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EE0" w:rsidRPr="00AB1B09" w:rsidRDefault="00E71EE0" w:rsidP="00437AC0">
      <w:pPr>
        <w:pStyle w:val="a3"/>
        <w:spacing w:line="360" w:lineRule="auto"/>
        <w:jc w:val="center"/>
        <w:rPr>
          <w:rFonts w:ascii="Times New Roman" w:hAnsi="Times New Roman"/>
          <w:sz w:val="28"/>
          <w:szCs w:val="28"/>
          <w:lang w:val="uk-UA" w:eastAsia="ru-RU"/>
        </w:rPr>
      </w:pPr>
      <w:r w:rsidRPr="00AB1B09">
        <w:rPr>
          <w:rFonts w:ascii="Times New Roman" w:hAnsi="Times New Roman"/>
          <w:sz w:val="28"/>
          <w:szCs w:val="28"/>
          <w:lang w:val="uk-UA" w:eastAsia="ru-RU"/>
        </w:rPr>
        <w:t>МІНІСТЕРСТВО ОХОРОНИ ЗДОРОВ’Я УКРАЇНИ</w:t>
      </w:r>
    </w:p>
    <w:p w:rsidR="0040033B" w:rsidRPr="008D4B98" w:rsidRDefault="00E71EE0" w:rsidP="0040033B">
      <w:pPr>
        <w:widowControl w:val="0"/>
        <w:suppressAutoHyphens/>
        <w:spacing w:after="0" w:line="360" w:lineRule="auto"/>
        <w:jc w:val="center"/>
        <w:rPr>
          <w:rFonts w:ascii="Times New Roman" w:hAnsi="Times New Roman"/>
          <w:sz w:val="28"/>
          <w:szCs w:val="28"/>
        </w:rPr>
      </w:pPr>
      <w:r w:rsidRPr="008D4B98">
        <w:rPr>
          <w:rFonts w:ascii="Times New Roman" w:hAnsi="Times New Roman"/>
          <w:sz w:val="28"/>
          <w:szCs w:val="28"/>
        </w:rPr>
        <w:t>ХАРКІВСЬКИЙ НА</w:t>
      </w:r>
      <w:r w:rsidR="0040033B">
        <w:rPr>
          <w:rFonts w:ascii="Times New Roman" w:hAnsi="Times New Roman"/>
          <w:sz w:val="28"/>
          <w:szCs w:val="28"/>
        </w:rPr>
        <w:t>ЦІОНАЛЬНИЙ МЕДИЧНИЙ УНІВЕРСИТЕТ</w:t>
      </w:r>
    </w:p>
    <w:p w:rsidR="0040033B" w:rsidRDefault="0040033B" w:rsidP="00437AC0">
      <w:pPr>
        <w:widowControl w:val="0"/>
        <w:suppressAutoHyphens/>
        <w:spacing w:after="0" w:line="360" w:lineRule="auto"/>
        <w:jc w:val="right"/>
        <w:rPr>
          <w:rFonts w:ascii="Times New Roman" w:hAnsi="Times New Roman"/>
          <w:sz w:val="28"/>
          <w:szCs w:val="28"/>
        </w:rPr>
      </w:pPr>
    </w:p>
    <w:p w:rsidR="0040033B" w:rsidRDefault="0040033B" w:rsidP="00437AC0">
      <w:pPr>
        <w:widowControl w:val="0"/>
        <w:suppressAutoHyphens/>
        <w:spacing w:after="0" w:line="360" w:lineRule="auto"/>
        <w:jc w:val="right"/>
        <w:rPr>
          <w:rFonts w:ascii="Times New Roman" w:hAnsi="Times New Roman"/>
          <w:sz w:val="28"/>
          <w:szCs w:val="28"/>
        </w:rPr>
      </w:pPr>
    </w:p>
    <w:p w:rsidR="00E71EE0" w:rsidRPr="008D4B98" w:rsidRDefault="00E71EE0" w:rsidP="00437AC0">
      <w:pPr>
        <w:widowControl w:val="0"/>
        <w:suppressAutoHyphens/>
        <w:spacing w:after="0" w:line="360" w:lineRule="auto"/>
        <w:jc w:val="right"/>
        <w:rPr>
          <w:rFonts w:ascii="Times New Roman" w:hAnsi="Times New Roman"/>
          <w:sz w:val="28"/>
          <w:szCs w:val="28"/>
        </w:rPr>
      </w:pPr>
      <w:r w:rsidRPr="008D4B98">
        <w:rPr>
          <w:rFonts w:ascii="Times New Roman" w:hAnsi="Times New Roman"/>
          <w:sz w:val="28"/>
          <w:szCs w:val="28"/>
        </w:rPr>
        <w:t>Кваліфікаційна наукова</w:t>
      </w:r>
      <w:r w:rsidRPr="008D4B98">
        <w:rPr>
          <w:rFonts w:ascii="Times New Roman" w:hAnsi="Times New Roman"/>
          <w:sz w:val="28"/>
          <w:szCs w:val="28"/>
        </w:rPr>
        <w:br/>
        <w:t>праця на правах рукопису</w:t>
      </w:r>
    </w:p>
    <w:p w:rsidR="00E71EE0" w:rsidRDefault="00E71EE0" w:rsidP="00437AC0">
      <w:pPr>
        <w:pStyle w:val="a3"/>
        <w:spacing w:line="360" w:lineRule="auto"/>
        <w:jc w:val="center"/>
        <w:rPr>
          <w:rFonts w:ascii="Times New Roman" w:hAnsi="Times New Roman"/>
          <w:sz w:val="28"/>
          <w:szCs w:val="28"/>
          <w:lang w:val="uk-UA" w:eastAsia="ru-RU"/>
        </w:rPr>
      </w:pPr>
    </w:p>
    <w:p w:rsidR="00E71EE0" w:rsidRPr="008D4B98" w:rsidRDefault="00E71EE0" w:rsidP="00437AC0">
      <w:pPr>
        <w:pStyle w:val="a3"/>
        <w:spacing w:line="360" w:lineRule="auto"/>
        <w:jc w:val="center"/>
        <w:rPr>
          <w:rFonts w:ascii="Times New Roman" w:hAnsi="Times New Roman"/>
          <w:sz w:val="28"/>
          <w:szCs w:val="28"/>
          <w:lang w:val="uk-UA" w:eastAsia="ru-RU"/>
        </w:rPr>
      </w:pPr>
      <w:r w:rsidRPr="008D4B98">
        <w:rPr>
          <w:rFonts w:ascii="Times New Roman" w:hAnsi="Times New Roman"/>
          <w:sz w:val="28"/>
          <w:szCs w:val="28"/>
          <w:lang w:val="uk-UA" w:eastAsia="ru-RU"/>
        </w:rPr>
        <w:t>ПОМОГАЙБО КАТЕРИНА ГЕОРГІЇВНА</w:t>
      </w:r>
    </w:p>
    <w:p w:rsidR="00E71EE0" w:rsidRPr="003649AA" w:rsidRDefault="00E71EE0" w:rsidP="00437AC0">
      <w:pPr>
        <w:pStyle w:val="a3"/>
        <w:spacing w:line="360" w:lineRule="auto"/>
        <w:jc w:val="center"/>
        <w:rPr>
          <w:rFonts w:ascii="Times New Roman" w:hAnsi="Times New Roman"/>
          <w:b/>
          <w:sz w:val="28"/>
          <w:szCs w:val="28"/>
          <w:lang w:val="uk-UA" w:eastAsia="ru-RU"/>
        </w:rPr>
      </w:pPr>
    </w:p>
    <w:p w:rsidR="00E71EE0" w:rsidRPr="003649AA" w:rsidRDefault="00E71EE0" w:rsidP="00437AC0">
      <w:pPr>
        <w:pStyle w:val="a3"/>
        <w:spacing w:line="360" w:lineRule="auto"/>
        <w:jc w:val="right"/>
        <w:rPr>
          <w:rFonts w:ascii="Times New Roman" w:hAnsi="Times New Roman"/>
          <w:sz w:val="28"/>
          <w:szCs w:val="28"/>
          <w:lang w:val="uk-UA"/>
        </w:rPr>
      </w:pPr>
      <w:r w:rsidRPr="003649AA">
        <w:rPr>
          <w:rFonts w:ascii="Times New Roman" w:hAnsi="Times New Roman"/>
          <w:sz w:val="28"/>
          <w:szCs w:val="28"/>
          <w:lang w:val="uk-UA"/>
        </w:rPr>
        <w:t>УДК</w:t>
      </w:r>
      <w:r>
        <w:rPr>
          <w:rFonts w:ascii="Times New Roman" w:hAnsi="Times New Roman"/>
          <w:sz w:val="28"/>
          <w:szCs w:val="28"/>
          <w:lang w:val="uk-UA"/>
        </w:rPr>
        <w:t xml:space="preserve"> </w:t>
      </w:r>
      <w:r w:rsidRPr="003649AA">
        <w:rPr>
          <w:rFonts w:ascii="Times New Roman" w:hAnsi="Times New Roman"/>
          <w:sz w:val="28"/>
          <w:szCs w:val="28"/>
          <w:lang w:val="uk-UA"/>
        </w:rPr>
        <w:t>:</w:t>
      </w:r>
      <w:r>
        <w:rPr>
          <w:rFonts w:ascii="Times New Roman" w:hAnsi="Times New Roman"/>
          <w:sz w:val="28"/>
          <w:szCs w:val="28"/>
          <w:lang w:val="uk-UA"/>
        </w:rPr>
        <w:t xml:space="preserve"> </w:t>
      </w:r>
      <w:r w:rsidRPr="003649AA">
        <w:rPr>
          <w:rFonts w:ascii="Times New Roman" w:hAnsi="Times New Roman"/>
          <w:sz w:val="28"/>
          <w:szCs w:val="28"/>
          <w:lang w:val="uk-UA"/>
        </w:rPr>
        <w:t>614.2:616-053.2-056.257-036.8</w:t>
      </w:r>
      <w:r>
        <w:rPr>
          <w:rFonts w:ascii="Times New Roman" w:hAnsi="Times New Roman"/>
          <w:sz w:val="28"/>
          <w:szCs w:val="28"/>
          <w:lang w:val="uk-UA"/>
        </w:rPr>
        <w:t xml:space="preserve"> </w:t>
      </w:r>
      <w:r w:rsidRPr="003649AA">
        <w:rPr>
          <w:rFonts w:ascii="Times New Roman" w:hAnsi="Times New Roman"/>
          <w:sz w:val="28"/>
          <w:szCs w:val="28"/>
          <w:lang w:val="uk-UA"/>
        </w:rPr>
        <w:t>(043.3)</w:t>
      </w:r>
    </w:p>
    <w:p w:rsidR="00E71EE0" w:rsidRPr="003649AA" w:rsidRDefault="00E71EE0" w:rsidP="00437AC0">
      <w:pPr>
        <w:pStyle w:val="a3"/>
        <w:spacing w:line="360" w:lineRule="auto"/>
        <w:jc w:val="center"/>
        <w:rPr>
          <w:rFonts w:ascii="Times New Roman" w:hAnsi="Times New Roman"/>
          <w:sz w:val="28"/>
          <w:szCs w:val="28"/>
          <w:lang w:val="uk-UA"/>
        </w:rPr>
      </w:pPr>
    </w:p>
    <w:p w:rsidR="00E71EE0" w:rsidRPr="00211C91" w:rsidRDefault="00E71EE0" w:rsidP="00437AC0">
      <w:pPr>
        <w:pStyle w:val="a3"/>
        <w:spacing w:line="360" w:lineRule="auto"/>
        <w:jc w:val="center"/>
        <w:rPr>
          <w:rFonts w:ascii="Times New Roman" w:hAnsi="Times New Roman"/>
          <w:sz w:val="28"/>
          <w:szCs w:val="28"/>
        </w:rPr>
      </w:pPr>
      <w:r w:rsidRPr="008D4B98">
        <w:rPr>
          <w:rFonts w:ascii="Times New Roman" w:hAnsi="Times New Roman"/>
          <w:sz w:val="28"/>
          <w:szCs w:val="28"/>
          <w:lang w:val="uk-UA"/>
        </w:rPr>
        <w:t xml:space="preserve">МЕДИКО-СОЦІАЛЬНЕ ОБҐРУНТУВАННЯ МОДЕЛІ УПРАВЛІННЯ </w:t>
      </w:r>
    </w:p>
    <w:p w:rsidR="00E71EE0" w:rsidRPr="008D4B98" w:rsidRDefault="00E71EE0" w:rsidP="00437AC0">
      <w:pPr>
        <w:pStyle w:val="a3"/>
        <w:spacing w:line="360" w:lineRule="auto"/>
        <w:jc w:val="center"/>
        <w:rPr>
          <w:rFonts w:ascii="Times New Roman" w:hAnsi="Times New Roman"/>
          <w:sz w:val="28"/>
          <w:szCs w:val="28"/>
          <w:lang w:val="uk-UA" w:eastAsia="ru-RU"/>
        </w:rPr>
      </w:pPr>
      <w:r w:rsidRPr="008D4B98">
        <w:rPr>
          <w:rFonts w:ascii="Times New Roman" w:hAnsi="Times New Roman"/>
          <w:sz w:val="28"/>
          <w:szCs w:val="28"/>
          <w:lang w:val="uk-UA"/>
        </w:rPr>
        <w:t>ЯКІСТЮ ЖИТТЯ ДІТЕЙ З ОЖИРІННЯМ</w:t>
      </w:r>
    </w:p>
    <w:p w:rsidR="00E71EE0" w:rsidRPr="003649AA" w:rsidRDefault="00E71EE0" w:rsidP="00437AC0">
      <w:pPr>
        <w:pStyle w:val="a3"/>
        <w:spacing w:line="360" w:lineRule="auto"/>
        <w:jc w:val="center"/>
        <w:rPr>
          <w:rFonts w:ascii="Times New Roman" w:hAnsi="Times New Roman"/>
          <w:b/>
          <w:sz w:val="28"/>
          <w:szCs w:val="28"/>
          <w:lang w:val="uk-UA" w:eastAsia="ru-RU"/>
        </w:rPr>
      </w:pPr>
    </w:p>
    <w:p w:rsidR="00E71EE0" w:rsidRPr="008D4B98" w:rsidRDefault="00E71EE0" w:rsidP="00437AC0">
      <w:pPr>
        <w:pStyle w:val="a3"/>
        <w:spacing w:line="360" w:lineRule="auto"/>
        <w:jc w:val="center"/>
        <w:rPr>
          <w:rFonts w:ascii="Times New Roman" w:hAnsi="Times New Roman"/>
          <w:sz w:val="28"/>
          <w:szCs w:val="28"/>
          <w:lang w:val="uk-UA" w:eastAsia="ru-RU"/>
        </w:rPr>
      </w:pPr>
      <w:r w:rsidRPr="008D4B98">
        <w:rPr>
          <w:rFonts w:ascii="Times New Roman" w:hAnsi="Times New Roman"/>
          <w:sz w:val="28"/>
          <w:szCs w:val="28"/>
          <w:lang w:val="uk-UA" w:eastAsia="ru-RU"/>
        </w:rPr>
        <w:t>14.02.03-соціальна медицина</w:t>
      </w:r>
    </w:p>
    <w:p w:rsidR="00E71EE0" w:rsidRPr="008D4B98" w:rsidRDefault="00E71EE0" w:rsidP="00437AC0">
      <w:pPr>
        <w:pStyle w:val="a3"/>
        <w:spacing w:line="360" w:lineRule="auto"/>
        <w:jc w:val="center"/>
        <w:rPr>
          <w:rFonts w:ascii="Times New Roman" w:hAnsi="Times New Roman"/>
          <w:sz w:val="28"/>
          <w:szCs w:val="28"/>
          <w:lang w:val="uk-UA" w:eastAsia="ru-RU"/>
        </w:rPr>
      </w:pPr>
    </w:p>
    <w:p w:rsidR="00E71EE0" w:rsidRDefault="00E71EE0" w:rsidP="00437AC0">
      <w:pPr>
        <w:pStyle w:val="a3"/>
        <w:spacing w:line="360" w:lineRule="auto"/>
        <w:jc w:val="center"/>
        <w:rPr>
          <w:rFonts w:ascii="Times New Roman" w:hAnsi="Times New Roman"/>
          <w:sz w:val="28"/>
          <w:szCs w:val="28"/>
          <w:lang w:val="uk-UA" w:eastAsia="ru-RU"/>
        </w:rPr>
      </w:pPr>
      <w:r w:rsidRPr="000F2E96">
        <w:rPr>
          <w:rFonts w:ascii="Times New Roman" w:hAnsi="Times New Roman"/>
          <w:sz w:val="28"/>
          <w:szCs w:val="28"/>
        </w:rPr>
        <w:t>Дисертація</w:t>
      </w:r>
      <w:r w:rsidRPr="000F2E96">
        <w:rPr>
          <w:rFonts w:ascii="Times New Roman" w:hAnsi="Times New Roman"/>
          <w:sz w:val="28"/>
          <w:szCs w:val="28"/>
        </w:rPr>
        <w:br/>
      </w:r>
      <w:r w:rsidRPr="008D4B98">
        <w:rPr>
          <w:rFonts w:ascii="Times New Roman" w:hAnsi="Times New Roman"/>
          <w:sz w:val="28"/>
          <w:szCs w:val="28"/>
          <w:lang w:val="uk-UA" w:eastAsia="ru-RU"/>
        </w:rPr>
        <w:t xml:space="preserve">на здобуття наукового </w:t>
      </w:r>
    </w:p>
    <w:p w:rsidR="00E71EE0" w:rsidRPr="00211C91" w:rsidRDefault="00E71EE0" w:rsidP="00437AC0">
      <w:pPr>
        <w:pStyle w:val="a3"/>
        <w:spacing w:line="360" w:lineRule="auto"/>
        <w:jc w:val="center"/>
        <w:rPr>
          <w:rFonts w:ascii="Times New Roman" w:hAnsi="Times New Roman"/>
          <w:sz w:val="28"/>
          <w:szCs w:val="28"/>
          <w:lang w:eastAsia="ru-RU"/>
        </w:rPr>
      </w:pPr>
      <w:r w:rsidRPr="008D4B98">
        <w:rPr>
          <w:rFonts w:ascii="Times New Roman" w:hAnsi="Times New Roman"/>
          <w:sz w:val="28"/>
          <w:szCs w:val="28"/>
          <w:lang w:val="uk-UA" w:eastAsia="ru-RU"/>
        </w:rPr>
        <w:t>ступеня</w:t>
      </w:r>
      <w:r>
        <w:rPr>
          <w:rFonts w:ascii="Times New Roman" w:hAnsi="Times New Roman"/>
          <w:sz w:val="28"/>
          <w:szCs w:val="28"/>
          <w:lang w:val="uk-UA" w:eastAsia="ru-RU"/>
        </w:rPr>
        <w:t xml:space="preserve"> </w:t>
      </w:r>
      <w:r w:rsidRPr="008D4B98">
        <w:rPr>
          <w:rFonts w:ascii="Times New Roman" w:hAnsi="Times New Roman"/>
          <w:sz w:val="28"/>
          <w:szCs w:val="28"/>
          <w:lang w:val="uk-UA" w:eastAsia="ru-RU"/>
        </w:rPr>
        <w:t>кандидата медичних наук</w:t>
      </w:r>
    </w:p>
    <w:p w:rsidR="00E71EE0" w:rsidRPr="00211C91" w:rsidRDefault="00E71EE0" w:rsidP="00437AC0">
      <w:pPr>
        <w:pStyle w:val="a3"/>
        <w:spacing w:line="360" w:lineRule="auto"/>
        <w:jc w:val="center"/>
        <w:rPr>
          <w:rFonts w:ascii="Times New Roman" w:hAnsi="Times New Roman"/>
          <w:sz w:val="28"/>
          <w:szCs w:val="28"/>
          <w:lang w:eastAsia="ru-RU"/>
        </w:rPr>
      </w:pPr>
    </w:p>
    <w:p w:rsidR="00E71EE0" w:rsidRPr="008D4B98" w:rsidRDefault="00E71EE0" w:rsidP="00437AC0">
      <w:pPr>
        <w:widowControl w:val="0"/>
        <w:suppressAutoHyphens/>
        <w:spacing w:after="0" w:line="360" w:lineRule="auto"/>
        <w:rPr>
          <w:rFonts w:ascii="Times New Roman" w:hAnsi="Times New Roman"/>
          <w:sz w:val="28"/>
          <w:szCs w:val="28"/>
          <w:lang w:val="uk-UA"/>
        </w:rPr>
      </w:pPr>
      <w:r w:rsidRPr="008D4B98">
        <w:rPr>
          <w:rFonts w:ascii="Times New Roman" w:hAnsi="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Pr="008D4B98">
        <w:rPr>
          <w:rFonts w:ascii="Times New Roman" w:hAnsi="Times New Roman"/>
          <w:sz w:val="28"/>
          <w:szCs w:val="28"/>
        </w:rPr>
        <w:br/>
        <w:t xml:space="preserve">______________________ </w:t>
      </w:r>
      <w:r>
        <w:rPr>
          <w:rFonts w:ascii="Times New Roman" w:hAnsi="Times New Roman"/>
          <w:sz w:val="28"/>
          <w:szCs w:val="28"/>
          <w:lang w:val="uk-UA"/>
        </w:rPr>
        <w:t>К</w:t>
      </w:r>
      <w:r w:rsidRPr="008D4B98">
        <w:rPr>
          <w:rFonts w:ascii="Times New Roman" w:hAnsi="Times New Roman"/>
          <w:sz w:val="28"/>
          <w:szCs w:val="28"/>
        </w:rPr>
        <w:t>. </w:t>
      </w:r>
      <w:r>
        <w:rPr>
          <w:rFonts w:ascii="Times New Roman" w:hAnsi="Times New Roman"/>
          <w:sz w:val="28"/>
          <w:szCs w:val="28"/>
          <w:lang w:val="uk-UA"/>
        </w:rPr>
        <w:t>Г</w:t>
      </w:r>
      <w:r w:rsidRPr="008D4B98">
        <w:rPr>
          <w:rFonts w:ascii="Times New Roman" w:hAnsi="Times New Roman"/>
          <w:sz w:val="28"/>
          <w:szCs w:val="28"/>
        </w:rPr>
        <w:t>. </w:t>
      </w:r>
      <w:r>
        <w:rPr>
          <w:rFonts w:ascii="Times New Roman" w:hAnsi="Times New Roman"/>
          <w:sz w:val="28"/>
          <w:szCs w:val="28"/>
          <w:lang w:val="uk-UA"/>
        </w:rPr>
        <w:t>Помогайбо</w:t>
      </w:r>
    </w:p>
    <w:p w:rsidR="00E71EE0" w:rsidRPr="008D4B98" w:rsidRDefault="00E71EE0" w:rsidP="00437AC0">
      <w:pPr>
        <w:pStyle w:val="a3"/>
        <w:spacing w:line="360" w:lineRule="auto"/>
        <w:ind w:firstLine="432"/>
        <w:rPr>
          <w:rFonts w:ascii="Times New Roman" w:hAnsi="Times New Roman"/>
          <w:sz w:val="28"/>
          <w:szCs w:val="28"/>
          <w:lang w:val="uk-UA" w:eastAsia="ru-RU"/>
        </w:rPr>
      </w:pPr>
    </w:p>
    <w:p w:rsidR="00E71EE0" w:rsidRPr="008D4B98" w:rsidRDefault="00E71EE0" w:rsidP="00437AC0">
      <w:pPr>
        <w:pStyle w:val="a3"/>
        <w:spacing w:line="360" w:lineRule="auto"/>
        <w:ind w:firstLine="432"/>
        <w:jc w:val="right"/>
        <w:rPr>
          <w:rFonts w:ascii="Times New Roman" w:hAnsi="Times New Roman"/>
          <w:sz w:val="28"/>
          <w:szCs w:val="28"/>
          <w:lang w:val="uk-UA"/>
        </w:rPr>
      </w:pPr>
      <w:r w:rsidRPr="008D4B98">
        <w:rPr>
          <w:rFonts w:ascii="Times New Roman" w:hAnsi="Times New Roman"/>
          <w:sz w:val="28"/>
          <w:szCs w:val="28"/>
          <w:lang w:val="uk-UA" w:eastAsia="ru-RU"/>
        </w:rPr>
        <w:t>Науковий керівник:</w:t>
      </w:r>
      <w:r w:rsidRPr="008D4B98">
        <w:rPr>
          <w:rFonts w:ascii="Times New Roman" w:hAnsi="Times New Roman"/>
          <w:sz w:val="28"/>
          <w:szCs w:val="28"/>
          <w:lang w:val="uk-UA"/>
        </w:rPr>
        <w:t xml:space="preserve"> </w:t>
      </w:r>
    </w:p>
    <w:p w:rsidR="00E71EE0" w:rsidRDefault="00E71EE0" w:rsidP="00437AC0">
      <w:pPr>
        <w:pStyle w:val="a3"/>
        <w:spacing w:line="360" w:lineRule="auto"/>
        <w:jc w:val="right"/>
        <w:rPr>
          <w:rFonts w:ascii="Times New Roman" w:hAnsi="Times New Roman"/>
          <w:sz w:val="28"/>
          <w:szCs w:val="28"/>
          <w:lang w:val="uk-UA"/>
        </w:rPr>
      </w:pPr>
      <w:r w:rsidRPr="008D4B98">
        <w:rPr>
          <w:rFonts w:ascii="Times New Roman" w:hAnsi="Times New Roman"/>
          <w:sz w:val="28"/>
          <w:szCs w:val="28"/>
          <w:lang w:val="uk-UA"/>
        </w:rPr>
        <w:t>Огнєв В. А.</w:t>
      </w:r>
      <w:r w:rsidRPr="008D4B98">
        <w:rPr>
          <w:rFonts w:ascii="Times New Roman" w:hAnsi="Times New Roman"/>
          <w:sz w:val="28"/>
          <w:szCs w:val="28"/>
          <w:lang w:val="uk-UA" w:eastAsia="ru-RU"/>
        </w:rPr>
        <w:t>,</w:t>
      </w:r>
      <w:r>
        <w:rPr>
          <w:rFonts w:ascii="Times New Roman" w:hAnsi="Times New Roman"/>
          <w:sz w:val="28"/>
          <w:szCs w:val="28"/>
          <w:lang w:val="uk-UA"/>
        </w:rPr>
        <w:t xml:space="preserve"> </w:t>
      </w:r>
      <w:r w:rsidRPr="008D4B98">
        <w:rPr>
          <w:rFonts w:ascii="Times New Roman" w:hAnsi="Times New Roman"/>
          <w:sz w:val="28"/>
          <w:szCs w:val="28"/>
        </w:rPr>
        <w:t>доктор медичних наук, професор</w:t>
      </w:r>
    </w:p>
    <w:p w:rsidR="00370C91" w:rsidRDefault="00370C91" w:rsidP="00437AC0">
      <w:pPr>
        <w:pStyle w:val="a3"/>
        <w:spacing w:line="360" w:lineRule="auto"/>
        <w:jc w:val="right"/>
        <w:rPr>
          <w:rFonts w:ascii="Times New Roman" w:hAnsi="Times New Roman"/>
          <w:b/>
          <w:sz w:val="28"/>
          <w:szCs w:val="28"/>
          <w:lang w:val="uk-UA" w:eastAsia="ru-RU"/>
        </w:rPr>
      </w:pPr>
    </w:p>
    <w:p w:rsidR="0040033B" w:rsidRDefault="0040033B" w:rsidP="00437AC0">
      <w:pPr>
        <w:pStyle w:val="a3"/>
        <w:spacing w:line="360" w:lineRule="auto"/>
        <w:jc w:val="right"/>
        <w:rPr>
          <w:rFonts w:ascii="Times New Roman" w:hAnsi="Times New Roman"/>
          <w:b/>
          <w:sz w:val="28"/>
          <w:szCs w:val="28"/>
          <w:lang w:val="uk-UA" w:eastAsia="ru-RU"/>
        </w:rPr>
      </w:pPr>
    </w:p>
    <w:p w:rsidR="0040033B" w:rsidRPr="008D4B98" w:rsidRDefault="0040033B" w:rsidP="00437AC0">
      <w:pPr>
        <w:pStyle w:val="a3"/>
        <w:spacing w:line="360" w:lineRule="auto"/>
        <w:jc w:val="right"/>
        <w:rPr>
          <w:rFonts w:ascii="Times New Roman" w:hAnsi="Times New Roman"/>
          <w:b/>
          <w:sz w:val="28"/>
          <w:szCs w:val="28"/>
          <w:lang w:val="uk-UA" w:eastAsia="ru-RU"/>
        </w:rPr>
      </w:pPr>
    </w:p>
    <w:p w:rsidR="002F389D" w:rsidRDefault="00E71EE0" w:rsidP="00437AC0">
      <w:pPr>
        <w:pStyle w:val="c15"/>
        <w:spacing w:before="0" w:beforeAutospacing="0" w:after="0" w:afterAutospacing="0" w:line="360" w:lineRule="auto"/>
        <w:jc w:val="center"/>
        <w:textAlignment w:val="baseline"/>
        <w:rPr>
          <w:sz w:val="28"/>
          <w:szCs w:val="28"/>
          <w:lang w:val="uk-UA"/>
        </w:rPr>
        <w:sectPr w:rsidR="002F389D" w:rsidSect="0007640A">
          <w:headerReference w:type="default" r:id="rId9"/>
          <w:pgSz w:w="11906" w:h="16838"/>
          <w:pgMar w:top="1134" w:right="624" w:bottom="1134" w:left="1418" w:header="709" w:footer="709" w:gutter="0"/>
          <w:pgNumType w:start="1"/>
          <w:cols w:space="708"/>
          <w:titlePg/>
          <w:docGrid w:linePitch="360"/>
        </w:sectPr>
      </w:pPr>
      <w:r>
        <w:rPr>
          <w:sz w:val="28"/>
          <w:szCs w:val="28"/>
          <w:lang w:val="uk-UA"/>
        </w:rPr>
        <w:t>Хар</w:t>
      </w:r>
      <w:r w:rsidRPr="008D4B98">
        <w:rPr>
          <w:sz w:val="28"/>
          <w:szCs w:val="28"/>
          <w:lang w:val="uk-UA"/>
        </w:rPr>
        <w:t>к</w:t>
      </w:r>
      <w:r>
        <w:rPr>
          <w:sz w:val="28"/>
          <w:szCs w:val="28"/>
          <w:lang w:val="uk-UA"/>
        </w:rPr>
        <w:t>і</w:t>
      </w:r>
      <w:r w:rsidR="002F389D">
        <w:rPr>
          <w:sz w:val="28"/>
          <w:szCs w:val="28"/>
          <w:lang w:val="uk-UA"/>
        </w:rPr>
        <w:t>в 2019</w:t>
      </w:r>
    </w:p>
    <w:p w:rsidR="002164D4" w:rsidRDefault="002164D4" w:rsidP="008F5231">
      <w:pPr>
        <w:pStyle w:val="4"/>
        <w:widowControl w:val="0"/>
        <w:spacing w:before="0" w:line="360" w:lineRule="auto"/>
        <w:jc w:val="center"/>
        <w:rPr>
          <w:rFonts w:ascii="Times New Roman" w:hAnsi="Times New Roman"/>
          <w:i w:val="0"/>
          <w:color w:val="000000"/>
          <w:sz w:val="28"/>
          <w:szCs w:val="28"/>
          <w:lang w:val="uk-UA"/>
        </w:rPr>
      </w:pPr>
      <w:r w:rsidRPr="000F2E96">
        <w:rPr>
          <w:rFonts w:ascii="Times New Roman" w:hAnsi="Times New Roman"/>
          <w:i w:val="0"/>
          <w:color w:val="000000"/>
          <w:sz w:val="28"/>
          <w:szCs w:val="28"/>
          <w:lang w:val="uk-UA"/>
        </w:rPr>
        <w:lastRenderedPageBreak/>
        <w:t>АНОТАЦІЯ</w:t>
      </w:r>
    </w:p>
    <w:p w:rsidR="008F5231" w:rsidRPr="008F5231" w:rsidRDefault="008F5231" w:rsidP="008F5231">
      <w:pPr>
        <w:rPr>
          <w:lang w:val="uk-UA" w:eastAsia="ru-RU"/>
        </w:rPr>
      </w:pPr>
    </w:p>
    <w:p w:rsidR="002164D4" w:rsidRPr="009645CA" w:rsidRDefault="002164D4" w:rsidP="002164D4">
      <w:pPr>
        <w:widowControl w:val="0"/>
        <w:suppressAutoHyphens/>
        <w:spacing w:after="0" w:line="360" w:lineRule="auto"/>
        <w:ind w:firstLine="709"/>
        <w:jc w:val="both"/>
        <w:rPr>
          <w:rFonts w:ascii="Times New Roman" w:hAnsi="Times New Roman"/>
          <w:color w:val="000000"/>
          <w:sz w:val="28"/>
          <w:szCs w:val="28"/>
          <w:lang w:val="uk-UA"/>
        </w:rPr>
      </w:pPr>
      <w:r w:rsidRPr="009645CA">
        <w:rPr>
          <w:rFonts w:ascii="Times New Roman" w:hAnsi="Times New Roman"/>
          <w:i/>
          <w:color w:val="000000"/>
          <w:spacing w:val="-4"/>
          <w:sz w:val="28"/>
          <w:szCs w:val="28"/>
          <w:lang w:val="uk-UA"/>
        </w:rPr>
        <w:t>Помогайбо К. Г.</w:t>
      </w:r>
      <w:r w:rsidRPr="009645CA">
        <w:rPr>
          <w:rFonts w:ascii="Times New Roman" w:hAnsi="Times New Roman"/>
          <w:i/>
          <w:color w:val="000000"/>
          <w:sz w:val="28"/>
          <w:szCs w:val="28"/>
          <w:lang w:val="uk-UA"/>
        </w:rPr>
        <w:t xml:space="preserve"> </w:t>
      </w:r>
      <w:r w:rsidRPr="009645CA">
        <w:rPr>
          <w:rFonts w:ascii="Times New Roman" w:hAnsi="Times New Roman"/>
          <w:color w:val="000000"/>
          <w:sz w:val="28"/>
          <w:szCs w:val="28"/>
          <w:lang w:val="uk-UA"/>
        </w:rPr>
        <w:t>Медико-соціальне обґрунтування моделі управління якістю життя дітей з ожирінням</w:t>
      </w:r>
      <w:r w:rsidRPr="009645CA">
        <w:rPr>
          <w:rFonts w:ascii="Times New Roman" w:hAnsi="Times New Roman"/>
          <w:i/>
          <w:color w:val="000000"/>
          <w:sz w:val="28"/>
          <w:szCs w:val="28"/>
          <w:lang w:val="uk-UA"/>
        </w:rPr>
        <w:t xml:space="preserve">. </w:t>
      </w:r>
      <w:r w:rsidRPr="009645CA">
        <w:rPr>
          <w:rFonts w:ascii="Times New Roman" w:hAnsi="Times New Roman"/>
          <w:color w:val="000000"/>
          <w:spacing w:val="-4"/>
          <w:sz w:val="28"/>
          <w:szCs w:val="28"/>
          <w:lang w:val="uk-UA"/>
        </w:rPr>
        <w:t>–</w:t>
      </w:r>
      <w:r w:rsidRPr="009645CA">
        <w:rPr>
          <w:rFonts w:ascii="Times New Roman" w:hAnsi="Times New Roman"/>
          <w:i/>
          <w:color w:val="000000"/>
          <w:sz w:val="28"/>
          <w:szCs w:val="28"/>
          <w:lang w:val="uk-UA"/>
        </w:rPr>
        <w:t xml:space="preserve"> </w:t>
      </w:r>
      <w:r w:rsidRPr="009645CA">
        <w:rPr>
          <w:rFonts w:ascii="Times New Roman" w:hAnsi="Times New Roman"/>
          <w:color w:val="000000"/>
          <w:sz w:val="28"/>
          <w:szCs w:val="28"/>
          <w:lang w:val="uk-UA"/>
        </w:rPr>
        <w:t>Кваліфікаційна наукова праця на правах рукопису.</w:t>
      </w:r>
    </w:p>
    <w:p w:rsidR="002164D4" w:rsidRPr="009645CA" w:rsidRDefault="002164D4" w:rsidP="002164D4">
      <w:pPr>
        <w:spacing w:after="0" w:line="360" w:lineRule="auto"/>
        <w:ind w:firstLine="709"/>
        <w:jc w:val="both"/>
        <w:rPr>
          <w:rFonts w:ascii="Times New Roman" w:hAnsi="Times New Roman"/>
          <w:color w:val="000000"/>
          <w:sz w:val="28"/>
          <w:szCs w:val="28"/>
          <w:lang w:val="uk-UA"/>
        </w:rPr>
      </w:pPr>
      <w:r w:rsidRPr="009645CA">
        <w:rPr>
          <w:rFonts w:ascii="Times New Roman" w:hAnsi="Times New Roman"/>
          <w:color w:val="000000"/>
          <w:sz w:val="28"/>
          <w:szCs w:val="28"/>
          <w:lang w:val="uk-UA"/>
        </w:rPr>
        <w:t xml:space="preserve">Дисертація на здобуття наукового ступеня кандидата медичних наук за спеціальністю 14.02.03 </w:t>
      </w:r>
      <w:r w:rsidRPr="009645CA">
        <w:rPr>
          <w:rFonts w:ascii="Times New Roman" w:hAnsi="Times New Roman"/>
          <w:color w:val="000000"/>
          <w:spacing w:val="-4"/>
          <w:sz w:val="28"/>
          <w:szCs w:val="28"/>
          <w:lang w:val="uk-UA"/>
        </w:rPr>
        <w:t>–</w:t>
      </w:r>
      <w:r w:rsidRPr="009645CA">
        <w:rPr>
          <w:rFonts w:ascii="Times New Roman" w:hAnsi="Times New Roman"/>
          <w:color w:val="000000"/>
          <w:sz w:val="28"/>
          <w:szCs w:val="28"/>
          <w:lang w:val="uk-UA"/>
        </w:rPr>
        <w:t xml:space="preserve"> </w:t>
      </w:r>
      <w:r w:rsidR="002E6FF8">
        <w:rPr>
          <w:rFonts w:ascii="Times New Roman" w:hAnsi="Times New Roman"/>
          <w:color w:val="000000"/>
          <w:sz w:val="28"/>
          <w:szCs w:val="28"/>
          <w:lang w:val="uk-UA"/>
        </w:rPr>
        <w:t>с</w:t>
      </w:r>
      <w:r w:rsidRPr="009645CA">
        <w:rPr>
          <w:rFonts w:ascii="Times New Roman" w:hAnsi="Times New Roman"/>
          <w:color w:val="000000"/>
          <w:sz w:val="28"/>
          <w:szCs w:val="28"/>
          <w:lang w:val="uk-UA"/>
        </w:rPr>
        <w:t>оціальна медицина.</w:t>
      </w:r>
    </w:p>
    <w:p w:rsidR="002164D4" w:rsidRPr="009645CA" w:rsidRDefault="002164D4" w:rsidP="002164D4">
      <w:pPr>
        <w:spacing w:after="0" w:line="360" w:lineRule="auto"/>
        <w:ind w:firstLine="709"/>
        <w:jc w:val="both"/>
        <w:rPr>
          <w:rFonts w:ascii="Times New Roman" w:hAnsi="Times New Roman"/>
          <w:color w:val="000000"/>
          <w:sz w:val="28"/>
          <w:szCs w:val="28"/>
          <w:lang w:val="uk-UA" w:eastAsia="ru-RU"/>
        </w:rPr>
      </w:pPr>
      <w:r w:rsidRPr="009645CA">
        <w:rPr>
          <w:rFonts w:ascii="Times New Roman" w:hAnsi="Times New Roman"/>
          <w:color w:val="000000"/>
          <w:sz w:val="28"/>
          <w:szCs w:val="28"/>
          <w:lang w:val="uk-UA"/>
        </w:rPr>
        <w:t>Дисертація виконана</w:t>
      </w:r>
      <w:r w:rsidRPr="009645CA">
        <w:rPr>
          <w:rFonts w:ascii="Times New Roman" w:hAnsi="Times New Roman"/>
          <w:color w:val="000000"/>
          <w:sz w:val="28"/>
          <w:szCs w:val="28"/>
        </w:rPr>
        <w:t xml:space="preserve"> </w:t>
      </w:r>
      <w:r w:rsidRPr="009645CA">
        <w:rPr>
          <w:rFonts w:ascii="Times New Roman" w:hAnsi="Times New Roman"/>
          <w:color w:val="000000"/>
          <w:sz w:val="28"/>
          <w:szCs w:val="28"/>
          <w:lang w:val="uk-UA"/>
        </w:rPr>
        <w:t>та захищається</w:t>
      </w:r>
      <w:r w:rsidRPr="009645CA">
        <w:rPr>
          <w:rFonts w:ascii="Times New Roman" w:hAnsi="Times New Roman"/>
          <w:color w:val="000000"/>
          <w:sz w:val="28"/>
          <w:szCs w:val="28"/>
          <w:lang w:val="uk-UA" w:eastAsia="ru-RU"/>
        </w:rPr>
        <w:t xml:space="preserve"> в Харківському національному медичному університеті М</w:t>
      </w:r>
      <w:r w:rsidR="001E710D">
        <w:rPr>
          <w:rFonts w:ascii="Times New Roman" w:hAnsi="Times New Roman"/>
          <w:color w:val="000000"/>
          <w:sz w:val="28"/>
          <w:szCs w:val="28"/>
          <w:lang w:val="uk-UA" w:eastAsia="ru-RU"/>
        </w:rPr>
        <w:t>О</w:t>
      </w:r>
      <w:r w:rsidRPr="009645CA">
        <w:rPr>
          <w:rFonts w:ascii="Times New Roman" w:hAnsi="Times New Roman"/>
          <w:color w:val="000000"/>
          <w:sz w:val="28"/>
          <w:szCs w:val="28"/>
          <w:lang w:val="uk-UA" w:eastAsia="ru-RU"/>
        </w:rPr>
        <w:t>З України, Харків, 2015</w:t>
      </w:r>
      <w:r w:rsidRPr="009645CA">
        <w:rPr>
          <w:rFonts w:ascii="Times New Roman" w:hAnsi="Times New Roman"/>
          <w:color w:val="000000"/>
          <w:sz w:val="28"/>
          <w:szCs w:val="28"/>
          <w:lang w:val="uk-UA"/>
        </w:rPr>
        <w:t>–</w:t>
      </w:r>
      <w:r w:rsidRPr="009645CA">
        <w:rPr>
          <w:rFonts w:ascii="Times New Roman" w:hAnsi="Times New Roman"/>
          <w:color w:val="000000"/>
          <w:sz w:val="28"/>
          <w:szCs w:val="28"/>
          <w:lang w:val="uk-UA" w:eastAsia="ru-RU"/>
        </w:rPr>
        <w:t>201</w:t>
      </w:r>
      <w:r w:rsidR="00811251">
        <w:rPr>
          <w:rFonts w:ascii="Times New Roman" w:hAnsi="Times New Roman"/>
          <w:color w:val="000000"/>
          <w:sz w:val="28"/>
          <w:szCs w:val="28"/>
          <w:lang w:val="uk-UA" w:eastAsia="ru-RU"/>
        </w:rPr>
        <w:t>9</w:t>
      </w:r>
      <w:r w:rsidRPr="009645CA">
        <w:rPr>
          <w:rFonts w:ascii="Times New Roman" w:hAnsi="Times New Roman"/>
          <w:color w:val="000000"/>
          <w:sz w:val="28"/>
          <w:szCs w:val="28"/>
          <w:lang w:val="uk-UA" w:eastAsia="ru-RU"/>
        </w:rPr>
        <w:t>.</w:t>
      </w:r>
    </w:p>
    <w:p w:rsidR="002164D4" w:rsidRPr="009645CA" w:rsidRDefault="001E710D" w:rsidP="002164D4">
      <w:pPr>
        <w:pStyle w:val="a3"/>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eastAsia="ru-RU"/>
        </w:rPr>
        <w:t>Робота</w:t>
      </w:r>
      <w:r w:rsidR="002164D4" w:rsidRPr="009645CA">
        <w:rPr>
          <w:rFonts w:ascii="Times New Roman" w:hAnsi="Times New Roman"/>
          <w:color w:val="000000"/>
          <w:sz w:val="28"/>
          <w:szCs w:val="28"/>
          <w:lang w:val="uk-UA" w:eastAsia="ru-RU"/>
        </w:rPr>
        <w:t xml:space="preserve"> присвячена одн</w:t>
      </w:r>
      <w:r w:rsidR="002E6FF8">
        <w:rPr>
          <w:rFonts w:ascii="Times New Roman" w:hAnsi="Times New Roman"/>
          <w:color w:val="000000"/>
          <w:sz w:val="28"/>
          <w:szCs w:val="28"/>
          <w:lang w:val="uk-UA" w:eastAsia="ru-RU"/>
        </w:rPr>
        <w:t>ому</w:t>
      </w:r>
      <w:r w:rsidR="002164D4" w:rsidRPr="009645CA">
        <w:rPr>
          <w:rFonts w:ascii="Times New Roman" w:hAnsi="Times New Roman"/>
          <w:color w:val="000000"/>
          <w:sz w:val="28"/>
          <w:szCs w:val="28"/>
          <w:lang w:val="uk-UA" w:eastAsia="ru-RU"/>
        </w:rPr>
        <w:t xml:space="preserve"> з </w:t>
      </w:r>
      <w:r w:rsidR="002E6FF8">
        <w:rPr>
          <w:rFonts w:ascii="Times New Roman" w:hAnsi="Times New Roman"/>
          <w:color w:val="000000"/>
          <w:sz w:val="28"/>
          <w:szCs w:val="28"/>
          <w:lang w:val="uk-UA" w:eastAsia="ru-RU"/>
        </w:rPr>
        <w:t>най</w:t>
      </w:r>
      <w:r w:rsidR="002164D4" w:rsidRPr="009645CA">
        <w:rPr>
          <w:rFonts w:ascii="Times New Roman" w:hAnsi="Times New Roman"/>
          <w:color w:val="000000"/>
          <w:sz w:val="28"/>
          <w:szCs w:val="28"/>
          <w:lang w:val="uk-UA" w:eastAsia="ru-RU"/>
        </w:rPr>
        <w:t>важлив</w:t>
      </w:r>
      <w:r w:rsidR="002E6FF8">
        <w:rPr>
          <w:rFonts w:ascii="Times New Roman" w:hAnsi="Times New Roman"/>
          <w:color w:val="000000"/>
          <w:sz w:val="28"/>
          <w:szCs w:val="28"/>
          <w:lang w:val="uk-UA" w:eastAsia="ru-RU"/>
        </w:rPr>
        <w:t>іш</w:t>
      </w:r>
      <w:r w:rsidR="002164D4" w:rsidRPr="009645CA">
        <w:rPr>
          <w:rFonts w:ascii="Times New Roman" w:hAnsi="Times New Roman"/>
          <w:color w:val="000000"/>
          <w:sz w:val="28"/>
          <w:szCs w:val="28"/>
          <w:lang w:val="uk-UA" w:eastAsia="ru-RU"/>
        </w:rPr>
        <w:t xml:space="preserve">их науково-практичних завдань сучасної охорони здоров’я </w:t>
      </w:r>
      <w:r w:rsidR="002164D4" w:rsidRPr="009645CA">
        <w:rPr>
          <w:rFonts w:ascii="Times New Roman" w:hAnsi="Times New Roman"/>
          <w:color w:val="000000"/>
          <w:sz w:val="28"/>
          <w:szCs w:val="28"/>
          <w:lang w:val="uk-UA"/>
        </w:rPr>
        <w:t xml:space="preserve">– медико-соціальному </w:t>
      </w:r>
      <w:r w:rsidR="002164D4" w:rsidRPr="009645CA">
        <w:rPr>
          <w:rFonts w:ascii="Times New Roman" w:hAnsi="Times New Roman"/>
          <w:color w:val="000000"/>
          <w:sz w:val="28"/>
          <w:szCs w:val="28"/>
          <w:lang w:val="uk-UA" w:eastAsia="ru-RU"/>
        </w:rPr>
        <w:t xml:space="preserve">обґрунтуванню </w:t>
      </w:r>
      <w:r w:rsidR="002164D4" w:rsidRPr="009645CA">
        <w:rPr>
          <w:rFonts w:ascii="Times New Roman" w:hAnsi="Times New Roman"/>
          <w:color w:val="000000"/>
          <w:sz w:val="28"/>
          <w:szCs w:val="28"/>
          <w:lang w:val="uk-UA"/>
        </w:rPr>
        <w:t>моделі управління якістю життя дітей з ожирінням.</w:t>
      </w:r>
    </w:p>
    <w:p w:rsidR="002164D4" w:rsidRPr="009645CA" w:rsidRDefault="002164D4" w:rsidP="002164D4">
      <w:pPr>
        <w:pStyle w:val="a3"/>
        <w:spacing w:line="360" w:lineRule="auto"/>
        <w:ind w:firstLine="709"/>
        <w:jc w:val="both"/>
        <w:rPr>
          <w:rFonts w:ascii="Times New Roman" w:hAnsi="Times New Roman"/>
          <w:color w:val="000000"/>
          <w:sz w:val="28"/>
          <w:szCs w:val="28"/>
          <w:lang w:val="uk-UA"/>
        </w:rPr>
      </w:pPr>
      <w:r w:rsidRPr="002E6FF8">
        <w:rPr>
          <w:rFonts w:ascii="Times New Roman" w:hAnsi="Times New Roman"/>
          <w:color w:val="000000"/>
          <w:sz w:val="28"/>
          <w:szCs w:val="28"/>
          <w:lang w:val="uk-UA"/>
        </w:rPr>
        <w:t xml:space="preserve">Мета </w:t>
      </w:r>
      <w:r w:rsidRPr="009645CA">
        <w:rPr>
          <w:rFonts w:ascii="Times New Roman" w:hAnsi="Times New Roman"/>
          <w:color w:val="000000"/>
          <w:sz w:val="28"/>
          <w:szCs w:val="28"/>
          <w:lang w:val="uk-UA"/>
        </w:rPr>
        <w:t>роботи полягала</w:t>
      </w:r>
      <w:r w:rsidRPr="002E6FF8">
        <w:rPr>
          <w:rFonts w:ascii="Times New Roman" w:hAnsi="Times New Roman"/>
          <w:color w:val="000000"/>
          <w:sz w:val="28"/>
          <w:szCs w:val="28"/>
          <w:lang w:val="uk-UA"/>
        </w:rPr>
        <w:t xml:space="preserve"> </w:t>
      </w:r>
      <w:r w:rsidRPr="009645CA">
        <w:rPr>
          <w:rFonts w:ascii="Times New Roman" w:hAnsi="Times New Roman"/>
          <w:color w:val="000000"/>
          <w:sz w:val="28"/>
          <w:szCs w:val="28"/>
          <w:lang w:val="uk-UA"/>
        </w:rPr>
        <w:t>в</w:t>
      </w:r>
      <w:r w:rsidRPr="002E6FF8">
        <w:rPr>
          <w:rFonts w:ascii="Times New Roman" w:hAnsi="Times New Roman"/>
          <w:color w:val="000000"/>
          <w:sz w:val="28"/>
          <w:szCs w:val="28"/>
          <w:lang w:val="uk-UA"/>
        </w:rPr>
        <w:t xml:space="preserve"> </w:t>
      </w:r>
      <w:r w:rsidRPr="009645CA">
        <w:rPr>
          <w:rFonts w:ascii="Times New Roman" w:hAnsi="Times New Roman"/>
          <w:color w:val="000000"/>
          <w:sz w:val="28"/>
          <w:szCs w:val="28"/>
          <w:lang w:val="uk-UA"/>
        </w:rPr>
        <w:t>обґрунтуванні та розроб</w:t>
      </w:r>
      <w:r w:rsidR="002E6FF8">
        <w:rPr>
          <w:rFonts w:ascii="Times New Roman" w:hAnsi="Times New Roman"/>
          <w:color w:val="000000"/>
          <w:sz w:val="28"/>
          <w:szCs w:val="28"/>
          <w:lang w:val="uk-UA"/>
        </w:rPr>
        <w:t>ленні</w:t>
      </w:r>
      <w:r w:rsidRPr="009645CA">
        <w:rPr>
          <w:rFonts w:ascii="Times New Roman" w:hAnsi="Times New Roman"/>
          <w:color w:val="000000"/>
          <w:sz w:val="28"/>
          <w:szCs w:val="28"/>
          <w:lang w:val="uk-UA"/>
        </w:rPr>
        <w:t xml:space="preserve"> моделі управління якістю життя дітей з ожирінням.</w:t>
      </w:r>
    </w:p>
    <w:p w:rsidR="002164D4" w:rsidRPr="009645CA" w:rsidRDefault="002164D4" w:rsidP="002164D4">
      <w:pPr>
        <w:pStyle w:val="a3"/>
        <w:spacing w:line="360" w:lineRule="auto"/>
        <w:ind w:firstLine="709"/>
        <w:jc w:val="both"/>
        <w:rPr>
          <w:rFonts w:ascii="Times New Roman" w:hAnsi="Times New Roman"/>
          <w:color w:val="000000"/>
          <w:sz w:val="28"/>
          <w:szCs w:val="28"/>
          <w:lang w:val="uk-UA"/>
        </w:rPr>
      </w:pPr>
      <w:r w:rsidRPr="009645CA">
        <w:rPr>
          <w:rFonts w:ascii="Times New Roman" w:hAnsi="Times New Roman"/>
          <w:color w:val="000000"/>
          <w:sz w:val="28"/>
          <w:szCs w:val="28"/>
          <w:lang w:val="uk-UA"/>
        </w:rPr>
        <w:t>Відповідно до поставленої мети були визначені завдання та розроблен</w:t>
      </w:r>
      <w:r w:rsidR="002E6FF8">
        <w:rPr>
          <w:rFonts w:ascii="Times New Roman" w:hAnsi="Times New Roman"/>
          <w:color w:val="000000"/>
          <w:sz w:val="28"/>
          <w:szCs w:val="28"/>
          <w:lang w:val="uk-UA"/>
        </w:rPr>
        <w:t>о</w:t>
      </w:r>
      <w:r w:rsidRPr="009645CA">
        <w:rPr>
          <w:rFonts w:ascii="Times New Roman" w:hAnsi="Times New Roman"/>
          <w:color w:val="000000"/>
          <w:sz w:val="28"/>
          <w:szCs w:val="28"/>
          <w:lang w:val="uk-UA"/>
        </w:rPr>
        <w:t xml:space="preserve"> спеціальн</w:t>
      </w:r>
      <w:r w:rsidR="002E6FF8">
        <w:rPr>
          <w:rFonts w:ascii="Times New Roman" w:hAnsi="Times New Roman"/>
          <w:color w:val="000000"/>
          <w:sz w:val="28"/>
          <w:szCs w:val="28"/>
          <w:lang w:val="uk-UA"/>
        </w:rPr>
        <w:t>у</w:t>
      </w:r>
      <w:r w:rsidRPr="009645CA">
        <w:rPr>
          <w:rFonts w:ascii="Times New Roman" w:hAnsi="Times New Roman"/>
          <w:color w:val="000000"/>
          <w:sz w:val="28"/>
          <w:szCs w:val="28"/>
          <w:lang w:val="uk-UA"/>
        </w:rPr>
        <w:t xml:space="preserve"> програм</w:t>
      </w:r>
      <w:r w:rsidR="002E6FF8">
        <w:rPr>
          <w:rFonts w:ascii="Times New Roman" w:hAnsi="Times New Roman"/>
          <w:color w:val="000000"/>
          <w:sz w:val="28"/>
          <w:szCs w:val="28"/>
          <w:lang w:val="uk-UA"/>
        </w:rPr>
        <w:t>у</w:t>
      </w:r>
      <w:r w:rsidRPr="009645CA">
        <w:rPr>
          <w:rFonts w:ascii="Times New Roman" w:hAnsi="Times New Roman"/>
          <w:color w:val="000000"/>
          <w:sz w:val="28"/>
          <w:szCs w:val="28"/>
          <w:lang w:val="uk-UA"/>
        </w:rPr>
        <w:t xml:space="preserve"> дослідження, яка передбачала його виконання </w:t>
      </w:r>
      <w:r w:rsidR="002E6FF8">
        <w:rPr>
          <w:rFonts w:ascii="Times New Roman" w:hAnsi="Times New Roman"/>
          <w:color w:val="000000"/>
          <w:sz w:val="28"/>
          <w:szCs w:val="28"/>
          <w:lang w:val="uk-UA"/>
        </w:rPr>
        <w:t>в</w:t>
      </w:r>
      <w:r w:rsidRPr="009645CA">
        <w:rPr>
          <w:rFonts w:ascii="Times New Roman" w:hAnsi="Times New Roman"/>
          <w:color w:val="000000"/>
          <w:sz w:val="28"/>
          <w:szCs w:val="28"/>
          <w:lang w:val="uk-UA"/>
        </w:rPr>
        <w:t xml:space="preserve"> шість етапів з використанням адекватних методів: системний підхід, </w:t>
      </w:r>
      <w:r w:rsidRPr="009645CA">
        <w:rPr>
          <w:rFonts w:ascii="Times New Roman" w:hAnsi="Times New Roman"/>
          <w:color w:val="000000"/>
          <w:spacing w:val="-4"/>
          <w:sz w:val="28"/>
          <w:szCs w:val="28"/>
          <w:lang w:val="uk-UA"/>
        </w:rPr>
        <w:t>бібліосемантичний,</w:t>
      </w:r>
      <w:r w:rsidRPr="009645CA">
        <w:rPr>
          <w:rFonts w:ascii="Times New Roman" w:hAnsi="Times New Roman"/>
          <w:color w:val="000000"/>
          <w:sz w:val="28"/>
          <w:szCs w:val="28"/>
          <w:lang w:val="uk-UA"/>
        </w:rPr>
        <w:t xml:space="preserve"> соціологічний,</w:t>
      </w:r>
      <w:r w:rsidRPr="009645CA">
        <w:rPr>
          <w:rFonts w:ascii="Times New Roman" w:hAnsi="Times New Roman"/>
          <w:color w:val="000000"/>
          <w:spacing w:val="-4"/>
          <w:sz w:val="28"/>
          <w:szCs w:val="28"/>
          <w:lang w:val="uk-UA"/>
        </w:rPr>
        <w:t xml:space="preserve"> статистичний,</w:t>
      </w:r>
      <w:r w:rsidRPr="009645CA">
        <w:rPr>
          <w:rFonts w:ascii="Times New Roman" w:hAnsi="Times New Roman"/>
          <w:color w:val="000000"/>
          <w:sz w:val="28"/>
          <w:szCs w:val="28"/>
          <w:lang w:val="uk-UA"/>
        </w:rPr>
        <w:t xml:space="preserve"> прогнозування, концептуальне моделювання та експертних оцінок, що дало можливість отримати досить повну інформацію для оцінки об’єкта дослідження.</w:t>
      </w:r>
    </w:p>
    <w:p w:rsidR="002164D4" w:rsidRPr="009645CA" w:rsidRDefault="002164D4" w:rsidP="002164D4">
      <w:pPr>
        <w:pStyle w:val="a3"/>
        <w:spacing w:line="360" w:lineRule="auto"/>
        <w:ind w:firstLine="708"/>
        <w:jc w:val="both"/>
        <w:rPr>
          <w:rFonts w:ascii="Times New Roman" w:hAnsi="Times New Roman"/>
          <w:color w:val="000000"/>
          <w:sz w:val="28"/>
          <w:szCs w:val="28"/>
          <w:lang w:val="uk-UA"/>
        </w:rPr>
      </w:pPr>
      <w:r w:rsidRPr="009645CA">
        <w:rPr>
          <w:rFonts w:ascii="Times New Roman" w:hAnsi="Times New Roman"/>
          <w:color w:val="000000"/>
          <w:spacing w:val="-4"/>
          <w:sz w:val="28"/>
          <w:szCs w:val="28"/>
          <w:lang w:val="uk-UA"/>
        </w:rPr>
        <w:t xml:space="preserve">Науковою базою дослідження були </w:t>
      </w:r>
      <w:r>
        <w:rPr>
          <w:rFonts w:ascii="Times New Roman" w:hAnsi="Times New Roman"/>
          <w:sz w:val="28"/>
          <w:szCs w:val="28"/>
          <w:lang w:val="uk-UA"/>
        </w:rPr>
        <w:t>заклади охорони здоров’я</w:t>
      </w:r>
      <w:r w:rsidRPr="009645CA">
        <w:rPr>
          <w:rFonts w:ascii="Times New Roman" w:hAnsi="Times New Roman"/>
          <w:color w:val="000000"/>
          <w:sz w:val="28"/>
          <w:szCs w:val="28"/>
          <w:lang w:val="uk-UA"/>
        </w:rPr>
        <w:t xml:space="preserve">: </w:t>
      </w:r>
      <w:r w:rsidRPr="00FD3A70">
        <w:rPr>
          <w:rFonts w:ascii="Times New Roman" w:hAnsi="Times New Roman"/>
          <w:sz w:val="28"/>
          <w:szCs w:val="28"/>
          <w:lang w:val="uk-UA"/>
        </w:rPr>
        <w:t>міська дитяча поліклініка №2</w:t>
      </w:r>
      <w:r w:rsidRPr="009979B6">
        <w:rPr>
          <w:rStyle w:val="hps"/>
          <w:rFonts w:ascii="Times New Roman" w:hAnsi="Times New Roman"/>
          <w:color w:val="000000"/>
          <w:spacing w:val="-20"/>
          <w:sz w:val="28"/>
          <w:szCs w:val="28"/>
          <w:lang w:val="uk-UA"/>
        </w:rPr>
        <w:t>,</w:t>
      </w:r>
      <w:r w:rsidRPr="009979B6">
        <w:rPr>
          <w:rFonts w:ascii="Times New Roman" w:hAnsi="Times New Roman"/>
          <w:color w:val="000000"/>
          <w:sz w:val="28"/>
          <w:szCs w:val="28"/>
          <w:lang w:val="uk-UA"/>
        </w:rPr>
        <w:t xml:space="preserve"> ендокринологічне поліклінічне відділення міської</w:t>
      </w:r>
      <w:r w:rsidRPr="009645CA">
        <w:rPr>
          <w:rFonts w:ascii="Times New Roman" w:hAnsi="Times New Roman"/>
          <w:color w:val="000000"/>
          <w:sz w:val="28"/>
          <w:szCs w:val="28"/>
          <w:lang w:val="uk-UA"/>
        </w:rPr>
        <w:t xml:space="preserve"> клінічної лікарні №2 м.</w:t>
      </w:r>
      <w:r w:rsidR="001E710D">
        <w:rPr>
          <w:rFonts w:ascii="Times New Roman" w:hAnsi="Times New Roman"/>
          <w:color w:val="000000"/>
          <w:sz w:val="28"/>
          <w:szCs w:val="28"/>
          <w:lang w:val="uk-UA"/>
        </w:rPr>
        <w:t> </w:t>
      </w:r>
      <w:r w:rsidRPr="009645CA">
        <w:rPr>
          <w:rFonts w:ascii="Times New Roman" w:hAnsi="Times New Roman"/>
          <w:color w:val="000000"/>
          <w:sz w:val="28"/>
          <w:szCs w:val="28"/>
          <w:lang w:val="uk-UA"/>
        </w:rPr>
        <w:t>Харкова.</w:t>
      </w:r>
    </w:p>
    <w:p w:rsidR="002164D4" w:rsidRPr="009645CA" w:rsidRDefault="002164D4" w:rsidP="002164D4">
      <w:pPr>
        <w:spacing w:after="0" w:line="360" w:lineRule="auto"/>
        <w:ind w:firstLine="708"/>
        <w:jc w:val="both"/>
        <w:rPr>
          <w:rFonts w:ascii="Times New Roman" w:hAnsi="Times New Roman"/>
          <w:color w:val="000000"/>
          <w:spacing w:val="-4"/>
          <w:sz w:val="28"/>
          <w:szCs w:val="28"/>
          <w:lang w:val="uk-UA"/>
        </w:rPr>
      </w:pPr>
      <w:r w:rsidRPr="00D675F2">
        <w:rPr>
          <w:rFonts w:ascii="Times New Roman" w:hAnsi="Times New Roman"/>
          <w:color w:val="000000"/>
          <w:spacing w:val="-4"/>
          <w:sz w:val="28"/>
          <w:szCs w:val="28"/>
          <w:lang w:val="uk-UA"/>
        </w:rPr>
        <w:t xml:space="preserve">Комплексним медико-соціальним дослідженням встановлено недосконалість моніторингу стану здоров’я та якості життя дітей з </w:t>
      </w:r>
      <w:r w:rsidRPr="00D675F2">
        <w:rPr>
          <w:rFonts w:ascii="Times New Roman" w:hAnsi="Times New Roman"/>
          <w:color w:val="000000"/>
          <w:sz w:val="28"/>
          <w:szCs w:val="28"/>
          <w:lang w:val="uk-UA"/>
        </w:rPr>
        <w:t>над</w:t>
      </w:r>
      <w:r w:rsidR="00AF2FC9">
        <w:rPr>
          <w:rFonts w:ascii="Times New Roman" w:hAnsi="Times New Roman"/>
          <w:color w:val="000000"/>
          <w:sz w:val="28"/>
          <w:szCs w:val="28"/>
          <w:lang w:val="uk-UA"/>
        </w:rPr>
        <w:t>лишковою мас</w:t>
      </w:r>
      <w:r w:rsidRPr="00D675F2">
        <w:rPr>
          <w:rFonts w:ascii="Times New Roman" w:hAnsi="Times New Roman"/>
          <w:color w:val="000000"/>
          <w:sz w:val="28"/>
          <w:szCs w:val="28"/>
          <w:lang w:val="uk-UA"/>
        </w:rPr>
        <w:t xml:space="preserve">ою </w:t>
      </w:r>
      <w:r w:rsidR="00AF2FC9">
        <w:rPr>
          <w:rFonts w:ascii="Times New Roman" w:hAnsi="Times New Roman"/>
          <w:color w:val="000000"/>
          <w:sz w:val="28"/>
          <w:szCs w:val="28"/>
          <w:lang w:val="uk-UA"/>
        </w:rPr>
        <w:t xml:space="preserve">тіла </w:t>
      </w:r>
      <w:r w:rsidR="002E6FF8">
        <w:rPr>
          <w:rFonts w:ascii="Times New Roman" w:hAnsi="Times New Roman"/>
          <w:color w:val="000000"/>
          <w:sz w:val="28"/>
          <w:szCs w:val="28"/>
          <w:lang w:val="uk-UA"/>
        </w:rPr>
        <w:t>й</w:t>
      </w:r>
      <w:r w:rsidRPr="00D675F2">
        <w:rPr>
          <w:rFonts w:ascii="Times New Roman" w:hAnsi="Times New Roman"/>
          <w:color w:val="000000"/>
          <w:sz w:val="28"/>
          <w:szCs w:val="28"/>
          <w:lang w:val="uk-UA"/>
        </w:rPr>
        <w:t xml:space="preserve"> ожирінням</w:t>
      </w:r>
      <w:r w:rsidRPr="00D675F2">
        <w:rPr>
          <w:rFonts w:ascii="Times New Roman" w:hAnsi="Times New Roman"/>
          <w:color w:val="000000"/>
          <w:spacing w:val="-4"/>
          <w:sz w:val="28"/>
          <w:szCs w:val="28"/>
          <w:lang w:val="uk-UA"/>
        </w:rPr>
        <w:t>, що обумовлено недостатнім рівнем медичного обслуговування,</w:t>
      </w:r>
      <w:r w:rsidRPr="009645CA">
        <w:rPr>
          <w:rFonts w:ascii="Times New Roman" w:hAnsi="Times New Roman"/>
          <w:color w:val="000000"/>
          <w:spacing w:val="-4"/>
          <w:sz w:val="28"/>
          <w:szCs w:val="28"/>
          <w:lang w:val="uk-UA"/>
        </w:rPr>
        <w:t xml:space="preserve"> зокрема на первинному рівні</w:t>
      </w:r>
      <w:r w:rsidR="00AF2FC9">
        <w:rPr>
          <w:rFonts w:ascii="Times New Roman" w:hAnsi="Times New Roman"/>
          <w:color w:val="000000"/>
          <w:spacing w:val="-4"/>
          <w:sz w:val="28"/>
          <w:szCs w:val="28"/>
          <w:lang w:val="uk-UA"/>
        </w:rPr>
        <w:t>,</w:t>
      </w:r>
      <w:r w:rsidRPr="009645CA">
        <w:rPr>
          <w:rFonts w:ascii="Times New Roman" w:hAnsi="Times New Roman"/>
          <w:color w:val="000000"/>
          <w:spacing w:val="-4"/>
          <w:sz w:val="28"/>
          <w:szCs w:val="28"/>
          <w:lang w:val="uk-UA"/>
        </w:rPr>
        <w:t xml:space="preserve"> і відсутністю широкого застосування методик з вивчення якості життя таких пацієнтів. Результати проведених досліджень визначили необхідність та стали основою для обґрунтування </w:t>
      </w:r>
      <w:r w:rsidR="002E6FF8">
        <w:rPr>
          <w:rFonts w:ascii="Times New Roman" w:hAnsi="Times New Roman"/>
          <w:color w:val="000000"/>
          <w:spacing w:val="-4"/>
          <w:sz w:val="28"/>
          <w:szCs w:val="28"/>
          <w:lang w:val="uk-UA"/>
        </w:rPr>
        <w:t>й</w:t>
      </w:r>
      <w:r w:rsidRPr="009645CA">
        <w:rPr>
          <w:rFonts w:ascii="Times New Roman" w:hAnsi="Times New Roman"/>
          <w:color w:val="000000"/>
          <w:spacing w:val="-4"/>
          <w:sz w:val="28"/>
          <w:szCs w:val="28"/>
          <w:lang w:val="uk-UA"/>
        </w:rPr>
        <w:t xml:space="preserve"> розроб</w:t>
      </w:r>
      <w:r w:rsidR="002E6FF8">
        <w:rPr>
          <w:rFonts w:ascii="Times New Roman" w:hAnsi="Times New Roman"/>
          <w:color w:val="000000"/>
          <w:spacing w:val="-4"/>
          <w:sz w:val="28"/>
          <w:szCs w:val="28"/>
          <w:lang w:val="uk-UA"/>
        </w:rPr>
        <w:t xml:space="preserve">лення </w:t>
      </w:r>
      <w:r w:rsidRPr="009645CA">
        <w:rPr>
          <w:rFonts w:ascii="Times New Roman" w:hAnsi="Times New Roman"/>
          <w:color w:val="000000"/>
          <w:spacing w:val="-4"/>
          <w:sz w:val="28"/>
          <w:szCs w:val="28"/>
          <w:lang w:val="uk-UA"/>
        </w:rPr>
        <w:t xml:space="preserve">моделі управління якістю життя дітей з ожирінням, яка включає основні напрями вирішення проблеми. </w:t>
      </w:r>
    </w:p>
    <w:p w:rsidR="002164D4" w:rsidRPr="00D675F2" w:rsidRDefault="002164D4" w:rsidP="002164D4">
      <w:pPr>
        <w:spacing w:after="0" w:line="360" w:lineRule="auto"/>
        <w:ind w:firstLine="709"/>
        <w:jc w:val="both"/>
        <w:rPr>
          <w:rFonts w:ascii="Times New Roman" w:hAnsi="Times New Roman"/>
          <w:color w:val="000000"/>
          <w:sz w:val="28"/>
          <w:szCs w:val="28"/>
          <w:shd w:val="clear" w:color="auto" w:fill="FFFFFF"/>
          <w:lang w:val="uk-UA"/>
        </w:rPr>
      </w:pPr>
      <w:r w:rsidRPr="00D675F2">
        <w:rPr>
          <w:rFonts w:ascii="Times New Roman" w:hAnsi="Times New Roman"/>
          <w:color w:val="000000"/>
          <w:sz w:val="28"/>
          <w:szCs w:val="28"/>
          <w:lang w:val="uk-UA"/>
        </w:rPr>
        <w:lastRenderedPageBreak/>
        <w:t xml:space="preserve">Результати виконання першого етапу дозволили </w:t>
      </w:r>
      <w:r w:rsidRPr="00D675F2">
        <w:rPr>
          <w:rFonts w:ascii="Times New Roman" w:hAnsi="Times New Roman"/>
          <w:bCs/>
          <w:color w:val="000000"/>
          <w:sz w:val="28"/>
          <w:szCs w:val="28"/>
          <w:lang w:val="uk-UA"/>
        </w:rPr>
        <w:t>узагальнити дані попередніх досліджень щодо</w:t>
      </w:r>
      <w:r w:rsidRPr="00D675F2">
        <w:rPr>
          <w:rFonts w:ascii="Times New Roman" w:hAnsi="Times New Roman"/>
          <w:color w:val="000000"/>
          <w:sz w:val="28"/>
          <w:szCs w:val="28"/>
          <w:lang w:val="uk-UA"/>
        </w:rPr>
        <w:t xml:space="preserve"> медико-соціальної проблеми над</w:t>
      </w:r>
      <w:r w:rsidR="00AF2FC9">
        <w:rPr>
          <w:rFonts w:ascii="Times New Roman" w:hAnsi="Times New Roman"/>
          <w:color w:val="000000"/>
          <w:sz w:val="28"/>
          <w:szCs w:val="28"/>
          <w:lang w:val="uk-UA"/>
        </w:rPr>
        <w:t>лишкової мас</w:t>
      </w:r>
      <w:r w:rsidRPr="00D675F2">
        <w:rPr>
          <w:rFonts w:ascii="Times New Roman" w:hAnsi="Times New Roman"/>
          <w:color w:val="000000"/>
          <w:sz w:val="28"/>
          <w:szCs w:val="28"/>
          <w:lang w:val="uk-UA"/>
        </w:rPr>
        <w:t xml:space="preserve">и </w:t>
      </w:r>
      <w:r w:rsidR="00AF2FC9">
        <w:rPr>
          <w:rFonts w:ascii="Times New Roman" w:hAnsi="Times New Roman"/>
          <w:color w:val="000000"/>
          <w:sz w:val="28"/>
          <w:szCs w:val="28"/>
          <w:lang w:val="uk-UA"/>
        </w:rPr>
        <w:t xml:space="preserve">тіла </w:t>
      </w:r>
      <w:r w:rsidR="002E6FF8">
        <w:rPr>
          <w:rFonts w:ascii="Times New Roman" w:hAnsi="Times New Roman"/>
          <w:color w:val="000000"/>
          <w:sz w:val="28"/>
          <w:szCs w:val="28"/>
          <w:lang w:val="uk-UA"/>
        </w:rPr>
        <w:t>й</w:t>
      </w:r>
      <w:r w:rsidRPr="00D675F2">
        <w:rPr>
          <w:rFonts w:ascii="Times New Roman" w:hAnsi="Times New Roman"/>
          <w:color w:val="000000"/>
          <w:sz w:val="28"/>
          <w:szCs w:val="28"/>
          <w:lang w:val="uk-UA"/>
        </w:rPr>
        <w:t xml:space="preserve"> ожиріння</w:t>
      </w:r>
      <w:r w:rsidRPr="00D675F2">
        <w:rPr>
          <w:rFonts w:ascii="Times New Roman" w:hAnsi="Times New Roman"/>
          <w:color w:val="000000"/>
          <w:sz w:val="28"/>
          <w:szCs w:val="28"/>
          <w:shd w:val="clear" w:color="auto" w:fill="FFFFFF"/>
          <w:lang w:val="uk-UA"/>
        </w:rPr>
        <w:t xml:space="preserve">. </w:t>
      </w:r>
    </w:p>
    <w:p w:rsidR="002164D4" w:rsidRPr="009645CA" w:rsidRDefault="002164D4" w:rsidP="002164D4">
      <w:pPr>
        <w:spacing w:after="0" w:line="360" w:lineRule="auto"/>
        <w:ind w:firstLine="709"/>
        <w:jc w:val="both"/>
        <w:rPr>
          <w:rFonts w:ascii="Times New Roman" w:hAnsi="Times New Roman"/>
          <w:color w:val="000000"/>
          <w:sz w:val="28"/>
          <w:szCs w:val="28"/>
          <w:lang w:val="uk-UA"/>
        </w:rPr>
      </w:pPr>
      <w:r w:rsidRPr="009645CA">
        <w:rPr>
          <w:rFonts w:ascii="Times New Roman" w:hAnsi="Times New Roman"/>
          <w:color w:val="000000"/>
          <w:sz w:val="28"/>
          <w:szCs w:val="28"/>
          <w:shd w:val="clear" w:color="auto" w:fill="FFFFFF"/>
          <w:lang w:val="uk-UA"/>
        </w:rPr>
        <w:t xml:space="preserve">Відмічено, що у зв’язку з низькою настороженістю та інформованістю населення </w:t>
      </w:r>
      <w:r w:rsidR="002E6FF8">
        <w:rPr>
          <w:rFonts w:ascii="Times New Roman" w:hAnsi="Times New Roman"/>
          <w:color w:val="000000"/>
          <w:sz w:val="28"/>
          <w:szCs w:val="28"/>
          <w:shd w:val="clear" w:color="auto" w:fill="FFFFFF"/>
          <w:lang w:val="uk-UA"/>
        </w:rPr>
        <w:t>й</w:t>
      </w:r>
      <w:r w:rsidRPr="009645CA">
        <w:rPr>
          <w:rFonts w:ascii="Times New Roman" w:hAnsi="Times New Roman"/>
          <w:color w:val="000000"/>
          <w:sz w:val="28"/>
          <w:szCs w:val="28"/>
          <w:lang w:val="uk-UA"/>
        </w:rPr>
        <w:t xml:space="preserve"> системи</w:t>
      </w:r>
      <w:r w:rsidRPr="009645CA">
        <w:rPr>
          <w:rFonts w:ascii="Times New Roman" w:hAnsi="Times New Roman"/>
          <w:color w:val="000000"/>
          <w:sz w:val="28"/>
          <w:szCs w:val="28"/>
          <w:shd w:val="clear" w:color="auto" w:fill="FFFFFF"/>
          <w:lang w:val="uk-UA"/>
        </w:rPr>
        <w:t xml:space="preserve"> охорони здоров'я</w:t>
      </w:r>
      <w:r w:rsidRPr="009645CA">
        <w:rPr>
          <w:rFonts w:ascii="Times New Roman" w:hAnsi="Times New Roman"/>
          <w:color w:val="000000"/>
          <w:sz w:val="28"/>
          <w:szCs w:val="28"/>
          <w:lang w:val="uk-UA"/>
        </w:rPr>
        <w:t xml:space="preserve"> в Україні спостерігається недостатній рівень реєстрації ожиріння серед дітей (13,50 на 1 тис. дитячого населення 0–17</w:t>
      </w:r>
      <w:r w:rsidR="002A0590">
        <w:rPr>
          <w:rFonts w:ascii="Times New Roman" w:hAnsi="Times New Roman"/>
          <w:color w:val="000000"/>
          <w:sz w:val="28"/>
          <w:szCs w:val="28"/>
          <w:lang w:val="uk-UA"/>
        </w:rPr>
        <w:t> </w:t>
      </w:r>
      <w:r w:rsidRPr="009645CA">
        <w:rPr>
          <w:rFonts w:ascii="Times New Roman" w:hAnsi="Times New Roman"/>
          <w:color w:val="000000"/>
          <w:sz w:val="28"/>
          <w:szCs w:val="28"/>
          <w:lang w:val="uk-UA"/>
        </w:rPr>
        <w:t>років включно (або 1,3%)</w:t>
      </w:r>
      <w:r w:rsidRPr="009645CA">
        <w:rPr>
          <w:rFonts w:ascii="Times New Roman" w:hAnsi="Times New Roman"/>
          <w:color w:val="000000"/>
          <w:sz w:val="28"/>
          <w:szCs w:val="28"/>
          <w:shd w:val="clear" w:color="auto" w:fill="FFFFFF"/>
          <w:lang w:val="uk-UA"/>
        </w:rPr>
        <w:t xml:space="preserve"> </w:t>
      </w:r>
      <w:r w:rsidR="002A0590">
        <w:rPr>
          <w:rFonts w:ascii="Times New Roman" w:hAnsi="Times New Roman"/>
          <w:color w:val="000000"/>
          <w:sz w:val="28"/>
          <w:szCs w:val="28"/>
          <w:shd w:val="clear" w:color="auto" w:fill="FFFFFF"/>
          <w:lang w:val="uk-UA"/>
        </w:rPr>
        <w:t>і част</w:t>
      </w:r>
      <w:r w:rsidRPr="009645CA">
        <w:rPr>
          <w:rFonts w:ascii="Times New Roman" w:hAnsi="Times New Roman"/>
          <w:color w:val="000000"/>
          <w:sz w:val="28"/>
          <w:szCs w:val="28"/>
          <w:lang w:val="uk-UA"/>
        </w:rPr>
        <w:t xml:space="preserve">о такі пацієнти вперше звертаються </w:t>
      </w:r>
      <w:r w:rsidR="002A0590">
        <w:rPr>
          <w:rFonts w:ascii="Times New Roman" w:hAnsi="Times New Roman"/>
          <w:color w:val="000000"/>
          <w:sz w:val="28"/>
          <w:szCs w:val="28"/>
          <w:lang w:val="uk-UA"/>
        </w:rPr>
        <w:t>по</w:t>
      </w:r>
      <w:r w:rsidRPr="009645CA">
        <w:rPr>
          <w:rFonts w:ascii="Times New Roman" w:hAnsi="Times New Roman"/>
          <w:color w:val="000000"/>
          <w:sz w:val="28"/>
          <w:szCs w:val="28"/>
          <w:lang w:val="uk-UA"/>
        </w:rPr>
        <w:t xml:space="preserve"> медичн</w:t>
      </w:r>
      <w:r w:rsidR="002A0590">
        <w:rPr>
          <w:rFonts w:ascii="Times New Roman" w:hAnsi="Times New Roman"/>
          <w:color w:val="000000"/>
          <w:sz w:val="28"/>
          <w:szCs w:val="28"/>
          <w:lang w:val="uk-UA"/>
        </w:rPr>
        <w:t>у</w:t>
      </w:r>
      <w:r w:rsidRPr="009645CA">
        <w:rPr>
          <w:rFonts w:ascii="Times New Roman" w:hAnsi="Times New Roman"/>
          <w:color w:val="000000"/>
          <w:sz w:val="28"/>
          <w:szCs w:val="28"/>
          <w:lang w:val="uk-UA"/>
        </w:rPr>
        <w:t xml:space="preserve"> допомог</w:t>
      </w:r>
      <w:r w:rsidR="002A0590">
        <w:rPr>
          <w:rFonts w:ascii="Times New Roman" w:hAnsi="Times New Roman"/>
          <w:color w:val="000000"/>
          <w:sz w:val="28"/>
          <w:szCs w:val="28"/>
          <w:lang w:val="uk-UA"/>
        </w:rPr>
        <w:t>у</w:t>
      </w:r>
      <w:r w:rsidRPr="009645CA">
        <w:rPr>
          <w:rFonts w:ascii="Times New Roman" w:hAnsi="Times New Roman"/>
          <w:color w:val="000000"/>
          <w:sz w:val="28"/>
          <w:szCs w:val="28"/>
          <w:lang w:val="uk-UA"/>
        </w:rPr>
        <w:t xml:space="preserve"> з приводу скарг, пов'язаних з розвитком ускладнень ожиріння, які значно погіршують якість життя.</w:t>
      </w:r>
    </w:p>
    <w:p w:rsidR="002164D4" w:rsidRPr="00FD3A70" w:rsidRDefault="002164D4" w:rsidP="002164D4">
      <w:pPr>
        <w:spacing w:after="0" w:line="360" w:lineRule="auto"/>
        <w:ind w:firstLine="709"/>
        <w:jc w:val="both"/>
        <w:rPr>
          <w:rFonts w:ascii="Times New Roman" w:hAnsi="Times New Roman"/>
          <w:color w:val="000000"/>
          <w:sz w:val="28"/>
          <w:szCs w:val="28"/>
          <w:lang w:val="uk-UA"/>
        </w:rPr>
      </w:pPr>
      <w:r w:rsidRPr="009645CA">
        <w:rPr>
          <w:rFonts w:ascii="Times New Roman" w:hAnsi="Times New Roman"/>
          <w:color w:val="000000"/>
          <w:sz w:val="28"/>
          <w:szCs w:val="28"/>
          <w:lang w:val="uk-UA"/>
        </w:rPr>
        <w:t>На другому етапі вивчалася поширеність ожиріння та над</w:t>
      </w:r>
      <w:r w:rsidR="002A0590">
        <w:rPr>
          <w:rFonts w:ascii="Times New Roman" w:hAnsi="Times New Roman"/>
          <w:color w:val="000000"/>
          <w:sz w:val="28"/>
          <w:szCs w:val="28"/>
          <w:lang w:val="uk-UA"/>
        </w:rPr>
        <w:t>лишкової маси тіла в</w:t>
      </w:r>
      <w:r w:rsidRPr="009645CA">
        <w:rPr>
          <w:rFonts w:ascii="Times New Roman" w:hAnsi="Times New Roman"/>
          <w:color w:val="000000"/>
          <w:sz w:val="28"/>
          <w:szCs w:val="28"/>
          <w:lang w:val="uk-UA"/>
        </w:rPr>
        <w:t xml:space="preserve"> дітей і підлітків м. Харкова. Інформаційною базою дослідження були результати </w:t>
      </w:r>
      <w:r w:rsidRPr="009645CA">
        <w:rPr>
          <w:rFonts w:ascii="Times New Roman" w:hAnsi="Times New Roman"/>
          <w:color w:val="000000"/>
          <w:sz w:val="28"/>
          <w:szCs w:val="28"/>
          <w:shd w:val="clear" w:color="auto" w:fill="FFFFFF"/>
          <w:lang w:val="uk-UA"/>
        </w:rPr>
        <w:t xml:space="preserve">викопіювання необхідних даних </w:t>
      </w:r>
      <w:r w:rsidRPr="009645CA">
        <w:rPr>
          <w:rFonts w:ascii="Times New Roman" w:hAnsi="Times New Roman"/>
          <w:color w:val="000000"/>
          <w:sz w:val="28"/>
          <w:szCs w:val="28"/>
          <w:lang w:val="uk-UA"/>
        </w:rPr>
        <w:t xml:space="preserve">з офіційної медичної документації поліклінічного закладу: історій розвитку дитини (ф. №112/о), медичних карт дитини (ф. №026/о) на спеціально розроблені карти («Карта викопіювання даних на дитину») </w:t>
      </w:r>
      <w:r w:rsidRPr="009645CA">
        <w:rPr>
          <w:rFonts w:ascii="Times New Roman" w:hAnsi="Times New Roman"/>
          <w:color w:val="000000"/>
          <w:sz w:val="28"/>
          <w:szCs w:val="28"/>
          <w:shd w:val="clear" w:color="auto" w:fill="FFFFFF"/>
          <w:lang w:val="uk-UA"/>
        </w:rPr>
        <w:t xml:space="preserve">репрезентативної вибірки </w:t>
      </w:r>
      <w:r w:rsidRPr="009645CA">
        <w:rPr>
          <w:rFonts w:ascii="Times New Roman" w:hAnsi="Times New Roman"/>
          <w:color w:val="000000"/>
          <w:sz w:val="28"/>
          <w:szCs w:val="28"/>
          <w:lang w:val="uk-UA"/>
        </w:rPr>
        <w:t xml:space="preserve">4789 дітей 6–17 років включно. Обробка отриманих даних проводилась шляхом обчислення </w:t>
      </w:r>
      <w:r w:rsidRPr="009645CA">
        <w:rPr>
          <w:rFonts w:ascii="Times New Roman" w:hAnsi="Times New Roman"/>
          <w:color w:val="000000"/>
          <w:sz w:val="28"/>
          <w:szCs w:val="28"/>
          <w:shd w:val="clear" w:color="auto" w:fill="FFFFFF"/>
          <w:lang w:val="uk-UA"/>
        </w:rPr>
        <w:t xml:space="preserve">та </w:t>
      </w:r>
      <w:r w:rsidRPr="00725FBD">
        <w:rPr>
          <w:rFonts w:ascii="Times New Roman" w:hAnsi="Times New Roman"/>
          <w:color w:val="000000"/>
          <w:sz w:val="28"/>
          <w:szCs w:val="28"/>
          <w:shd w:val="clear" w:color="auto" w:fill="FFFFFF"/>
          <w:lang w:val="uk-UA"/>
        </w:rPr>
        <w:t xml:space="preserve">оцінювання </w:t>
      </w:r>
      <w:r w:rsidRPr="00725FBD">
        <w:rPr>
          <w:rFonts w:ascii="Times New Roman" w:hAnsi="Times New Roman"/>
          <w:color w:val="000000"/>
          <w:sz w:val="28"/>
          <w:szCs w:val="28"/>
          <w:lang w:val="uk-UA"/>
        </w:rPr>
        <w:t>І</w:t>
      </w:r>
      <w:r w:rsidR="002A0590" w:rsidRPr="00725FBD">
        <w:rPr>
          <w:rFonts w:ascii="Times New Roman" w:hAnsi="Times New Roman"/>
          <w:color w:val="000000"/>
          <w:sz w:val="28"/>
          <w:szCs w:val="28"/>
          <w:lang w:val="uk-UA"/>
        </w:rPr>
        <w:t>М</w:t>
      </w:r>
      <w:r w:rsidRPr="00725FBD">
        <w:rPr>
          <w:rFonts w:ascii="Times New Roman" w:hAnsi="Times New Roman"/>
          <w:color w:val="000000"/>
          <w:sz w:val="28"/>
          <w:szCs w:val="28"/>
          <w:lang w:val="uk-UA"/>
        </w:rPr>
        <w:t>Т</w:t>
      </w:r>
      <w:r w:rsidRPr="009645CA">
        <w:rPr>
          <w:rFonts w:ascii="Times New Roman" w:hAnsi="Times New Roman"/>
          <w:color w:val="000000"/>
          <w:sz w:val="28"/>
          <w:szCs w:val="28"/>
          <w:lang w:val="uk-UA"/>
        </w:rPr>
        <w:t xml:space="preserve"> згідно </w:t>
      </w:r>
      <w:r w:rsidR="002A0590">
        <w:rPr>
          <w:rFonts w:ascii="Times New Roman" w:hAnsi="Times New Roman"/>
          <w:color w:val="000000"/>
          <w:sz w:val="28"/>
          <w:szCs w:val="28"/>
          <w:lang w:val="uk-UA"/>
        </w:rPr>
        <w:t>з віком і</w:t>
      </w:r>
      <w:r w:rsidRPr="009645CA">
        <w:rPr>
          <w:rFonts w:ascii="Times New Roman" w:hAnsi="Times New Roman"/>
          <w:color w:val="000000"/>
          <w:sz w:val="28"/>
          <w:szCs w:val="28"/>
          <w:lang w:val="uk-UA"/>
        </w:rPr>
        <w:t xml:space="preserve"> стат</w:t>
      </w:r>
      <w:r w:rsidR="002A0590">
        <w:rPr>
          <w:rFonts w:ascii="Times New Roman" w:hAnsi="Times New Roman"/>
          <w:color w:val="000000"/>
          <w:sz w:val="28"/>
          <w:szCs w:val="28"/>
          <w:lang w:val="uk-UA"/>
        </w:rPr>
        <w:t>тю</w:t>
      </w:r>
      <w:r w:rsidRPr="009645CA">
        <w:rPr>
          <w:rFonts w:ascii="Times New Roman" w:hAnsi="Times New Roman"/>
          <w:color w:val="000000"/>
          <w:sz w:val="28"/>
          <w:szCs w:val="28"/>
          <w:lang w:val="uk-UA"/>
        </w:rPr>
        <w:t xml:space="preserve"> з використанням методики, рекомендованої експертами</w:t>
      </w:r>
      <w:r w:rsidRPr="009645CA">
        <w:rPr>
          <w:rFonts w:ascii="Times New Roman" w:hAnsi="Times New Roman"/>
          <w:color w:val="000000"/>
          <w:sz w:val="28"/>
          <w:szCs w:val="28"/>
          <w:shd w:val="clear" w:color="auto" w:fill="FFFFFF"/>
          <w:lang w:val="uk-UA"/>
        </w:rPr>
        <w:t xml:space="preserve"> ВООЗ</w:t>
      </w:r>
      <w:r w:rsidRPr="009645CA">
        <w:rPr>
          <w:rFonts w:ascii="Times New Roman" w:hAnsi="Times New Roman"/>
          <w:color w:val="000000"/>
          <w:sz w:val="28"/>
          <w:szCs w:val="28"/>
          <w:lang w:val="uk-UA"/>
        </w:rPr>
        <w:t xml:space="preserve">. </w:t>
      </w:r>
      <w:r w:rsidR="002A0590">
        <w:rPr>
          <w:rFonts w:ascii="Times New Roman" w:hAnsi="Times New Roman"/>
          <w:color w:val="000000"/>
          <w:sz w:val="28"/>
          <w:szCs w:val="28"/>
          <w:lang w:val="uk-UA"/>
        </w:rPr>
        <w:t>Обчислювал</w:t>
      </w:r>
      <w:r w:rsidRPr="009645CA">
        <w:rPr>
          <w:rFonts w:ascii="Times New Roman" w:hAnsi="Times New Roman"/>
          <w:color w:val="000000"/>
          <w:sz w:val="28"/>
          <w:szCs w:val="28"/>
          <w:lang w:val="uk-UA"/>
        </w:rPr>
        <w:t xml:space="preserve">ися загальні та спеціальні відносні показники на 1 тисячу дитячого населення. За результатами аналізу було встановлено, що показники поширеності </w:t>
      </w:r>
      <w:r w:rsidR="002A0590">
        <w:rPr>
          <w:rFonts w:ascii="Times New Roman" w:hAnsi="Times New Roman"/>
          <w:color w:val="000000"/>
          <w:sz w:val="28"/>
          <w:szCs w:val="28"/>
          <w:lang w:val="uk-UA"/>
        </w:rPr>
        <w:t>надлишкової мас</w:t>
      </w:r>
      <w:r w:rsidRPr="009645CA">
        <w:rPr>
          <w:rFonts w:ascii="Times New Roman" w:hAnsi="Times New Roman"/>
          <w:color w:val="000000"/>
          <w:sz w:val="28"/>
          <w:szCs w:val="28"/>
          <w:lang w:val="uk-UA"/>
        </w:rPr>
        <w:t xml:space="preserve">и </w:t>
      </w:r>
      <w:r w:rsidR="002A0590">
        <w:rPr>
          <w:rFonts w:ascii="Times New Roman" w:hAnsi="Times New Roman"/>
          <w:color w:val="000000"/>
          <w:sz w:val="28"/>
          <w:szCs w:val="28"/>
          <w:lang w:val="uk-UA"/>
        </w:rPr>
        <w:t xml:space="preserve">тіла </w:t>
      </w:r>
      <w:r w:rsidRPr="009645CA">
        <w:rPr>
          <w:rFonts w:ascii="Times New Roman" w:hAnsi="Times New Roman"/>
          <w:color w:val="000000"/>
          <w:sz w:val="28"/>
          <w:szCs w:val="28"/>
          <w:lang w:val="uk-UA"/>
        </w:rPr>
        <w:t xml:space="preserve">серед дітей </w:t>
      </w:r>
      <w:r w:rsidR="002A0590">
        <w:rPr>
          <w:rFonts w:ascii="Times New Roman" w:hAnsi="Times New Roman"/>
          <w:color w:val="000000"/>
          <w:sz w:val="28"/>
          <w:szCs w:val="28"/>
          <w:lang w:val="uk-UA"/>
        </w:rPr>
        <w:t>і</w:t>
      </w:r>
      <w:r w:rsidRPr="009645CA">
        <w:rPr>
          <w:rFonts w:ascii="Times New Roman" w:hAnsi="Times New Roman"/>
          <w:color w:val="000000"/>
          <w:sz w:val="28"/>
          <w:szCs w:val="28"/>
          <w:lang w:val="uk-UA"/>
        </w:rPr>
        <w:t xml:space="preserve"> підлітків перевищують офіційні статистичні дані в Харківській області (15,10 ‰). Так, </w:t>
      </w:r>
      <w:r w:rsidR="00A743B8">
        <w:rPr>
          <w:rFonts w:ascii="Times New Roman" w:hAnsi="Times New Roman"/>
          <w:color w:val="000000"/>
          <w:sz w:val="28"/>
          <w:szCs w:val="28"/>
          <w:lang w:val="uk-UA"/>
        </w:rPr>
        <w:t>загальний</w:t>
      </w:r>
      <w:r w:rsidR="00A743B8" w:rsidRPr="009645CA">
        <w:rPr>
          <w:rFonts w:ascii="Times New Roman" w:hAnsi="Times New Roman"/>
          <w:color w:val="000000"/>
          <w:sz w:val="28"/>
          <w:szCs w:val="28"/>
          <w:lang w:val="uk-UA"/>
        </w:rPr>
        <w:t xml:space="preserve"> </w:t>
      </w:r>
      <w:r w:rsidRPr="009645CA">
        <w:rPr>
          <w:rFonts w:ascii="Times New Roman" w:hAnsi="Times New Roman"/>
          <w:color w:val="000000"/>
          <w:sz w:val="28"/>
          <w:szCs w:val="28"/>
          <w:lang w:val="uk-UA"/>
        </w:rPr>
        <w:t xml:space="preserve">рівень надлишкової маси тіла </w:t>
      </w:r>
      <w:r w:rsidR="002A0590">
        <w:rPr>
          <w:rFonts w:ascii="Times New Roman" w:hAnsi="Times New Roman"/>
          <w:color w:val="000000"/>
          <w:sz w:val="28"/>
          <w:szCs w:val="28"/>
          <w:lang w:val="uk-UA"/>
        </w:rPr>
        <w:t>й</w:t>
      </w:r>
      <w:r w:rsidRPr="009645CA">
        <w:rPr>
          <w:rFonts w:ascii="Times New Roman" w:hAnsi="Times New Roman"/>
          <w:color w:val="000000"/>
          <w:sz w:val="28"/>
          <w:szCs w:val="28"/>
          <w:lang w:val="uk-UA"/>
        </w:rPr>
        <w:t xml:space="preserve"> ожиріння с</w:t>
      </w:r>
      <w:r w:rsidR="002A0590">
        <w:rPr>
          <w:rFonts w:ascii="Times New Roman" w:hAnsi="Times New Roman"/>
          <w:color w:val="000000"/>
          <w:sz w:val="28"/>
          <w:szCs w:val="28"/>
          <w:lang w:val="uk-UA"/>
        </w:rPr>
        <w:t>танови</w:t>
      </w:r>
      <w:r w:rsidRPr="009645CA">
        <w:rPr>
          <w:rFonts w:ascii="Times New Roman" w:hAnsi="Times New Roman"/>
          <w:color w:val="000000"/>
          <w:sz w:val="28"/>
          <w:szCs w:val="28"/>
          <w:lang w:val="uk-UA"/>
        </w:rPr>
        <w:t>в 151</w:t>
      </w:r>
      <w:r w:rsidR="00A72E21">
        <w:rPr>
          <w:rFonts w:ascii="Times New Roman" w:hAnsi="Times New Roman"/>
          <w:color w:val="000000"/>
          <w:sz w:val="28"/>
          <w:szCs w:val="28"/>
          <w:lang w:val="uk-UA"/>
        </w:rPr>
        <w:t>,0</w:t>
      </w:r>
      <w:r w:rsidRPr="009645CA">
        <w:rPr>
          <w:rFonts w:ascii="Times New Roman" w:hAnsi="Times New Roman"/>
          <w:color w:val="000000"/>
          <w:sz w:val="28"/>
          <w:szCs w:val="28"/>
          <w:lang w:val="uk-UA"/>
        </w:rPr>
        <w:t xml:space="preserve">±5,2‰, у хлопців та дівчат – 164,5±7,6‰ та 136,3±7‰ відповідно. </w:t>
      </w:r>
      <w:r w:rsidRPr="00FD3A70">
        <w:rPr>
          <w:rFonts w:ascii="Times New Roman" w:hAnsi="Times New Roman"/>
          <w:color w:val="000000"/>
          <w:sz w:val="28"/>
          <w:szCs w:val="28"/>
          <w:lang w:val="uk-UA"/>
        </w:rPr>
        <w:t>Виявлено, що найвищий показник поширеності</w:t>
      </w:r>
      <w:r>
        <w:rPr>
          <w:rFonts w:ascii="Times New Roman" w:hAnsi="Times New Roman"/>
          <w:color w:val="000000"/>
          <w:sz w:val="28"/>
          <w:szCs w:val="28"/>
          <w:lang w:val="uk-UA"/>
        </w:rPr>
        <w:t xml:space="preserve"> </w:t>
      </w:r>
      <w:r w:rsidRPr="00FD3A70">
        <w:rPr>
          <w:rFonts w:ascii="Times New Roman" w:hAnsi="Times New Roman"/>
          <w:color w:val="000000"/>
          <w:sz w:val="28"/>
          <w:szCs w:val="28"/>
          <w:lang w:val="uk-UA"/>
        </w:rPr>
        <w:t>над</w:t>
      </w:r>
      <w:r w:rsidR="002A0590">
        <w:rPr>
          <w:rFonts w:ascii="Times New Roman" w:hAnsi="Times New Roman"/>
          <w:color w:val="000000"/>
          <w:sz w:val="28"/>
          <w:szCs w:val="28"/>
          <w:lang w:val="uk-UA"/>
        </w:rPr>
        <w:t>лишков</w:t>
      </w:r>
      <w:r w:rsidRPr="00FD3A70">
        <w:rPr>
          <w:rFonts w:ascii="Times New Roman" w:hAnsi="Times New Roman"/>
          <w:color w:val="000000"/>
          <w:sz w:val="28"/>
          <w:szCs w:val="28"/>
          <w:lang w:val="uk-UA"/>
        </w:rPr>
        <w:t xml:space="preserve">ої </w:t>
      </w:r>
      <w:r w:rsidR="002A0590">
        <w:rPr>
          <w:rFonts w:ascii="Times New Roman" w:hAnsi="Times New Roman"/>
          <w:color w:val="000000"/>
          <w:sz w:val="28"/>
          <w:szCs w:val="28"/>
          <w:lang w:val="uk-UA"/>
        </w:rPr>
        <w:t>мас</w:t>
      </w:r>
      <w:r w:rsidRPr="00FD3A70">
        <w:rPr>
          <w:rFonts w:ascii="Times New Roman" w:hAnsi="Times New Roman"/>
          <w:color w:val="000000"/>
          <w:sz w:val="28"/>
          <w:szCs w:val="28"/>
          <w:lang w:val="uk-UA"/>
        </w:rPr>
        <w:t xml:space="preserve">и </w:t>
      </w:r>
      <w:r w:rsidR="002A0590">
        <w:rPr>
          <w:rFonts w:ascii="Times New Roman" w:hAnsi="Times New Roman"/>
          <w:color w:val="000000"/>
          <w:sz w:val="28"/>
          <w:szCs w:val="28"/>
          <w:lang w:val="uk-UA"/>
        </w:rPr>
        <w:t>тіла й</w:t>
      </w:r>
      <w:r w:rsidRPr="00FD3A70">
        <w:rPr>
          <w:rFonts w:ascii="Times New Roman" w:hAnsi="Times New Roman"/>
          <w:color w:val="000000"/>
          <w:sz w:val="28"/>
          <w:szCs w:val="28"/>
          <w:lang w:val="uk-UA"/>
        </w:rPr>
        <w:t xml:space="preserve"> ожиріння у хлопчиків і </w:t>
      </w:r>
      <w:r w:rsidR="002A0590">
        <w:rPr>
          <w:rFonts w:ascii="Times New Roman" w:hAnsi="Times New Roman"/>
          <w:color w:val="000000"/>
          <w:sz w:val="28"/>
          <w:szCs w:val="28"/>
          <w:lang w:val="uk-UA"/>
        </w:rPr>
        <w:t>в</w:t>
      </w:r>
      <w:r w:rsidRPr="00FD3A70">
        <w:rPr>
          <w:rFonts w:ascii="Times New Roman" w:hAnsi="Times New Roman"/>
          <w:color w:val="000000"/>
          <w:sz w:val="28"/>
          <w:szCs w:val="28"/>
          <w:lang w:val="uk-UA"/>
        </w:rPr>
        <w:t xml:space="preserve"> дівчаток спостерігалася у віковій групі </w:t>
      </w:r>
      <w:r w:rsidRPr="00FD3A70">
        <w:rPr>
          <w:rFonts w:ascii="Times New Roman" w:hAnsi="Times New Roman"/>
          <w:color w:val="000000"/>
          <w:sz w:val="28"/>
          <w:szCs w:val="28"/>
          <w:shd w:val="clear" w:color="auto" w:fill="FFFFFF"/>
          <w:lang w:val="uk-UA"/>
        </w:rPr>
        <w:t>6–9 років (</w:t>
      </w:r>
      <w:r w:rsidRPr="00FD3A70">
        <w:rPr>
          <w:rFonts w:ascii="Times New Roman" w:hAnsi="Times New Roman"/>
          <w:color w:val="000000"/>
          <w:sz w:val="28"/>
          <w:szCs w:val="28"/>
          <w:lang w:val="uk-UA"/>
        </w:rPr>
        <w:t>189,9</w:t>
      </w:r>
      <w:r w:rsidRPr="00FD3A70">
        <w:rPr>
          <w:rFonts w:ascii="Times New Roman" w:hAnsi="Times New Roman"/>
          <w:sz w:val="28"/>
          <w:szCs w:val="28"/>
          <w:lang w:val="uk-UA"/>
        </w:rPr>
        <w:t>±</w:t>
      </w:r>
      <w:r w:rsidRPr="00FD3A70">
        <w:rPr>
          <w:rFonts w:ascii="Times New Roman" w:hAnsi="Times New Roman"/>
          <w:color w:val="000000"/>
          <w:sz w:val="28"/>
          <w:szCs w:val="28"/>
          <w:lang w:val="uk-UA"/>
        </w:rPr>
        <w:t>9,6‰)</w:t>
      </w:r>
      <w:r w:rsidRPr="00FD3A70">
        <w:rPr>
          <w:rFonts w:ascii="Times New Roman" w:hAnsi="Times New Roman"/>
          <w:color w:val="000000"/>
          <w:sz w:val="28"/>
          <w:szCs w:val="28"/>
          <w:shd w:val="clear" w:color="auto" w:fill="FFFFFF"/>
          <w:lang w:val="uk-UA"/>
        </w:rPr>
        <w:t>, а найнижч</w:t>
      </w:r>
      <w:r w:rsidR="002A0590">
        <w:rPr>
          <w:rFonts w:ascii="Times New Roman" w:hAnsi="Times New Roman"/>
          <w:color w:val="000000"/>
          <w:sz w:val="28"/>
          <w:szCs w:val="28"/>
          <w:shd w:val="clear" w:color="auto" w:fill="FFFFFF"/>
          <w:lang w:val="uk-UA"/>
        </w:rPr>
        <w:t>и</w:t>
      </w:r>
      <w:r w:rsidRPr="00FD3A70">
        <w:rPr>
          <w:rFonts w:ascii="Times New Roman" w:hAnsi="Times New Roman"/>
          <w:color w:val="000000"/>
          <w:sz w:val="28"/>
          <w:szCs w:val="28"/>
          <w:shd w:val="clear" w:color="auto" w:fill="FFFFFF"/>
          <w:lang w:val="uk-UA"/>
        </w:rPr>
        <w:t xml:space="preserve">й у </w:t>
      </w:r>
      <w:r w:rsidRPr="00FD3A70">
        <w:rPr>
          <w:rFonts w:ascii="Times New Roman" w:hAnsi="Times New Roman"/>
          <w:color w:val="000000"/>
          <w:sz w:val="28"/>
          <w:szCs w:val="28"/>
          <w:lang w:val="uk-UA"/>
        </w:rPr>
        <w:t xml:space="preserve">групі </w:t>
      </w:r>
      <w:r w:rsidRPr="00FD3A70">
        <w:rPr>
          <w:rFonts w:ascii="Times New Roman" w:hAnsi="Times New Roman"/>
          <w:color w:val="000000"/>
          <w:sz w:val="28"/>
          <w:szCs w:val="28"/>
          <w:shd w:val="clear" w:color="auto" w:fill="FFFFFF"/>
          <w:lang w:val="uk-UA"/>
        </w:rPr>
        <w:t>14–17 років (</w:t>
      </w:r>
      <w:r w:rsidRPr="00FD3A70">
        <w:rPr>
          <w:rFonts w:ascii="Times New Roman" w:hAnsi="Times New Roman"/>
          <w:color w:val="000000"/>
          <w:sz w:val="28"/>
          <w:szCs w:val="28"/>
          <w:lang w:val="uk-UA"/>
        </w:rPr>
        <w:t>109,5</w:t>
      </w:r>
      <w:r w:rsidRPr="00FD3A70">
        <w:rPr>
          <w:rFonts w:ascii="Times New Roman" w:hAnsi="Times New Roman"/>
          <w:sz w:val="28"/>
          <w:szCs w:val="28"/>
          <w:lang w:val="uk-UA"/>
        </w:rPr>
        <w:t>±</w:t>
      </w:r>
      <w:r w:rsidRPr="00FD3A70">
        <w:rPr>
          <w:rFonts w:ascii="Times New Roman" w:hAnsi="Times New Roman"/>
          <w:color w:val="000000"/>
          <w:sz w:val="28"/>
          <w:szCs w:val="28"/>
          <w:lang w:val="uk-UA"/>
        </w:rPr>
        <w:t>9,0‰)</w:t>
      </w:r>
      <w:r w:rsidRPr="00FD3A70">
        <w:rPr>
          <w:rFonts w:ascii="Times New Roman" w:hAnsi="Times New Roman"/>
          <w:sz w:val="28"/>
          <w:szCs w:val="28"/>
          <w:lang w:val="uk-UA"/>
        </w:rPr>
        <w:t xml:space="preserve">. </w:t>
      </w:r>
    </w:p>
    <w:p w:rsidR="002164D4" w:rsidRPr="00725FBD" w:rsidRDefault="002164D4" w:rsidP="002164D4">
      <w:pPr>
        <w:spacing w:after="0" w:line="360" w:lineRule="auto"/>
        <w:ind w:firstLine="708"/>
        <w:jc w:val="both"/>
        <w:rPr>
          <w:rFonts w:ascii="Times New Roman" w:hAnsi="Times New Roman"/>
          <w:color w:val="000000"/>
          <w:sz w:val="28"/>
          <w:szCs w:val="28"/>
          <w:lang w:val="uk-UA"/>
        </w:rPr>
      </w:pPr>
      <w:r w:rsidRPr="009645CA">
        <w:rPr>
          <w:rFonts w:ascii="Times New Roman" w:hAnsi="Times New Roman"/>
          <w:color w:val="000000"/>
          <w:sz w:val="28"/>
          <w:szCs w:val="28"/>
          <w:lang w:val="uk-UA"/>
        </w:rPr>
        <w:t>Для оцін</w:t>
      </w:r>
      <w:r w:rsidR="002A0590">
        <w:rPr>
          <w:rFonts w:ascii="Times New Roman" w:hAnsi="Times New Roman"/>
          <w:color w:val="000000"/>
          <w:sz w:val="28"/>
          <w:szCs w:val="28"/>
          <w:lang w:val="uk-UA"/>
        </w:rPr>
        <w:t xml:space="preserve">ювання </w:t>
      </w:r>
      <w:r w:rsidR="00891F93">
        <w:rPr>
          <w:rFonts w:ascii="Times New Roman" w:hAnsi="Times New Roman"/>
          <w:color w:val="000000"/>
          <w:sz w:val="28"/>
          <w:szCs w:val="28"/>
          <w:lang w:val="uk-UA"/>
        </w:rPr>
        <w:t>факторів</w:t>
      </w:r>
      <w:r w:rsidRPr="009645CA">
        <w:rPr>
          <w:rFonts w:ascii="Times New Roman" w:hAnsi="Times New Roman"/>
          <w:color w:val="000000"/>
          <w:sz w:val="28"/>
          <w:szCs w:val="28"/>
          <w:lang w:val="uk-UA"/>
        </w:rPr>
        <w:t xml:space="preserve"> ризику розвитку над</w:t>
      </w:r>
      <w:r w:rsidR="002A0590">
        <w:rPr>
          <w:rFonts w:ascii="Times New Roman" w:hAnsi="Times New Roman"/>
          <w:color w:val="000000"/>
          <w:sz w:val="28"/>
          <w:szCs w:val="28"/>
          <w:lang w:val="uk-UA"/>
        </w:rPr>
        <w:t>лишково</w:t>
      </w:r>
      <w:r w:rsidRPr="009645CA">
        <w:rPr>
          <w:rFonts w:ascii="Times New Roman" w:hAnsi="Times New Roman"/>
          <w:color w:val="000000"/>
          <w:sz w:val="28"/>
          <w:szCs w:val="28"/>
          <w:lang w:val="uk-UA"/>
        </w:rPr>
        <w:t xml:space="preserve">ї </w:t>
      </w:r>
      <w:r w:rsidR="002A0590">
        <w:rPr>
          <w:rFonts w:ascii="Times New Roman" w:hAnsi="Times New Roman"/>
          <w:color w:val="000000"/>
          <w:sz w:val="28"/>
          <w:szCs w:val="28"/>
          <w:lang w:val="uk-UA"/>
        </w:rPr>
        <w:t>маси тіла</w:t>
      </w:r>
      <w:r w:rsidRPr="009645CA">
        <w:rPr>
          <w:rFonts w:ascii="Times New Roman" w:hAnsi="Times New Roman"/>
          <w:color w:val="000000"/>
          <w:sz w:val="28"/>
          <w:szCs w:val="28"/>
          <w:lang w:val="uk-UA"/>
        </w:rPr>
        <w:t>, якості життя та медичного обслуговування пацієнтів на третьому</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 xml:space="preserve">п’ятому етапах </w:t>
      </w:r>
      <w:r w:rsidRPr="00725FBD">
        <w:rPr>
          <w:rFonts w:ascii="Times New Roman" w:hAnsi="Times New Roman"/>
          <w:color w:val="000000"/>
          <w:sz w:val="28"/>
          <w:szCs w:val="28"/>
          <w:lang w:val="uk-UA"/>
        </w:rPr>
        <w:t>проводилос</w:t>
      </w:r>
      <w:r w:rsidR="002A0590" w:rsidRPr="00725FBD">
        <w:rPr>
          <w:rFonts w:ascii="Times New Roman" w:hAnsi="Times New Roman"/>
          <w:color w:val="000000"/>
          <w:sz w:val="28"/>
          <w:szCs w:val="28"/>
          <w:lang w:val="uk-UA"/>
        </w:rPr>
        <w:t>я</w:t>
      </w:r>
      <w:r w:rsidRPr="00725FBD">
        <w:rPr>
          <w:rFonts w:ascii="Times New Roman" w:hAnsi="Times New Roman"/>
          <w:color w:val="000000"/>
          <w:sz w:val="28"/>
          <w:szCs w:val="28"/>
          <w:lang w:val="uk-UA"/>
        </w:rPr>
        <w:t xml:space="preserve"> програмоване обстеження дітей 9–17 років включно з їх батьками. </w:t>
      </w:r>
    </w:p>
    <w:p w:rsidR="002164D4" w:rsidRPr="009645CA" w:rsidRDefault="002164D4" w:rsidP="002164D4">
      <w:pPr>
        <w:spacing w:after="0" w:line="360" w:lineRule="auto"/>
        <w:ind w:firstLine="708"/>
        <w:jc w:val="both"/>
        <w:rPr>
          <w:rFonts w:ascii="Times New Roman" w:hAnsi="Times New Roman"/>
          <w:color w:val="000000"/>
          <w:sz w:val="28"/>
          <w:szCs w:val="28"/>
          <w:lang w:val="uk-UA"/>
        </w:rPr>
      </w:pPr>
      <w:r w:rsidRPr="009645CA">
        <w:rPr>
          <w:rFonts w:ascii="Times New Roman" w:hAnsi="Times New Roman"/>
          <w:color w:val="000000"/>
          <w:sz w:val="28"/>
          <w:szCs w:val="28"/>
          <w:lang w:val="uk-UA"/>
        </w:rPr>
        <w:lastRenderedPageBreak/>
        <w:t xml:space="preserve">Виявлення </w:t>
      </w:r>
      <w:r w:rsidR="00725FBD">
        <w:rPr>
          <w:rFonts w:ascii="Times New Roman" w:hAnsi="Times New Roman"/>
          <w:color w:val="000000"/>
          <w:sz w:val="28"/>
          <w:szCs w:val="28"/>
          <w:lang w:val="uk-UA"/>
        </w:rPr>
        <w:t xml:space="preserve">факторів </w:t>
      </w:r>
      <w:r w:rsidRPr="009645CA">
        <w:rPr>
          <w:rFonts w:ascii="Times New Roman" w:hAnsi="Times New Roman"/>
          <w:color w:val="000000"/>
          <w:spacing w:val="-4"/>
          <w:sz w:val="28"/>
          <w:szCs w:val="28"/>
          <w:lang w:val="uk-UA"/>
        </w:rPr>
        <w:t xml:space="preserve">ризику розвитку </w:t>
      </w:r>
      <w:r w:rsidRPr="009645CA">
        <w:rPr>
          <w:rFonts w:ascii="Times New Roman" w:hAnsi="Times New Roman"/>
          <w:color w:val="000000"/>
          <w:sz w:val="28"/>
          <w:szCs w:val="28"/>
          <w:lang w:val="uk-UA"/>
        </w:rPr>
        <w:t>над</w:t>
      </w:r>
      <w:r w:rsidR="002A0590">
        <w:rPr>
          <w:rFonts w:ascii="Times New Roman" w:hAnsi="Times New Roman"/>
          <w:color w:val="000000"/>
          <w:sz w:val="28"/>
          <w:szCs w:val="28"/>
          <w:lang w:val="uk-UA"/>
        </w:rPr>
        <w:t>лишкової мас</w:t>
      </w:r>
      <w:r w:rsidRPr="009645CA">
        <w:rPr>
          <w:rFonts w:ascii="Times New Roman" w:hAnsi="Times New Roman"/>
          <w:color w:val="000000"/>
          <w:sz w:val="28"/>
          <w:szCs w:val="28"/>
          <w:lang w:val="uk-UA"/>
        </w:rPr>
        <w:t xml:space="preserve">и </w:t>
      </w:r>
      <w:r w:rsidR="00725FBD">
        <w:rPr>
          <w:rFonts w:ascii="Times New Roman" w:hAnsi="Times New Roman"/>
          <w:color w:val="000000"/>
          <w:sz w:val="28"/>
          <w:szCs w:val="28"/>
          <w:lang w:val="uk-UA"/>
        </w:rPr>
        <w:t xml:space="preserve">тіла </w:t>
      </w:r>
      <w:r w:rsidRPr="009645CA">
        <w:rPr>
          <w:rFonts w:ascii="Times New Roman" w:hAnsi="Times New Roman"/>
          <w:color w:val="000000"/>
          <w:sz w:val="28"/>
          <w:szCs w:val="28"/>
          <w:lang w:val="uk-UA"/>
        </w:rPr>
        <w:t>виконувалося за результатами соціологічного опитування 809 дітей та підлітків з їх</w:t>
      </w:r>
      <w:r w:rsidR="002A0590">
        <w:rPr>
          <w:rFonts w:ascii="Times New Roman" w:hAnsi="Times New Roman"/>
          <w:color w:val="000000"/>
          <w:sz w:val="28"/>
          <w:szCs w:val="28"/>
          <w:lang w:val="uk-UA"/>
        </w:rPr>
        <w:t>німи</w:t>
      </w:r>
      <w:r w:rsidRPr="009645CA">
        <w:rPr>
          <w:rFonts w:ascii="Times New Roman" w:hAnsi="Times New Roman"/>
          <w:color w:val="000000"/>
          <w:sz w:val="28"/>
          <w:szCs w:val="28"/>
          <w:lang w:val="uk-UA"/>
        </w:rPr>
        <w:t xml:space="preserve"> батьками основної (413 осіб з </w:t>
      </w:r>
      <w:r w:rsidR="007A1E54">
        <w:rPr>
          <w:rFonts w:ascii="Times New Roman" w:hAnsi="Times New Roman"/>
          <w:color w:val="000000"/>
          <w:sz w:val="28"/>
          <w:szCs w:val="28"/>
          <w:lang w:val="uk-UA"/>
        </w:rPr>
        <w:t>надлишковою масою тіла</w:t>
      </w:r>
      <w:r w:rsidRPr="009645CA">
        <w:rPr>
          <w:rFonts w:ascii="Times New Roman" w:hAnsi="Times New Roman"/>
          <w:color w:val="000000"/>
          <w:sz w:val="28"/>
          <w:szCs w:val="28"/>
          <w:lang w:val="uk-UA"/>
        </w:rPr>
        <w:t xml:space="preserve"> та ожирінням) та контрольної групи (396 осіб з нормальною </w:t>
      </w:r>
      <w:r w:rsidR="00725FBD">
        <w:rPr>
          <w:rFonts w:ascii="Times New Roman" w:hAnsi="Times New Roman"/>
          <w:color w:val="000000"/>
          <w:sz w:val="28"/>
          <w:szCs w:val="28"/>
          <w:lang w:val="uk-UA"/>
        </w:rPr>
        <w:t>масою тіла</w:t>
      </w:r>
      <w:r w:rsidRPr="009645CA">
        <w:rPr>
          <w:rFonts w:ascii="Times New Roman" w:hAnsi="Times New Roman"/>
          <w:color w:val="000000"/>
          <w:sz w:val="28"/>
          <w:szCs w:val="28"/>
          <w:lang w:val="uk-UA"/>
        </w:rPr>
        <w:t xml:space="preserve">, які </w:t>
      </w:r>
      <w:r w:rsidR="002A0590">
        <w:rPr>
          <w:rFonts w:ascii="Times New Roman" w:hAnsi="Times New Roman"/>
          <w:color w:val="000000"/>
          <w:sz w:val="28"/>
          <w:szCs w:val="28"/>
          <w:lang w:val="uk-UA"/>
        </w:rPr>
        <w:t>належали</w:t>
      </w:r>
      <w:r w:rsidRPr="009645CA">
        <w:rPr>
          <w:rFonts w:ascii="Times New Roman" w:hAnsi="Times New Roman"/>
          <w:color w:val="000000"/>
          <w:sz w:val="28"/>
          <w:szCs w:val="28"/>
          <w:lang w:val="uk-UA"/>
        </w:rPr>
        <w:t xml:space="preserve"> до групи практично здорових дітей) за спеціально розробленими анкетами: «Карта опитування батьків дитини з ожирінням та над</w:t>
      </w:r>
      <w:r w:rsidR="002A0590">
        <w:rPr>
          <w:rFonts w:ascii="Times New Roman" w:hAnsi="Times New Roman"/>
          <w:color w:val="000000"/>
          <w:sz w:val="28"/>
          <w:szCs w:val="28"/>
          <w:lang w:val="uk-UA"/>
        </w:rPr>
        <w:t>лишков</w:t>
      </w:r>
      <w:r w:rsidRPr="009645CA">
        <w:rPr>
          <w:rFonts w:ascii="Times New Roman" w:hAnsi="Times New Roman"/>
          <w:color w:val="000000"/>
          <w:sz w:val="28"/>
          <w:szCs w:val="28"/>
          <w:lang w:val="uk-UA"/>
        </w:rPr>
        <w:t xml:space="preserve">ою </w:t>
      </w:r>
      <w:r w:rsidR="002A0590">
        <w:rPr>
          <w:rFonts w:ascii="Times New Roman" w:hAnsi="Times New Roman"/>
          <w:color w:val="000000"/>
          <w:sz w:val="28"/>
          <w:szCs w:val="28"/>
          <w:lang w:val="uk-UA"/>
        </w:rPr>
        <w:t>мас</w:t>
      </w:r>
      <w:r w:rsidRPr="009645CA">
        <w:rPr>
          <w:rFonts w:ascii="Times New Roman" w:hAnsi="Times New Roman"/>
          <w:color w:val="000000"/>
          <w:sz w:val="28"/>
          <w:szCs w:val="28"/>
          <w:lang w:val="uk-UA"/>
        </w:rPr>
        <w:t>ою</w:t>
      </w:r>
      <w:r w:rsidR="00F83510">
        <w:rPr>
          <w:rFonts w:ascii="Times New Roman" w:hAnsi="Times New Roman"/>
          <w:color w:val="000000"/>
          <w:sz w:val="28"/>
          <w:szCs w:val="28"/>
          <w:lang w:val="uk-UA"/>
        </w:rPr>
        <w:t xml:space="preserve"> </w:t>
      </w:r>
      <w:r w:rsidR="002A0590">
        <w:rPr>
          <w:rFonts w:ascii="Times New Roman" w:hAnsi="Times New Roman"/>
          <w:color w:val="000000"/>
          <w:sz w:val="28"/>
          <w:szCs w:val="28"/>
          <w:lang w:val="uk-UA"/>
        </w:rPr>
        <w:t>тіла</w:t>
      </w:r>
      <w:r w:rsidRPr="009645CA">
        <w:rPr>
          <w:rFonts w:ascii="Times New Roman" w:hAnsi="Times New Roman"/>
          <w:b/>
          <w:color w:val="000000"/>
          <w:sz w:val="28"/>
          <w:szCs w:val="28"/>
          <w:lang w:val="uk-UA"/>
        </w:rPr>
        <w:t>»</w:t>
      </w:r>
      <w:r w:rsidRPr="009645CA">
        <w:rPr>
          <w:rFonts w:ascii="Times New Roman" w:hAnsi="Times New Roman"/>
          <w:color w:val="000000"/>
          <w:sz w:val="28"/>
          <w:szCs w:val="28"/>
          <w:lang w:val="uk-UA"/>
        </w:rPr>
        <w:t xml:space="preserve">, «Карта опитування батьків дитини з нормальною </w:t>
      </w:r>
      <w:r w:rsidR="00725FBD">
        <w:rPr>
          <w:rFonts w:ascii="Times New Roman" w:hAnsi="Times New Roman"/>
          <w:color w:val="000000"/>
          <w:sz w:val="28"/>
          <w:szCs w:val="28"/>
          <w:lang w:val="uk-UA"/>
        </w:rPr>
        <w:t>масою тіла</w:t>
      </w:r>
      <w:r w:rsidRPr="009645CA">
        <w:rPr>
          <w:rFonts w:ascii="Times New Roman" w:hAnsi="Times New Roman"/>
          <w:b/>
          <w:color w:val="000000"/>
          <w:sz w:val="28"/>
          <w:szCs w:val="28"/>
          <w:lang w:val="uk-UA"/>
        </w:rPr>
        <w:t>»</w:t>
      </w:r>
      <w:r w:rsidRPr="009645CA">
        <w:rPr>
          <w:rFonts w:ascii="Times New Roman" w:hAnsi="Times New Roman"/>
          <w:color w:val="000000"/>
          <w:sz w:val="28"/>
          <w:szCs w:val="28"/>
          <w:lang w:val="uk-UA"/>
        </w:rPr>
        <w:t>, «Карта опитування дитин</w:t>
      </w:r>
      <w:r w:rsidRPr="00D675F2">
        <w:rPr>
          <w:rFonts w:ascii="Times New Roman" w:hAnsi="Times New Roman"/>
          <w:color w:val="000000"/>
          <w:sz w:val="28"/>
          <w:szCs w:val="28"/>
          <w:lang w:val="uk-UA"/>
        </w:rPr>
        <w:t>и».</w:t>
      </w:r>
      <w:r w:rsidRPr="009645CA">
        <w:rPr>
          <w:rFonts w:ascii="Times New Roman" w:hAnsi="Times New Roman"/>
          <w:color w:val="000000"/>
          <w:sz w:val="28"/>
          <w:szCs w:val="28"/>
          <w:lang w:val="uk-UA"/>
        </w:rPr>
        <w:t xml:space="preserve"> Уточнення отриманої в результаті обстеження інформації здійснювалося за допомогою перегляду необхідних даних офіційної медичної документації закладів</w:t>
      </w:r>
      <w:r w:rsidR="00725FBD">
        <w:rPr>
          <w:rFonts w:ascii="Times New Roman" w:hAnsi="Times New Roman"/>
          <w:color w:val="000000"/>
          <w:sz w:val="28"/>
          <w:szCs w:val="28"/>
          <w:lang w:val="uk-UA"/>
        </w:rPr>
        <w:t xml:space="preserve"> охорони здоров’я</w:t>
      </w:r>
      <w:r w:rsidRPr="009645CA">
        <w:rPr>
          <w:rFonts w:ascii="Times New Roman" w:hAnsi="Times New Roman"/>
          <w:color w:val="000000"/>
          <w:sz w:val="28"/>
          <w:szCs w:val="28"/>
          <w:lang w:val="uk-UA"/>
        </w:rPr>
        <w:t>: історій розвитку дитини (ф. №112/о), контрольних карт диспансерного нагляду (ф. №030/о), медичних карт дитини (ф. №026/о).</w:t>
      </w:r>
    </w:p>
    <w:p w:rsidR="002164D4" w:rsidRPr="00036811" w:rsidRDefault="002164D4" w:rsidP="002164D4">
      <w:pPr>
        <w:pStyle w:val="af4"/>
        <w:spacing w:before="0" w:beforeAutospacing="0" w:after="0" w:afterAutospacing="0" w:line="360" w:lineRule="auto"/>
        <w:ind w:firstLine="708"/>
        <w:jc w:val="both"/>
        <w:textAlignment w:val="baseline"/>
        <w:rPr>
          <w:color w:val="000000"/>
          <w:sz w:val="28"/>
          <w:szCs w:val="28"/>
          <w:lang w:val="uk-UA"/>
        </w:rPr>
      </w:pPr>
      <w:r w:rsidRPr="00036811">
        <w:rPr>
          <w:color w:val="000000"/>
          <w:sz w:val="28"/>
          <w:szCs w:val="28"/>
          <w:lang w:val="uk-UA"/>
        </w:rPr>
        <w:t xml:space="preserve">Оцінка </w:t>
      </w:r>
      <w:r w:rsidR="00725FBD">
        <w:rPr>
          <w:color w:val="000000"/>
          <w:sz w:val="28"/>
          <w:szCs w:val="28"/>
          <w:lang w:val="uk-UA"/>
        </w:rPr>
        <w:t>факторів</w:t>
      </w:r>
      <w:r w:rsidRPr="00036811">
        <w:rPr>
          <w:color w:val="000000"/>
          <w:sz w:val="28"/>
          <w:szCs w:val="28"/>
          <w:lang w:val="uk-UA"/>
        </w:rPr>
        <w:t xml:space="preserve"> ризику розвитку досліджуваної патології проводилася за допомогою дисперсійного аналізу. В</w:t>
      </w:r>
      <w:r w:rsidR="00AA52D2">
        <w:rPr>
          <w:color w:val="000000"/>
          <w:sz w:val="28"/>
          <w:szCs w:val="28"/>
          <w:lang w:val="uk-UA"/>
        </w:rPr>
        <w:t>изначе</w:t>
      </w:r>
      <w:r w:rsidRPr="00036811">
        <w:rPr>
          <w:color w:val="000000"/>
          <w:sz w:val="28"/>
          <w:szCs w:val="28"/>
          <w:lang w:val="uk-UA"/>
        </w:rPr>
        <w:t xml:space="preserve">но, що 22 </w:t>
      </w:r>
      <w:r w:rsidR="00725FBD">
        <w:rPr>
          <w:color w:val="000000"/>
          <w:sz w:val="28"/>
          <w:szCs w:val="28"/>
          <w:lang w:val="uk-UA"/>
        </w:rPr>
        <w:t>фактори ризику</w:t>
      </w:r>
      <w:r w:rsidRPr="00036811">
        <w:rPr>
          <w:color w:val="000000"/>
          <w:sz w:val="28"/>
          <w:szCs w:val="28"/>
          <w:lang w:val="uk-UA"/>
        </w:rPr>
        <w:t xml:space="preserve"> мали достовірний вплив на розвиток </w:t>
      </w:r>
      <w:r w:rsidRPr="00FD3A70">
        <w:rPr>
          <w:color w:val="000000"/>
          <w:sz w:val="28"/>
          <w:szCs w:val="28"/>
          <w:lang w:val="uk-UA"/>
        </w:rPr>
        <w:t>над</w:t>
      </w:r>
      <w:r w:rsidR="00AA52D2">
        <w:rPr>
          <w:color w:val="000000"/>
          <w:sz w:val="28"/>
          <w:szCs w:val="28"/>
          <w:lang w:val="uk-UA"/>
        </w:rPr>
        <w:t>лишков</w:t>
      </w:r>
      <w:r w:rsidRPr="00FD3A70">
        <w:rPr>
          <w:color w:val="000000"/>
          <w:sz w:val="28"/>
          <w:szCs w:val="28"/>
          <w:lang w:val="uk-UA"/>
        </w:rPr>
        <w:t xml:space="preserve">ої </w:t>
      </w:r>
      <w:r w:rsidR="00AA52D2">
        <w:rPr>
          <w:color w:val="000000"/>
          <w:sz w:val="28"/>
          <w:szCs w:val="28"/>
          <w:lang w:val="uk-UA"/>
        </w:rPr>
        <w:t>мас</w:t>
      </w:r>
      <w:r w:rsidRPr="00FD3A70">
        <w:rPr>
          <w:color w:val="000000"/>
          <w:sz w:val="28"/>
          <w:szCs w:val="28"/>
          <w:lang w:val="uk-UA"/>
        </w:rPr>
        <w:t>и</w:t>
      </w:r>
      <w:r w:rsidRPr="00036811">
        <w:rPr>
          <w:color w:val="000000"/>
          <w:sz w:val="28"/>
          <w:szCs w:val="28"/>
          <w:lang w:val="uk-UA"/>
        </w:rPr>
        <w:t xml:space="preserve"> </w:t>
      </w:r>
      <w:r w:rsidR="00AA52D2">
        <w:rPr>
          <w:color w:val="000000"/>
          <w:sz w:val="28"/>
          <w:szCs w:val="28"/>
          <w:lang w:val="uk-UA"/>
        </w:rPr>
        <w:t>тіла в</w:t>
      </w:r>
      <w:r w:rsidRPr="00036811">
        <w:rPr>
          <w:color w:val="000000"/>
          <w:sz w:val="28"/>
          <w:szCs w:val="28"/>
          <w:lang w:val="uk-UA"/>
        </w:rPr>
        <w:t xml:space="preserve"> дітей і підлітків. </w:t>
      </w:r>
      <w:r w:rsidR="00AA52D2">
        <w:rPr>
          <w:color w:val="000000"/>
          <w:sz w:val="28"/>
          <w:szCs w:val="28"/>
          <w:lang w:val="uk-UA"/>
        </w:rPr>
        <w:t>У</w:t>
      </w:r>
      <w:r w:rsidRPr="00036811">
        <w:rPr>
          <w:color w:val="000000"/>
          <w:sz w:val="28"/>
          <w:szCs w:val="28"/>
          <w:lang w:val="uk-UA"/>
        </w:rPr>
        <w:t xml:space="preserve">сі </w:t>
      </w:r>
      <w:r w:rsidR="00725FBD">
        <w:rPr>
          <w:color w:val="000000"/>
          <w:sz w:val="28"/>
          <w:szCs w:val="28"/>
          <w:lang w:val="uk-UA"/>
        </w:rPr>
        <w:t>фактори</w:t>
      </w:r>
      <w:r w:rsidRPr="00036811">
        <w:rPr>
          <w:color w:val="000000"/>
          <w:sz w:val="28"/>
          <w:szCs w:val="28"/>
          <w:lang w:val="uk-UA"/>
        </w:rPr>
        <w:t xml:space="preserve"> були роз</w:t>
      </w:r>
      <w:r w:rsidR="00B322B3">
        <w:rPr>
          <w:color w:val="000000"/>
          <w:sz w:val="28"/>
          <w:szCs w:val="28"/>
          <w:lang w:val="uk-UA"/>
        </w:rPr>
        <w:t>по</w:t>
      </w:r>
      <w:r w:rsidRPr="00036811">
        <w:rPr>
          <w:color w:val="000000"/>
          <w:sz w:val="28"/>
          <w:szCs w:val="28"/>
          <w:lang w:val="uk-UA"/>
        </w:rPr>
        <w:t xml:space="preserve">ділені на основні </w:t>
      </w:r>
      <w:r w:rsidR="00B322B3">
        <w:rPr>
          <w:color w:val="000000"/>
          <w:sz w:val="28"/>
          <w:szCs w:val="28"/>
          <w:lang w:val="uk-UA"/>
        </w:rPr>
        <w:t>й</w:t>
      </w:r>
      <w:r w:rsidRPr="00036811">
        <w:rPr>
          <w:color w:val="000000"/>
          <w:sz w:val="28"/>
          <w:szCs w:val="28"/>
          <w:lang w:val="uk-UA"/>
        </w:rPr>
        <w:t xml:space="preserve"> другорядні, з силою впливу 3% або</w:t>
      </w:r>
      <w:r w:rsidR="00725FBD">
        <w:rPr>
          <w:color w:val="000000"/>
          <w:sz w:val="28"/>
          <w:szCs w:val="28"/>
          <w:lang w:val="uk-UA"/>
        </w:rPr>
        <w:t xml:space="preserve"> більше (η≥</w:t>
      </w:r>
      <w:r w:rsidR="002545A0">
        <w:rPr>
          <w:color w:val="000000"/>
          <w:sz w:val="28"/>
          <w:szCs w:val="28"/>
          <w:lang w:val="uk-UA"/>
        </w:rPr>
        <w:t>3%) та менше 3% (η&lt;</w:t>
      </w:r>
      <w:r w:rsidRPr="00036811">
        <w:rPr>
          <w:color w:val="000000"/>
          <w:sz w:val="28"/>
          <w:szCs w:val="28"/>
          <w:lang w:val="uk-UA"/>
        </w:rPr>
        <w:t xml:space="preserve">3%) відповідно. Основними </w:t>
      </w:r>
      <w:r w:rsidR="00725FBD">
        <w:rPr>
          <w:color w:val="000000"/>
          <w:sz w:val="28"/>
          <w:szCs w:val="28"/>
          <w:lang w:val="uk-UA"/>
        </w:rPr>
        <w:t>факторами</w:t>
      </w:r>
      <w:r w:rsidRPr="00036811">
        <w:rPr>
          <w:color w:val="000000"/>
          <w:sz w:val="28"/>
          <w:szCs w:val="28"/>
          <w:lang w:val="uk-UA"/>
        </w:rPr>
        <w:t xml:space="preserve"> ризику формування </w:t>
      </w:r>
      <w:r w:rsidRPr="00FD3A70">
        <w:rPr>
          <w:color w:val="000000"/>
          <w:sz w:val="28"/>
          <w:szCs w:val="28"/>
          <w:lang w:val="uk-UA"/>
        </w:rPr>
        <w:t>над</w:t>
      </w:r>
      <w:r w:rsidR="00B322B3">
        <w:rPr>
          <w:color w:val="000000"/>
          <w:sz w:val="28"/>
          <w:szCs w:val="28"/>
          <w:lang w:val="uk-UA"/>
        </w:rPr>
        <w:t>лишков</w:t>
      </w:r>
      <w:r w:rsidRPr="00FD3A70">
        <w:rPr>
          <w:color w:val="000000"/>
          <w:sz w:val="28"/>
          <w:szCs w:val="28"/>
          <w:lang w:val="uk-UA"/>
        </w:rPr>
        <w:t xml:space="preserve">ої </w:t>
      </w:r>
      <w:r w:rsidR="00B322B3">
        <w:rPr>
          <w:color w:val="000000"/>
          <w:sz w:val="28"/>
          <w:szCs w:val="28"/>
          <w:lang w:val="uk-UA"/>
        </w:rPr>
        <w:t>маси тіла</w:t>
      </w:r>
      <w:r w:rsidRPr="00036811">
        <w:rPr>
          <w:color w:val="000000"/>
          <w:sz w:val="28"/>
          <w:szCs w:val="28"/>
          <w:lang w:val="uk-UA"/>
        </w:rPr>
        <w:t xml:space="preserve"> визначен</w:t>
      </w:r>
      <w:r w:rsidR="00B322B3">
        <w:rPr>
          <w:color w:val="000000"/>
          <w:sz w:val="28"/>
          <w:szCs w:val="28"/>
          <w:lang w:val="uk-UA"/>
        </w:rPr>
        <w:t>о</w:t>
      </w:r>
      <w:r w:rsidRPr="00036811">
        <w:rPr>
          <w:color w:val="000000"/>
          <w:sz w:val="28"/>
          <w:szCs w:val="28"/>
          <w:lang w:val="uk-UA"/>
        </w:rPr>
        <w:t xml:space="preserve"> біологічні та соціально</w:t>
      </w:r>
      <w:r w:rsidRPr="00036811">
        <w:rPr>
          <w:color w:val="000000"/>
          <w:sz w:val="28"/>
          <w:szCs w:val="28"/>
          <w:shd w:val="clear" w:color="auto" w:fill="FFFFFF"/>
          <w:lang w:val="uk-UA"/>
        </w:rPr>
        <w:t>-</w:t>
      </w:r>
      <w:r w:rsidRPr="00036811">
        <w:rPr>
          <w:color w:val="000000"/>
          <w:sz w:val="28"/>
          <w:szCs w:val="28"/>
          <w:lang w:val="uk-UA"/>
        </w:rPr>
        <w:t>гігієнічні. Соціально</w:t>
      </w:r>
      <w:r w:rsidRPr="00036811">
        <w:rPr>
          <w:color w:val="000000"/>
          <w:sz w:val="28"/>
          <w:szCs w:val="28"/>
          <w:shd w:val="clear" w:color="auto" w:fill="FFFFFF"/>
          <w:lang w:val="uk-UA"/>
        </w:rPr>
        <w:t>-</w:t>
      </w:r>
      <w:r w:rsidRPr="00036811">
        <w:rPr>
          <w:color w:val="000000"/>
          <w:sz w:val="28"/>
          <w:szCs w:val="28"/>
          <w:lang w:val="uk-UA"/>
        </w:rPr>
        <w:t xml:space="preserve">економічні та психологічні </w:t>
      </w:r>
      <w:r w:rsidR="00B322B3">
        <w:rPr>
          <w:color w:val="000000"/>
          <w:sz w:val="28"/>
          <w:szCs w:val="28"/>
          <w:lang w:val="uk-UA"/>
        </w:rPr>
        <w:t>чинник</w:t>
      </w:r>
      <w:r w:rsidRPr="00036811">
        <w:rPr>
          <w:color w:val="000000"/>
          <w:sz w:val="28"/>
          <w:szCs w:val="28"/>
          <w:lang w:val="uk-UA"/>
        </w:rPr>
        <w:t xml:space="preserve">и мали другорядний вплив на розвиток патології. До провідних біологічних </w:t>
      </w:r>
      <w:r w:rsidR="00725FBD">
        <w:rPr>
          <w:color w:val="000000"/>
          <w:sz w:val="28"/>
          <w:szCs w:val="28"/>
          <w:lang w:val="uk-UA"/>
        </w:rPr>
        <w:t>факторів</w:t>
      </w:r>
      <w:r w:rsidRPr="00036811">
        <w:rPr>
          <w:color w:val="000000"/>
          <w:sz w:val="28"/>
          <w:szCs w:val="28"/>
          <w:lang w:val="uk-UA"/>
        </w:rPr>
        <w:t xml:space="preserve"> </w:t>
      </w:r>
      <w:r w:rsidR="00B322B3">
        <w:rPr>
          <w:color w:val="000000"/>
          <w:sz w:val="28"/>
          <w:szCs w:val="28"/>
          <w:lang w:val="uk-UA"/>
        </w:rPr>
        <w:t>належали</w:t>
      </w:r>
      <w:r w:rsidRPr="00036811">
        <w:rPr>
          <w:color w:val="000000"/>
          <w:sz w:val="28"/>
          <w:szCs w:val="28"/>
          <w:lang w:val="uk-UA"/>
        </w:rPr>
        <w:t xml:space="preserve">: сімейна схильність до </w:t>
      </w:r>
      <w:r w:rsidRPr="00FD3A70">
        <w:rPr>
          <w:color w:val="000000"/>
          <w:sz w:val="28"/>
          <w:szCs w:val="28"/>
          <w:lang w:val="uk-UA"/>
        </w:rPr>
        <w:t>над</w:t>
      </w:r>
      <w:r w:rsidR="00B322B3">
        <w:rPr>
          <w:color w:val="000000"/>
          <w:sz w:val="28"/>
          <w:szCs w:val="28"/>
          <w:lang w:val="uk-UA"/>
        </w:rPr>
        <w:t>лишково</w:t>
      </w:r>
      <w:r w:rsidRPr="00FD3A70">
        <w:rPr>
          <w:color w:val="000000"/>
          <w:sz w:val="28"/>
          <w:szCs w:val="28"/>
          <w:lang w:val="uk-UA"/>
        </w:rPr>
        <w:t xml:space="preserve">ї </w:t>
      </w:r>
      <w:r w:rsidR="00B322B3">
        <w:rPr>
          <w:color w:val="000000"/>
          <w:sz w:val="28"/>
          <w:szCs w:val="28"/>
          <w:lang w:val="uk-UA"/>
        </w:rPr>
        <w:t>мас</w:t>
      </w:r>
      <w:r w:rsidRPr="00FD3A70">
        <w:rPr>
          <w:color w:val="000000"/>
          <w:sz w:val="28"/>
          <w:szCs w:val="28"/>
          <w:lang w:val="uk-UA"/>
        </w:rPr>
        <w:t>и</w:t>
      </w:r>
      <w:r w:rsidRPr="00036811">
        <w:rPr>
          <w:color w:val="000000"/>
          <w:sz w:val="28"/>
          <w:szCs w:val="28"/>
          <w:lang w:val="uk-UA"/>
        </w:rPr>
        <w:t xml:space="preserve"> </w:t>
      </w:r>
      <w:r w:rsidR="00B322B3">
        <w:rPr>
          <w:color w:val="000000"/>
          <w:sz w:val="28"/>
          <w:szCs w:val="28"/>
          <w:lang w:val="uk-UA"/>
        </w:rPr>
        <w:t xml:space="preserve">тіла </w:t>
      </w:r>
      <w:r w:rsidRPr="00036811">
        <w:rPr>
          <w:color w:val="000000"/>
          <w:sz w:val="28"/>
          <w:szCs w:val="28"/>
          <w:lang w:val="uk-UA"/>
        </w:rPr>
        <w:t>(η</w:t>
      </w:r>
      <w:r w:rsidRPr="00036811">
        <w:rPr>
          <w:color w:val="000000"/>
          <w:sz w:val="28"/>
          <w:szCs w:val="28"/>
          <w:shd w:val="clear" w:color="auto" w:fill="FFFFFF"/>
          <w:lang w:val="uk-UA"/>
        </w:rPr>
        <w:t>–</w:t>
      </w:r>
      <w:r w:rsidRPr="00036811">
        <w:rPr>
          <w:color w:val="000000"/>
          <w:sz w:val="28"/>
          <w:szCs w:val="28"/>
          <w:lang w:val="uk-UA"/>
        </w:rPr>
        <w:t>9%; p&lt;0,001; OR=3,5; СІ=2,6</w:t>
      </w:r>
      <w:r w:rsidRPr="00036811">
        <w:rPr>
          <w:color w:val="000000"/>
          <w:sz w:val="28"/>
          <w:szCs w:val="28"/>
          <w:shd w:val="clear" w:color="auto" w:fill="FFFFFF"/>
          <w:lang w:val="uk-UA"/>
        </w:rPr>
        <w:t>–</w:t>
      </w:r>
      <w:r w:rsidRPr="00036811">
        <w:rPr>
          <w:color w:val="000000"/>
          <w:sz w:val="28"/>
          <w:szCs w:val="28"/>
          <w:lang w:val="uk-UA"/>
        </w:rPr>
        <w:t>4,6), наявність обтяженої спадковості (η</w:t>
      </w:r>
      <w:r w:rsidRPr="00036811">
        <w:rPr>
          <w:color w:val="000000"/>
          <w:sz w:val="28"/>
          <w:szCs w:val="28"/>
          <w:shd w:val="clear" w:color="auto" w:fill="FFFFFF"/>
          <w:lang w:val="uk-UA"/>
        </w:rPr>
        <w:t>–</w:t>
      </w:r>
      <w:r w:rsidRPr="00036811">
        <w:rPr>
          <w:color w:val="000000"/>
          <w:sz w:val="28"/>
          <w:szCs w:val="28"/>
          <w:lang w:val="uk-UA"/>
        </w:rPr>
        <w:t>6%; p&lt;0,001; OR=2,8; СІ=2,1</w:t>
      </w:r>
      <w:r w:rsidRPr="00036811">
        <w:rPr>
          <w:color w:val="000000"/>
          <w:sz w:val="28"/>
          <w:szCs w:val="28"/>
          <w:shd w:val="clear" w:color="auto" w:fill="FFFFFF"/>
          <w:lang w:val="uk-UA"/>
        </w:rPr>
        <w:t>–</w:t>
      </w:r>
      <w:r w:rsidRPr="00036811">
        <w:rPr>
          <w:color w:val="000000"/>
          <w:sz w:val="28"/>
          <w:szCs w:val="28"/>
          <w:lang w:val="uk-UA"/>
        </w:rPr>
        <w:t xml:space="preserve">3,7), перинатальні та постнатальні </w:t>
      </w:r>
      <w:r w:rsidR="00725FBD">
        <w:rPr>
          <w:color w:val="000000"/>
          <w:sz w:val="28"/>
          <w:szCs w:val="28"/>
          <w:lang w:val="uk-UA"/>
        </w:rPr>
        <w:t>фактори</w:t>
      </w:r>
      <w:r w:rsidRPr="00036811">
        <w:rPr>
          <w:color w:val="000000"/>
          <w:sz w:val="28"/>
          <w:szCs w:val="28"/>
          <w:lang w:val="uk-UA"/>
        </w:rPr>
        <w:t xml:space="preserve">. Значущими соціально­гігієнічними </w:t>
      </w:r>
      <w:r w:rsidR="00725FBD">
        <w:rPr>
          <w:color w:val="000000"/>
          <w:sz w:val="28"/>
          <w:szCs w:val="28"/>
          <w:lang w:val="uk-UA"/>
        </w:rPr>
        <w:t>факторами</w:t>
      </w:r>
      <w:r w:rsidRPr="00036811">
        <w:rPr>
          <w:color w:val="000000"/>
          <w:sz w:val="28"/>
          <w:szCs w:val="28"/>
          <w:lang w:val="uk-UA"/>
        </w:rPr>
        <w:t xml:space="preserve"> були нераціональне харчування (η</w:t>
      </w:r>
      <w:r w:rsidRPr="00036811">
        <w:rPr>
          <w:color w:val="000000"/>
          <w:sz w:val="28"/>
          <w:szCs w:val="28"/>
          <w:shd w:val="clear" w:color="auto" w:fill="FFFFFF"/>
          <w:lang w:val="uk-UA"/>
        </w:rPr>
        <w:t>–</w:t>
      </w:r>
      <w:r w:rsidRPr="00036811">
        <w:rPr>
          <w:color w:val="000000"/>
          <w:sz w:val="28"/>
          <w:szCs w:val="28"/>
          <w:lang w:val="uk-UA"/>
        </w:rPr>
        <w:t>7%; p&lt;0,001; OR=3,0; СІ=2,2</w:t>
      </w:r>
      <w:r w:rsidRPr="00036811">
        <w:rPr>
          <w:color w:val="000000"/>
          <w:sz w:val="28"/>
          <w:szCs w:val="28"/>
          <w:shd w:val="clear" w:color="auto" w:fill="FFFFFF"/>
          <w:lang w:val="uk-UA"/>
        </w:rPr>
        <w:t>–</w:t>
      </w:r>
      <w:r w:rsidRPr="00036811">
        <w:rPr>
          <w:color w:val="000000"/>
          <w:sz w:val="28"/>
          <w:szCs w:val="28"/>
          <w:lang w:val="uk-UA"/>
        </w:rPr>
        <w:t>4,0), порушення режиму харчування (η</w:t>
      </w:r>
      <w:r w:rsidRPr="00036811">
        <w:rPr>
          <w:color w:val="000000"/>
          <w:sz w:val="28"/>
          <w:szCs w:val="28"/>
          <w:shd w:val="clear" w:color="auto" w:fill="FFFFFF"/>
          <w:lang w:val="uk-UA"/>
        </w:rPr>
        <w:t>–</w:t>
      </w:r>
      <w:r w:rsidRPr="00036811">
        <w:rPr>
          <w:color w:val="000000"/>
          <w:sz w:val="28"/>
          <w:szCs w:val="28"/>
          <w:lang w:val="uk-UA"/>
        </w:rPr>
        <w:t>7%; p&lt;0,001; OR=2,9; СІ=2,2</w:t>
      </w:r>
      <w:r w:rsidRPr="00036811">
        <w:rPr>
          <w:color w:val="000000"/>
          <w:sz w:val="28"/>
          <w:szCs w:val="28"/>
          <w:shd w:val="clear" w:color="auto" w:fill="FFFFFF"/>
          <w:lang w:val="uk-UA"/>
        </w:rPr>
        <w:t>–</w:t>
      </w:r>
      <w:r w:rsidRPr="00036811">
        <w:rPr>
          <w:color w:val="000000"/>
          <w:sz w:val="28"/>
          <w:szCs w:val="28"/>
          <w:lang w:val="uk-UA"/>
        </w:rPr>
        <w:t>3,9), знижена рухова активність (η</w:t>
      </w:r>
      <w:r w:rsidRPr="00036811">
        <w:rPr>
          <w:color w:val="000000"/>
          <w:sz w:val="28"/>
          <w:szCs w:val="28"/>
          <w:shd w:val="clear" w:color="auto" w:fill="FFFFFF"/>
          <w:lang w:val="uk-UA"/>
        </w:rPr>
        <w:t>–</w:t>
      </w:r>
      <w:r w:rsidRPr="00036811">
        <w:rPr>
          <w:color w:val="000000"/>
          <w:sz w:val="28"/>
          <w:szCs w:val="28"/>
          <w:lang w:val="uk-UA"/>
        </w:rPr>
        <w:t>5%; p&lt;0,001; OR=2,6; СІ=2,0</w:t>
      </w:r>
      <w:r w:rsidRPr="00036811">
        <w:rPr>
          <w:color w:val="000000"/>
          <w:sz w:val="28"/>
          <w:szCs w:val="28"/>
          <w:shd w:val="clear" w:color="auto" w:fill="FFFFFF"/>
          <w:lang w:val="uk-UA"/>
        </w:rPr>
        <w:t>–</w:t>
      </w:r>
      <w:r w:rsidRPr="00036811">
        <w:rPr>
          <w:color w:val="000000"/>
          <w:sz w:val="28"/>
          <w:szCs w:val="28"/>
          <w:lang w:val="uk-UA"/>
        </w:rPr>
        <w:t>3,5) та вживання значної кількості їжі (η</w:t>
      </w:r>
      <w:r w:rsidRPr="00036811">
        <w:rPr>
          <w:color w:val="000000"/>
          <w:sz w:val="28"/>
          <w:szCs w:val="28"/>
          <w:shd w:val="clear" w:color="auto" w:fill="FFFFFF"/>
          <w:lang w:val="uk-UA"/>
        </w:rPr>
        <w:t>–</w:t>
      </w:r>
      <w:r w:rsidRPr="00036811">
        <w:rPr>
          <w:color w:val="000000"/>
          <w:sz w:val="28"/>
          <w:szCs w:val="28"/>
          <w:lang w:val="uk-UA"/>
        </w:rPr>
        <w:t>5%; p&lt;0,001; OR=2,7; СІ=2,0</w:t>
      </w:r>
      <w:r w:rsidRPr="00036811">
        <w:rPr>
          <w:color w:val="000000"/>
          <w:sz w:val="28"/>
          <w:szCs w:val="28"/>
          <w:shd w:val="clear" w:color="auto" w:fill="FFFFFF"/>
          <w:lang w:val="uk-UA"/>
        </w:rPr>
        <w:t>–</w:t>
      </w:r>
      <w:r w:rsidRPr="00036811">
        <w:rPr>
          <w:color w:val="000000"/>
          <w:sz w:val="28"/>
          <w:szCs w:val="28"/>
          <w:lang w:val="uk-UA"/>
        </w:rPr>
        <w:t xml:space="preserve">3,6). </w:t>
      </w:r>
      <w:r w:rsidR="00D7276A">
        <w:rPr>
          <w:color w:val="000000"/>
          <w:sz w:val="28"/>
          <w:szCs w:val="28"/>
          <w:lang w:val="uk-UA"/>
        </w:rPr>
        <w:t>За даними оцінки стану здоров’я дітей, виявлено достовірно вищий рівень супутніх захворювань та станів в основній групі порівнян</w:t>
      </w:r>
      <w:r w:rsidR="00B322B3">
        <w:rPr>
          <w:color w:val="000000"/>
          <w:sz w:val="28"/>
          <w:szCs w:val="28"/>
          <w:lang w:val="uk-UA"/>
        </w:rPr>
        <w:t>о</w:t>
      </w:r>
      <w:r w:rsidR="00D7276A">
        <w:rPr>
          <w:color w:val="000000"/>
          <w:sz w:val="28"/>
          <w:szCs w:val="28"/>
          <w:lang w:val="uk-UA"/>
        </w:rPr>
        <w:t xml:space="preserve"> з групою контрол</w:t>
      </w:r>
      <w:r w:rsidR="00B322B3">
        <w:rPr>
          <w:color w:val="000000"/>
          <w:sz w:val="28"/>
          <w:szCs w:val="28"/>
          <w:lang w:val="uk-UA"/>
        </w:rPr>
        <w:t>ю</w:t>
      </w:r>
      <w:r w:rsidR="00D7276A">
        <w:rPr>
          <w:color w:val="000000"/>
          <w:sz w:val="28"/>
          <w:szCs w:val="28"/>
          <w:lang w:val="uk-UA"/>
        </w:rPr>
        <w:t xml:space="preserve">. </w:t>
      </w:r>
      <w:r w:rsidRPr="00036811">
        <w:rPr>
          <w:color w:val="000000"/>
          <w:sz w:val="28"/>
          <w:szCs w:val="28"/>
          <w:lang w:val="uk-UA"/>
        </w:rPr>
        <w:t>Виявлен</w:t>
      </w:r>
      <w:r w:rsidR="00B322B3">
        <w:rPr>
          <w:color w:val="000000"/>
          <w:sz w:val="28"/>
          <w:szCs w:val="28"/>
          <w:lang w:val="uk-UA"/>
        </w:rPr>
        <w:t>і</w:t>
      </w:r>
      <w:r w:rsidRPr="00036811">
        <w:rPr>
          <w:color w:val="000000"/>
          <w:sz w:val="28"/>
          <w:szCs w:val="28"/>
          <w:lang w:val="uk-UA"/>
        </w:rPr>
        <w:t xml:space="preserve"> </w:t>
      </w:r>
      <w:r w:rsidR="00725FBD">
        <w:rPr>
          <w:color w:val="000000"/>
          <w:sz w:val="28"/>
          <w:szCs w:val="28"/>
          <w:lang w:val="uk-UA"/>
        </w:rPr>
        <w:t>фактори</w:t>
      </w:r>
      <w:r w:rsidRPr="00036811">
        <w:rPr>
          <w:color w:val="000000"/>
          <w:sz w:val="28"/>
          <w:szCs w:val="28"/>
          <w:lang w:val="uk-UA"/>
        </w:rPr>
        <w:t xml:space="preserve"> ризику були </w:t>
      </w:r>
      <w:r w:rsidRPr="00036811">
        <w:rPr>
          <w:color w:val="000000"/>
          <w:sz w:val="28"/>
          <w:szCs w:val="28"/>
          <w:lang w:val="uk-UA"/>
        </w:rPr>
        <w:lastRenderedPageBreak/>
        <w:t>використані в розроб</w:t>
      </w:r>
      <w:r w:rsidR="00B322B3">
        <w:rPr>
          <w:color w:val="000000"/>
          <w:sz w:val="28"/>
          <w:szCs w:val="28"/>
          <w:lang w:val="uk-UA"/>
        </w:rPr>
        <w:t>ленн</w:t>
      </w:r>
      <w:r w:rsidRPr="00036811">
        <w:rPr>
          <w:color w:val="000000"/>
          <w:sz w:val="28"/>
          <w:szCs w:val="28"/>
          <w:lang w:val="uk-UA"/>
        </w:rPr>
        <w:t xml:space="preserve">і методики прогнозування ризику розвитку </w:t>
      </w:r>
      <w:r w:rsidRPr="00FD3A70">
        <w:rPr>
          <w:color w:val="000000"/>
          <w:sz w:val="28"/>
          <w:szCs w:val="28"/>
          <w:lang w:val="uk-UA"/>
        </w:rPr>
        <w:t>над</w:t>
      </w:r>
      <w:r w:rsidR="00AB4815">
        <w:rPr>
          <w:color w:val="000000"/>
          <w:sz w:val="28"/>
          <w:szCs w:val="28"/>
          <w:lang w:val="uk-UA"/>
        </w:rPr>
        <w:t>лишково</w:t>
      </w:r>
      <w:r w:rsidRPr="00FD3A70">
        <w:rPr>
          <w:color w:val="000000"/>
          <w:sz w:val="28"/>
          <w:szCs w:val="28"/>
          <w:lang w:val="uk-UA"/>
        </w:rPr>
        <w:t xml:space="preserve">ї </w:t>
      </w:r>
      <w:r w:rsidR="00AB4815">
        <w:rPr>
          <w:color w:val="000000"/>
          <w:sz w:val="28"/>
          <w:szCs w:val="28"/>
          <w:lang w:val="uk-UA"/>
        </w:rPr>
        <w:t>мас</w:t>
      </w:r>
      <w:r w:rsidRPr="00FD3A70">
        <w:rPr>
          <w:color w:val="000000"/>
          <w:sz w:val="28"/>
          <w:szCs w:val="28"/>
          <w:lang w:val="uk-UA"/>
        </w:rPr>
        <w:t>и</w:t>
      </w:r>
      <w:r w:rsidRPr="00036811">
        <w:rPr>
          <w:color w:val="000000"/>
          <w:sz w:val="28"/>
          <w:szCs w:val="28"/>
          <w:lang w:val="uk-UA"/>
        </w:rPr>
        <w:t xml:space="preserve"> </w:t>
      </w:r>
      <w:r w:rsidR="00725FBD">
        <w:rPr>
          <w:color w:val="000000"/>
          <w:sz w:val="28"/>
          <w:szCs w:val="28"/>
          <w:lang w:val="uk-UA"/>
        </w:rPr>
        <w:t xml:space="preserve">тіла </w:t>
      </w:r>
      <w:r w:rsidRPr="00036811">
        <w:rPr>
          <w:color w:val="000000"/>
          <w:sz w:val="28"/>
          <w:szCs w:val="28"/>
          <w:lang w:val="uk-UA"/>
        </w:rPr>
        <w:t xml:space="preserve">серед дітей та підлітків на основі неоднорідної послідовної процедури (НПП) розпізнавання. </w:t>
      </w:r>
    </w:p>
    <w:p w:rsidR="002164D4" w:rsidRPr="00036811" w:rsidRDefault="002164D4" w:rsidP="002164D4">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Дослідження якості життя </w:t>
      </w:r>
      <w:r w:rsidR="00AB4815">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дітей та підлітків з ожирінням було здійснено у два етапи: на першому етапі виконувал</w:t>
      </w:r>
      <w:r w:rsidR="00AB4815">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 індивідуальне письмове опитування 280 дітей за розробленою анкетою «Карта з вивчення якості життя дитини, яка хворіє на ожиріння». На другому етапі проводили аналіз коефіцієнтів якості життя та обмежень окремих сфер життєдіяльності згідно </w:t>
      </w:r>
      <w:r w:rsidR="00AB4815">
        <w:rPr>
          <w:rFonts w:ascii="Times New Roman" w:hAnsi="Times New Roman"/>
          <w:color w:val="000000"/>
          <w:sz w:val="28"/>
          <w:szCs w:val="28"/>
          <w:lang w:val="uk-UA"/>
        </w:rPr>
        <w:t>з о</w:t>
      </w:r>
      <w:r w:rsidRPr="00036811">
        <w:rPr>
          <w:rFonts w:ascii="Times New Roman" w:hAnsi="Times New Roman"/>
          <w:color w:val="000000"/>
          <w:sz w:val="28"/>
          <w:szCs w:val="28"/>
          <w:lang w:val="uk-UA"/>
        </w:rPr>
        <w:t>тримани</w:t>
      </w:r>
      <w:r w:rsidR="00AB4815">
        <w:rPr>
          <w:rFonts w:ascii="Times New Roman" w:hAnsi="Times New Roman"/>
          <w:color w:val="000000"/>
          <w:sz w:val="28"/>
          <w:szCs w:val="28"/>
          <w:lang w:val="uk-UA"/>
        </w:rPr>
        <w:t>ми</w:t>
      </w:r>
      <w:r w:rsidRPr="00036811">
        <w:rPr>
          <w:rFonts w:ascii="Times New Roman" w:hAnsi="Times New Roman"/>
          <w:color w:val="000000"/>
          <w:sz w:val="28"/>
          <w:szCs w:val="28"/>
          <w:lang w:val="uk-UA"/>
        </w:rPr>
        <w:t xml:space="preserve"> дани</w:t>
      </w:r>
      <w:r w:rsidR="00AB4815">
        <w:rPr>
          <w:rFonts w:ascii="Times New Roman" w:hAnsi="Times New Roman"/>
          <w:color w:val="000000"/>
          <w:sz w:val="28"/>
          <w:szCs w:val="28"/>
          <w:lang w:val="uk-UA"/>
        </w:rPr>
        <w:t>ми</w:t>
      </w:r>
      <w:r w:rsidRPr="00036811">
        <w:rPr>
          <w:rFonts w:ascii="Times New Roman" w:hAnsi="Times New Roman"/>
          <w:color w:val="000000"/>
          <w:sz w:val="28"/>
          <w:szCs w:val="28"/>
          <w:lang w:val="uk-UA"/>
        </w:rPr>
        <w:t xml:space="preserve">. Обчислювалися відносний показник якості життя за спеціальною авторською формулою, коефіцієнти кореляції, регресії та були побудовані модель основних складових (сфер життєдіяльності) і прогностична матриця якості життя дітей з ожирінням. </w:t>
      </w:r>
      <w:r w:rsidR="00AB4815">
        <w:rPr>
          <w:rFonts w:ascii="Times New Roman" w:hAnsi="Times New Roman"/>
          <w:color w:val="000000"/>
          <w:sz w:val="28"/>
          <w:szCs w:val="28"/>
          <w:lang w:val="uk-UA"/>
        </w:rPr>
        <w:t>Проа</w:t>
      </w:r>
      <w:r w:rsidRPr="00036811">
        <w:rPr>
          <w:rFonts w:ascii="Times New Roman" w:hAnsi="Times New Roman"/>
          <w:color w:val="000000"/>
          <w:sz w:val="28"/>
          <w:szCs w:val="28"/>
          <w:lang w:val="uk-UA"/>
        </w:rPr>
        <w:t>наліз</w:t>
      </w:r>
      <w:r w:rsidR="00AB4815">
        <w:rPr>
          <w:rFonts w:ascii="Times New Roman" w:hAnsi="Times New Roman"/>
          <w:color w:val="000000"/>
          <w:sz w:val="28"/>
          <w:szCs w:val="28"/>
          <w:lang w:val="uk-UA"/>
        </w:rPr>
        <w:t>овано</w:t>
      </w:r>
      <w:r w:rsidRPr="00036811">
        <w:rPr>
          <w:rFonts w:ascii="Times New Roman" w:hAnsi="Times New Roman"/>
          <w:color w:val="000000"/>
          <w:sz w:val="28"/>
          <w:szCs w:val="28"/>
          <w:lang w:val="uk-UA"/>
        </w:rPr>
        <w:t xml:space="preserve"> окремі </w:t>
      </w:r>
      <w:r>
        <w:rPr>
          <w:rFonts w:ascii="Times New Roman" w:hAnsi="Times New Roman"/>
          <w:color w:val="000000"/>
          <w:sz w:val="28"/>
          <w:szCs w:val="28"/>
          <w:lang w:val="uk-UA"/>
        </w:rPr>
        <w:t xml:space="preserve">компоненти </w:t>
      </w:r>
      <w:r w:rsidRPr="00036811">
        <w:rPr>
          <w:rFonts w:ascii="Times New Roman" w:hAnsi="Times New Roman"/>
          <w:color w:val="000000"/>
          <w:sz w:val="28"/>
          <w:szCs w:val="28"/>
          <w:lang w:val="uk-UA"/>
        </w:rPr>
        <w:t>кожної виділеної сфери обмеження.</w:t>
      </w:r>
    </w:p>
    <w:p w:rsidR="002164D4" w:rsidRPr="00036811" w:rsidRDefault="002164D4" w:rsidP="002164D4">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w:t>
      </w:r>
      <w:r w:rsidR="00AB4815">
        <w:rPr>
          <w:rFonts w:ascii="Times New Roman" w:hAnsi="Times New Roman"/>
          <w:color w:val="000000"/>
          <w:sz w:val="28"/>
          <w:szCs w:val="28"/>
          <w:lang w:val="uk-UA"/>
        </w:rPr>
        <w:t>изначен</w:t>
      </w:r>
      <w:r w:rsidRPr="00036811">
        <w:rPr>
          <w:rFonts w:ascii="Times New Roman" w:hAnsi="Times New Roman"/>
          <w:color w:val="000000"/>
          <w:sz w:val="28"/>
          <w:szCs w:val="28"/>
          <w:lang w:val="uk-UA"/>
        </w:rPr>
        <w:t>о, що відносний середній показник якості життя дітей та підлітків з ожирінням с</w:t>
      </w:r>
      <w:r w:rsidR="00AB4815">
        <w:rPr>
          <w:rFonts w:ascii="Times New Roman" w:hAnsi="Times New Roman"/>
          <w:color w:val="000000"/>
          <w:sz w:val="28"/>
          <w:szCs w:val="28"/>
          <w:lang w:val="uk-UA"/>
        </w:rPr>
        <w:t>танови</w:t>
      </w:r>
      <w:r w:rsidRPr="00036811">
        <w:rPr>
          <w:rFonts w:ascii="Times New Roman" w:hAnsi="Times New Roman"/>
          <w:color w:val="000000"/>
          <w:sz w:val="28"/>
          <w:szCs w:val="28"/>
          <w:lang w:val="uk-UA"/>
        </w:rPr>
        <w:t>в 60,7±0,5</w:t>
      </w:r>
      <w:r w:rsidR="00E63457" w:rsidRPr="00036811">
        <w:rPr>
          <w:rFonts w:ascii="Times New Roman" w:hAnsi="Times New Roman"/>
          <w:color w:val="000000"/>
          <w:sz w:val="28"/>
          <w:szCs w:val="28"/>
          <w:lang w:val="uk-UA"/>
        </w:rPr>
        <w:t>%</w:t>
      </w:r>
      <w:r w:rsidR="00E63457">
        <w:rPr>
          <w:rFonts w:ascii="Times New Roman" w:hAnsi="Times New Roman"/>
          <w:color w:val="000000"/>
          <w:sz w:val="28"/>
          <w:szCs w:val="28"/>
          <w:lang w:val="uk-UA"/>
        </w:rPr>
        <w:t>, знаходився у межах від 39,3</w:t>
      </w:r>
      <w:r w:rsidRPr="00036811">
        <w:rPr>
          <w:rFonts w:ascii="Times New Roman" w:hAnsi="Times New Roman"/>
          <w:color w:val="000000"/>
          <w:sz w:val="28"/>
          <w:szCs w:val="28"/>
          <w:lang w:val="uk-UA"/>
        </w:rPr>
        <w:t>% до 90,6% та відповідав середньому рівню варіабельності (12,9%)</w:t>
      </w:r>
      <w:r w:rsidRPr="00036811">
        <w:rPr>
          <w:rFonts w:ascii="Times New Roman" w:hAnsi="Times New Roman"/>
          <w:color w:val="000000"/>
          <w:spacing w:val="-12"/>
          <w:sz w:val="28"/>
          <w:szCs w:val="28"/>
          <w:lang w:val="uk-UA"/>
        </w:rPr>
        <w:t xml:space="preserve">. Виявлено, що </w:t>
      </w:r>
      <w:r w:rsidRPr="00036811">
        <w:rPr>
          <w:rFonts w:ascii="Times New Roman" w:hAnsi="Times New Roman"/>
          <w:color w:val="000000"/>
          <w:sz w:val="28"/>
          <w:szCs w:val="28"/>
          <w:lang w:val="uk-UA"/>
        </w:rPr>
        <w:t xml:space="preserve">показник якості життя </w:t>
      </w:r>
      <w:r w:rsidRPr="00036811">
        <w:rPr>
          <w:rFonts w:ascii="Times New Roman" w:hAnsi="Times New Roman"/>
          <w:color w:val="000000"/>
          <w:spacing w:val="-12"/>
          <w:sz w:val="28"/>
          <w:szCs w:val="28"/>
          <w:lang w:val="uk-UA"/>
        </w:rPr>
        <w:t>значно нижч</w:t>
      </w:r>
      <w:r w:rsidR="00AB4815">
        <w:rPr>
          <w:rFonts w:ascii="Times New Roman" w:hAnsi="Times New Roman"/>
          <w:color w:val="000000"/>
          <w:spacing w:val="-12"/>
          <w:sz w:val="28"/>
          <w:szCs w:val="28"/>
          <w:lang w:val="uk-UA"/>
        </w:rPr>
        <w:t>ий</w:t>
      </w:r>
      <w:r w:rsidRPr="00036811">
        <w:rPr>
          <w:rFonts w:ascii="Times New Roman" w:hAnsi="Times New Roman"/>
          <w:color w:val="000000"/>
          <w:spacing w:val="-12"/>
          <w:sz w:val="28"/>
          <w:szCs w:val="28"/>
          <w:lang w:val="uk-UA"/>
        </w:rPr>
        <w:t xml:space="preserve"> у пацієнтів з ускладненими формами захворювання</w:t>
      </w:r>
      <w:r w:rsidR="00AB4815">
        <w:rPr>
          <w:rFonts w:ascii="Times New Roman" w:hAnsi="Times New Roman"/>
          <w:color w:val="000000"/>
          <w:spacing w:val="-12"/>
          <w:sz w:val="28"/>
          <w:szCs w:val="28"/>
          <w:lang w:val="uk-UA"/>
        </w:rPr>
        <w:t>,</w:t>
      </w:r>
      <w:r w:rsidRPr="00036811">
        <w:rPr>
          <w:rFonts w:ascii="Times New Roman" w:hAnsi="Times New Roman"/>
          <w:color w:val="000000"/>
          <w:spacing w:val="-12"/>
          <w:sz w:val="28"/>
          <w:szCs w:val="28"/>
          <w:lang w:val="uk-UA"/>
        </w:rPr>
        <w:t xml:space="preserve"> ніж </w:t>
      </w:r>
      <w:r w:rsidR="00AB4815">
        <w:rPr>
          <w:rFonts w:ascii="Times New Roman" w:hAnsi="Times New Roman"/>
          <w:color w:val="000000"/>
          <w:spacing w:val="-12"/>
          <w:sz w:val="28"/>
          <w:szCs w:val="28"/>
          <w:lang w:val="uk-UA"/>
        </w:rPr>
        <w:t>у тих, хто не має</w:t>
      </w:r>
      <w:r w:rsidRPr="00036811">
        <w:rPr>
          <w:rFonts w:ascii="Times New Roman" w:hAnsi="Times New Roman"/>
          <w:color w:val="000000"/>
          <w:spacing w:val="-12"/>
          <w:sz w:val="28"/>
          <w:szCs w:val="28"/>
          <w:lang w:val="uk-UA"/>
        </w:rPr>
        <w:t xml:space="preserve"> ускладнень </w:t>
      </w:r>
      <w:r w:rsidRPr="00036811">
        <w:rPr>
          <w:rFonts w:ascii="Times New Roman" w:hAnsi="Times New Roman"/>
          <w:color w:val="000000"/>
          <w:sz w:val="28"/>
          <w:szCs w:val="28"/>
          <w:lang w:val="uk-UA"/>
        </w:rPr>
        <w:t>– 48,3±1,0</w:t>
      </w:r>
      <w:r w:rsidRPr="00036811">
        <w:rPr>
          <w:rFonts w:ascii="Times New Roman" w:hAnsi="Times New Roman"/>
          <w:color w:val="000000"/>
          <w:spacing w:val="-12"/>
          <w:sz w:val="28"/>
          <w:szCs w:val="28"/>
          <w:lang w:val="uk-UA"/>
        </w:rPr>
        <w:t xml:space="preserve">% </w:t>
      </w:r>
      <w:r w:rsidRPr="00036811">
        <w:rPr>
          <w:rFonts w:ascii="Times New Roman" w:hAnsi="Times New Roman"/>
          <w:color w:val="000000"/>
          <w:sz w:val="28"/>
          <w:szCs w:val="28"/>
          <w:lang w:val="uk-UA"/>
        </w:rPr>
        <w:t>і 62,6±0,4</w:t>
      </w:r>
      <w:r w:rsidRPr="00786E4B">
        <w:rPr>
          <w:rFonts w:ascii="Times New Roman" w:hAnsi="Times New Roman"/>
          <w:color w:val="000000"/>
          <w:spacing w:val="-12"/>
          <w:sz w:val="28"/>
          <w:szCs w:val="28"/>
          <w:lang w:val="uk-UA"/>
        </w:rPr>
        <w:t>%</w:t>
      </w:r>
      <w:r w:rsidRPr="00786E4B">
        <w:rPr>
          <w:rFonts w:ascii="Times New Roman" w:hAnsi="Times New Roman"/>
          <w:color w:val="000000"/>
          <w:sz w:val="28"/>
          <w:szCs w:val="28"/>
          <w:lang w:val="uk-UA"/>
        </w:rPr>
        <w:t xml:space="preserve"> (p&lt;0,001)</w:t>
      </w:r>
      <w:r>
        <w:rPr>
          <w:rFonts w:ascii="Times New Roman" w:hAnsi="Times New Roman"/>
          <w:color w:val="000000"/>
          <w:sz w:val="28"/>
          <w:szCs w:val="28"/>
          <w:lang w:val="uk-UA"/>
        </w:rPr>
        <w:t xml:space="preserve"> </w:t>
      </w:r>
      <w:r w:rsidRPr="00036811">
        <w:rPr>
          <w:rFonts w:ascii="Times New Roman" w:hAnsi="Times New Roman"/>
          <w:color w:val="000000"/>
          <w:spacing w:val="-12"/>
          <w:sz w:val="28"/>
          <w:szCs w:val="28"/>
          <w:lang w:val="uk-UA"/>
        </w:rPr>
        <w:t>відповідно.</w:t>
      </w:r>
      <w:r w:rsidRPr="00036811">
        <w:rPr>
          <w:rFonts w:ascii="Times New Roman" w:hAnsi="Times New Roman"/>
          <w:color w:val="000000"/>
          <w:sz w:val="28"/>
          <w:szCs w:val="28"/>
          <w:lang w:val="uk-UA"/>
        </w:rPr>
        <w:t xml:space="preserve"> </w:t>
      </w:r>
    </w:p>
    <w:p w:rsidR="002164D4" w:rsidRPr="00036811" w:rsidRDefault="002164D4" w:rsidP="002164D4">
      <w:pPr>
        <w:spacing w:after="0" w:line="360" w:lineRule="auto"/>
        <w:ind w:firstLine="851"/>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Згідно </w:t>
      </w:r>
      <w:r w:rsidR="00AB4815">
        <w:rPr>
          <w:rFonts w:ascii="Times New Roman" w:hAnsi="Times New Roman"/>
          <w:color w:val="000000"/>
          <w:sz w:val="28"/>
          <w:szCs w:val="28"/>
          <w:lang w:val="uk-UA"/>
        </w:rPr>
        <w:t xml:space="preserve">з </w:t>
      </w:r>
      <w:r w:rsidRPr="00036811">
        <w:rPr>
          <w:rFonts w:ascii="Times New Roman" w:hAnsi="Times New Roman"/>
          <w:color w:val="000000"/>
          <w:sz w:val="28"/>
          <w:szCs w:val="28"/>
          <w:lang w:val="uk-UA"/>
        </w:rPr>
        <w:t>побудовано</w:t>
      </w:r>
      <w:r w:rsidR="00AB4815">
        <w:rPr>
          <w:rFonts w:ascii="Times New Roman" w:hAnsi="Times New Roman"/>
          <w:color w:val="000000"/>
          <w:sz w:val="28"/>
          <w:szCs w:val="28"/>
          <w:lang w:val="uk-UA"/>
        </w:rPr>
        <w:t>ю</w:t>
      </w:r>
      <w:r w:rsidRPr="00036811">
        <w:rPr>
          <w:rFonts w:ascii="Times New Roman" w:hAnsi="Times New Roman"/>
          <w:color w:val="000000"/>
          <w:sz w:val="28"/>
          <w:szCs w:val="28"/>
          <w:lang w:val="uk-UA"/>
        </w:rPr>
        <w:t xml:space="preserve"> модел</w:t>
      </w:r>
      <w:r w:rsidR="00AB4815">
        <w:rPr>
          <w:rFonts w:ascii="Times New Roman" w:hAnsi="Times New Roman"/>
          <w:color w:val="000000"/>
          <w:sz w:val="28"/>
          <w:szCs w:val="28"/>
          <w:lang w:val="uk-UA"/>
        </w:rPr>
        <w:t>лю</w:t>
      </w:r>
      <w:r w:rsidRPr="00036811">
        <w:rPr>
          <w:rFonts w:ascii="Times New Roman" w:hAnsi="Times New Roman"/>
          <w:b/>
          <w:color w:val="000000"/>
          <w:sz w:val="28"/>
          <w:szCs w:val="28"/>
          <w:lang w:val="uk-UA"/>
        </w:rPr>
        <w:t xml:space="preserve"> </w:t>
      </w:r>
      <w:r w:rsidRPr="00036811">
        <w:rPr>
          <w:rFonts w:ascii="Times New Roman" w:hAnsi="Times New Roman"/>
          <w:color w:val="000000"/>
          <w:sz w:val="28"/>
          <w:szCs w:val="28"/>
          <w:lang w:val="uk-UA"/>
        </w:rPr>
        <w:t xml:space="preserve">основних складових якості життя визначено, що 94,3% </w:t>
      </w:r>
      <w:r w:rsidR="00AB4815">
        <w:rPr>
          <w:rFonts w:ascii="Times New Roman" w:hAnsi="Times New Roman"/>
          <w:color w:val="000000"/>
          <w:sz w:val="28"/>
          <w:szCs w:val="28"/>
          <w:lang w:val="uk-UA"/>
        </w:rPr>
        <w:t>чинник</w:t>
      </w:r>
      <w:r w:rsidRPr="00036811">
        <w:rPr>
          <w:rFonts w:ascii="Times New Roman" w:hAnsi="Times New Roman"/>
          <w:color w:val="000000"/>
          <w:sz w:val="28"/>
          <w:szCs w:val="28"/>
          <w:lang w:val="uk-UA"/>
        </w:rPr>
        <w:t>ів, які впливають на якість життя дітей з цим захворюванням</w:t>
      </w:r>
      <w:r w:rsidR="0063361A">
        <w:rPr>
          <w:rFonts w:ascii="Times New Roman" w:hAnsi="Times New Roman"/>
          <w:color w:val="000000"/>
          <w:sz w:val="28"/>
          <w:szCs w:val="28"/>
          <w:lang w:val="uk-UA"/>
        </w:rPr>
        <w:t>, належать</w:t>
      </w:r>
      <w:r w:rsidRPr="00036811">
        <w:rPr>
          <w:rFonts w:ascii="Times New Roman" w:hAnsi="Times New Roman"/>
          <w:color w:val="000000"/>
          <w:sz w:val="28"/>
          <w:szCs w:val="28"/>
          <w:lang w:val="uk-UA"/>
        </w:rPr>
        <w:t xml:space="preserve"> до обмежень у фізичний, психоемоційній сферах, суспільному та повсякденному житті. При цьому найбільш значущими були обмеження у фізичній (</w:t>
      </w:r>
      <w:r w:rsidRPr="006A38CD">
        <w:rPr>
          <w:rFonts w:ascii="Times New Roman" w:hAnsi="Times New Roman"/>
          <w:snapToGrid w:val="0"/>
          <w:color w:val="000000"/>
          <w:sz w:val="28"/>
        </w:rPr>
        <w:t>R</w:t>
      </w:r>
      <w:r>
        <w:rPr>
          <w:rFonts w:ascii="Times New Roman" w:hAnsi="Times New Roman"/>
          <w:snapToGrid w:val="0"/>
          <w:color w:val="000000"/>
          <w:sz w:val="28"/>
          <w:vertAlign w:val="subscript"/>
        </w:rPr>
        <w:t>x</w:t>
      </w:r>
      <w:r w:rsidRPr="00036811">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w:t>
      </w:r>
      <w:r w:rsidRPr="00036811">
        <w:rPr>
          <w:rFonts w:ascii="Times New Roman" w:hAnsi="Times New Roman"/>
          <w:bCs/>
          <w:color w:val="000000"/>
          <w:sz w:val="28"/>
          <w:szCs w:val="28"/>
          <w:lang w:val="uk-UA"/>
        </w:rPr>
        <w:t>-6,8)</w:t>
      </w:r>
      <w:r w:rsidRPr="00036811">
        <w:rPr>
          <w:rFonts w:ascii="Times New Roman" w:hAnsi="Times New Roman"/>
          <w:color w:val="000000"/>
          <w:sz w:val="28"/>
          <w:szCs w:val="28"/>
          <w:lang w:val="uk-UA"/>
        </w:rPr>
        <w:t xml:space="preserve"> і психоемоційній (</w:t>
      </w:r>
      <w:r w:rsidRPr="006A38CD">
        <w:rPr>
          <w:rFonts w:ascii="Times New Roman" w:hAnsi="Times New Roman"/>
          <w:snapToGrid w:val="0"/>
          <w:color w:val="000000"/>
          <w:sz w:val="28"/>
        </w:rPr>
        <w:t>R</w:t>
      </w:r>
      <w:r w:rsidRPr="006A38CD">
        <w:rPr>
          <w:rFonts w:ascii="Times New Roman" w:hAnsi="Times New Roman"/>
          <w:snapToGrid w:val="0"/>
          <w:color w:val="000000"/>
          <w:sz w:val="28"/>
          <w:vertAlign w:val="subscript"/>
        </w:rPr>
        <w:t>xy</w:t>
      </w:r>
      <w:r>
        <w:rPr>
          <w:rFonts w:ascii="Times New Roman" w:hAnsi="Times New Roman"/>
          <w:bCs/>
          <w:color w:val="000000"/>
          <w:sz w:val="28"/>
          <w:szCs w:val="28"/>
          <w:lang w:val="uk-UA"/>
        </w:rPr>
        <w:t>=</w:t>
      </w:r>
      <w:r w:rsidRPr="00036811">
        <w:rPr>
          <w:rFonts w:ascii="Times New Roman" w:hAnsi="Times New Roman"/>
          <w:bCs/>
          <w:color w:val="000000"/>
          <w:sz w:val="28"/>
          <w:szCs w:val="28"/>
          <w:lang w:val="uk-UA"/>
        </w:rPr>
        <w:t xml:space="preserve">-4,4) </w:t>
      </w:r>
      <w:r w:rsidRPr="00036811">
        <w:rPr>
          <w:rFonts w:ascii="Times New Roman" w:hAnsi="Times New Roman"/>
          <w:color w:val="000000"/>
          <w:sz w:val="28"/>
          <w:szCs w:val="28"/>
          <w:lang w:val="uk-UA"/>
        </w:rPr>
        <w:t xml:space="preserve">сферах. </w:t>
      </w:r>
    </w:p>
    <w:p w:rsidR="002164D4" w:rsidRPr="00036811" w:rsidRDefault="002164D4" w:rsidP="002164D4">
      <w:pPr>
        <w:spacing w:after="0" w:line="360" w:lineRule="auto"/>
        <w:ind w:firstLine="851"/>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Основними </w:t>
      </w:r>
      <w:r w:rsidR="0063361A">
        <w:rPr>
          <w:rFonts w:ascii="Times New Roman" w:hAnsi="Times New Roman"/>
          <w:color w:val="000000"/>
          <w:sz w:val="28"/>
          <w:szCs w:val="28"/>
          <w:lang w:val="uk-UA"/>
        </w:rPr>
        <w:t>чинника</w:t>
      </w:r>
      <w:r w:rsidRPr="00036811">
        <w:rPr>
          <w:rFonts w:ascii="Times New Roman" w:hAnsi="Times New Roman"/>
          <w:color w:val="000000"/>
          <w:sz w:val="28"/>
          <w:szCs w:val="28"/>
          <w:lang w:val="uk-UA"/>
        </w:rPr>
        <w:t xml:space="preserve">ми фізичної сфери виявилися обмеження у виконанні важких фізичних навантажень (67,9±3%), помірного фізичного навантаження (46,4±3,2%), при підйомі вгору по сходах (56,1±3,2%), скарги на швидку втомлюваність (37,8±3,2%) та задишку </w:t>
      </w:r>
      <w:r w:rsidR="0063361A">
        <w:rPr>
          <w:rFonts w:ascii="Times New Roman" w:hAnsi="Times New Roman"/>
          <w:color w:val="000000"/>
          <w:sz w:val="28"/>
          <w:szCs w:val="28"/>
          <w:lang w:val="uk-UA"/>
        </w:rPr>
        <w:t>й</w:t>
      </w:r>
      <w:r w:rsidRPr="00036811">
        <w:rPr>
          <w:rFonts w:ascii="Times New Roman" w:hAnsi="Times New Roman"/>
          <w:color w:val="000000"/>
          <w:sz w:val="28"/>
          <w:szCs w:val="28"/>
          <w:lang w:val="uk-UA"/>
        </w:rPr>
        <w:t>і серцебиття (55,7±3,2%). Виявлено, що значний вплив на якість життя в психоемоційній сфері мали такі фактори</w:t>
      </w:r>
      <w:r w:rsidR="0063361A">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як </w:t>
      </w:r>
      <w:r w:rsidRPr="00036811">
        <w:rPr>
          <w:rFonts w:ascii="Times New Roman" w:hAnsi="Times New Roman"/>
          <w:color w:val="000000"/>
          <w:sz w:val="28"/>
          <w:szCs w:val="28"/>
          <w:lang w:val="uk-UA"/>
        </w:rPr>
        <w:lastRenderedPageBreak/>
        <w:t>почуття тривоги (39,7±3,2%), пригніченості (41,4±3,2%), дратівливості (36,3±3,1%) та низька самооцінка (51,5±3,3%).</w:t>
      </w:r>
    </w:p>
    <w:p w:rsidR="002164D4" w:rsidRPr="00036811" w:rsidRDefault="002164D4" w:rsidP="002164D4">
      <w:pPr>
        <w:spacing w:after="0" w:line="360" w:lineRule="auto"/>
        <w:ind w:firstLine="851"/>
        <w:jc w:val="both"/>
        <w:rPr>
          <w:rFonts w:ascii="Times New Roman" w:hAnsi="Times New Roman"/>
          <w:color w:val="000000"/>
          <w:sz w:val="28"/>
          <w:szCs w:val="28"/>
          <w:lang w:val="uk-UA"/>
        </w:rPr>
      </w:pPr>
      <w:r w:rsidRPr="00036811">
        <w:rPr>
          <w:rFonts w:ascii="Times New Roman" w:hAnsi="Times New Roman"/>
          <w:color w:val="000000"/>
          <w:spacing w:val="-4"/>
          <w:sz w:val="28"/>
          <w:szCs w:val="28"/>
          <w:lang w:val="uk-UA"/>
        </w:rPr>
        <w:t xml:space="preserve">Оцінювання якості </w:t>
      </w:r>
      <w:r>
        <w:rPr>
          <w:rFonts w:ascii="Times New Roman" w:hAnsi="Times New Roman"/>
          <w:color w:val="000000"/>
          <w:spacing w:val="-4"/>
          <w:sz w:val="28"/>
          <w:szCs w:val="28"/>
          <w:lang w:val="uk-UA"/>
        </w:rPr>
        <w:t>медичної</w:t>
      </w:r>
      <w:r w:rsidRPr="00036811">
        <w:rPr>
          <w:rFonts w:ascii="Times New Roman" w:hAnsi="Times New Roman"/>
          <w:color w:val="000000"/>
          <w:spacing w:val="-4"/>
          <w:sz w:val="28"/>
          <w:szCs w:val="28"/>
          <w:lang w:val="uk-UA"/>
        </w:rPr>
        <w:t xml:space="preserve"> допомоги дітям з </w:t>
      </w:r>
      <w:r w:rsidRPr="00036811">
        <w:rPr>
          <w:rFonts w:ascii="Times New Roman" w:hAnsi="Times New Roman"/>
          <w:color w:val="000000"/>
          <w:sz w:val="28"/>
          <w:szCs w:val="28"/>
          <w:lang w:val="uk-UA"/>
        </w:rPr>
        <w:t>ожирінням</w:t>
      </w:r>
      <w:r w:rsidRPr="00036811">
        <w:rPr>
          <w:rFonts w:ascii="Times New Roman" w:hAnsi="Times New Roman"/>
          <w:color w:val="000000"/>
          <w:spacing w:val="-4"/>
          <w:sz w:val="28"/>
          <w:szCs w:val="28"/>
          <w:lang w:val="uk-UA"/>
        </w:rPr>
        <w:t xml:space="preserve"> було проведено за даними </w:t>
      </w:r>
      <w:r w:rsidRPr="00036811">
        <w:rPr>
          <w:rFonts w:ascii="Times New Roman" w:hAnsi="Times New Roman"/>
          <w:color w:val="000000"/>
          <w:sz w:val="28"/>
          <w:szCs w:val="28"/>
          <w:lang w:val="uk-UA"/>
        </w:rPr>
        <w:t>соціологічного опитування 280 батьків дітей хворих на ожиріння («Карта опитування батьків дитини з ожирінням та над</w:t>
      </w:r>
      <w:r w:rsidR="00613BFF">
        <w:rPr>
          <w:rFonts w:ascii="Times New Roman" w:hAnsi="Times New Roman"/>
          <w:color w:val="000000"/>
          <w:sz w:val="28"/>
          <w:szCs w:val="28"/>
          <w:lang w:val="uk-UA"/>
        </w:rPr>
        <w:t>лишково</w:t>
      </w:r>
      <w:r w:rsidRPr="00036811">
        <w:rPr>
          <w:rFonts w:ascii="Times New Roman" w:hAnsi="Times New Roman"/>
          <w:color w:val="000000"/>
          <w:sz w:val="28"/>
          <w:szCs w:val="28"/>
          <w:lang w:val="uk-UA"/>
        </w:rPr>
        <w:t xml:space="preserve">ю </w:t>
      </w:r>
      <w:r w:rsidR="00613BFF">
        <w:rPr>
          <w:rFonts w:ascii="Times New Roman" w:hAnsi="Times New Roman"/>
          <w:color w:val="000000"/>
          <w:sz w:val="28"/>
          <w:szCs w:val="28"/>
          <w:lang w:val="uk-UA"/>
        </w:rPr>
        <w:t>мас</w:t>
      </w:r>
      <w:r w:rsidRPr="00036811">
        <w:rPr>
          <w:rFonts w:ascii="Times New Roman" w:hAnsi="Times New Roman"/>
          <w:color w:val="000000"/>
          <w:sz w:val="28"/>
          <w:szCs w:val="28"/>
          <w:lang w:val="uk-UA"/>
        </w:rPr>
        <w:t>ою</w:t>
      </w:r>
      <w:r w:rsidR="00613BFF">
        <w:rPr>
          <w:rFonts w:ascii="Times New Roman" w:hAnsi="Times New Roman"/>
          <w:color w:val="000000"/>
          <w:sz w:val="28"/>
          <w:szCs w:val="28"/>
          <w:lang w:val="uk-UA"/>
        </w:rPr>
        <w:t xml:space="preserve"> тіла</w:t>
      </w:r>
      <w:r w:rsidRPr="00036811">
        <w:rPr>
          <w:rFonts w:ascii="Times New Roman" w:hAnsi="Times New Roman"/>
          <w:color w:val="000000"/>
          <w:sz w:val="28"/>
          <w:szCs w:val="28"/>
          <w:lang w:val="uk-UA"/>
        </w:rPr>
        <w:t>» БЛОК Г (медичне обслуговування)) та викопіювання з облікової медичної документації (історій розвитку дитини (ф. №1</w:t>
      </w:r>
      <w:r w:rsidR="00E06C7B">
        <w:rPr>
          <w:rFonts w:ascii="Times New Roman" w:hAnsi="Times New Roman"/>
          <w:color w:val="000000"/>
          <w:sz w:val="28"/>
          <w:szCs w:val="28"/>
          <w:lang w:val="uk-UA"/>
        </w:rPr>
        <w:t xml:space="preserve">12/о), медичних карт дитини (ф. </w:t>
      </w:r>
      <w:r w:rsidRPr="00036811">
        <w:rPr>
          <w:rFonts w:ascii="Times New Roman" w:hAnsi="Times New Roman"/>
          <w:color w:val="000000"/>
          <w:sz w:val="28"/>
          <w:szCs w:val="28"/>
          <w:lang w:val="uk-UA"/>
        </w:rPr>
        <w:t>№026/о), контрольних</w:t>
      </w:r>
      <w:r>
        <w:rPr>
          <w:rFonts w:ascii="Times New Roman" w:hAnsi="Times New Roman"/>
          <w:color w:val="000000"/>
          <w:sz w:val="28"/>
          <w:szCs w:val="28"/>
          <w:lang w:val="uk-UA"/>
        </w:rPr>
        <w:t xml:space="preserve"> карт диспансерного нагляду (ф. </w:t>
      </w:r>
      <w:r w:rsidRPr="00036811">
        <w:rPr>
          <w:rFonts w:ascii="Times New Roman" w:hAnsi="Times New Roman"/>
          <w:color w:val="000000"/>
          <w:sz w:val="28"/>
          <w:szCs w:val="28"/>
          <w:lang w:val="uk-UA"/>
        </w:rPr>
        <w:t xml:space="preserve">№030/о) на спеціально розроблені карти – «Індивідуальна карта обстежуваного». Досліджувалися </w:t>
      </w:r>
      <w:r w:rsidR="005A426A">
        <w:rPr>
          <w:rFonts w:ascii="Times New Roman" w:hAnsi="Times New Roman"/>
          <w:color w:val="000000"/>
          <w:sz w:val="28"/>
          <w:szCs w:val="28"/>
          <w:lang w:val="uk-UA"/>
        </w:rPr>
        <w:t>так</w:t>
      </w:r>
      <w:r w:rsidRPr="00036811">
        <w:rPr>
          <w:rFonts w:ascii="Times New Roman" w:hAnsi="Times New Roman"/>
          <w:color w:val="000000"/>
          <w:sz w:val="28"/>
          <w:szCs w:val="28"/>
          <w:lang w:val="uk-UA"/>
        </w:rPr>
        <w:t xml:space="preserve">і параметри: стан </w:t>
      </w:r>
      <w:r>
        <w:rPr>
          <w:rFonts w:ascii="Times New Roman" w:hAnsi="Times New Roman"/>
          <w:color w:val="000000"/>
          <w:sz w:val="28"/>
          <w:szCs w:val="28"/>
          <w:lang w:val="uk-UA"/>
        </w:rPr>
        <w:t>лікувально</w:t>
      </w:r>
      <w:r w:rsidRPr="00036811">
        <w:rPr>
          <w:rFonts w:ascii="Times New Roman" w:hAnsi="Times New Roman"/>
          <w:color w:val="000000"/>
          <w:sz w:val="28"/>
          <w:szCs w:val="28"/>
          <w:lang w:val="uk-UA"/>
        </w:rPr>
        <w:t>-діагностичного процесу, охоплення клінічним спостереженням, відвідуваність і задоволеність роботою фахівців та обізнаність</w:t>
      </w:r>
      <w:r>
        <w:rPr>
          <w:rFonts w:ascii="Times New Roman" w:hAnsi="Times New Roman"/>
          <w:color w:val="000000"/>
          <w:sz w:val="28"/>
          <w:szCs w:val="28"/>
          <w:lang w:val="uk-UA"/>
        </w:rPr>
        <w:t xml:space="preserve"> батьків</w:t>
      </w:r>
      <w:r w:rsidRPr="00036811">
        <w:rPr>
          <w:rFonts w:ascii="Times New Roman" w:hAnsi="Times New Roman"/>
          <w:color w:val="000000"/>
          <w:sz w:val="28"/>
          <w:szCs w:val="28"/>
          <w:lang w:val="uk-UA"/>
        </w:rPr>
        <w:t>.</w:t>
      </w:r>
    </w:p>
    <w:p w:rsidR="002164D4" w:rsidRPr="00036811" w:rsidRDefault="002164D4" w:rsidP="002164D4">
      <w:pPr>
        <w:pStyle w:val="a3"/>
        <w:spacing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Виявлено, що стан медичного обслуговування дітей з цим захворюванням обумовлен</w:t>
      </w:r>
      <w:r w:rsidR="005A426A">
        <w:rPr>
          <w:rFonts w:ascii="Times New Roman" w:hAnsi="Times New Roman"/>
          <w:color w:val="000000"/>
          <w:sz w:val="28"/>
          <w:szCs w:val="28"/>
          <w:lang w:val="uk-UA"/>
        </w:rPr>
        <w:t>ий</w:t>
      </w:r>
      <w:r w:rsidRPr="00036811">
        <w:rPr>
          <w:rFonts w:ascii="Times New Roman" w:hAnsi="Times New Roman"/>
          <w:color w:val="000000"/>
          <w:sz w:val="28"/>
          <w:szCs w:val="28"/>
          <w:lang w:val="uk-UA"/>
        </w:rPr>
        <w:t xml:space="preserve"> низьким рівнем первинної </w:t>
      </w:r>
      <w:r w:rsidR="00725FBD">
        <w:rPr>
          <w:rFonts w:ascii="Times New Roman" w:hAnsi="Times New Roman"/>
          <w:color w:val="000000"/>
          <w:sz w:val="28"/>
          <w:szCs w:val="28"/>
          <w:lang w:val="uk-UA"/>
        </w:rPr>
        <w:t>медичної</w:t>
      </w:r>
      <w:r w:rsidRPr="00036811">
        <w:rPr>
          <w:rFonts w:ascii="Times New Roman" w:hAnsi="Times New Roman"/>
          <w:color w:val="000000"/>
          <w:sz w:val="28"/>
          <w:szCs w:val="28"/>
          <w:lang w:val="uk-UA"/>
        </w:rPr>
        <w:t xml:space="preserve"> допомоги. До виявлених недоліків </w:t>
      </w:r>
      <w:r w:rsidR="005A426A">
        <w:rPr>
          <w:rFonts w:ascii="Times New Roman" w:hAnsi="Times New Roman"/>
          <w:color w:val="000000"/>
          <w:sz w:val="28"/>
          <w:szCs w:val="28"/>
          <w:lang w:val="uk-UA"/>
        </w:rPr>
        <w:t>належать</w:t>
      </w:r>
      <w:r w:rsidR="00EB1168">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недостатній рівень своєчасного виявлення захворювання (встановлений діагноз ожиріння в історій розвитку дитини (ф.</w:t>
      </w:r>
      <w:r w:rsidR="005A426A">
        <w:rPr>
          <w:rFonts w:ascii="Times New Roman" w:hAnsi="Times New Roman"/>
          <w:color w:val="000000"/>
          <w:sz w:val="28"/>
          <w:szCs w:val="28"/>
          <w:lang w:val="uk-UA"/>
        </w:rPr>
        <w:t> </w:t>
      </w:r>
      <w:r w:rsidRPr="00036811">
        <w:rPr>
          <w:rFonts w:ascii="Times New Roman" w:hAnsi="Times New Roman"/>
          <w:color w:val="000000"/>
          <w:sz w:val="28"/>
          <w:szCs w:val="28"/>
          <w:lang w:val="uk-UA"/>
        </w:rPr>
        <w:t>№112/о) мали тільки 61,7±2,7% підлітків,</w:t>
      </w:r>
      <w:r w:rsidRPr="00036811">
        <w:rPr>
          <w:rFonts w:ascii="Times New Roman" w:hAnsi="Times New Roman"/>
          <w:bCs/>
          <w:color w:val="000000"/>
          <w:sz w:val="28"/>
          <w:szCs w:val="28"/>
          <w:lang w:val="uk-UA"/>
        </w:rPr>
        <w:t xml:space="preserve"> а у </w:t>
      </w:r>
      <w:r w:rsidR="00E63457" w:rsidRPr="00E63457">
        <w:rPr>
          <w:rFonts w:ascii="Times New Roman" w:hAnsi="Times New Roman"/>
          <w:color w:val="000000"/>
          <w:sz w:val="28"/>
          <w:szCs w:val="28"/>
          <w:lang w:val="uk-UA"/>
        </w:rPr>
        <w:t>36,1±2,9%</w:t>
      </w:r>
      <w:r w:rsidR="00E63457">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дітей відповідний діагноз виявлено </w:t>
      </w:r>
      <w:r w:rsidR="005A426A">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результаті самостійного звернення до ендокринолога), лікувально-діагностичного процесу (дані повного </w:t>
      </w:r>
      <w:r w:rsidRPr="00036811">
        <w:rPr>
          <w:rFonts w:ascii="Times New Roman" w:hAnsi="Times New Roman"/>
          <w:color w:val="000000"/>
          <w:sz w:val="28"/>
          <w:szCs w:val="28"/>
          <w:shd w:val="clear" w:color="auto" w:fill="FFFFFF"/>
          <w:lang w:val="uk-UA"/>
        </w:rPr>
        <w:t>мінімально-необхідного</w:t>
      </w:r>
      <w:r w:rsidRPr="00036811">
        <w:rPr>
          <w:rFonts w:ascii="Times New Roman" w:hAnsi="Times New Roman"/>
          <w:color w:val="000000"/>
          <w:sz w:val="28"/>
          <w:szCs w:val="28"/>
          <w:lang w:val="uk-UA"/>
        </w:rPr>
        <w:t xml:space="preserve"> обстеження мали </w:t>
      </w:r>
      <w:r w:rsidRPr="00036811">
        <w:rPr>
          <w:rFonts w:ascii="Times New Roman" w:hAnsi="Times New Roman"/>
          <w:color w:val="000000"/>
          <w:sz w:val="28"/>
          <w:szCs w:val="28"/>
          <w:lang w:val="uk-UA" w:eastAsia="ru-RU"/>
        </w:rPr>
        <w:t>15,0±2,1</w:t>
      </w:r>
      <w:r w:rsidRPr="00036811">
        <w:rPr>
          <w:rFonts w:ascii="Times New Roman" w:hAnsi="Times New Roman"/>
          <w:color w:val="000000"/>
          <w:sz w:val="28"/>
          <w:szCs w:val="28"/>
          <w:lang w:val="uk-UA"/>
        </w:rPr>
        <w:t xml:space="preserve">% дітей, а комплексні рекомендації були отримані тільки у 11,1±1,8% випадків відповідно), </w:t>
      </w:r>
      <w:r w:rsidR="005A426A">
        <w:rPr>
          <w:rFonts w:ascii="Times New Roman" w:hAnsi="Times New Roman"/>
          <w:color w:val="000000"/>
          <w:sz w:val="28"/>
          <w:szCs w:val="28"/>
          <w:lang w:val="uk-UA"/>
        </w:rPr>
        <w:t>досить</w:t>
      </w:r>
      <w:r w:rsidRPr="00036811">
        <w:rPr>
          <w:rFonts w:ascii="Times New Roman" w:hAnsi="Times New Roman"/>
          <w:color w:val="000000"/>
          <w:sz w:val="28"/>
          <w:szCs w:val="28"/>
          <w:lang w:val="uk-UA"/>
        </w:rPr>
        <w:t xml:space="preserve"> низький рівень охоплення ди</w:t>
      </w:r>
      <w:r>
        <w:rPr>
          <w:rFonts w:ascii="Times New Roman" w:hAnsi="Times New Roman"/>
          <w:color w:val="000000"/>
          <w:sz w:val="28"/>
          <w:szCs w:val="28"/>
          <w:lang w:val="uk-UA"/>
        </w:rPr>
        <w:t>спансерним спостереженням (29,6±</w:t>
      </w:r>
      <w:r w:rsidRPr="00036811">
        <w:rPr>
          <w:rFonts w:ascii="Times New Roman" w:hAnsi="Times New Roman"/>
          <w:color w:val="000000"/>
          <w:sz w:val="28"/>
          <w:szCs w:val="28"/>
          <w:lang w:val="uk-UA"/>
        </w:rPr>
        <w:t>2,7%), неналежне медико-гігієнічне виховання населення і</w:t>
      </w:r>
      <w:r w:rsidR="005A426A">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як </w:t>
      </w:r>
      <w:r w:rsidR="005A426A">
        <w:rPr>
          <w:rFonts w:ascii="Times New Roman" w:hAnsi="Times New Roman"/>
          <w:color w:val="000000"/>
          <w:sz w:val="28"/>
          <w:szCs w:val="28"/>
          <w:lang w:val="uk-UA"/>
        </w:rPr>
        <w:t>наслідок,</w:t>
      </w:r>
      <w:r w:rsidRPr="00036811">
        <w:rPr>
          <w:rFonts w:ascii="Times New Roman" w:hAnsi="Times New Roman"/>
          <w:color w:val="000000"/>
          <w:sz w:val="28"/>
          <w:szCs w:val="28"/>
          <w:lang w:val="uk-UA"/>
        </w:rPr>
        <w:t xml:space="preserve"> достовірно вищий рівень супутніх захворювань у дітей </w:t>
      </w:r>
      <w:r w:rsidR="005A426A">
        <w:rPr>
          <w:rFonts w:ascii="Times New Roman" w:hAnsi="Times New Roman"/>
          <w:color w:val="000000"/>
          <w:sz w:val="28"/>
          <w:szCs w:val="28"/>
          <w:lang w:val="uk-UA"/>
        </w:rPr>
        <w:t>і</w:t>
      </w:r>
      <w:r w:rsidRPr="00036811">
        <w:rPr>
          <w:rFonts w:ascii="Times New Roman" w:hAnsi="Times New Roman"/>
          <w:color w:val="000000"/>
          <w:sz w:val="28"/>
          <w:szCs w:val="28"/>
          <w:lang w:val="uk-UA"/>
        </w:rPr>
        <w:t xml:space="preserve">з </w:t>
      </w:r>
      <w:r w:rsidR="007A1E54">
        <w:rPr>
          <w:rFonts w:ascii="Times New Roman" w:hAnsi="Times New Roman"/>
          <w:color w:val="000000"/>
          <w:sz w:val="28"/>
          <w:szCs w:val="28"/>
          <w:lang w:val="uk-UA"/>
        </w:rPr>
        <w:t>надлишковою масою тіла</w:t>
      </w:r>
      <w:r w:rsidRPr="00036811">
        <w:rPr>
          <w:rFonts w:ascii="Times New Roman" w:hAnsi="Times New Roman"/>
          <w:color w:val="000000"/>
          <w:sz w:val="28"/>
          <w:szCs w:val="28"/>
          <w:lang w:val="uk-UA"/>
        </w:rPr>
        <w:t xml:space="preserve"> </w:t>
      </w:r>
      <w:r w:rsidR="00725FBD">
        <w:rPr>
          <w:rFonts w:ascii="Times New Roman" w:hAnsi="Times New Roman"/>
          <w:color w:val="000000"/>
          <w:sz w:val="28"/>
          <w:szCs w:val="28"/>
          <w:lang w:val="uk-UA"/>
        </w:rPr>
        <w:t xml:space="preserve">й ожирінням </w:t>
      </w:r>
      <w:r w:rsidRPr="00036811">
        <w:rPr>
          <w:rFonts w:ascii="Times New Roman" w:hAnsi="Times New Roman"/>
          <w:color w:val="000000"/>
          <w:sz w:val="28"/>
          <w:szCs w:val="28"/>
          <w:lang w:val="uk-UA"/>
        </w:rPr>
        <w:t xml:space="preserve">та необґрунтоване навантаження на спеціалізовану допомогу, що було підтверджено переважанням у структурі звернень </w:t>
      </w:r>
      <w:r w:rsidR="005A426A">
        <w:rPr>
          <w:rFonts w:ascii="Times New Roman" w:hAnsi="Times New Roman"/>
          <w:color w:val="000000"/>
          <w:sz w:val="28"/>
          <w:szCs w:val="28"/>
          <w:lang w:val="uk-UA"/>
        </w:rPr>
        <w:t>по</w:t>
      </w:r>
      <w:r w:rsidRPr="00036811">
        <w:rPr>
          <w:rFonts w:ascii="Times New Roman" w:hAnsi="Times New Roman"/>
          <w:color w:val="000000"/>
          <w:sz w:val="28"/>
          <w:szCs w:val="28"/>
          <w:lang w:val="uk-UA"/>
        </w:rPr>
        <w:t xml:space="preserve"> медичн</w:t>
      </w:r>
      <w:r w:rsidR="005A426A">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допомог</w:t>
      </w:r>
      <w:r w:rsidR="005A426A">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з приводу ожиріння </w:t>
      </w:r>
      <w:r w:rsidR="005A426A">
        <w:rPr>
          <w:rFonts w:ascii="Times New Roman" w:hAnsi="Times New Roman"/>
          <w:color w:val="000000"/>
          <w:sz w:val="28"/>
          <w:szCs w:val="28"/>
          <w:lang w:val="uk-UA"/>
        </w:rPr>
        <w:t>та</w:t>
      </w:r>
      <w:r w:rsidRPr="00036811">
        <w:rPr>
          <w:rFonts w:ascii="Times New Roman" w:hAnsi="Times New Roman"/>
          <w:color w:val="000000"/>
          <w:sz w:val="28"/>
          <w:szCs w:val="28"/>
          <w:lang w:val="uk-UA"/>
        </w:rPr>
        <w:t xml:space="preserve"> його ускладнень</w:t>
      </w:r>
      <w:r w:rsidR="005A426A">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відвідувань вузьких спеціалістів (</w:t>
      </w:r>
      <w:r w:rsidR="005A426A">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дільничного педіатра 3 і більше разів зверталося 21,9±2,5% дітей та підлітків, </w:t>
      </w:r>
      <w:r w:rsidR="005A426A">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ендокринолога – 34,9±2,6%, </w:t>
      </w:r>
      <w:r w:rsidR="005A426A">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кардіолога – 16,4±2,2%, </w:t>
      </w:r>
      <w:r w:rsidR="005A426A">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гастроентеролога – 11,5±1,9%, </w:t>
      </w:r>
      <w:r w:rsidR="005A426A">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невропатолога – 10,9±1,7% та до інших спеціалістів – 9,4±1,7% відповідно) та більш високим оцінюванням батьками дітей роботи цих фахівців</w:t>
      </w:r>
      <w:r>
        <w:rPr>
          <w:rFonts w:ascii="Times New Roman" w:hAnsi="Times New Roman"/>
          <w:color w:val="000000"/>
          <w:sz w:val="28"/>
          <w:szCs w:val="28"/>
          <w:lang w:val="uk-UA"/>
        </w:rPr>
        <w:t xml:space="preserve"> </w:t>
      </w:r>
      <w:r>
        <w:rPr>
          <w:rFonts w:ascii="Times New Roman" w:hAnsi="Times New Roman"/>
          <w:color w:val="000000"/>
          <w:sz w:val="28"/>
          <w:szCs w:val="28"/>
          <w:lang w:val="uk-UA"/>
        </w:rPr>
        <w:lastRenderedPageBreak/>
        <w:t>(</w:t>
      </w:r>
      <w:r w:rsidRPr="00FD3A70">
        <w:rPr>
          <w:rFonts w:ascii="Times New Roman" w:hAnsi="Times New Roman"/>
          <w:color w:val="000000"/>
          <w:sz w:val="28"/>
          <w:szCs w:val="28"/>
          <w:lang w:val="uk-UA" w:eastAsia="ru-RU"/>
        </w:rPr>
        <w:t xml:space="preserve">середня оцінка роботи </w:t>
      </w:r>
      <w:r w:rsidRPr="00FD3A70">
        <w:rPr>
          <w:rFonts w:ascii="Times New Roman" w:hAnsi="Times New Roman"/>
          <w:color w:val="000000"/>
          <w:sz w:val="28"/>
          <w:szCs w:val="28"/>
          <w:lang w:val="uk-UA"/>
        </w:rPr>
        <w:t>дільничного педіатра</w:t>
      </w:r>
      <w:r w:rsidRPr="00FD3A70">
        <w:rPr>
          <w:rFonts w:ascii="Times New Roman" w:hAnsi="Times New Roman"/>
          <w:color w:val="000000"/>
          <w:sz w:val="28"/>
          <w:szCs w:val="28"/>
          <w:lang w:val="uk-UA" w:eastAsia="ru-RU"/>
        </w:rPr>
        <w:t xml:space="preserve"> за п’ятибальною шкалою становила </w:t>
      </w:r>
      <w:r w:rsidRPr="00FD3A70">
        <w:rPr>
          <w:rFonts w:ascii="Times New Roman" w:hAnsi="Times New Roman"/>
          <w:color w:val="000000"/>
          <w:sz w:val="28"/>
          <w:szCs w:val="28"/>
          <w:lang w:val="uk-UA"/>
        </w:rPr>
        <w:t xml:space="preserve">– </w:t>
      </w:r>
      <w:r w:rsidRPr="00FD3A70">
        <w:rPr>
          <w:rFonts w:ascii="Times New Roman" w:hAnsi="Times New Roman"/>
          <w:color w:val="000000"/>
          <w:sz w:val="28"/>
          <w:szCs w:val="28"/>
          <w:lang w:val="uk-UA" w:eastAsia="ru-RU"/>
        </w:rPr>
        <w:t>3,7,</w:t>
      </w:r>
      <w:r w:rsidRPr="00FD3A70">
        <w:rPr>
          <w:rFonts w:ascii="Times New Roman" w:hAnsi="Times New Roman"/>
          <w:color w:val="000000"/>
          <w:sz w:val="28"/>
          <w:szCs w:val="28"/>
          <w:lang w:val="uk-UA"/>
        </w:rPr>
        <w:t xml:space="preserve"> </w:t>
      </w:r>
      <w:r w:rsidRPr="00FD3A70">
        <w:rPr>
          <w:rFonts w:ascii="Times New Roman" w:hAnsi="Times New Roman"/>
          <w:sz w:val="28"/>
          <w:szCs w:val="28"/>
          <w:lang w:val="uk-UA"/>
        </w:rPr>
        <w:t xml:space="preserve">ендокринолога та інших спеціалістів – </w:t>
      </w:r>
      <w:r w:rsidRPr="00FD3A70">
        <w:rPr>
          <w:rFonts w:ascii="Times New Roman" w:hAnsi="Times New Roman"/>
          <w:color w:val="000000"/>
          <w:sz w:val="28"/>
          <w:szCs w:val="28"/>
          <w:lang w:val="uk-UA" w:eastAsia="ru-RU"/>
        </w:rPr>
        <w:t>4,1 і 3,9 відповідно</w:t>
      </w:r>
      <w:r>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 xml:space="preserve">. </w:t>
      </w:r>
    </w:p>
    <w:p w:rsidR="002164D4" w:rsidRPr="00786E4B" w:rsidRDefault="002164D4" w:rsidP="00725FBD">
      <w:pPr>
        <w:spacing w:after="0" w:line="360" w:lineRule="auto"/>
        <w:ind w:firstLine="709"/>
        <w:jc w:val="both"/>
        <w:rPr>
          <w:rFonts w:ascii="Times New Roman" w:hAnsi="Times New Roman"/>
          <w:sz w:val="28"/>
          <w:szCs w:val="28"/>
          <w:lang w:val="uk-UA"/>
        </w:rPr>
      </w:pPr>
      <w:r w:rsidRPr="00786E4B">
        <w:rPr>
          <w:rFonts w:ascii="Times New Roman" w:hAnsi="Times New Roman"/>
          <w:color w:val="000000"/>
          <w:sz w:val="28"/>
          <w:szCs w:val="28"/>
          <w:lang w:val="uk-UA"/>
        </w:rPr>
        <w:t>За отриманими результатами дослідження на заключному шостому етапі була обґрунтована та розроблена модель управління якості життя дітей з ожирінням</w:t>
      </w:r>
      <w:r w:rsidRPr="00786E4B">
        <w:rPr>
          <w:rFonts w:ascii="Times New Roman" w:hAnsi="Times New Roman"/>
          <w:color w:val="000000"/>
          <w:spacing w:val="-4"/>
          <w:sz w:val="28"/>
          <w:szCs w:val="28"/>
          <w:lang w:val="uk-UA"/>
        </w:rPr>
        <w:t xml:space="preserve">. Запропонована модель складається </w:t>
      </w:r>
      <w:r w:rsidR="005B2319">
        <w:rPr>
          <w:rFonts w:ascii="Times New Roman" w:hAnsi="Times New Roman"/>
          <w:color w:val="000000"/>
          <w:spacing w:val="-4"/>
          <w:sz w:val="28"/>
          <w:szCs w:val="28"/>
          <w:lang w:val="uk-UA"/>
        </w:rPr>
        <w:t>і</w:t>
      </w:r>
      <w:r w:rsidRPr="00786E4B">
        <w:rPr>
          <w:rFonts w:ascii="Times New Roman" w:hAnsi="Times New Roman"/>
          <w:color w:val="000000"/>
          <w:spacing w:val="-4"/>
          <w:sz w:val="28"/>
          <w:szCs w:val="28"/>
          <w:lang w:val="uk-UA"/>
        </w:rPr>
        <w:t xml:space="preserve">з </w:t>
      </w:r>
      <w:r w:rsidRPr="00786E4B">
        <w:rPr>
          <w:rFonts w:ascii="Times New Roman" w:hAnsi="Times New Roman"/>
          <w:color w:val="000000"/>
          <w:sz w:val="28"/>
          <w:szCs w:val="28"/>
          <w:lang w:val="uk-UA"/>
        </w:rPr>
        <w:t xml:space="preserve">суб'єктів управління на </w:t>
      </w:r>
      <w:r w:rsidRPr="00786E4B">
        <w:rPr>
          <w:rFonts w:ascii="Times New Roman" w:hAnsi="Times New Roman"/>
          <w:color w:val="000000"/>
          <w:kern w:val="24"/>
          <w:sz w:val="28"/>
          <w:szCs w:val="28"/>
          <w:lang w:val="uk-UA"/>
        </w:rPr>
        <w:t>популяційному рівні</w:t>
      </w:r>
      <w:r w:rsidRPr="00786E4B">
        <w:rPr>
          <w:rFonts w:ascii="Times New Roman" w:hAnsi="Times New Roman"/>
          <w:color w:val="000000"/>
          <w:sz w:val="28"/>
          <w:szCs w:val="28"/>
          <w:lang w:val="uk-UA"/>
        </w:rPr>
        <w:t xml:space="preserve"> (органи управління на регіональному рівні, міністерство охорони здоров'я (МОЗ),</w:t>
      </w:r>
      <w:r w:rsidRPr="00786E4B">
        <w:rPr>
          <w:rFonts w:ascii="Times New Roman" w:hAnsi="Times New Roman"/>
          <w:b/>
          <w:bCs/>
          <w:sz w:val="28"/>
          <w:szCs w:val="28"/>
          <w:lang w:val="uk-UA"/>
        </w:rPr>
        <w:t xml:space="preserve"> </w:t>
      </w:r>
      <w:r w:rsidRPr="00786E4B">
        <w:rPr>
          <w:rFonts w:ascii="Times New Roman" w:hAnsi="Times New Roman"/>
          <w:bCs/>
          <w:sz w:val="28"/>
          <w:szCs w:val="28"/>
          <w:lang w:val="uk-UA"/>
        </w:rPr>
        <w:t>регіональн</w:t>
      </w:r>
      <w:r w:rsidR="005B2319">
        <w:rPr>
          <w:rFonts w:ascii="Times New Roman" w:hAnsi="Times New Roman"/>
          <w:bCs/>
          <w:sz w:val="28"/>
          <w:szCs w:val="28"/>
          <w:lang w:val="uk-UA"/>
        </w:rPr>
        <w:t>ий</w:t>
      </w:r>
      <w:r w:rsidRPr="00786E4B">
        <w:rPr>
          <w:rFonts w:ascii="Times New Roman" w:hAnsi="Times New Roman"/>
          <w:bCs/>
          <w:sz w:val="28"/>
          <w:szCs w:val="28"/>
          <w:lang w:val="uk-UA"/>
        </w:rPr>
        <w:t xml:space="preserve"> центр громадського здоров’я</w:t>
      </w:r>
      <w:r w:rsidRPr="00786E4B">
        <w:rPr>
          <w:rFonts w:ascii="Times New Roman" w:hAnsi="Times New Roman"/>
          <w:color w:val="000000"/>
          <w:sz w:val="28"/>
          <w:szCs w:val="28"/>
          <w:lang w:val="uk-UA"/>
        </w:rPr>
        <w:t xml:space="preserve">), груповому </w:t>
      </w:r>
      <w:r w:rsidR="005B2319">
        <w:rPr>
          <w:rFonts w:ascii="Times New Roman" w:hAnsi="Times New Roman"/>
          <w:color w:val="000000"/>
          <w:sz w:val="28"/>
          <w:szCs w:val="28"/>
          <w:lang w:val="uk-UA"/>
        </w:rPr>
        <w:t>й</w:t>
      </w:r>
      <w:r w:rsidRPr="00786E4B">
        <w:rPr>
          <w:rFonts w:ascii="Times New Roman" w:hAnsi="Times New Roman"/>
          <w:color w:val="000000"/>
          <w:sz w:val="28"/>
          <w:szCs w:val="28"/>
          <w:lang w:val="uk-UA"/>
        </w:rPr>
        <w:t xml:space="preserve"> індивідуальному рівні (заклади охорони здоров’я (ЗОЗ), органи місцевого самоврядування, загальноосвітні заклади</w:t>
      </w:r>
      <w:r w:rsidR="00D7276A">
        <w:rPr>
          <w:rFonts w:ascii="Times New Roman" w:hAnsi="Times New Roman"/>
          <w:color w:val="000000"/>
          <w:sz w:val="28"/>
          <w:szCs w:val="28"/>
          <w:lang w:val="uk-UA"/>
        </w:rPr>
        <w:t>, громадські організації</w:t>
      </w:r>
      <w:r w:rsidRPr="00786E4B">
        <w:rPr>
          <w:rFonts w:ascii="Times New Roman" w:hAnsi="Times New Roman"/>
          <w:color w:val="000000"/>
          <w:sz w:val="28"/>
          <w:szCs w:val="28"/>
          <w:lang w:val="uk-UA"/>
        </w:rPr>
        <w:t>), блоку наукового регулювання (моніторингов</w:t>
      </w:r>
      <w:r w:rsidR="00725FBD">
        <w:rPr>
          <w:rFonts w:ascii="Times New Roman" w:hAnsi="Times New Roman"/>
          <w:color w:val="000000"/>
          <w:sz w:val="28"/>
          <w:szCs w:val="28"/>
          <w:lang w:val="uk-UA"/>
        </w:rPr>
        <w:t>ої</w:t>
      </w:r>
      <w:r w:rsidRPr="00786E4B">
        <w:rPr>
          <w:rFonts w:ascii="Times New Roman" w:hAnsi="Times New Roman"/>
          <w:color w:val="000000"/>
          <w:sz w:val="28"/>
          <w:szCs w:val="28"/>
          <w:lang w:val="uk-UA"/>
        </w:rPr>
        <w:t xml:space="preserve"> груп</w:t>
      </w:r>
      <w:r w:rsidR="00725FBD">
        <w:rPr>
          <w:rFonts w:ascii="Times New Roman" w:hAnsi="Times New Roman"/>
          <w:color w:val="000000"/>
          <w:sz w:val="28"/>
          <w:szCs w:val="28"/>
          <w:lang w:val="uk-UA"/>
        </w:rPr>
        <w:t>и</w:t>
      </w:r>
      <w:r w:rsidRPr="00786E4B">
        <w:rPr>
          <w:rFonts w:ascii="Times New Roman" w:hAnsi="Times New Roman"/>
          <w:color w:val="000000"/>
          <w:sz w:val="28"/>
          <w:szCs w:val="28"/>
          <w:lang w:val="uk-UA"/>
        </w:rPr>
        <w:t xml:space="preserve"> з</w:t>
      </w:r>
      <w:r w:rsidRPr="00036811">
        <w:rPr>
          <w:rFonts w:ascii="Times New Roman" w:hAnsi="Times New Roman"/>
          <w:color w:val="000000"/>
          <w:sz w:val="28"/>
          <w:szCs w:val="28"/>
          <w:lang w:val="uk-UA"/>
        </w:rPr>
        <w:t xml:space="preserve"> основних показників дитячого ожиріння</w:t>
      </w:r>
      <w:r>
        <w:rPr>
          <w:rFonts w:ascii="Times New Roman" w:hAnsi="Times New Roman"/>
          <w:color w:val="000000"/>
          <w:sz w:val="28"/>
          <w:szCs w:val="28"/>
          <w:lang w:val="uk-UA"/>
        </w:rPr>
        <w:t xml:space="preserve"> на регіональному рівні</w:t>
      </w:r>
      <w:r w:rsidRPr="00036811">
        <w:rPr>
          <w:rFonts w:ascii="Times New Roman" w:hAnsi="Times New Roman"/>
          <w:color w:val="000000"/>
          <w:sz w:val="28"/>
          <w:szCs w:val="28"/>
          <w:lang w:val="uk-UA"/>
        </w:rPr>
        <w:t>), об'єкт</w:t>
      </w:r>
      <w:r>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управління – якості життя дітей та підлітків з ожирінням і ресурсного забезпечення (</w:t>
      </w:r>
      <w:r w:rsidRPr="00036811">
        <w:rPr>
          <w:rFonts w:ascii="Times New Roman" w:hAnsi="Times New Roman"/>
          <w:color w:val="000000"/>
          <w:spacing w:val="-4"/>
          <w:sz w:val="28"/>
          <w:szCs w:val="28"/>
          <w:lang w:val="uk-UA"/>
        </w:rPr>
        <w:t>кадри, матеріально-технічна, інформаційно-методична база, технології та фінансування) та включає основні напрями вирішення проблеми.</w:t>
      </w:r>
    </w:p>
    <w:p w:rsidR="002164D4" w:rsidRPr="00036811" w:rsidRDefault="002164D4" w:rsidP="00725FBD">
      <w:pPr>
        <w:spacing w:after="0" w:line="360" w:lineRule="auto"/>
        <w:ind w:firstLine="709"/>
        <w:jc w:val="both"/>
        <w:rPr>
          <w:rFonts w:ascii="Times New Roman" w:hAnsi="Times New Roman"/>
          <w:color w:val="000000"/>
          <w:sz w:val="28"/>
          <w:szCs w:val="28"/>
          <w:lang w:val="uk-UA"/>
        </w:rPr>
      </w:pPr>
      <w:r w:rsidRPr="00036811">
        <w:rPr>
          <w:rFonts w:ascii="Times New Roman" w:hAnsi="Times New Roman"/>
          <w:color w:val="000000"/>
          <w:sz w:val="28"/>
          <w:szCs w:val="28"/>
          <w:lang w:val="uk-UA"/>
        </w:rPr>
        <w:t>Суб'єктами управління на популяційному рівні повинно здійснюватися</w:t>
      </w:r>
      <w:r w:rsidRPr="00036811">
        <w:rPr>
          <w:rFonts w:ascii="Times New Roman" w:hAnsi="Times New Roman"/>
          <w:color w:val="000000"/>
          <w:sz w:val="28"/>
          <w:szCs w:val="28"/>
          <w:shd w:val="clear" w:color="auto" w:fill="FFFFFF"/>
          <w:lang w:val="uk-UA"/>
        </w:rPr>
        <w:t xml:space="preserve"> </w:t>
      </w:r>
      <w:r w:rsidRPr="00036811">
        <w:rPr>
          <w:rFonts w:ascii="Times New Roman" w:hAnsi="Times New Roman"/>
          <w:color w:val="000000"/>
          <w:sz w:val="28"/>
          <w:szCs w:val="28"/>
          <w:lang w:val="uk-UA"/>
        </w:rPr>
        <w:t>планування провідних стратегій,</w:t>
      </w:r>
      <w:r w:rsidRPr="00036811">
        <w:rPr>
          <w:rFonts w:ascii="Times New Roman" w:hAnsi="Times New Roman"/>
          <w:color w:val="000000"/>
          <w:sz w:val="28"/>
          <w:szCs w:val="28"/>
          <w:shd w:val="clear" w:color="auto" w:fill="FFFFFF"/>
          <w:lang w:val="uk-UA"/>
        </w:rPr>
        <w:t xml:space="preserve"> координація діяльності різних структур</w:t>
      </w:r>
      <w:r w:rsidRPr="00036811">
        <w:rPr>
          <w:rFonts w:ascii="Times New Roman" w:hAnsi="Times New Roman"/>
          <w:color w:val="000000"/>
          <w:sz w:val="28"/>
          <w:szCs w:val="28"/>
          <w:lang w:val="uk-UA"/>
        </w:rPr>
        <w:t xml:space="preserve"> та контроль.</w:t>
      </w:r>
    </w:p>
    <w:p w:rsidR="002164D4" w:rsidRPr="00036811" w:rsidRDefault="002164D4" w:rsidP="002164D4">
      <w:pPr>
        <w:pStyle w:val="af4"/>
        <w:shd w:val="clear" w:color="auto" w:fill="FFFFFF"/>
        <w:spacing w:before="0" w:beforeAutospacing="0" w:after="0" w:afterAutospacing="0" w:line="360" w:lineRule="auto"/>
        <w:ind w:firstLine="709"/>
        <w:jc w:val="both"/>
        <w:rPr>
          <w:color w:val="000000"/>
          <w:sz w:val="28"/>
          <w:szCs w:val="28"/>
          <w:lang w:val="uk-UA"/>
        </w:rPr>
      </w:pPr>
      <w:r w:rsidRPr="00036811">
        <w:rPr>
          <w:color w:val="000000"/>
          <w:sz w:val="28"/>
          <w:szCs w:val="28"/>
          <w:lang w:val="uk-UA"/>
        </w:rPr>
        <w:t xml:space="preserve">З метою реалізації основних стратегій на груповому та індивідуальному рівні мають бути ухвалені адміністративні рішення </w:t>
      </w:r>
      <w:r w:rsidR="005B2319">
        <w:rPr>
          <w:color w:val="000000"/>
          <w:sz w:val="28"/>
          <w:szCs w:val="28"/>
          <w:lang w:val="uk-UA"/>
        </w:rPr>
        <w:t>в</w:t>
      </w:r>
      <w:r w:rsidRPr="00036811">
        <w:rPr>
          <w:color w:val="000000"/>
          <w:sz w:val="28"/>
          <w:szCs w:val="28"/>
          <w:lang w:val="uk-UA"/>
        </w:rPr>
        <w:t xml:space="preserve"> різних галузях та сплановані відповідні заходів з оптимізації. </w:t>
      </w:r>
    </w:p>
    <w:p w:rsidR="002164D4" w:rsidRPr="00036811" w:rsidRDefault="002164D4" w:rsidP="002164D4">
      <w:pPr>
        <w:pStyle w:val="af4"/>
        <w:shd w:val="clear" w:color="auto" w:fill="FFFFFF"/>
        <w:spacing w:before="0" w:beforeAutospacing="0" w:after="0" w:afterAutospacing="0" w:line="360" w:lineRule="auto"/>
        <w:ind w:firstLine="709"/>
        <w:jc w:val="both"/>
        <w:rPr>
          <w:color w:val="000000"/>
          <w:sz w:val="28"/>
          <w:szCs w:val="28"/>
          <w:lang w:val="uk-UA"/>
        </w:rPr>
      </w:pPr>
      <w:r w:rsidRPr="00036811">
        <w:rPr>
          <w:color w:val="000000"/>
          <w:sz w:val="28"/>
          <w:szCs w:val="28"/>
          <w:lang w:val="uk-UA"/>
        </w:rPr>
        <w:t>У дисертаційної роботі наведен</w:t>
      </w:r>
      <w:r w:rsidR="005B2319">
        <w:rPr>
          <w:color w:val="000000"/>
          <w:sz w:val="28"/>
          <w:szCs w:val="28"/>
          <w:lang w:val="uk-UA"/>
        </w:rPr>
        <w:t>о</w:t>
      </w:r>
      <w:r w:rsidRPr="00036811">
        <w:rPr>
          <w:color w:val="000000"/>
          <w:sz w:val="28"/>
          <w:szCs w:val="28"/>
          <w:lang w:val="uk-UA"/>
        </w:rPr>
        <w:t xml:space="preserve"> мет</w:t>
      </w:r>
      <w:r w:rsidR="005B2319">
        <w:rPr>
          <w:color w:val="000000"/>
          <w:sz w:val="28"/>
          <w:szCs w:val="28"/>
          <w:lang w:val="uk-UA"/>
        </w:rPr>
        <w:t>у</w:t>
      </w:r>
      <w:r w:rsidRPr="00036811">
        <w:rPr>
          <w:color w:val="000000"/>
          <w:sz w:val="28"/>
          <w:szCs w:val="28"/>
          <w:lang w:val="uk-UA"/>
        </w:rPr>
        <w:t>, завдання, принципи запропонованої моделі, напрями основних стратегій та комплексні заходи з оптимізації якості життя дітей з ожирінням.</w:t>
      </w:r>
    </w:p>
    <w:p w:rsidR="002164D4" w:rsidRPr="00036811" w:rsidRDefault="002164D4" w:rsidP="002164D4">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pacing w:val="-4"/>
          <w:sz w:val="28"/>
          <w:szCs w:val="28"/>
          <w:lang w:val="uk-UA"/>
        </w:rPr>
        <w:t xml:space="preserve">Для акцентування уваги на значенні розробленої моделі для системи охорони здоров’я </w:t>
      </w:r>
      <w:r w:rsidR="00003D64">
        <w:rPr>
          <w:rFonts w:ascii="Times New Roman" w:hAnsi="Times New Roman"/>
          <w:color w:val="000000"/>
          <w:spacing w:val="-4"/>
          <w:sz w:val="28"/>
          <w:szCs w:val="28"/>
          <w:lang w:val="uk-UA"/>
        </w:rPr>
        <w:t xml:space="preserve">було виокремлено </w:t>
      </w:r>
      <w:r w:rsidRPr="00036811">
        <w:rPr>
          <w:rFonts w:ascii="Times New Roman" w:hAnsi="Times New Roman"/>
          <w:color w:val="000000"/>
          <w:sz w:val="28"/>
          <w:szCs w:val="28"/>
          <w:lang w:val="uk-UA"/>
        </w:rPr>
        <w:t>функціонально-оптимізован</w:t>
      </w:r>
      <w:r w:rsidR="00003D64">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структур</w:t>
      </w:r>
      <w:r w:rsidR="00003D64">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w:t>
      </w:r>
      <w:r>
        <w:rPr>
          <w:rFonts w:ascii="Times New Roman" w:hAnsi="Times New Roman"/>
          <w:color w:val="000000"/>
          <w:sz w:val="28"/>
          <w:szCs w:val="28"/>
          <w:lang w:val="uk-UA"/>
        </w:rPr>
        <w:t>медичної</w:t>
      </w:r>
      <w:r w:rsidRPr="00036811">
        <w:rPr>
          <w:rFonts w:ascii="Times New Roman" w:hAnsi="Times New Roman"/>
          <w:color w:val="000000"/>
          <w:sz w:val="28"/>
          <w:szCs w:val="28"/>
          <w:lang w:val="uk-UA"/>
        </w:rPr>
        <w:t xml:space="preserve"> допомоги дітям з ожирінням</w:t>
      </w:r>
      <w:r w:rsidR="00003D64">
        <w:rPr>
          <w:rFonts w:ascii="Times New Roman" w:hAnsi="Times New Roman"/>
          <w:color w:val="000000"/>
          <w:sz w:val="28"/>
          <w:szCs w:val="28"/>
          <w:lang w:val="uk-UA"/>
        </w:rPr>
        <w:t>, яка включала</w:t>
      </w:r>
      <w:r w:rsidRPr="00036811">
        <w:rPr>
          <w:rFonts w:ascii="Times New Roman" w:hAnsi="Times New Roman"/>
          <w:color w:val="000000"/>
          <w:sz w:val="28"/>
          <w:szCs w:val="28"/>
          <w:lang w:val="uk-UA"/>
        </w:rPr>
        <w:t xml:space="preserve">: </w:t>
      </w:r>
      <w:r w:rsidRPr="00DF00DF">
        <w:rPr>
          <w:rFonts w:ascii="Times New Roman" w:hAnsi="Times New Roman"/>
          <w:bCs/>
          <w:sz w:val="28"/>
          <w:szCs w:val="28"/>
          <w:lang w:val="uk-UA"/>
        </w:rPr>
        <w:t>удосконалення  основних компонентів</w:t>
      </w:r>
      <w:r w:rsidRPr="00DF00DF">
        <w:rPr>
          <w:rFonts w:ascii="Times New Roman" w:hAnsi="Times New Roman"/>
          <w:sz w:val="28"/>
          <w:szCs w:val="28"/>
          <w:lang w:val="uk-UA"/>
        </w:rPr>
        <w:t xml:space="preserve">, </w:t>
      </w:r>
      <w:r w:rsidRPr="00DF00DF">
        <w:rPr>
          <w:rFonts w:ascii="Times New Roman" w:hAnsi="Times New Roman"/>
          <w:bCs/>
          <w:sz w:val="28"/>
          <w:szCs w:val="28"/>
          <w:lang w:val="uk-UA"/>
        </w:rPr>
        <w:t>активн</w:t>
      </w:r>
      <w:r w:rsidR="00003D64">
        <w:rPr>
          <w:rFonts w:ascii="Times New Roman" w:hAnsi="Times New Roman"/>
          <w:bCs/>
          <w:sz w:val="28"/>
          <w:szCs w:val="28"/>
          <w:lang w:val="uk-UA"/>
        </w:rPr>
        <w:t>у</w:t>
      </w:r>
      <w:r w:rsidRPr="00DF00DF">
        <w:rPr>
          <w:rFonts w:ascii="Times New Roman" w:hAnsi="Times New Roman"/>
          <w:bCs/>
          <w:sz w:val="28"/>
          <w:szCs w:val="28"/>
          <w:lang w:val="uk-UA"/>
        </w:rPr>
        <w:t xml:space="preserve"> </w:t>
      </w:r>
      <w:r w:rsidRPr="00DF00DF">
        <w:rPr>
          <w:rFonts w:ascii="Times New Roman" w:hAnsi="Times New Roman"/>
          <w:sz w:val="28"/>
          <w:szCs w:val="28"/>
          <w:lang w:val="uk-UA"/>
        </w:rPr>
        <w:t>профілактичн</w:t>
      </w:r>
      <w:r w:rsidR="00003D64">
        <w:rPr>
          <w:rFonts w:ascii="Times New Roman" w:hAnsi="Times New Roman"/>
          <w:sz w:val="28"/>
          <w:szCs w:val="28"/>
          <w:lang w:val="uk-UA"/>
        </w:rPr>
        <w:t>у</w:t>
      </w:r>
      <w:r w:rsidRPr="00DF00DF">
        <w:rPr>
          <w:rFonts w:ascii="Times New Roman" w:hAnsi="Times New Roman"/>
          <w:sz w:val="28"/>
          <w:szCs w:val="28"/>
          <w:lang w:val="uk-UA"/>
        </w:rPr>
        <w:t xml:space="preserve"> робот</w:t>
      </w:r>
      <w:r w:rsidR="00003D64">
        <w:rPr>
          <w:rFonts w:ascii="Times New Roman" w:hAnsi="Times New Roman"/>
          <w:sz w:val="28"/>
          <w:szCs w:val="28"/>
          <w:lang w:val="uk-UA"/>
        </w:rPr>
        <w:t>у</w:t>
      </w:r>
      <w:r w:rsidRPr="00DF00DF">
        <w:rPr>
          <w:rFonts w:ascii="Times New Roman" w:hAnsi="Times New Roman"/>
          <w:sz w:val="28"/>
          <w:szCs w:val="28"/>
          <w:lang w:val="uk-UA"/>
        </w:rPr>
        <w:t xml:space="preserve">, технічне, кадрове та наукове </w:t>
      </w:r>
      <w:r w:rsidR="004A0444">
        <w:rPr>
          <w:rFonts w:ascii="Times New Roman" w:hAnsi="Times New Roman"/>
          <w:sz w:val="28"/>
          <w:szCs w:val="28"/>
          <w:lang w:val="uk-UA"/>
        </w:rPr>
        <w:t>й</w:t>
      </w:r>
      <w:r w:rsidRPr="00DF00DF">
        <w:rPr>
          <w:rFonts w:ascii="Times New Roman" w:hAnsi="Times New Roman"/>
          <w:sz w:val="28"/>
          <w:szCs w:val="28"/>
          <w:lang w:val="uk-UA"/>
        </w:rPr>
        <w:t xml:space="preserve"> організаційно</w:t>
      </w:r>
      <w:r w:rsidR="004A0444">
        <w:rPr>
          <w:rFonts w:ascii="Times New Roman" w:hAnsi="Times New Roman"/>
          <w:sz w:val="28"/>
          <w:szCs w:val="28"/>
          <w:lang w:val="uk-UA"/>
        </w:rPr>
        <w:t>-</w:t>
      </w:r>
      <w:r w:rsidRPr="00DF00DF">
        <w:rPr>
          <w:rFonts w:ascii="Times New Roman" w:hAnsi="Times New Roman"/>
          <w:sz w:val="28"/>
          <w:szCs w:val="28"/>
          <w:lang w:val="uk-UA"/>
        </w:rPr>
        <w:t>правове забезпечення.</w:t>
      </w:r>
    </w:p>
    <w:p w:rsidR="002164D4" w:rsidRDefault="002164D4" w:rsidP="002164D4">
      <w:pPr>
        <w:spacing w:after="0" w:line="360" w:lineRule="auto"/>
        <w:ind w:firstLine="708"/>
        <w:jc w:val="both"/>
        <w:rPr>
          <w:rFonts w:ascii="Times New Roman" w:hAnsi="Times New Roman"/>
          <w:color w:val="000000"/>
          <w:sz w:val="28"/>
          <w:szCs w:val="28"/>
          <w:lang w:val="uk-UA"/>
        </w:rPr>
      </w:pPr>
      <w:r w:rsidRPr="000164ED">
        <w:rPr>
          <w:rFonts w:ascii="Times New Roman" w:hAnsi="Times New Roman"/>
          <w:sz w:val="28"/>
          <w:szCs w:val="28"/>
          <w:lang w:val="uk-UA"/>
        </w:rPr>
        <w:lastRenderedPageBreak/>
        <w:t>Впровадження окремих елементів запропонованої моделі у практичну</w:t>
      </w:r>
      <w:r>
        <w:rPr>
          <w:rFonts w:ascii="Times New Roman" w:hAnsi="Times New Roman"/>
          <w:sz w:val="28"/>
          <w:szCs w:val="28"/>
          <w:lang w:val="uk-UA"/>
        </w:rPr>
        <w:t xml:space="preserve"> діяльність</w:t>
      </w:r>
      <w:r w:rsidRPr="000164ED">
        <w:rPr>
          <w:rFonts w:ascii="Times New Roman" w:hAnsi="Times New Roman"/>
          <w:sz w:val="28"/>
          <w:szCs w:val="28"/>
          <w:lang w:val="uk-UA"/>
        </w:rPr>
        <w:t xml:space="preserve"> (</w:t>
      </w:r>
      <w:r>
        <w:rPr>
          <w:rFonts w:ascii="Times New Roman" w:hAnsi="Times New Roman"/>
          <w:sz w:val="28"/>
          <w:szCs w:val="28"/>
          <w:lang w:val="uk-UA"/>
        </w:rPr>
        <w:t>2016</w:t>
      </w:r>
      <w:r w:rsidRPr="00FD3A70">
        <w:rPr>
          <w:rFonts w:ascii="Times New Roman" w:hAnsi="Times New Roman"/>
          <w:sz w:val="28"/>
          <w:szCs w:val="28"/>
          <w:lang w:val="uk-UA"/>
        </w:rPr>
        <w:t>–</w:t>
      </w:r>
      <w:r>
        <w:rPr>
          <w:rFonts w:ascii="Times New Roman" w:hAnsi="Times New Roman"/>
          <w:sz w:val="28"/>
          <w:szCs w:val="28"/>
          <w:lang w:val="uk-UA"/>
        </w:rPr>
        <w:t xml:space="preserve">2018 </w:t>
      </w:r>
      <w:r w:rsidRPr="000164ED">
        <w:rPr>
          <w:rFonts w:ascii="Times New Roman" w:hAnsi="Times New Roman"/>
          <w:sz w:val="28"/>
          <w:szCs w:val="28"/>
          <w:lang w:val="uk-UA"/>
        </w:rPr>
        <w:t>рр.</w:t>
      </w:r>
      <w:r>
        <w:rPr>
          <w:rFonts w:ascii="Times New Roman" w:hAnsi="Times New Roman"/>
          <w:sz w:val="28"/>
          <w:szCs w:val="28"/>
          <w:lang w:val="uk-UA"/>
        </w:rPr>
        <w:t xml:space="preserve">) поліклінічного закладу охорони здоров’я </w:t>
      </w:r>
      <w:r w:rsidRPr="000164ED">
        <w:rPr>
          <w:rFonts w:ascii="Times New Roman" w:hAnsi="Times New Roman"/>
          <w:sz w:val="28"/>
          <w:szCs w:val="28"/>
          <w:lang w:val="uk-UA"/>
        </w:rPr>
        <w:t>довело свою медичну та соціальну ефективність</w:t>
      </w:r>
      <w:r>
        <w:rPr>
          <w:rFonts w:ascii="Times New Roman" w:hAnsi="Times New Roman"/>
          <w:sz w:val="28"/>
          <w:szCs w:val="28"/>
          <w:lang w:val="uk-UA"/>
        </w:rPr>
        <w:t>:</w:t>
      </w:r>
      <w:r w:rsidRPr="000164ED">
        <w:rPr>
          <w:rFonts w:ascii="Times New Roman" w:hAnsi="Times New Roman"/>
          <w:sz w:val="28"/>
          <w:szCs w:val="28"/>
          <w:lang w:val="uk-UA"/>
        </w:rPr>
        <w:t xml:space="preserve"> загальний показник</w:t>
      </w:r>
      <w:r w:rsidRPr="000164ED">
        <w:rPr>
          <w:rFonts w:ascii="Times New Roman" w:hAnsi="Times New Roman"/>
          <w:color w:val="000000"/>
          <w:sz w:val="28"/>
          <w:szCs w:val="28"/>
          <w:lang w:val="uk-UA"/>
        </w:rPr>
        <w:t xml:space="preserve"> поширеності над</w:t>
      </w:r>
      <w:r w:rsidR="00D07271">
        <w:rPr>
          <w:rFonts w:ascii="Times New Roman" w:hAnsi="Times New Roman"/>
          <w:color w:val="000000"/>
          <w:sz w:val="28"/>
          <w:szCs w:val="28"/>
          <w:lang w:val="uk-UA"/>
        </w:rPr>
        <w:t>лишкової</w:t>
      </w:r>
      <w:r w:rsidRPr="000164ED">
        <w:rPr>
          <w:rFonts w:ascii="Times New Roman" w:hAnsi="Times New Roman"/>
          <w:color w:val="000000"/>
          <w:sz w:val="28"/>
          <w:szCs w:val="28"/>
          <w:lang w:val="uk-UA"/>
        </w:rPr>
        <w:t xml:space="preserve"> маси тіла </w:t>
      </w:r>
      <w:r w:rsidR="004A0444">
        <w:rPr>
          <w:rFonts w:ascii="Times New Roman" w:hAnsi="Times New Roman"/>
          <w:color w:val="000000"/>
          <w:sz w:val="28"/>
          <w:szCs w:val="28"/>
          <w:lang w:val="uk-UA"/>
        </w:rPr>
        <w:t>й</w:t>
      </w:r>
      <w:r w:rsidRPr="000164ED">
        <w:rPr>
          <w:rFonts w:ascii="Times New Roman" w:hAnsi="Times New Roman"/>
          <w:color w:val="000000"/>
          <w:sz w:val="28"/>
          <w:szCs w:val="28"/>
          <w:lang w:val="uk-UA"/>
        </w:rPr>
        <w:t xml:space="preserve"> </w:t>
      </w:r>
      <w:r w:rsidRPr="000164ED">
        <w:rPr>
          <w:rFonts w:ascii="Times New Roman" w:hAnsi="Times New Roman"/>
          <w:color w:val="000000"/>
          <w:sz w:val="28"/>
          <w:szCs w:val="28"/>
          <w:lang w:val="uk-UA" w:eastAsia="ru-RU"/>
        </w:rPr>
        <w:t>ожиріння серед дітей 6</w:t>
      </w:r>
      <w:r w:rsidRPr="00FD3A70">
        <w:rPr>
          <w:rFonts w:ascii="Times New Roman" w:hAnsi="Times New Roman"/>
          <w:sz w:val="28"/>
          <w:szCs w:val="28"/>
          <w:lang w:val="uk-UA"/>
        </w:rPr>
        <w:t>–</w:t>
      </w:r>
      <w:r w:rsidRPr="000164ED">
        <w:rPr>
          <w:rFonts w:ascii="Times New Roman" w:hAnsi="Times New Roman"/>
          <w:color w:val="000000"/>
          <w:sz w:val="28"/>
          <w:szCs w:val="28"/>
          <w:lang w:val="uk-UA" w:eastAsia="ru-RU"/>
        </w:rPr>
        <w:t>17 років знизився з 151</w:t>
      </w:r>
      <w:r w:rsidR="00D07271">
        <w:rPr>
          <w:rFonts w:ascii="Times New Roman" w:hAnsi="Times New Roman"/>
          <w:color w:val="000000"/>
          <w:sz w:val="28"/>
          <w:szCs w:val="28"/>
          <w:lang w:val="uk-UA" w:eastAsia="ru-RU"/>
        </w:rPr>
        <w:t>,0</w:t>
      </w:r>
      <w:r w:rsidRPr="000164ED">
        <w:rPr>
          <w:rFonts w:ascii="Times New Roman" w:hAnsi="Times New Roman"/>
          <w:color w:val="000000"/>
          <w:sz w:val="28"/>
          <w:szCs w:val="28"/>
          <w:lang w:val="uk-UA" w:eastAsia="ru-RU"/>
        </w:rPr>
        <w:t xml:space="preserve">±5,2‰ у </w:t>
      </w:r>
      <w:r w:rsidRPr="000164ED">
        <w:rPr>
          <w:rFonts w:ascii="Times New Roman" w:hAnsi="Times New Roman"/>
          <w:sz w:val="28"/>
          <w:szCs w:val="28"/>
          <w:lang w:val="uk-UA"/>
        </w:rPr>
        <w:t xml:space="preserve">2016 році </w:t>
      </w:r>
      <w:r w:rsidRPr="000164ED">
        <w:rPr>
          <w:rFonts w:ascii="Times New Roman" w:hAnsi="Times New Roman"/>
          <w:color w:val="000000"/>
          <w:sz w:val="28"/>
          <w:szCs w:val="28"/>
          <w:lang w:val="uk-UA" w:eastAsia="ru-RU"/>
        </w:rPr>
        <w:t>до 142</w:t>
      </w:r>
      <w:r w:rsidR="00D07271">
        <w:rPr>
          <w:rFonts w:ascii="Times New Roman" w:hAnsi="Times New Roman"/>
          <w:color w:val="000000"/>
          <w:sz w:val="28"/>
          <w:szCs w:val="28"/>
          <w:lang w:val="uk-UA" w:eastAsia="ru-RU"/>
        </w:rPr>
        <w:t>,2</w:t>
      </w:r>
      <w:r w:rsidRPr="000164ED">
        <w:rPr>
          <w:rFonts w:ascii="Times New Roman" w:hAnsi="Times New Roman"/>
          <w:color w:val="000000"/>
          <w:sz w:val="28"/>
          <w:szCs w:val="28"/>
          <w:lang w:val="uk-UA" w:eastAsia="ru-RU"/>
        </w:rPr>
        <w:t>±4,1‰ у 2018 ро</w:t>
      </w:r>
      <w:r w:rsidRPr="000164ED">
        <w:rPr>
          <w:rFonts w:ascii="Times New Roman" w:hAnsi="Times New Roman"/>
          <w:color w:val="000000"/>
          <w:sz w:val="28"/>
          <w:szCs w:val="28"/>
          <w:lang w:val="uk-UA"/>
        </w:rPr>
        <w:t>ці</w:t>
      </w:r>
      <w:r>
        <w:rPr>
          <w:rFonts w:ascii="Times New Roman" w:hAnsi="Times New Roman"/>
          <w:color w:val="000000"/>
          <w:sz w:val="28"/>
          <w:szCs w:val="28"/>
          <w:lang w:val="uk-UA" w:eastAsia="ru-RU"/>
        </w:rPr>
        <w:t>.</w:t>
      </w:r>
    </w:p>
    <w:p w:rsidR="002164D4" w:rsidRPr="00036811" w:rsidRDefault="002164D4" w:rsidP="002164D4">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З метою визначення прийнятності запропонованої моделі було проведено її оцінювання за 10-бальною шкалою із залученням 27 досвідчених </w:t>
      </w:r>
      <w:r w:rsidR="00DA0A6B">
        <w:rPr>
          <w:rFonts w:ascii="Times New Roman" w:hAnsi="Times New Roman"/>
          <w:color w:val="000000"/>
          <w:sz w:val="28"/>
          <w:szCs w:val="28"/>
          <w:lang w:val="uk-UA"/>
        </w:rPr>
        <w:t>фахівц</w:t>
      </w:r>
      <w:r w:rsidRPr="00036811">
        <w:rPr>
          <w:rFonts w:ascii="Times New Roman" w:hAnsi="Times New Roman"/>
          <w:color w:val="000000"/>
          <w:sz w:val="28"/>
          <w:szCs w:val="28"/>
          <w:lang w:val="uk-UA"/>
        </w:rPr>
        <w:t>ів. За результатами експертних висновків, в</w:t>
      </w:r>
      <w:r w:rsidR="00AB5E2D">
        <w:rPr>
          <w:rFonts w:ascii="Times New Roman" w:hAnsi="Times New Roman"/>
          <w:color w:val="000000"/>
          <w:sz w:val="28"/>
          <w:szCs w:val="28"/>
          <w:lang w:val="uk-UA"/>
        </w:rPr>
        <w:t>изначен</w:t>
      </w:r>
      <w:r w:rsidRPr="00036811">
        <w:rPr>
          <w:rFonts w:ascii="Times New Roman" w:hAnsi="Times New Roman"/>
          <w:color w:val="000000"/>
          <w:sz w:val="28"/>
          <w:szCs w:val="28"/>
          <w:lang w:val="uk-UA"/>
        </w:rPr>
        <w:t>о, що модель управління була оцінена на належному рівні: профілактична спрямованість (9,2±0,21), економічна доцільність (8,34±0,28), відповідність сучасному міжнародно</w:t>
      </w:r>
      <w:r w:rsidR="00725FBD">
        <w:rPr>
          <w:rFonts w:ascii="Times New Roman" w:hAnsi="Times New Roman"/>
          <w:color w:val="000000"/>
          <w:sz w:val="28"/>
          <w:szCs w:val="28"/>
          <w:lang w:val="uk-UA"/>
        </w:rPr>
        <w:t>му</w:t>
      </w:r>
      <w:r w:rsidRPr="00036811">
        <w:rPr>
          <w:rFonts w:ascii="Times New Roman" w:hAnsi="Times New Roman"/>
          <w:color w:val="000000"/>
          <w:sz w:val="28"/>
          <w:szCs w:val="28"/>
          <w:lang w:val="uk-UA"/>
        </w:rPr>
        <w:t xml:space="preserve"> досвіду (7,9±0,24), дієвість (8,2±0,25), доступність (8,3±0,26), комплексність і системність (8,3±0,27). </w:t>
      </w:r>
      <w:r w:rsidR="00AB5E2D">
        <w:rPr>
          <w:rFonts w:ascii="Times New Roman" w:hAnsi="Times New Roman"/>
          <w:color w:val="000000"/>
          <w:sz w:val="28"/>
          <w:szCs w:val="28"/>
          <w:lang w:val="uk-UA"/>
        </w:rPr>
        <w:t>У</w:t>
      </w:r>
      <w:r w:rsidRPr="00036811">
        <w:rPr>
          <w:rFonts w:ascii="Times New Roman" w:hAnsi="Times New Roman"/>
          <w:color w:val="000000"/>
          <w:sz w:val="28"/>
          <w:szCs w:val="28"/>
          <w:lang w:val="uk-UA"/>
        </w:rPr>
        <w:t>сі експерти (100%) визначили позитивн</w:t>
      </w:r>
      <w:r w:rsidR="00AB5E2D">
        <w:rPr>
          <w:rFonts w:ascii="Times New Roman" w:hAnsi="Times New Roman"/>
          <w:color w:val="000000"/>
          <w:sz w:val="28"/>
          <w:szCs w:val="28"/>
          <w:lang w:val="uk-UA"/>
        </w:rPr>
        <w:t>е</w:t>
      </w:r>
      <w:r w:rsidRPr="00036811">
        <w:rPr>
          <w:rFonts w:ascii="Times New Roman" w:hAnsi="Times New Roman"/>
          <w:color w:val="000000"/>
          <w:sz w:val="28"/>
          <w:szCs w:val="28"/>
          <w:lang w:val="uk-UA"/>
        </w:rPr>
        <w:t xml:space="preserve"> ставлення щодо впровадження запропонованої моделі у практику охорони здоров’я.</w:t>
      </w:r>
    </w:p>
    <w:p w:rsidR="00B25DD6" w:rsidRPr="00353595" w:rsidRDefault="00B25DD6" w:rsidP="00B25DD6">
      <w:pPr>
        <w:spacing w:after="0" w:line="360" w:lineRule="auto"/>
        <w:ind w:firstLine="708"/>
        <w:jc w:val="both"/>
        <w:rPr>
          <w:rFonts w:ascii="Times New Roman" w:hAnsi="Times New Roman"/>
          <w:b/>
          <w:sz w:val="28"/>
          <w:szCs w:val="28"/>
          <w:lang w:val="uk-UA"/>
        </w:rPr>
      </w:pPr>
      <w:r w:rsidRPr="00353595">
        <w:rPr>
          <w:rFonts w:ascii="Times New Roman" w:hAnsi="Times New Roman"/>
          <w:b/>
          <w:sz w:val="28"/>
          <w:szCs w:val="28"/>
          <w:lang w:val="uk-UA"/>
        </w:rPr>
        <w:t>Наукова новизна одержаних результатів полягає в тому, що вперше в Україні:</w:t>
      </w:r>
    </w:p>
    <w:p w:rsidR="008D4035" w:rsidRPr="00FD3A70" w:rsidRDefault="008D4035" w:rsidP="008D4035">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spacing w:val="-4"/>
          <w:sz w:val="28"/>
          <w:szCs w:val="28"/>
          <w:lang w:val="uk-UA"/>
        </w:rPr>
        <w:t>–</w:t>
      </w:r>
      <w:r w:rsidRPr="00FD3A70">
        <w:rPr>
          <w:rFonts w:ascii="Times New Roman" w:hAnsi="Times New Roman"/>
          <w:color w:val="000000"/>
          <w:sz w:val="28"/>
          <w:szCs w:val="28"/>
          <w:lang w:val="uk-UA"/>
        </w:rPr>
        <w:t xml:space="preserve"> вивчено поширеність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 й</w:t>
      </w:r>
      <w:r w:rsidRPr="00FD3A70">
        <w:rPr>
          <w:rFonts w:ascii="Times New Roman" w:hAnsi="Times New Roman"/>
          <w:color w:val="000000"/>
          <w:sz w:val="28"/>
          <w:szCs w:val="28"/>
          <w:lang w:val="uk-UA"/>
        </w:rPr>
        <w:t xml:space="preserve"> ожиріння залежно від віку та статі серед дитячого населення;</w:t>
      </w:r>
    </w:p>
    <w:p w:rsidR="008D4035" w:rsidRPr="00FD3A70" w:rsidRDefault="008D4035" w:rsidP="008D4035">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color w:val="000000"/>
          <w:spacing w:val="-4"/>
          <w:sz w:val="28"/>
          <w:szCs w:val="28"/>
          <w:lang w:val="uk-UA"/>
        </w:rPr>
        <w:t xml:space="preserve">– </w:t>
      </w:r>
      <w:r w:rsidRPr="00FD3A70">
        <w:rPr>
          <w:rFonts w:ascii="Times New Roman" w:hAnsi="Times New Roman"/>
          <w:color w:val="000000"/>
          <w:sz w:val="28"/>
          <w:szCs w:val="28"/>
          <w:lang w:val="uk-UA"/>
        </w:rPr>
        <w:t>в</w:t>
      </w:r>
      <w:r>
        <w:rPr>
          <w:rFonts w:ascii="Times New Roman" w:hAnsi="Times New Roman"/>
          <w:color w:val="000000"/>
          <w:sz w:val="28"/>
          <w:szCs w:val="28"/>
          <w:lang w:val="uk-UA"/>
        </w:rPr>
        <w:t>изнач</w:t>
      </w:r>
      <w:r w:rsidRPr="00FD3A70">
        <w:rPr>
          <w:rFonts w:ascii="Times New Roman" w:hAnsi="Times New Roman"/>
          <w:color w:val="000000"/>
          <w:sz w:val="28"/>
          <w:szCs w:val="28"/>
          <w:lang w:val="uk-UA"/>
        </w:rPr>
        <w:t xml:space="preserve">ено </w:t>
      </w:r>
      <w:r>
        <w:rPr>
          <w:rFonts w:ascii="Times New Roman" w:hAnsi="Times New Roman"/>
          <w:color w:val="000000"/>
          <w:sz w:val="28"/>
          <w:szCs w:val="28"/>
          <w:lang w:val="uk-UA"/>
        </w:rPr>
        <w:t>фактори</w:t>
      </w:r>
      <w:r w:rsidRPr="00FD3A70">
        <w:rPr>
          <w:rFonts w:ascii="Times New Roman" w:hAnsi="Times New Roman"/>
          <w:color w:val="000000"/>
          <w:sz w:val="28"/>
          <w:szCs w:val="28"/>
          <w:lang w:val="uk-UA"/>
        </w:rPr>
        <w:t xml:space="preserve"> ризику та їх</w:t>
      </w:r>
      <w:r>
        <w:rPr>
          <w:rFonts w:ascii="Times New Roman" w:hAnsi="Times New Roman"/>
          <w:color w:val="000000"/>
          <w:sz w:val="28"/>
          <w:szCs w:val="28"/>
          <w:lang w:val="uk-UA"/>
        </w:rPr>
        <w:t>ню</w:t>
      </w:r>
      <w:r w:rsidRPr="00FD3A70">
        <w:rPr>
          <w:rFonts w:ascii="Times New Roman" w:hAnsi="Times New Roman"/>
          <w:color w:val="000000"/>
          <w:sz w:val="28"/>
          <w:szCs w:val="28"/>
          <w:lang w:val="uk-UA"/>
        </w:rPr>
        <w:t xml:space="preserve"> роль у виникненні та розвитку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w:t>
      </w:r>
      <w:r w:rsidRPr="00FD3A70">
        <w:rPr>
          <w:rFonts w:ascii="Times New Roman" w:hAnsi="Times New Roman"/>
          <w:color w:val="000000"/>
          <w:sz w:val="28"/>
          <w:szCs w:val="28"/>
          <w:lang w:val="uk-UA"/>
        </w:rPr>
        <w:t xml:space="preserve"> у дітей;</w:t>
      </w:r>
    </w:p>
    <w:p w:rsidR="008D4035" w:rsidRPr="00FD3A70" w:rsidRDefault="008D4035" w:rsidP="008D4035">
      <w:pPr>
        <w:pStyle w:val="a3"/>
        <w:spacing w:line="360" w:lineRule="auto"/>
        <w:ind w:firstLine="709"/>
        <w:jc w:val="both"/>
        <w:rPr>
          <w:rFonts w:ascii="Times New Roman" w:hAnsi="Times New Roman"/>
          <w:color w:val="FF0000"/>
          <w:sz w:val="28"/>
          <w:szCs w:val="28"/>
          <w:lang w:val="uk-UA"/>
        </w:rPr>
      </w:pPr>
      <w:r w:rsidRPr="00FD3A70">
        <w:rPr>
          <w:rFonts w:ascii="Times New Roman" w:hAnsi="Times New Roman"/>
          <w:spacing w:val="-4"/>
          <w:sz w:val="28"/>
          <w:szCs w:val="28"/>
          <w:lang w:val="uk-UA"/>
        </w:rPr>
        <w:t xml:space="preserve">– </w:t>
      </w:r>
      <w:r w:rsidRPr="00FD3A70">
        <w:rPr>
          <w:rFonts w:ascii="Times New Roman" w:hAnsi="Times New Roman"/>
          <w:color w:val="000000"/>
          <w:spacing w:val="-4"/>
          <w:sz w:val="28"/>
          <w:szCs w:val="28"/>
          <w:lang w:val="uk-UA"/>
        </w:rPr>
        <w:t>обґрунтовано</w:t>
      </w:r>
      <w:r w:rsidRPr="00FD3A70">
        <w:rPr>
          <w:rFonts w:ascii="Times New Roman" w:hAnsi="Times New Roman"/>
          <w:color w:val="000000"/>
          <w:sz w:val="28"/>
          <w:szCs w:val="28"/>
          <w:lang w:val="uk-UA"/>
        </w:rPr>
        <w:t xml:space="preserve"> методику прогнозування ризику розвитку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w:t>
      </w:r>
      <w:r w:rsidRPr="00FD3A70">
        <w:rPr>
          <w:rFonts w:ascii="Times New Roman" w:hAnsi="Times New Roman"/>
          <w:color w:val="000000"/>
          <w:sz w:val="28"/>
          <w:szCs w:val="28"/>
          <w:lang w:val="uk-UA"/>
        </w:rPr>
        <w:t xml:space="preserve"> серед дітей та підлітків;</w:t>
      </w:r>
    </w:p>
    <w:p w:rsidR="008D4035" w:rsidRPr="00FD3A70" w:rsidRDefault="008D4035" w:rsidP="008D4035">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spacing w:val="-4"/>
          <w:sz w:val="28"/>
          <w:szCs w:val="28"/>
          <w:lang w:val="uk-UA"/>
        </w:rPr>
        <w:t>–</w:t>
      </w:r>
      <w:r w:rsidRPr="00FD3A70">
        <w:rPr>
          <w:rFonts w:ascii="Times New Roman" w:hAnsi="Times New Roman"/>
          <w:color w:val="000000"/>
          <w:sz w:val="28"/>
          <w:szCs w:val="28"/>
          <w:lang w:val="uk-UA"/>
        </w:rPr>
        <w:t xml:space="preserve"> </w:t>
      </w:r>
      <w:r w:rsidRPr="00FD3A70">
        <w:rPr>
          <w:rFonts w:ascii="Times New Roman" w:hAnsi="Times New Roman"/>
          <w:color w:val="000000"/>
          <w:spacing w:val="-4"/>
          <w:sz w:val="28"/>
          <w:szCs w:val="28"/>
          <w:lang w:val="uk-UA"/>
        </w:rPr>
        <w:t>обґрунтовано та розроблено</w:t>
      </w:r>
      <w:r w:rsidRPr="00FD3A70">
        <w:rPr>
          <w:rFonts w:ascii="Times New Roman" w:hAnsi="Times New Roman"/>
          <w:color w:val="000000"/>
          <w:sz w:val="28"/>
          <w:szCs w:val="28"/>
          <w:lang w:val="uk-UA"/>
        </w:rPr>
        <w:t xml:space="preserve"> методику вивчення якості життя дітей з ожирінням та на її підставі проведен</w:t>
      </w:r>
      <w:r>
        <w:rPr>
          <w:rFonts w:ascii="Times New Roman" w:hAnsi="Times New Roman"/>
          <w:color w:val="000000"/>
          <w:sz w:val="28"/>
          <w:szCs w:val="28"/>
          <w:lang w:val="uk-UA"/>
        </w:rPr>
        <w:t>о</w:t>
      </w:r>
      <w:r w:rsidRPr="00FD3A70">
        <w:rPr>
          <w:rFonts w:ascii="Times New Roman" w:hAnsi="Times New Roman"/>
          <w:color w:val="000000"/>
          <w:sz w:val="28"/>
          <w:szCs w:val="28"/>
          <w:lang w:val="uk-UA"/>
        </w:rPr>
        <w:t xml:space="preserve"> оцінювання показника якості життя дітей з ожирінням, розроблено модель основних складових (сфер життєдіяльності) та прогностичн</w:t>
      </w:r>
      <w:r>
        <w:rPr>
          <w:rFonts w:ascii="Times New Roman" w:hAnsi="Times New Roman"/>
          <w:color w:val="000000"/>
          <w:sz w:val="28"/>
          <w:szCs w:val="28"/>
          <w:lang w:val="uk-UA"/>
        </w:rPr>
        <w:t>у</w:t>
      </w:r>
      <w:r w:rsidRPr="00FD3A70">
        <w:rPr>
          <w:rFonts w:ascii="Times New Roman" w:hAnsi="Times New Roman"/>
          <w:color w:val="000000"/>
          <w:sz w:val="28"/>
          <w:szCs w:val="28"/>
          <w:lang w:val="uk-UA"/>
        </w:rPr>
        <w:t xml:space="preserve"> матриц</w:t>
      </w:r>
      <w:r>
        <w:rPr>
          <w:rFonts w:ascii="Times New Roman" w:hAnsi="Times New Roman"/>
          <w:color w:val="000000"/>
          <w:sz w:val="28"/>
          <w:szCs w:val="28"/>
          <w:lang w:val="uk-UA"/>
        </w:rPr>
        <w:t>ю</w:t>
      </w:r>
      <w:r w:rsidRPr="00FD3A70">
        <w:rPr>
          <w:rFonts w:ascii="Times New Roman" w:hAnsi="Times New Roman"/>
          <w:color w:val="000000"/>
          <w:sz w:val="28"/>
          <w:szCs w:val="28"/>
          <w:lang w:val="uk-UA"/>
        </w:rPr>
        <w:t xml:space="preserve"> якості життя дітей, вивчено окремі компоненти виявлених сфер обмежень життєдіяльності;</w:t>
      </w:r>
    </w:p>
    <w:p w:rsidR="008D4035" w:rsidRPr="00FD3A70" w:rsidRDefault="008D4035" w:rsidP="008D4035">
      <w:pPr>
        <w:pStyle w:val="a3"/>
        <w:numPr>
          <w:ilvl w:val="0"/>
          <w:numId w:val="9"/>
        </w:numPr>
        <w:spacing w:line="360" w:lineRule="auto"/>
        <w:jc w:val="both"/>
        <w:rPr>
          <w:rFonts w:ascii="Times New Roman" w:hAnsi="Times New Roman"/>
          <w:color w:val="000000"/>
          <w:sz w:val="28"/>
          <w:szCs w:val="28"/>
          <w:lang w:val="uk-UA"/>
        </w:rPr>
      </w:pPr>
      <w:r w:rsidRPr="00FD3A70">
        <w:rPr>
          <w:rFonts w:ascii="Times New Roman" w:hAnsi="Times New Roman"/>
          <w:color w:val="000000"/>
          <w:sz w:val="28"/>
          <w:szCs w:val="28"/>
          <w:lang w:val="uk-UA"/>
        </w:rPr>
        <w:t xml:space="preserve">виявлено ключові недоліки </w:t>
      </w:r>
      <w:r w:rsidRPr="00FD3A70">
        <w:rPr>
          <w:rFonts w:ascii="Times New Roman" w:hAnsi="Times New Roman"/>
          <w:spacing w:val="-4"/>
          <w:sz w:val="28"/>
          <w:szCs w:val="28"/>
          <w:lang w:val="uk-UA"/>
        </w:rPr>
        <w:t xml:space="preserve">медичної допомоги </w:t>
      </w:r>
      <w:r w:rsidRPr="00FD3A70">
        <w:rPr>
          <w:rFonts w:ascii="Times New Roman" w:hAnsi="Times New Roman"/>
          <w:color w:val="000000"/>
          <w:sz w:val="28"/>
          <w:szCs w:val="28"/>
          <w:lang w:val="uk-UA"/>
        </w:rPr>
        <w:t>на первинному рівні;</w:t>
      </w:r>
    </w:p>
    <w:p w:rsidR="008D4035" w:rsidRPr="00F3349C" w:rsidRDefault="008D4035" w:rsidP="008D4035">
      <w:pPr>
        <w:pStyle w:val="a3"/>
        <w:spacing w:line="360" w:lineRule="auto"/>
        <w:ind w:firstLine="708"/>
        <w:jc w:val="both"/>
        <w:rPr>
          <w:rFonts w:ascii="Times New Roman" w:hAnsi="Times New Roman"/>
          <w:color w:val="000000"/>
          <w:sz w:val="28"/>
          <w:szCs w:val="28"/>
          <w:lang w:val="uk-UA"/>
        </w:rPr>
      </w:pPr>
      <w:r w:rsidRPr="00FD3A70">
        <w:rPr>
          <w:rFonts w:ascii="Times New Roman" w:hAnsi="Times New Roman"/>
          <w:spacing w:val="-4"/>
          <w:sz w:val="28"/>
          <w:szCs w:val="28"/>
          <w:lang w:val="uk-UA"/>
        </w:rPr>
        <w:t xml:space="preserve">– </w:t>
      </w:r>
      <w:r w:rsidRPr="00FD3A70">
        <w:rPr>
          <w:rFonts w:ascii="Times New Roman" w:hAnsi="Times New Roman"/>
          <w:color w:val="000000"/>
          <w:sz w:val="28"/>
          <w:szCs w:val="28"/>
          <w:lang w:val="uk-UA"/>
        </w:rPr>
        <w:t>обґрунтовано, розроблено та впроваджено в практику</w:t>
      </w:r>
      <w:r w:rsidRPr="00F3349C">
        <w:rPr>
          <w:rFonts w:ascii="Times New Roman" w:hAnsi="Times New Roman"/>
          <w:color w:val="000000"/>
          <w:sz w:val="28"/>
          <w:szCs w:val="28"/>
          <w:lang w:val="uk-UA"/>
        </w:rPr>
        <w:t xml:space="preserve"> охорони здоров'я модель управління якістю життя дітей з ожирінням</w:t>
      </w:r>
      <w:r>
        <w:rPr>
          <w:rFonts w:ascii="Times New Roman" w:hAnsi="Times New Roman"/>
          <w:color w:val="000000"/>
          <w:sz w:val="28"/>
          <w:szCs w:val="28"/>
          <w:lang w:val="uk-UA"/>
        </w:rPr>
        <w:t>.</w:t>
      </w:r>
    </w:p>
    <w:p w:rsidR="008D4035" w:rsidRPr="00F3349C" w:rsidRDefault="008D4035" w:rsidP="008D4035">
      <w:pPr>
        <w:pStyle w:val="a3"/>
        <w:spacing w:line="360" w:lineRule="auto"/>
        <w:ind w:firstLine="708"/>
        <w:jc w:val="both"/>
        <w:rPr>
          <w:rFonts w:ascii="Times New Roman" w:hAnsi="Times New Roman"/>
          <w:color w:val="000000"/>
          <w:sz w:val="28"/>
          <w:szCs w:val="28"/>
          <w:lang w:val="uk-UA"/>
        </w:rPr>
      </w:pPr>
      <w:r w:rsidRPr="00F3349C">
        <w:rPr>
          <w:rFonts w:ascii="Times New Roman" w:hAnsi="Times New Roman"/>
          <w:i/>
          <w:color w:val="000000"/>
          <w:sz w:val="28"/>
          <w:szCs w:val="28"/>
          <w:lang w:val="uk-UA"/>
        </w:rPr>
        <w:lastRenderedPageBreak/>
        <w:t>Удосконалено</w:t>
      </w:r>
      <w:r w:rsidRPr="00F3349C">
        <w:rPr>
          <w:rFonts w:ascii="Times New Roman" w:hAnsi="Times New Roman"/>
          <w:color w:val="000000"/>
          <w:sz w:val="28"/>
          <w:szCs w:val="28"/>
          <w:lang w:val="uk-UA"/>
        </w:rPr>
        <w:t xml:space="preserve"> підходи до організації медичної допомоги дітям з ожирінням на первинному рівні. </w:t>
      </w:r>
    </w:p>
    <w:p w:rsidR="008D4035" w:rsidRPr="00F3349C" w:rsidRDefault="008D4035" w:rsidP="008D4035">
      <w:pPr>
        <w:pStyle w:val="a3"/>
        <w:spacing w:line="360" w:lineRule="auto"/>
        <w:ind w:firstLine="708"/>
        <w:jc w:val="both"/>
        <w:rPr>
          <w:rFonts w:ascii="Times New Roman" w:hAnsi="Times New Roman"/>
          <w:color w:val="000000"/>
          <w:sz w:val="28"/>
          <w:szCs w:val="28"/>
          <w:lang w:val="uk-UA"/>
        </w:rPr>
      </w:pPr>
      <w:r w:rsidRPr="00F3349C">
        <w:rPr>
          <w:rFonts w:ascii="Times New Roman" w:hAnsi="Times New Roman"/>
          <w:i/>
          <w:color w:val="000000"/>
          <w:sz w:val="28"/>
          <w:szCs w:val="28"/>
          <w:lang w:val="uk-UA"/>
        </w:rPr>
        <w:t>Набула подальшого розвитку</w:t>
      </w:r>
      <w:r w:rsidRPr="00F3349C">
        <w:rPr>
          <w:rFonts w:ascii="Times New Roman" w:hAnsi="Times New Roman"/>
          <w:color w:val="000000"/>
          <w:sz w:val="28"/>
          <w:szCs w:val="28"/>
          <w:lang w:val="uk-UA"/>
        </w:rPr>
        <w:t xml:space="preserve"> теорія вивчення провідних </w:t>
      </w:r>
      <w:r>
        <w:rPr>
          <w:rFonts w:ascii="Times New Roman" w:hAnsi="Times New Roman"/>
          <w:color w:val="000000"/>
          <w:sz w:val="28"/>
          <w:szCs w:val="28"/>
          <w:lang w:val="uk-UA"/>
        </w:rPr>
        <w:t>факторів</w:t>
      </w:r>
      <w:r w:rsidRPr="00F3349C">
        <w:rPr>
          <w:rFonts w:ascii="Times New Roman" w:hAnsi="Times New Roman"/>
          <w:color w:val="000000"/>
          <w:sz w:val="28"/>
          <w:szCs w:val="28"/>
          <w:lang w:val="uk-UA"/>
        </w:rPr>
        <w:t xml:space="preserve"> ризику розвитку </w:t>
      </w:r>
      <w:r>
        <w:rPr>
          <w:rFonts w:ascii="Times New Roman" w:hAnsi="Times New Roman"/>
          <w:color w:val="000000"/>
          <w:sz w:val="28"/>
          <w:szCs w:val="28"/>
          <w:lang w:val="uk-UA"/>
        </w:rPr>
        <w:t>надлишкової маси</w:t>
      </w:r>
      <w:r w:rsidRPr="00F3349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тіла </w:t>
      </w:r>
      <w:r w:rsidRPr="00F3349C">
        <w:rPr>
          <w:rFonts w:ascii="Times New Roman" w:hAnsi="Times New Roman"/>
          <w:color w:val="000000"/>
          <w:sz w:val="28"/>
          <w:szCs w:val="28"/>
          <w:lang w:val="uk-UA"/>
        </w:rPr>
        <w:t>серед дітей.</w:t>
      </w:r>
    </w:p>
    <w:p w:rsidR="00891F93" w:rsidRDefault="00891F93" w:rsidP="00891F93">
      <w:pPr>
        <w:tabs>
          <w:tab w:val="left" w:pos="180"/>
        </w:tabs>
        <w:spacing w:after="0" w:line="360" w:lineRule="auto"/>
        <w:ind w:firstLine="720"/>
        <w:jc w:val="both"/>
        <w:rPr>
          <w:rFonts w:ascii="Times New Roman" w:hAnsi="Times New Roman"/>
          <w:spacing w:val="-4"/>
          <w:sz w:val="28"/>
          <w:szCs w:val="28"/>
          <w:lang w:val="uk-UA"/>
        </w:rPr>
      </w:pPr>
      <w:r w:rsidRPr="00C61ADD">
        <w:rPr>
          <w:rFonts w:ascii="Times New Roman" w:hAnsi="Times New Roman"/>
          <w:b/>
          <w:spacing w:val="-4"/>
          <w:sz w:val="28"/>
          <w:szCs w:val="28"/>
          <w:lang w:val="uk-UA"/>
        </w:rPr>
        <w:t xml:space="preserve">Практичне значення одержаних результатів </w:t>
      </w:r>
      <w:r w:rsidRPr="003F3D3C">
        <w:rPr>
          <w:rFonts w:ascii="Times New Roman" w:hAnsi="Times New Roman"/>
          <w:spacing w:val="-4"/>
          <w:sz w:val="28"/>
          <w:szCs w:val="28"/>
          <w:lang w:val="uk-UA"/>
        </w:rPr>
        <w:t xml:space="preserve">полягає в тому, що </w:t>
      </w:r>
      <w:r>
        <w:rPr>
          <w:rFonts w:ascii="Times New Roman" w:hAnsi="Times New Roman"/>
          <w:spacing w:val="-4"/>
          <w:sz w:val="28"/>
          <w:szCs w:val="28"/>
          <w:lang w:val="uk-UA"/>
        </w:rPr>
        <w:t>вони стали підставою для:</w:t>
      </w:r>
    </w:p>
    <w:p w:rsidR="008D4035" w:rsidRPr="008D4035" w:rsidRDefault="008D4035" w:rsidP="008D4035">
      <w:pPr>
        <w:tabs>
          <w:tab w:val="left" w:pos="180"/>
        </w:tabs>
        <w:spacing w:after="0" w:line="360" w:lineRule="auto"/>
        <w:ind w:firstLine="720"/>
        <w:jc w:val="both"/>
        <w:rPr>
          <w:rFonts w:ascii="Times New Roman" w:hAnsi="Times New Roman"/>
          <w:spacing w:val="-4"/>
          <w:sz w:val="28"/>
          <w:szCs w:val="28"/>
          <w:lang w:val="uk-UA"/>
        </w:rPr>
      </w:pPr>
      <w:r w:rsidRPr="008D4035">
        <w:rPr>
          <w:rFonts w:ascii="Times New Roman" w:hAnsi="Times New Roman"/>
          <w:spacing w:val="-4"/>
          <w:sz w:val="28"/>
          <w:szCs w:val="28"/>
          <w:lang w:val="uk-UA"/>
        </w:rPr>
        <w:t xml:space="preserve">–  визначення необхідності здійснення обов’язкового моніторингу індексу маси тіла серед дітей при проведенні медичних оглядів та відвідуванні амбулаторно-поліклінічного закладу; </w:t>
      </w:r>
    </w:p>
    <w:p w:rsidR="008D4035" w:rsidRPr="008D4035" w:rsidRDefault="008D4035" w:rsidP="008D4035">
      <w:pPr>
        <w:tabs>
          <w:tab w:val="left" w:pos="180"/>
        </w:tabs>
        <w:spacing w:after="0" w:line="360" w:lineRule="auto"/>
        <w:jc w:val="both"/>
        <w:rPr>
          <w:rFonts w:ascii="Times New Roman" w:hAnsi="Times New Roman"/>
          <w:spacing w:val="-4"/>
          <w:sz w:val="28"/>
          <w:szCs w:val="28"/>
          <w:lang w:val="uk-UA"/>
        </w:rPr>
      </w:pPr>
      <w:r w:rsidRPr="008D4035">
        <w:rPr>
          <w:rFonts w:ascii="Times New Roman" w:hAnsi="Times New Roman"/>
          <w:spacing w:val="-4"/>
          <w:sz w:val="28"/>
          <w:szCs w:val="28"/>
          <w:lang w:val="uk-UA"/>
        </w:rPr>
        <w:tab/>
      </w:r>
      <w:r w:rsidRPr="008D4035">
        <w:rPr>
          <w:rFonts w:ascii="Times New Roman" w:hAnsi="Times New Roman"/>
          <w:spacing w:val="-4"/>
          <w:sz w:val="28"/>
          <w:szCs w:val="28"/>
          <w:lang w:val="uk-UA"/>
        </w:rPr>
        <w:tab/>
        <w:t xml:space="preserve">– розробки комплексу заходів з профілактики надлишкової маси </w:t>
      </w:r>
      <w:r w:rsidRPr="008D4035">
        <w:rPr>
          <w:rFonts w:ascii="Times New Roman" w:hAnsi="Times New Roman"/>
          <w:color w:val="000000"/>
          <w:sz w:val="28"/>
          <w:szCs w:val="28"/>
          <w:lang w:val="uk-UA"/>
        </w:rPr>
        <w:t>тіла</w:t>
      </w:r>
      <w:r w:rsidRPr="008D4035">
        <w:rPr>
          <w:rFonts w:ascii="Times New Roman" w:hAnsi="Times New Roman"/>
          <w:spacing w:val="-4"/>
          <w:sz w:val="28"/>
          <w:szCs w:val="28"/>
          <w:lang w:val="uk-UA"/>
        </w:rPr>
        <w:t xml:space="preserve"> й ожиріння в дітей</w:t>
      </w:r>
      <w:r w:rsidRPr="008D4035">
        <w:rPr>
          <w:rFonts w:ascii="Times New Roman" w:hAnsi="Times New Roman"/>
          <w:spacing w:val="-4"/>
          <w:sz w:val="28"/>
          <w:szCs w:val="28"/>
        </w:rPr>
        <w:t>;</w:t>
      </w:r>
    </w:p>
    <w:p w:rsidR="008D4035" w:rsidRPr="008D4035" w:rsidRDefault="008D4035" w:rsidP="008D4035">
      <w:pPr>
        <w:pStyle w:val="af1"/>
        <w:spacing w:after="0" w:line="360" w:lineRule="auto"/>
        <w:ind w:firstLine="709"/>
        <w:jc w:val="both"/>
        <w:rPr>
          <w:spacing w:val="-4"/>
          <w:sz w:val="28"/>
          <w:szCs w:val="28"/>
          <w:lang w:val="ru-RU"/>
        </w:rPr>
      </w:pPr>
      <w:r w:rsidRPr="008D4035">
        <w:rPr>
          <w:spacing w:val="-4"/>
          <w:sz w:val="28"/>
          <w:szCs w:val="28"/>
        </w:rPr>
        <w:t>– розробки методики вивчення якості життя дітей з ожирінням, яка може застосовуватися як індикатор ефективності проведених заходів;</w:t>
      </w:r>
    </w:p>
    <w:p w:rsidR="008D4035" w:rsidRPr="008D4035" w:rsidRDefault="008D4035" w:rsidP="008D4035">
      <w:pPr>
        <w:pStyle w:val="af1"/>
        <w:spacing w:after="0" w:line="360" w:lineRule="auto"/>
        <w:ind w:firstLine="709"/>
        <w:jc w:val="both"/>
        <w:rPr>
          <w:spacing w:val="-4"/>
          <w:sz w:val="28"/>
          <w:szCs w:val="28"/>
        </w:rPr>
      </w:pPr>
      <w:r w:rsidRPr="008D4035">
        <w:rPr>
          <w:spacing w:val="-4"/>
          <w:sz w:val="28"/>
          <w:szCs w:val="28"/>
        </w:rPr>
        <w:t>– удосконалення медичного обслуговування дітей з ожирінням на первинному рівні;</w:t>
      </w:r>
    </w:p>
    <w:p w:rsidR="008D4035" w:rsidRPr="008D4035" w:rsidRDefault="008D4035" w:rsidP="008D4035">
      <w:pPr>
        <w:pStyle w:val="af1"/>
        <w:spacing w:after="0" w:line="360" w:lineRule="auto"/>
        <w:ind w:firstLine="708"/>
        <w:jc w:val="both"/>
        <w:rPr>
          <w:spacing w:val="-4"/>
          <w:sz w:val="28"/>
          <w:szCs w:val="28"/>
        </w:rPr>
      </w:pPr>
      <w:r w:rsidRPr="008D4035">
        <w:rPr>
          <w:spacing w:val="-4"/>
          <w:sz w:val="28"/>
          <w:szCs w:val="28"/>
        </w:rPr>
        <w:t>– обґрунтування та розробки моделі управління, яка дозволить проводити цілеспрямовані заходи з покращення здоров’я та якості життя дітей з ожирінням;</w:t>
      </w:r>
    </w:p>
    <w:p w:rsidR="008D4035" w:rsidRPr="008D4035" w:rsidRDefault="008D4035" w:rsidP="008D4035">
      <w:pPr>
        <w:pStyle w:val="af1"/>
        <w:spacing w:after="0" w:line="360" w:lineRule="auto"/>
        <w:ind w:firstLine="709"/>
        <w:jc w:val="both"/>
        <w:rPr>
          <w:spacing w:val="-4"/>
          <w:sz w:val="28"/>
          <w:szCs w:val="28"/>
        </w:rPr>
      </w:pPr>
      <w:r w:rsidRPr="008D4035">
        <w:rPr>
          <w:spacing w:val="-4"/>
          <w:sz w:val="28"/>
          <w:szCs w:val="28"/>
        </w:rPr>
        <w:t>– удосконалення навчальних програм з підготовки організаторів охорони здоров’я, сімейних лікарів на до- та післядипломному рівнях.</w:t>
      </w:r>
    </w:p>
    <w:p w:rsidR="00B25DD6" w:rsidRPr="00C61ADD" w:rsidRDefault="00B25DD6" w:rsidP="00B25DD6">
      <w:pPr>
        <w:pStyle w:val="a3"/>
        <w:spacing w:line="360" w:lineRule="auto"/>
        <w:ind w:firstLine="708"/>
        <w:jc w:val="both"/>
        <w:rPr>
          <w:rFonts w:ascii="Times New Roman" w:hAnsi="Times New Roman"/>
          <w:color w:val="000000"/>
          <w:sz w:val="28"/>
          <w:szCs w:val="28"/>
          <w:lang w:val="uk-UA"/>
        </w:rPr>
      </w:pPr>
      <w:r w:rsidRPr="009645CA">
        <w:rPr>
          <w:rFonts w:ascii="Times New Roman" w:hAnsi="Times New Roman"/>
          <w:color w:val="000000"/>
          <w:sz w:val="28"/>
          <w:szCs w:val="28"/>
          <w:lang w:val="uk-UA"/>
        </w:rPr>
        <w:t>Основні положення дисертації доповідались та обговорювались на 11 міжнародних та 4 національних наукових форумах.</w:t>
      </w:r>
      <w:r w:rsidR="00725FBD" w:rsidRPr="00725FBD">
        <w:rPr>
          <w:rFonts w:ascii="Times New Roman" w:hAnsi="Times New Roman"/>
          <w:color w:val="000000"/>
          <w:sz w:val="28"/>
          <w:szCs w:val="28"/>
          <w:lang w:val="uk-UA"/>
        </w:rPr>
        <w:t xml:space="preserve"> </w:t>
      </w:r>
      <w:r w:rsidR="00725FBD" w:rsidRPr="009645CA">
        <w:rPr>
          <w:rFonts w:ascii="Times New Roman" w:hAnsi="Times New Roman"/>
          <w:color w:val="000000"/>
          <w:sz w:val="28"/>
          <w:szCs w:val="28"/>
          <w:lang w:val="uk-UA"/>
        </w:rPr>
        <w:t>Матеріали дисертації знайшли відображення в</w:t>
      </w:r>
      <w:r w:rsidRPr="009645CA">
        <w:rPr>
          <w:rFonts w:ascii="Times New Roman" w:hAnsi="Times New Roman"/>
          <w:color w:val="000000"/>
          <w:sz w:val="28"/>
          <w:szCs w:val="28"/>
          <w:lang w:val="uk-UA"/>
        </w:rPr>
        <w:t xml:space="preserve"> </w:t>
      </w:r>
      <w:r w:rsidRPr="00C61ADD">
        <w:rPr>
          <w:rFonts w:ascii="Times New Roman" w:hAnsi="Times New Roman"/>
          <w:color w:val="000000"/>
          <w:sz w:val="28"/>
          <w:szCs w:val="28"/>
          <w:lang w:val="uk-UA"/>
        </w:rPr>
        <w:t>2</w:t>
      </w:r>
      <w:r w:rsidRPr="003E7539">
        <w:rPr>
          <w:rFonts w:ascii="Times New Roman" w:hAnsi="Times New Roman"/>
          <w:color w:val="000000"/>
          <w:sz w:val="28"/>
          <w:szCs w:val="28"/>
          <w:lang w:val="uk-UA"/>
        </w:rPr>
        <w:t>6</w:t>
      </w:r>
      <w:r w:rsidRPr="00C61ADD">
        <w:rPr>
          <w:rFonts w:ascii="Times New Roman" w:hAnsi="Times New Roman"/>
          <w:color w:val="000000"/>
          <w:sz w:val="28"/>
          <w:szCs w:val="28"/>
          <w:lang w:val="uk-UA"/>
        </w:rPr>
        <w:t xml:space="preserve"> </w:t>
      </w:r>
      <w:r w:rsidR="00FB08B1" w:rsidRPr="009645CA">
        <w:rPr>
          <w:rFonts w:ascii="Times New Roman" w:hAnsi="Times New Roman"/>
          <w:color w:val="000000"/>
          <w:sz w:val="28"/>
          <w:szCs w:val="28"/>
          <w:lang w:val="uk-UA"/>
        </w:rPr>
        <w:t>наукових працях</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у</w:t>
      </w:r>
      <w:r w:rsidRPr="00C61ADD">
        <w:rPr>
          <w:rFonts w:ascii="Times New Roman" w:hAnsi="Times New Roman"/>
          <w:color w:val="000000"/>
          <w:sz w:val="28"/>
          <w:szCs w:val="28"/>
          <w:lang w:val="uk-UA"/>
        </w:rPr>
        <w:t xml:space="preserve"> тому числі </w:t>
      </w:r>
      <w:r>
        <w:rPr>
          <w:rFonts w:ascii="Times New Roman" w:hAnsi="Times New Roman"/>
          <w:color w:val="000000"/>
          <w:sz w:val="28"/>
          <w:szCs w:val="28"/>
          <w:lang w:val="uk-UA"/>
        </w:rPr>
        <w:t>6</w:t>
      </w:r>
      <w:r w:rsidRPr="00C61ADD">
        <w:rPr>
          <w:rFonts w:ascii="Times New Roman" w:hAnsi="Times New Roman"/>
          <w:color w:val="000000"/>
          <w:sz w:val="28"/>
          <w:szCs w:val="28"/>
          <w:lang w:val="uk-UA"/>
        </w:rPr>
        <w:t xml:space="preserve"> </w:t>
      </w:r>
      <w:r w:rsidR="00FB08B1" w:rsidRPr="009645CA">
        <w:rPr>
          <w:rFonts w:ascii="Times New Roman" w:hAnsi="Times New Roman"/>
          <w:color w:val="000000"/>
          <w:sz w:val="28"/>
          <w:szCs w:val="28"/>
          <w:lang w:val="uk-UA"/>
        </w:rPr>
        <w:t>статтях</w:t>
      </w:r>
      <w:r w:rsidRPr="00C61ADD">
        <w:rPr>
          <w:rFonts w:ascii="Times New Roman" w:hAnsi="Times New Roman"/>
          <w:color w:val="000000"/>
          <w:sz w:val="28"/>
          <w:szCs w:val="28"/>
          <w:lang w:val="uk-UA"/>
        </w:rPr>
        <w:t xml:space="preserve"> у наукових виданнях</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рекомендованих </w:t>
      </w:r>
      <w:r>
        <w:rPr>
          <w:rFonts w:ascii="Times New Roman" w:hAnsi="Times New Roman"/>
          <w:color w:val="000000"/>
          <w:sz w:val="28"/>
          <w:szCs w:val="28"/>
          <w:lang w:val="uk-UA"/>
        </w:rPr>
        <w:t>МОН</w:t>
      </w:r>
      <w:r w:rsidRPr="00C61ADD">
        <w:rPr>
          <w:rFonts w:ascii="Times New Roman" w:hAnsi="Times New Roman"/>
          <w:color w:val="000000"/>
          <w:sz w:val="28"/>
          <w:szCs w:val="28"/>
          <w:lang w:val="uk-UA"/>
        </w:rPr>
        <w:t xml:space="preserve"> України</w:t>
      </w:r>
      <w:r>
        <w:rPr>
          <w:rFonts w:ascii="Times New Roman" w:hAnsi="Times New Roman"/>
          <w:color w:val="000000"/>
          <w:sz w:val="28"/>
          <w:szCs w:val="28"/>
          <w:lang w:val="uk-UA"/>
        </w:rPr>
        <w:t xml:space="preserve"> (з них </w:t>
      </w:r>
      <w:r w:rsidRPr="00C61ADD">
        <w:rPr>
          <w:rFonts w:ascii="Times New Roman" w:hAnsi="Times New Roman"/>
          <w:color w:val="000000"/>
          <w:sz w:val="28"/>
          <w:szCs w:val="28"/>
          <w:lang w:val="uk-UA"/>
        </w:rPr>
        <w:t>–</w:t>
      </w:r>
      <w:r>
        <w:rPr>
          <w:rFonts w:ascii="Times New Roman" w:hAnsi="Times New Roman"/>
          <w:color w:val="000000"/>
          <w:sz w:val="28"/>
          <w:szCs w:val="28"/>
          <w:lang w:val="uk-UA"/>
        </w:rPr>
        <w:t xml:space="preserve">2 статті у наукових періодичних виданнях, що включені до міжнародних наукометричних баз), 1 </w:t>
      </w:r>
      <w:r w:rsidRPr="00C61ADD">
        <w:rPr>
          <w:rFonts w:ascii="Times New Roman" w:hAnsi="Times New Roman"/>
          <w:color w:val="000000"/>
          <w:spacing w:val="-4"/>
          <w:sz w:val="28"/>
          <w:szCs w:val="28"/>
          <w:lang w:val="uk-UA"/>
        </w:rPr>
        <w:t xml:space="preserve">– </w:t>
      </w:r>
      <w:r>
        <w:rPr>
          <w:rFonts w:ascii="Times New Roman" w:hAnsi="Times New Roman"/>
          <w:color w:val="000000"/>
          <w:spacing w:val="-4"/>
          <w:sz w:val="28"/>
          <w:szCs w:val="28"/>
          <w:lang w:val="uk-UA"/>
        </w:rPr>
        <w:t xml:space="preserve">в </w:t>
      </w:r>
      <w:r w:rsidRPr="00C61ADD">
        <w:rPr>
          <w:rFonts w:ascii="Times New Roman" w:hAnsi="Times New Roman"/>
          <w:color w:val="000000"/>
          <w:sz w:val="28"/>
          <w:szCs w:val="28"/>
          <w:lang w:val="uk-UA"/>
        </w:rPr>
        <w:t>іноземн</w:t>
      </w:r>
      <w:r>
        <w:rPr>
          <w:rFonts w:ascii="Times New Roman" w:hAnsi="Times New Roman"/>
          <w:color w:val="000000"/>
          <w:sz w:val="28"/>
          <w:szCs w:val="28"/>
          <w:lang w:val="uk-UA"/>
        </w:rPr>
        <w:t>ому науковому  журналі,</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16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Pr>
          <w:rFonts w:ascii="Times New Roman" w:hAnsi="Times New Roman"/>
          <w:color w:val="000000"/>
          <w:sz w:val="28"/>
          <w:szCs w:val="28"/>
          <w:lang w:val="uk-UA"/>
        </w:rPr>
        <w:t xml:space="preserve">у матеріалах з’їздів, конгресів та </w:t>
      </w:r>
      <w:r w:rsidRPr="0080210F">
        <w:rPr>
          <w:rFonts w:ascii="Times New Roman" w:hAnsi="Times New Roman"/>
          <w:spacing w:val="-4"/>
          <w:sz w:val="28"/>
          <w:szCs w:val="28"/>
          <w:lang w:val="uk-UA"/>
        </w:rPr>
        <w:t>конференці</w:t>
      </w:r>
      <w:r>
        <w:rPr>
          <w:rFonts w:ascii="Times New Roman" w:hAnsi="Times New Roman"/>
          <w:spacing w:val="-4"/>
          <w:sz w:val="28"/>
          <w:szCs w:val="28"/>
          <w:lang w:val="uk-UA"/>
        </w:rPr>
        <w:t>й</w:t>
      </w:r>
      <w:r w:rsidRPr="00C61ADD">
        <w:rPr>
          <w:rFonts w:ascii="Times New Roman" w:hAnsi="Times New Roman"/>
          <w:color w:val="000000"/>
          <w:sz w:val="28"/>
          <w:szCs w:val="28"/>
          <w:lang w:val="uk-UA"/>
        </w:rPr>
        <w:t xml:space="preserve">, 1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Pr>
          <w:rFonts w:ascii="Times New Roman" w:hAnsi="Times New Roman"/>
          <w:color w:val="000000"/>
          <w:sz w:val="28"/>
          <w:szCs w:val="28"/>
          <w:lang w:val="uk-UA"/>
        </w:rPr>
        <w:t xml:space="preserve">свідоцтво про реєстрацію авторського права, 1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sidRPr="00C61ADD">
        <w:rPr>
          <w:rFonts w:ascii="Times New Roman" w:hAnsi="Times New Roman"/>
          <w:color w:val="000000"/>
          <w:sz w:val="28"/>
          <w:szCs w:val="28"/>
          <w:lang w:val="uk-UA"/>
        </w:rPr>
        <w:t>нововведення.</w:t>
      </w:r>
    </w:p>
    <w:p w:rsidR="00BC4AA1" w:rsidRPr="00BD3B17" w:rsidRDefault="002164D4" w:rsidP="00BD3B17">
      <w:pPr>
        <w:spacing w:after="0" w:line="360" w:lineRule="auto"/>
        <w:ind w:firstLine="708"/>
        <w:jc w:val="both"/>
        <w:rPr>
          <w:rFonts w:ascii="Times New Roman" w:hAnsi="Times New Roman"/>
          <w:color w:val="000000"/>
          <w:sz w:val="28"/>
          <w:szCs w:val="28"/>
          <w:lang w:val="uk-UA"/>
        </w:rPr>
      </w:pPr>
      <w:r w:rsidRPr="009645CA">
        <w:rPr>
          <w:rFonts w:ascii="Times New Roman" w:hAnsi="Times New Roman"/>
          <w:b/>
          <w:color w:val="000000"/>
          <w:spacing w:val="-4"/>
          <w:sz w:val="28"/>
          <w:szCs w:val="28"/>
          <w:lang w:val="uk-UA"/>
        </w:rPr>
        <w:t xml:space="preserve">Ключові слова: </w:t>
      </w:r>
      <w:r w:rsidR="005A426A">
        <w:rPr>
          <w:rFonts w:ascii="Times New Roman" w:hAnsi="Times New Roman"/>
          <w:color w:val="000000"/>
          <w:sz w:val="28"/>
          <w:szCs w:val="28"/>
          <w:lang w:val="uk-UA"/>
        </w:rPr>
        <w:t>надлишкова маса тіла</w:t>
      </w:r>
      <w:r w:rsidRPr="009645CA">
        <w:rPr>
          <w:rFonts w:ascii="Times New Roman" w:hAnsi="Times New Roman"/>
          <w:color w:val="000000"/>
          <w:sz w:val="28"/>
          <w:szCs w:val="28"/>
          <w:lang w:val="uk-UA"/>
        </w:rPr>
        <w:t>, ожиріння</w:t>
      </w:r>
      <w:r w:rsidRPr="009645CA">
        <w:rPr>
          <w:rFonts w:ascii="Times New Roman" w:hAnsi="Times New Roman"/>
          <w:color w:val="000000"/>
          <w:spacing w:val="-4"/>
          <w:sz w:val="28"/>
          <w:szCs w:val="28"/>
          <w:lang w:val="uk-UA"/>
        </w:rPr>
        <w:t xml:space="preserve">, діти, </w:t>
      </w:r>
      <w:r w:rsidRPr="009645CA">
        <w:rPr>
          <w:rFonts w:ascii="Times New Roman" w:hAnsi="Times New Roman"/>
          <w:color w:val="000000"/>
          <w:sz w:val="28"/>
          <w:szCs w:val="28"/>
          <w:lang w:val="uk-UA"/>
        </w:rPr>
        <w:t>поширеність</w:t>
      </w:r>
      <w:r w:rsidRPr="009645CA">
        <w:rPr>
          <w:rFonts w:ascii="Times New Roman" w:hAnsi="Times New Roman"/>
          <w:color w:val="000000"/>
          <w:spacing w:val="-4"/>
          <w:sz w:val="28"/>
          <w:szCs w:val="28"/>
          <w:lang w:val="uk-UA"/>
        </w:rPr>
        <w:t xml:space="preserve">, якість життя, </w:t>
      </w:r>
      <w:r w:rsidR="008D4035">
        <w:rPr>
          <w:rFonts w:ascii="Times New Roman" w:hAnsi="Times New Roman"/>
          <w:color w:val="000000"/>
          <w:spacing w:val="-4"/>
          <w:sz w:val="28"/>
          <w:szCs w:val="28"/>
          <w:lang w:val="uk-UA"/>
        </w:rPr>
        <w:t>фактори</w:t>
      </w:r>
      <w:r w:rsidRPr="009645CA">
        <w:rPr>
          <w:rFonts w:ascii="Times New Roman" w:hAnsi="Times New Roman"/>
          <w:color w:val="000000"/>
          <w:spacing w:val="-4"/>
          <w:sz w:val="28"/>
          <w:szCs w:val="28"/>
          <w:lang w:val="uk-UA"/>
        </w:rPr>
        <w:t xml:space="preserve"> ризику, медичн</w:t>
      </w:r>
      <w:r w:rsidR="00BD3B17">
        <w:rPr>
          <w:rFonts w:ascii="Times New Roman" w:hAnsi="Times New Roman"/>
          <w:color w:val="000000"/>
          <w:spacing w:val="-4"/>
          <w:sz w:val="28"/>
          <w:szCs w:val="28"/>
          <w:lang w:val="uk-UA"/>
        </w:rPr>
        <w:t>а допомога, модель, управління</w:t>
      </w:r>
    </w:p>
    <w:p w:rsidR="00B25DD6" w:rsidRPr="00FB08B1" w:rsidRDefault="00FB08B1" w:rsidP="000308F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p>
    <w:p w:rsidR="009779B3" w:rsidRPr="001430C8" w:rsidRDefault="009779B3" w:rsidP="009779B3">
      <w:pPr>
        <w:spacing w:after="0" w:line="360" w:lineRule="auto"/>
        <w:jc w:val="center"/>
        <w:rPr>
          <w:rFonts w:ascii="Times New Roman" w:hAnsi="Times New Roman"/>
          <w:b/>
          <w:sz w:val="28"/>
          <w:szCs w:val="28"/>
          <w:lang w:val="en-US"/>
        </w:rPr>
      </w:pPr>
      <w:r w:rsidRPr="001430C8">
        <w:rPr>
          <w:rFonts w:ascii="Times New Roman" w:hAnsi="Times New Roman"/>
          <w:b/>
          <w:sz w:val="28"/>
          <w:szCs w:val="28"/>
          <w:lang w:val="en-US"/>
        </w:rPr>
        <w:lastRenderedPageBreak/>
        <w:t>SUMMARY</w:t>
      </w:r>
    </w:p>
    <w:p w:rsidR="009779B3" w:rsidRPr="00574D1C" w:rsidRDefault="009779B3" w:rsidP="009779B3">
      <w:pPr>
        <w:spacing w:after="0" w:line="360" w:lineRule="auto"/>
        <w:jc w:val="center"/>
        <w:rPr>
          <w:rFonts w:ascii="Times New Roman" w:hAnsi="Times New Roman"/>
          <w:sz w:val="28"/>
          <w:szCs w:val="28"/>
          <w:lang w:val="uk-UA"/>
        </w:rPr>
      </w:pPr>
    </w:p>
    <w:p w:rsidR="009779B3" w:rsidRPr="009645CA" w:rsidRDefault="009779B3" w:rsidP="009779B3">
      <w:pPr>
        <w:widowControl w:val="0"/>
        <w:suppressAutoHyphens/>
        <w:spacing w:after="0" w:line="360" w:lineRule="auto"/>
        <w:ind w:firstLine="708"/>
        <w:jc w:val="both"/>
        <w:rPr>
          <w:rFonts w:ascii="Times New Roman" w:hAnsi="Times New Roman"/>
          <w:sz w:val="28"/>
          <w:szCs w:val="28"/>
          <w:bdr w:val="none" w:sz="0" w:space="0" w:color="auto" w:frame="1"/>
          <w:lang w:val="en-US"/>
        </w:rPr>
      </w:pPr>
      <w:r w:rsidRPr="009645CA">
        <w:rPr>
          <w:rFonts w:ascii="Times New Roman" w:hAnsi="Times New Roman"/>
          <w:i/>
          <w:sz w:val="28"/>
          <w:szCs w:val="28"/>
          <w:lang w:val="en-US"/>
        </w:rPr>
        <w:t>Pomogaybo</w:t>
      </w:r>
      <w:r w:rsidRPr="009645CA">
        <w:rPr>
          <w:rFonts w:ascii="Times New Roman" w:hAnsi="Times New Roman"/>
          <w:i/>
          <w:sz w:val="28"/>
          <w:szCs w:val="28"/>
          <w:lang w:val="uk-UA"/>
        </w:rPr>
        <w:t xml:space="preserve"> </w:t>
      </w:r>
      <w:r w:rsidRPr="009645CA">
        <w:rPr>
          <w:rFonts w:ascii="Times New Roman" w:hAnsi="Times New Roman"/>
          <w:i/>
          <w:sz w:val="28"/>
          <w:szCs w:val="28"/>
          <w:lang w:val="en-US"/>
        </w:rPr>
        <w:t>K</w:t>
      </w:r>
      <w:r w:rsidRPr="009645CA">
        <w:rPr>
          <w:rFonts w:ascii="Times New Roman" w:hAnsi="Times New Roman"/>
          <w:i/>
          <w:sz w:val="28"/>
          <w:szCs w:val="28"/>
          <w:lang w:val="uk-UA"/>
        </w:rPr>
        <w:t>.</w:t>
      </w:r>
      <w:r w:rsidRPr="009645CA">
        <w:rPr>
          <w:rFonts w:ascii="Times New Roman" w:hAnsi="Times New Roman"/>
          <w:i/>
          <w:sz w:val="28"/>
          <w:szCs w:val="28"/>
          <w:lang w:val="en-US"/>
        </w:rPr>
        <w:t>G</w:t>
      </w:r>
      <w:r w:rsidRPr="009645CA">
        <w:rPr>
          <w:rFonts w:ascii="Times New Roman" w:hAnsi="Times New Roman"/>
          <w:i/>
          <w:sz w:val="28"/>
          <w:szCs w:val="28"/>
          <w:lang w:val="uk-UA"/>
        </w:rPr>
        <w:t xml:space="preserve">. </w:t>
      </w:r>
      <w:r w:rsidRPr="009645CA">
        <w:rPr>
          <w:rFonts w:ascii="Times New Roman" w:hAnsi="Times New Roman"/>
          <w:sz w:val="28"/>
          <w:szCs w:val="28"/>
          <w:lang w:val="en-US"/>
        </w:rPr>
        <w:t>Medic</w:t>
      </w:r>
      <w:r>
        <w:rPr>
          <w:rFonts w:ascii="Times New Roman" w:hAnsi="Times New Roman"/>
          <w:sz w:val="28"/>
          <w:szCs w:val="28"/>
          <w:lang w:val="en-US"/>
        </w:rPr>
        <w:t xml:space="preserve">al and </w:t>
      </w:r>
      <w:r w:rsidRPr="009645CA">
        <w:rPr>
          <w:rFonts w:ascii="Times New Roman" w:hAnsi="Times New Roman"/>
          <w:sz w:val="28"/>
          <w:szCs w:val="28"/>
          <w:lang w:val="en-US"/>
        </w:rPr>
        <w:t>social</w:t>
      </w:r>
      <w:r w:rsidRPr="009645CA">
        <w:rPr>
          <w:rFonts w:ascii="Times New Roman" w:hAnsi="Times New Roman"/>
          <w:sz w:val="28"/>
          <w:szCs w:val="28"/>
          <w:lang w:val="uk-UA"/>
        </w:rPr>
        <w:t xml:space="preserve"> </w:t>
      </w:r>
      <w:r w:rsidRPr="009645CA">
        <w:rPr>
          <w:rFonts w:ascii="Times New Roman" w:hAnsi="Times New Roman"/>
          <w:sz w:val="28"/>
          <w:szCs w:val="28"/>
          <w:lang w:val="en-US"/>
        </w:rPr>
        <w:t>justification</w:t>
      </w:r>
      <w:r w:rsidRPr="009645CA">
        <w:rPr>
          <w:rFonts w:ascii="Times New Roman" w:hAnsi="Times New Roman"/>
          <w:sz w:val="28"/>
          <w:szCs w:val="28"/>
          <w:lang w:val="uk-UA"/>
        </w:rPr>
        <w:t xml:space="preserve"> </w:t>
      </w:r>
      <w:r w:rsidRPr="009645CA">
        <w:rPr>
          <w:rFonts w:ascii="Times New Roman" w:hAnsi="Times New Roman"/>
          <w:sz w:val="28"/>
          <w:szCs w:val="28"/>
          <w:lang w:val="en-US"/>
        </w:rPr>
        <w:t>of</w:t>
      </w:r>
      <w:r w:rsidRPr="009645CA">
        <w:rPr>
          <w:rFonts w:ascii="Times New Roman" w:hAnsi="Times New Roman"/>
          <w:sz w:val="28"/>
          <w:szCs w:val="28"/>
          <w:lang w:val="uk-UA"/>
        </w:rPr>
        <w:t xml:space="preserve"> </w:t>
      </w:r>
      <w:r w:rsidRPr="009645CA">
        <w:rPr>
          <w:rFonts w:ascii="Times New Roman" w:hAnsi="Times New Roman"/>
          <w:sz w:val="28"/>
          <w:szCs w:val="28"/>
          <w:lang w:val="en-US"/>
        </w:rPr>
        <w:t>the</w:t>
      </w:r>
      <w:r w:rsidRPr="009645CA">
        <w:rPr>
          <w:rFonts w:ascii="Times New Roman" w:hAnsi="Times New Roman"/>
          <w:sz w:val="28"/>
          <w:szCs w:val="28"/>
          <w:lang w:val="uk-UA"/>
        </w:rPr>
        <w:t xml:space="preserve"> </w:t>
      </w:r>
      <w:r w:rsidRPr="009645CA">
        <w:rPr>
          <w:rFonts w:ascii="Times New Roman" w:hAnsi="Times New Roman"/>
          <w:sz w:val="28"/>
          <w:szCs w:val="28"/>
          <w:lang w:val="en-US"/>
        </w:rPr>
        <w:t>life</w:t>
      </w:r>
      <w:r w:rsidRPr="009645CA">
        <w:rPr>
          <w:rFonts w:ascii="Times New Roman" w:hAnsi="Times New Roman"/>
          <w:sz w:val="28"/>
          <w:szCs w:val="28"/>
          <w:lang w:val="uk-UA"/>
        </w:rPr>
        <w:t xml:space="preserve"> </w:t>
      </w:r>
      <w:r w:rsidRPr="009645CA">
        <w:rPr>
          <w:rFonts w:ascii="Times New Roman" w:hAnsi="Times New Roman"/>
          <w:sz w:val="28"/>
          <w:szCs w:val="28"/>
          <w:lang w:val="en-US"/>
        </w:rPr>
        <w:t>quality</w:t>
      </w:r>
      <w:r w:rsidRPr="009645CA">
        <w:rPr>
          <w:rFonts w:ascii="Times New Roman" w:hAnsi="Times New Roman"/>
          <w:sz w:val="28"/>
          <w:szCs w:val="28"/>
          <w:lang w:val="uk-UA"/>
        </w:rPr>
        <w:t xml:space="preserve"> </w:t>
      </w:r>
      <w:r w:rsidRPr="009645CA">
        <w:rPr>
          <w:rFonts w:ascii="Times New Roman" w:hAnsi="Times New Roman"/>
          <w:sz w:val="28"/>
          <w:szCs w:val="28"/>
          <w:lang w:val="en-US"/>
        </w:rPr>
        <w:t>management</w:t>
      </w:r>
      <w:r w:rsidRPr="009645CA">
        <w:rPr>
          <w:rFonts w:ascii="Times New Roman" w:hAnsi="Times New Roman"/>
          <w:sz w:val="28"/>
          <w:szCs w:val="28"/>
          <w:lang w:val="uk-UA"/>
        </w:rPr>
        <w:t xml:space="preserve"> </w:t>
      </w:r>
      <w:r w:rsidRPr="009645CA">
        <w:rPr>
          <w:rFonts w:ascii="Times New Roman" w:hAnsi="Times New Roman"/>
          <w:sz w:val="28"/>
          <w:szCs w:val="28"/>
          <w:lang w:val="en-US"/>
        </w:rPr>
        <w:t>model</w:t>
      </w:r>
      <w:r w:rsidRPr="009645CA">
        <w:rPr>
          <w:rFonts w:ascii="Times New Roman" w:hAnsi="Times New Roman"/>
          <w:sz w:val="28"/>
          <w:szCs w:val="28"/>
          <w:lang w:val="uk-UA"/>
        </w:rPr>
        <w:t xml:space="preserve"> </w:t>
      </w:r>
      <w:r w:rsidRPr="009645CA">
        <w:rPr>
          <w:rFonts w:ascii="Times New Roman" w:hAnsi="Times New Roman"/>
          <w:sz w:val="28"/>
          <w:szCs w:val="28"/>
          <w:lang w:val="en-US"/>
        </w:rPr>
        <w:t>of</w:t>
      </w:r>
      <w:r w:rsidRPr="009645CA">
        <w:rPr>
          <w:rFonts w:ascii="Times New Roman" w:hAnsi="Times New Roman"/>
          <w:sz w:val="28"/>
          <w:szCs w:val="28"/>
          <w:lang w:val="uk-UA"/>
        </w:rPr>
        <w:t xml:space="preserve"> </w:t>
      </w:r>
      <w:r w:rsidRPr="009645CA">
        <w:rPr>
          <w:rFonts w:ascii="Times New Roman" w:hAnsi="Times New Roman"/>
          <w:sz w:val="28"/>
          <w:szCs w:val="28"/>
          <w:lang w:val="en-US"/>
        </w:rPr>
        <w:t>children with obesity.</w:t>
      </w:r>
      <w:r w:rsidRPr="009645CA">
        <w:rPr>
          <w:rFonts w:ascii="Times New Roman" w:hAnsi="Times New Roman"/>
          <w:bCs/>
          <w:sz w:val="28"/>
          <w:szCs w:val="28"/>
          <w:lang w:val="en-US"/>
        </w:rPr>
        <w:t xml:space="preserve"> – </w:t>
      </w:r>
      <w:r w:rsidRPr="009645CA">
        <w:rPr>
          <w:rFonts w:ascii="Times New Roman" w:hAnsi="Times New Roman"/>
          <w:sz w:val="28"/>
          <w:szCs w:val="28"/>
          <w:bdr w:val="none" w:sz="0" w:space="0" w:color="auto" w:frame="1"/>
          <w:lang w:val="en-US"/>
        </w:rPr>
        <w:t>Qualifying academic paper in the form of a manuscript.</w:t>
      </w:r>
    </w:p>
    <w:p w:rsidR="009779B3" w:rsidRPr="009645CA" w:rsidRDefault="009779B3" w:rsidP="009779B3">
      <w:pPr>
        <w:widowControl w:val="0"/>
        <w:tabs>
          <w:tab w:val="left" w:pos="709"/>
        </w:tabs>
        <w:suppressAutoHyphens/>
        <w:spacing w:after="0" w:line="360" w:lineRule="auto"/>
        <w:jc w:val="both"/>
        <w:rPr>
          <w:rFonts w:ascii="Times New Roman" w:hAnsi="Times New Roman"/>
          <w:sz w:val="28"/>
          <w:szCs w:val="28"/>
          <w:lang w:val="en-US"/>
        </w:rPr>
      </w:pPr>
      <w:r w:rsidRPr="009645CA">
        <w:rPr>
          <w:rFonts w:ascii="Times New Roman" w:hAnsi="Times New Roman"/>
          <w:sz w:val="28"/>
          <w:szCs w:val="28"/>
          <w:lang w:val="en-US"/>
        </w:rPr>
        <w:tab/>
        <w:t>The dissertation for the degree of the candidate of medical sciences, specialty 14.02.03 – social medicine.</w:t>
      </w:r>
    </w:p>
    <w:p w:rsidR="009779B3" w:rsidRPr="009645CA" w:rsidRDefault="009779B3" w:rsidP="009779B3">
      <w:pPr>
        <w:pStyle w:val="af1"/>
        <w:widowControl w:val="0"/>
        <w:suppressAutoHyphens/>
        <w:spacing w:after="0" w:line="360" w:lineRule="auto"/>
        <w:ind w:firstLine="720"/>
        <w:jc w:val="both"/>
        <w:rPr>
          <w:sz w:val="28"/>
          <w:szCs w:val="28"/>
          <w:bdr w:val="none" w:sz="0" w:space="0" w:color="auto" w:frame="1"/>
        </w:rPr>
      </w:pPr>
      <w:r w:rsidRPr="009645CA">
        <w:rPr>
          <w:sz w:val="28"/>
          <w:szCs w:val="28"/>
          <w:lang w:val="en-US"/>
        </w:rPr>
        <w:t>The dissertation was done and defended at Kharkiv National Medical University, Kharkiv, Ukraine, 2015–201</w:t>
      </w:r>
      <w:r w:rsidR="00EB1168" w:rsidRPr="00EB1168">
        <w:rPr>
          <w:sz w:val="28"/>
          <w:szCs w:val="28"/>
          <w:lang w:val="en-US"/>
        </w:rPr>
        <w:t>9</w:t>
      </w:r>
      <w:r w:rsidRPr="009645CA">
        <w:rPr>
          <w:sz w:val="28"/>
          <w:szCs w:val="28"/>
          <w:lang w:val="en-US"/>
        </w:rPr>
        <w:t>.</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GB"/>
        </w:rPr>
        <w:t>The dissertation presents the solution to the important academic and practical objective of health care</w:t>
      </w:r>
      <w:r w:rsidRPr="00517F0E">
        <w:rPr>
          <w:rFonts w:ascii="Times New Roman" w:hAnsi="Times New Roman"/>
          <w:sz w:val="28"/>
          <w:szCs w:val="28"/>
          <w:lang w:val="en-US"/>
        </w:rPr>
        <w:t xml:space="preserve"> </w:t>
      </w:r>
      <w:r w:rsidRPr="009645CA">
        <w:rPr>
          <w:rFonts w:ascii="Times New Roman" w:hAnsi="Times New Roman"/>
          <w:sz w:val="28"/>
          <w:szCs w:val="28"/>
          <w:lang w:val="en-GB"/>
        </w:rPr>
        <w:t>–</w:t>
      </w:r>
      <w:r w:rsidRPr="009645CA">
        <w:rPr>
          <w:rFonts w:ascii="Times New Roman" w:hAnsi="Times New Roman"/>
          <w:sz w:val="28"/>
          <w:szCs w:val="28"/>
          <w:lang w:val="en-US"/>
        </w:rPr>
        <w:t xml:space="preserve"> Medic</w:t>
      </w:r>
      <w:r>
        <w:rPr>
          <w:rFonts w:ascii="Times New Roman" w:hAnsi="Times New Roman"/>
          <w:sz w:val="28"/>
          <w:szCs w:val="28"/>
          <w:lang w:val="en-US"/>
        </w:rPr>
        <w:t xml:space="preserve">al and </w:t>
      </w:r>
      <w:r w:rsidRPr="009645CA">
        <w:rPr>
          <w:rFonts w:ascii="Times New Roman" w:hAnsi="Times New Roman"/>
          <w:sz w:val="28"/>
          <w:szCs w:val="28"/>
          <w:lang w:val="en-US"/>
        </w:rPr>
        <w:t>social justification of the life quality management model of children with obesity</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GB"/>
        </w:rPr>
        <w:t xml:space="preserve">The aim of the research was to substantiate and develop </w:t>
      </w:r>
      <w:r w:rsidRPr="009645CA">
        <w:rPr>
          <w:rFonts w:ascii="Times New Roman" w:hAnsi="Times New Roman"/>
          <w:sz w:val="28"/>
          <w:szCs w:val="28"/>
          <w:lang w:val="en-US"/>
        </w:rPr>
        <w:t>the life quality management model of children with obesity.</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In accordance with the stated aim, tasks were identified and a special research program was developed, which envisaged its implementation in six stages using the appropriate methods: system approach, </w:t>
      </w:r>
      <w:r w:rsidRPr="009645CA">
        <w:rPr>
          <w:rFonts w:ascii="Times New Roman" w:hAnsi="Times New Roman"/>
          <w:sz w:val="28"/>
          <w:szCs w:val="28"/>
          <w:lang w:val="en-GB"/>
        </w:rPr>
        <w:t>bibliological and semantic</w:t>
      </w:r>
      <w:r w:rsidRPr="009645CA">
        <w:rPr>
          <w:rFonts w:ascii="Times New Roman" w:hAnsi="Times New Roman"/>
          <w:sz w:val="28"/>
          <w:szCs w:val="28"/>
          <w:lang w:val="en-US"/>
        </w:rPr>
        <w:t>, sociological, statistical, forecasting, conceptual modeling and expert evaluations, which gave the opportunity to obtain sufficiently complete information to evaluate the object of the study.</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The research base w</w:t>
      </w:r>
      <w:r>
        <w:rPr>
          <w:rFonts w:ascii="Times New Roman" w:hAnsi="Times New Roman"/>
          <w:sz w:val="28"/>
          <w:szCs w:val="28"/>
          <w:lang w:val="en-US"/>
        </w:rPr>
        <w:t>ere</w:t>
      </w:r>
      <w:r w:rsidRPr="009645CA">
        <w:rPr>
          <w:rFonts w:ascii="Times New Roman" w:hAnsi="Times New Roman"/>
          <w:sz w:val="28"/>
          <w:szCs w:val="28"/>
          <w:lang w:val="en-US"/>
        </w:rPr>
        <w:t xml:space="preserve"> </w:t>
      </w:r>
      <w:r>
        <w:rPr>
          <w:rFonts w:ascii="Times New Roman" w:hAnsi="Times New Roman"/>
          <w:sz w:val="28"/>
          <w:szCs w:val="28"/>
          <w:lang w:val="en-US"/>
        </w:rPr>
        <w:t>health</w:t>
      </w:r>
      <w:r w:rsidRPr="009645CA">
        <w:rPr>
          <w:rFonts w:ascii="Times New Roman" w:hAnsi="Times New Roman"/>
          <w:sz w:val="28"/>
          <w:szCs w:val="28"/>
          <w:lang w:val="en-US"/>
        </w:rPr>
        <w:t xml:space="preserve"> institutions: t</w:t>
      </w:r>
      <w:r w:rsidR="00587FF1">
        <w:rPr>
          <w:rFonts w:ascii="Times New Roman" w:hAnsi="Times New Roman"/>
          <w:sz w:val="28"/>
          <w:szCs w:val="28"/>
          <w:lang w:val="en-US"/>
        </w:rPr>
        <w:t>he city children's polyclinic №</w:t>
      </w:r>
      <w:r w:rsidRPr="009645CA">
        <w:rPr>
          <w:rFonts w:ascii="Times New Roman" w:hAnsi="Times New Roman"/>
          <w:sz w:val="28"/>
          <w:szCs w:val="28"/>
          <w:lang w:val="en-US"/>
        </w:rPr>
        <w:t>2, the endocrinologic clinic department of the city clinical hospital №2 in Kharkiv.</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Complex medical and social research has </w:t>
      </w:r>
      <w:r w:rsidRPr="009645CA">
        <w:rPr>
          <w:rFonts w:ascii="Times New Roman" w:hAnsi="Times New Roman"/>
          <w:sz w:val="28"/>
          <w:szCs w:val="28"/>
          <w:lang w:val="en-GB"/>
        </w:rPr>
        <w:t>proved</w:t>
      </w:r>
      <w:r w:rsidRPr="009645CA">
        <w:rPr>
          <w:rFonts w:ascii="Times New Roman" w:hAnsi="Times New Roman"/>
          <w:sz w:val="28"/>
          <w:szCs w:val="28"/>
          <w:lang w:val="en-US"/>
        </w:rPr>
        <w:t xml:space="preserve"> the imperfection of monitoring the health status and quality of life of overweight children due to the poor level of medical care, in particular at the primary level and the lack of widespread use of methods for studying the quality of life of such patients. The results of the studies identified the need and became the basis for the substantiation and development of the model for managing the quality of life of obesity children, which includes the main directions for solving the problem.</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lastRenderedPageBreak/>
        <w:t xml:space="preserve">The results of the first stage made it possible to summarize the data of previous studies on the medical and social problem of obesity. </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It is noted that due to the low level of alertness and awareness of the population and the health care system in Ukraine there is an insufficient level of registration of obesity among children (13,50 per 1,000 children age</w:t>
      </w:r>
      <w:r w:rsidR="00E63457">
        <w:rPr>
          <w:rFonts w:ascii="Times New Roman" w:hAnsi="Times New Roman"/>
          <w:sz w:val="28"/>
          <w:szCs w:val="28"/>
          <w:lang w:val="en-US"/>
        </w:rPr>
        <w:t>d 0–17 years inclusive (or 1,3%</w:t>
      </w:r>
      <w:r w:rsidRPr="009645CA">
        <w:rPr>
          <w:rFonts w:ascii="Times New Roman" w:hAnsi="Times New Roman"/>
          <w:sz w:val="28"/>
          <w:szCs w:val="28"/>
          <w:lang w:val="en-US"/>
        </w:rPr>
        <w:t xml:space="preserve">)) and often these patients first time seek medical care because of complaints related to the development of obesity complications, which significantly impair the quality of life. </w:t>
      </w:r>
    </w:p>
    <w:p w:rsidR="009779B3"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At the second stage, the prevalence of obesity and overweight in children and adolescents in Kharkiv was studied. The information base of the study </w:t>
      </w:r>
      <w:r>
        <w:rPr>
          <w:rFonts w:ascii="Times New Roman" w:hAnsi="Times New Roman"/>
          <w:sz w:val="28"/>
          <w:szCs w:val="28"/>
          <w:lang w:val="en-US"/>
        </w:rPr>
        <w:t>were</w:t>
      </w:r>
      <w:r w:rsidRPr="009645CA">
        <w:rPr>
          <w:rFonts w:ascii="Times New Roman" w:hAnsi="Times New Roman"/>
          <w:sz w:val="28"/>
          <w:szCs w:val="28"/>
          <w:lang w:val="en-US"/>
        </w:rPr>
        <w:t xml:space="preserve"> the results of copying the necessary data from the official m</w:t>
      </w:r>
      <w:bookmarkStart w:id="0" w:name="_GoBack"/>
      <w:bookmarkEnd w:id="0"/>
      <w:r w:rsidRPr="009645CA">
        <w:rPr>
          <w:rFonts w:ascii="Times New Roman" w:hAnsi="Times New Roman"/>
          <w:sz w:val="28"/>
          <w:szCs w:val="28"/>
          <w:lang w:val="en-US"/>
        </w:rPr>
        <w:t>edical records of the clinic institution (polyclinic): child development history (f.</w:t>
      </w:r>
      <w:r w:rsidRPr="009645CA">
        <w:rPr>
          <w:rFonts w:ascii="Times New Roman" w:hAnsi="Times New Roman"/>
          <w:sz w:val="28"/>
          <w:szCs w:val="28"/>
          <w:lang w:val="uk-UA"/>
        </w:rPr>
        <w:t xml:space="preserve"> №</w:t>
      </w:r>
      <w:r w:rsidRPr="009645CA">
        <w:rPr>
          <w:rFonts w:ascii="Times New Roman" w:hAnsi="Times New Roman"/>
          <w:sz w:val="28"/>
          <w:szCs w:val="28"/>
          <w:lang w:val="en-US"/>
        </w:rPr>
        <w:t>112/a), child medical card (f.</w:t>
      </w:r>
      <w:r w:rsidRPr="009645CA">
        <w:rPr>
          <w:rFonts w:ascii="Times New Roman" w:hAnsi="Times New Roman"/>
          <w:sz w:val="28"/>
          <w:szCs w:val="28"/>
          <w:lang w:val="uk-UA"/>
        </w:rPr>
        <w:t xml:space="preserve"> №</w:t>
      </w:r>
      <w:r w:rsidRPr="009645CA">
        <w:rPr>
          <w:rFonts w:ascii="Times New Roman" w:hAnsi="Times New Roman"/>
          <w:sz w:val="28"/>
          <w:szCs w:val="28"/>
          <w:lang w:val="en-US"/>
        </w:rPr>
        <w:t>026/a) on specially developed cards ("C</w:t>
      </w:r>
      <w:r w:rsidR="009040F4">
        <w:rPr>
          <w:rFonts w:ascii="Times New Roman" w:hAnsi="Times New Roman"/>
          <w:sz w:val="28"/>
          <w:szCs w:val="28"/>
          <w:lang w:val="en-US"/>
        </w:rPr>
        <w:t>ard for copying data on a child</w:t>
      </w:r>
      <w:r w:rsidRPr="009645CA">
        <w:rPr>
          <w:rFonts w:ascii="Times New Roman" w:hAnsi="Times New Roman"/>
          <w:sz w:val="28"/>
          <w:szCs w:val="28"/>
          <w:lang w:val="en-US"/>
        </w:rPr>
        <w:t>") of a representative sample of 4789 children aged 6–17 inclusive. The processing of the data was performed by calculating and evaluating the BMI according to age and sex using the method recommended by WHO experts. The general and special relative indicators for 1 thousand children population were calculated. According to the analysis, it was found that overweight prevalence among children and adolescents exceeds official statistics in the Kharkiv region (15</w:t>
      </w:r>
      <w:r>
        <w:rPr>
          <w:rFonts w:ascii="Times New Roman" w:hAnsi="Times New Roman"/>
          <w:sz w:val="28"/>
          <w:szCs w:val="28"/>
          <w:lang w:val="en-US"/>
        </w:rPr>
        <w:t>,</w:t>
      </w:r>
      <w:r w:rsidR="00587FF1">
        <w:rPr>
          <w:rFonts w:ascii="Times New Roman" w:hAnsi="Times New Roman"/>
          <w:sz w:val="28"/>
          <w:szCs w:val="28"/>
          <w:lang w:val="en-US"/>
        </w:rPr>
        <w:t>10</w:t>
      </w:r>
      <w:r w:rsidRPr="009645CA">
        <w:rPr>
          <w:rFonts w:ascii="Times New Roman" w:hAnsi="Times New Roman"/>
          <w:sz w:val="28"/>
          <w:szCs w:val="28"/>
          <w:lang w:val="en-US"/>
        </w:rPr>
        <w:t>‰). Thus, the level of excess bo</w:t>
      </w:r>
      <w:r>
        <w:rPr>
          <w:rFonts w:ascii="Times New Roman" w:hAnsi="Times New Roman"/>
          <w:sz w:val="28"/>
          <w:szCs w:val="28"/>
          <w:lang w:val="en-US"/>
        </w:rPr>
        <w:t>dy weight and obesity was 151</w:t>
      </w:r>
      <w:r w:rsidR="00587FF1">
        <w:rPr>
          <w:rFonts w:ascii="Times New Roman" w:hAnsi="Times New Roman"/>
          <w:sz w:val="28"/>
          <w:szCs w:val="28"/>
          <w:lang w:val="uk-UA"/>
        </w:rPr>
        <w:t>,0</w:t>
      </w:r>
      <w:r>
        <w:rPr>
          <w:rFonts w:ascii="Times New Roman" w:hAnsi="Times New Roman"/>
          <w:sz w:val="28"/>
          <w:szCs w:val="28"/>
          <w:lang w:val="en-US"/>
        </w:rPr>
        <w:t>±</w:t>
      </w:r>
      <w:r w:rsidRPr="009645CA">
        <w:rPr>
          <w:rFonts w:ascii="Times New Roman" w:hAnsi="Times New Roman"/>
          <w:sz w:val="28"/>
          <w:szCs w:val="28"/>
          <w:lang w:val="en-US"/>
        </w:rPr>
        <w:t>5</w:t>
      </w:r>
      <w:r w:rsidR="00587FF1">
        <w:rPr>
          <w:rFonts w:ascii="Times New Roman" w:hAnsi="Times New Roman"/>
          <w:sz w:val="28"/>
          <w:szCs w:val="28"/>
          <w:lang w:val="en-US"/>
        </w:rPr>
        <w:t>,2</w:t>
      </w:r>
      <w:r>
        <w:rPr>
          <w:rFonts w:ascii="Times New Roman" w:hAnsi="Times New Roman"/>
          <w:sz w:val="28"/>
          <w:szCs w:val="28"/>
          <w:lang w:val="en-US"/>
        </w:rPr>
        <w:t>‰, in boys an</w:t>
      </w:r>
      <w:r w:rsidR="00587FF1">
        <w:rPr>
          <w:rFonts w:ascii="Times New Roman" w:hAnsi="Times New Roman"/>
          <w:sz w:val="28"/>
          <w:szCs w:val="28"/>
          <w:lang w:val="en-US"/>
        </w:rPr>
        <w:t>d girls – 164,5±7,6</w:t>
      </w:r>
      <w:r w:rsidR="009040F4">
        <w:rPr>
          <w:rFonts w:ascii="Times New Roman" w:hAnsi="Times New Roman"/>
          <w:sz w:val="28"/>
          <w:szCs w:val="28"/>
          <w:lang w:val="en-US"/>
        </w:rPr>
        <w:t>‰ and 136,3</w:t>
      </w:r>
      <w:r>
        <w:rPr>
          <w:rFonts w:ascii="Times New Roman" w:hAnsi="Times New Roman"/>
          <w:sz w:val="28"/>
          <w:szCs w:val="28"/>
          <w:lang w:val="en-US"/>
        </w:rPr>
        <w:t>±</w:t>
      </w:r>
      <w:r w:rsidR="00587FF1">
        <w:rPr>
          <w:rFonts w:ascii="Times New Roman" w:hAnsi="Times New Roman"/>
          <w:sz w:val="28"/>
          <w:szCs w:val="28"/>
          <w:lang w:val="en-US"/>
        </w:rPr>
        <w:t>7</w:t>
      </w:r>
      <w:r w:rsidRPr="009645CA">
        <w:rPr>
          <w:rFonts w:ascii="Times New Roman" w:hAnsi="Times New Roman"/>
          <w:sz w:val="28"/>
          <w:szCs w:val="28"/>
          <w:lang w:val="en-US"/>
        </w:rPr>
        <w:t xml:space="preserve">‰, respectively. </w:t>
      </w:r>
      <w:r w:rsidRPr="00514449">
        <w:rPr>
          <w:rFonts w:ascii="Times New Roman" w:hAnsi="Times New Roman"/>
          <w:sz w:val="28"/>
          <w:szCs w:val="28"/>
          <w:lang w:val="en-US"/>
        </w:rPr>
        <w:t>It was found that the highest prevalence of overweight and obesity among boys and girls was observed in the age group of 6</w:t>
      </w:r>
      <w:r>
        <w:rPr>
          <w:rFonts w:ascii="Times New Roman" w:hAnsi="Times New Roman"/>
          <w:sz w:val="28"/>
          <w:szCs w:val="28"/>
          <w:lang w:val="en-US"/>
        </w:rPr>
        <w:t>–</w:t>
      </w:r>
      <w:r w:rsidRPr="00514449">
        <w:rPr>
          <w:rFonts w:ascii="Times New Roman" w:hAnsi="Times New Roman"/>
          <w:sz w:val="28"/>
          <w:szCs w:val="28"/>
          <w:lang w:val="en-US"/>
        </w:rPr>
        <w:t>9 years (189</w:t>
      </w:r>
      <w:r>
        <w:rPr>
          <w:rFonts w:ascii="Times New Roman" w:hAnsi="Times New Roman"/>
          <w:sz w:val="28"/>
          <w:szCs w:val="28"/>
          <w:lang w:val="en-US"/>
        </w:rPr>
        <w:t>,</w:t>
      </w:r>
      <w:r w:rsidR="009040F4">
        <w:rPr>
          <w:rFonts w:ascii="Times New Roman" w:hAnsi="Times New Roman"/>
          <w:sz w:val="28"/>
          <w:szCs w:val="28"/>
          <w:lang w:val="en-US"/>
        </w:rPr>
        <w:t>9±</w:t>
      </w:r>
      <w:r w:rsidRPr="00514449">
        <w:rPr>
          <w:rFonts w:ascii="Times New Roman" w:hAnsi="Times New Roman"/>
          <w:sz w:val="28"/>
          <w:szCs w:val="28"/>
          <w:lang w:val="en-US"/>
        </w:rPr>
        <w:t>9</w:t>
      </w:r>
      <w:r>
        <w:rPr>
          <w:rFonts w:ascii="Times New Roman" w:hAnsi="Times New Roman"/>
          <w:sz w:val="28"/>
          <w:szCs w:val="28"/>
          <w:lang w:val="en-US"/>
        </w:rPr>
        <w:t>,</w:t>
      </w:r>
      <w:r w:rsidR="00587FF1">
        <w:rPr>
          <w:rFonts w:ascii="Times New Roman" w:hAnsi="Times New Roman"/>
          <w:sz w:val="28"/>
          <w:szCs w:val="28"/>
          <w:lang w:val="en-US"/>
        </w:rPr>
        <w:t>6</w:t>
      </w:r>
      <w:r w:rsidRPr="00514449">
        <w:rPr>
          <w:rFonts w:ascii="Times New Roman" w:hAnsi="Times New Roman"/>
          <w:sz w:val="28"/>
          <w:szCs w:val="28"/>
          <w:lang w:val="en-US"/>
        </w:rPr>
        <w:t>‰), and the lowest in the group of 14</w:t>
      </w:r>
      <w:r>
        <w:rPr>
          <w:rFonts w:ascii="Times New Roman" w:hAnsi="Times New Roman"/>
          <w:sz w:val="28"/>
          <w:szCs w:val="28"/>
          <w:lang w:val="en-US"/>
        </w:rPr>
        <w:t>–</w:t>
      </w:r>
      <w:r w:rsidRPr="00514449">
        <w:rPr>
          <w:rFonts w:ascii="Times New Roman" w:hAnsi="Times New Roman"/>
          <w:sz w:val="28"/>
          <w:szCs w:val="28"/>
          <w:lang w:val="en-US"/>
        </w:rPr>
        <w:t>17 years (109</w:t>
      </w:r>
      <w:r>
        <w:rPr>
          <w:rFonts w:ascii="Times New Roman" w:hAnsi="Times New Roman"/>
          <w:sz w:val="28"/>
          <w:szCs w:val="28"/>
          <w:lang w:val="en-US"/>
        </w:rPr>
        <w:t>,</w:t>
      </w:r>
      <w:r w:rsidR="009040F4">
        <w:rPr>
          <w:rFonts w:ascii="Times New Roman" w:hAnsi="Times New Roman"/>
          <w:sz w:val="28"/>
          <w:szCs w:val="28"/>
          <w:lang w:val="en-US"/>
        </w:rPr>
        <w:t>5±</w:t>
      </w:r>
      <w:r w:rsidRPr="00514449">
        <w:rPr>
          <w:rFonts w:ascii="Times New Roman" w:hAnsi="Times New Roman"/>
          <w:sz w:val="28"/>
          <w:szCs w:val="28"/>
          <w:lang w:val="en-US"/>
        </w:rPr>
        <w:t>9</w:t>
      </w:r>
      <w:r>
        <w:rPr>
          <w:rFonts w:ascii="Times New Roman" w:hAnsi="Times New Roman"/>
          <w:sz w:val="28"/>
          <w:szCs w:val="28"/>
          <w:lang w:val="en-US"/>
        </w:rPr>
        <w:t>,</w:t>
      </w:r>
      <w:r w:rsidR="00587FF1">
        <w:rPr>
          <w:rFonts w:ascii="Times New Roman" w:hAnsi="Times New Roman"/>
          <w:sz w:val="28"/>
          <w:szCs w:val="28"/>
          <w:lang w:val="en-US"/>
        </w:rPr>
        <w:t>0</w:t>
      </w:r>
      <w:r w:rsidRPr="00514449">
        <w:rPr>
          <w:rFonts w:ascii="Times New Roman" w:hAnsi="Times New Roman"/>
          <w:sz w:val="28"/>
          <w:szCs w:val="28"/>
          <w:lang w:val="en-US"/>
        </w:rPr>
        <w:t>‰)</w:t>
      </w:r>
      <w:r>
        <w:rPr>
          <w:rFonts w:ascii="Times New Roman" w:hAnsi="Times New Roman"/>
          <w:sz w:val="28"/>
          <w:szCs w:val="28"/>
          <w:lang w:val="en-US"/>
        </w:rPr>
        <w:t xml:space="preserve">. </w:t>
      </w:r>
    </w:p>
    <w:p w:rsidR="009779B3"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For the assessment of the risk factors for the development of overweight, quality of life and medical care of patients in the third – fifth stages, a programmed survey of children aged 9–17, including their parents was conducted. </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uk-UA"/>
        </w:rPr>
      </w:pPr>
      <w:r w:rsidRPr="009645CA">
        <w:rPr>
          <w:rFonts w:ascii="Times New Roman" w:hAnsi="Times New Roman"/>
          <w:sz w:val="28"/>
          <w:szCs w:val="28"/>
          <w:lang w:val="en-US"/>
        </w:rPr>
        <w:t xml:space="preserve">The identification of risk factors of overweight development was carried out according to a sociological survey of 809 children and adolescents with their parents of the main (413 overweight and obese persons) and control group (396 normal persons who belonged to a group of practically healthy children) by specifically developed </w:t>
      </w:r>
      <w:r w:rsidRPr="009645CA">
        <w:rPr>
          <w:rFonts w:ascii="Times New Roman" w:hAnsi="Times New Roman"/>
          <w:sz w:val="28"/>
          <w:szCs w:val="28"/>
          <w:lang w:val="en-US"/>
        </w:rPr>
        <w:lastRenderedPageBreak/>
        <w:t xml:space="preserve">questionnaires: «Card of the interviewing of parents of a child with obesity and overweight», «Card of the interviewing of parents of a child with normal </w:t>
      </w:r>
      <w:r>
        <w:rPr>
          <w:rFonts w:ascii="Times New Roman" w:hAnsi="Times New Roman"/>
          <w:sz w:val="28"/>
          <w:szCs w:val="28"/>
          <w:lang w:val="en-US"/>
        </w:rPr>
        <w:t>weight», «Child interview card».</w:t>
      </w:r>
      <w:r w:rsidRPr="008C364E">
        <w:rPr>
          <w:rFonts w:ascii="Times New Roman" w:hAnsi="Times New Roman"/>
          <w:sz w:val="28"/>
          <w:szCs w:val="28"/>
          <w:lang w:val="en-US"/>
        </w:rPr>
        <w:t xml:space="preserve"> </w:t>
      </w:r>
      <w:r w:rsidRPr="009645CA">
        <w:rPr>
          <w:rFonts w:ascii="Times New Roman" w:hAnsi="Times New Roman"/>
          <w:sz w:val="28"/>
          <w:szCs w:val="28"/>
          <w:lang w:val="en-US"/>
        </w:rPr>
        <w:t xml:space="preserve">Clarification of the information obtained as a result of the survey was carried out by reviewing the necessary data of the official medical records of the </w:t>
      </w:r>
      <w:r w:rsidR="000F32CA">
        <w:rPr>
          <w:rFonts w:ascii="Times New Roman" w:hAnsi="Times New Roman"/>
          <w:sz w:val="28"/>
          <w:szCs w:val="28"/>
          <w:lang w:val="en-US"/>
        </w:rPr>
        <w:t>health</w:t>
      </w:r>
      <w:r w:rsidRPr="009645CA">
        <w:rPr>
          <w:rFonts w:ascii="Times New Roman" w:hAnsi="Times New Roman"/>
          <w:sz w:val="28"/>
          <w:szCs w:val="28"/>
          <w:lang w:val="en-US"/>
        </w:rPr>
        <w:t xml:space="preserve"> institutions: child development history (f. </w:t>
      </w:r>
      <w:r w:rsidRPr="009645CA">
        <w:rPr>
          <w:rFonts w:ascii="Times New Roman" w:hAnsi="Times New Roman"/>
          <w:sz w:val="28"/>
          <w:szCs w:val="28"/>
          <w:lang w:val="uk-UA"/>
        </w:rPr>
        <w:t>№</w:t>
      </w:r>
      <w:r w:rsidRPr="009645CA">
        <w:rPr>
          <w:rFonts w:ascii="Times New Roman" w:hAnsi="Times New Roman"/>
          <w:sz w:val="28"/>
          <w:szCs w:val="28"/>
          <w:lang w:val="en-US"/>
        </w:rPr>
        <w:t xml:space="preserve">112/a), the control cards of the dispensary supervision (f. </w:t>
      </w:r>
      <w:r w:rsidRPr="009645CA">
        <w:rPr>
          <w:rFonts w:ascii="Times New Roman" w:hAnsi="Times New Roman"/>
          <w:sz w:val="28"/>
          <w:szCs w:val="28"/>
          <w:lang w:val="uk-UA"/>
        </w:rPr>
        <w:t>№</w:t>
      </w:r>
      <w:r w:rsidRPr="009645CA">
        <w:rPr>
          <w:rFonts w:ascii="Times New Roman" w:hAnsi="Times New Roman"/>
          <w:sz w:val="28"/>
          <w:szCs w:val="28"/>
          <w:lang w:val="en-US"/>
        </w:rPr>
        <w:t xml:space="preserve">030/a), the medical cards of the child (f. </w:t>
      </w:r>
      <w:r w:rsidRPr="009645CA">
        <w:rPr>
          <w:rFonts w:ascii="Times New Roman" w:hAnsi="Times New Roman"/>
          <w:sz w:val="28"/>
          <w:szCs w:val="28"/>
          <w:lang w:val="uk-UA"/>
        </w:rPr>
        <w:t>№</w:t>
      </w:r>
      <w:r w:rsidRPr="009645CA">
        <w:rPr>
          <w:rFonts w:ascii="Times New Roman" w:hAnsi="Times New Roman"/>
          <w:sz w:val="28"/>
          <w:szCs w:val="28"/>
          <w:lang w:val="en-US"/>
        </w:rPr>
        <w:t xml:space="preserve">026/a). </w:t>
      </w:r>
    </w:p>
    <w:p w:rsidR="009779B3" w:rsidRPr="009645CA" w:rsidRDefault="009779B3" w:rsidP="00587FF1">
      <w:pPr>
        <w:widowControl w:val="0"/>
        <w:tabs>
          <w:tab w:val="left" w:pos="284"/>
        </w:tabs>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Assessment of the risk factors for the development of the studied pathology was carried out using a dispersion analysis. It was found that 22 factors had a reliable impact on the development of overweight in children and adolescents. All factors were divided into basic and secondary, with i</w:t>
      </w:r>
      <w:r w:rsidR="00587FF1">
        <w:rPr>
          <w:rFonts w:ascii="Times New Roman" w:hAnsi="Times New Roman"/>
          <w:sz w:val="28"/>
          <w:szCs w:val="28"/>
          <w:lang w:val="en-US"/>
        </w:rPr>
        <w:t>nfluence force of 3% or more (η</w:t>
      </w:r>
      <w:r w:rsidRPr="00AA41F1">
        <w:rPr>
          <w:rFonts w:ascii="Times New Roman" w:hAnsi="Times New Roman"/>
          <w:color w:val="000000"/>
          <w:sz w:val="28"/>
          <w:szCs w:val="28"/>
          <w:lang w:val="en-US"/>
        </w:rPr>
        <w:t>≥</w:t>
      </w:r>
      <w:r w:rsidRPr="009645CA">
        <w:rPr>
          <w:rFonts w:ascii="Times New Roman" w:hAnsi="Times New Roman"/>
          <w:sz w:val="28"/>
          <w:szCs w:val="28"/>
          <w:lang w:val="en-US"/>
        </w:rPr>
        <w:t xml:space="preserve">3%) and less than 3% (η&lt;3%) respectively. The main risk factors for the formation of the disease </w:t>
      </w:r>
      <w:r w:rsidR="000F32CA">
        <w:rPr>
          <w:rFonts w:ascii="Times New Roman" w:hAnsi="Times New Roman"/>
          <w:sz w:val="28"/>
          <w:szCs w:val="28"/>
          <w:lang w:val="en-US"/>
        </w:rPr>
        <w:t>were</w:t>
      </w:r>
      <w:r w:rsidRPr="009645CA">
        <w:rPr>
          <w:rFonts w:ascii="Times New Roman" w:hAnsi="Times New Roman"/>
          <w:sz w:val="28"/>
          <w:szCs w:val="28"/>
          <w:lang w:val="en-US"/>
        </w:rPr>
        <w:t xml:space="preserve"> biological and social and hygienic. Social and economic and psychological factors had a secondary impact on the development of the research pathology. The leading biological factors were family propensity to overweight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9%; p&lt;0,001; OR=3,5;</w:t>
      </w:r>
      <w:r>
        <w:rPr>
          <w:rFonts w:ascii="Times New Roman" w:hAnsi="Times New Roman"/>
          <w:color w:val="000000"/>
          <w:sz w:val="28"/>
          <w:szCs w:val="28"/>
          <w:lang w:val="uk-UA"/>
        </w:rPr>
        <w:t xml:space="preserve"> СІ=2,6</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4,6</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presence of burdened heredity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6%; p&lt;0,001; OR=</w:t>
      </w:r>
      <w:r w:rsidRPr="009645CA">
        <w:rPr>
          <w:rFonts w:ascii="Times New Roman" w:hAnsi="Times New Roman"/>
          <w:color w:val="000000"/>
          <w:sz w:val="28"/>
          <w:szCs w:val="28"/>
          <w:lang w:val="uk-UA" w:eastAsia="ru-RU"/>
        </w:rPr>
        <w:t>2</w:t>
      </w:r>
      <w:r w:rsidRPr="009645CA">
        <w:rPr>
          <w:rFonts w:ascii="Times New Roman" w:hAnsi="Times New Roman"/>
          <w:color w:val="000000"/>
          <w:sz w:val="28"/>
          <w:szCs w:val="28"/>
          <w:lang w:val="uk-UA"/>
        </w:rPr>
        <w:t>,</w:t>
      </w:r>
      <w:r w:rsidRPr="009645CA">
        <w:rPr>
          <w:rFonts w:ascii="Times New Roman" w:hAnsi="Times New Roman"/>
          <w:color w:val="000000"/>
          <w:sz w:val="28"/>
          <w:szCs w:val="28"/>
          <w:lang w:val="uk-UA" w:eastAsia="ru-RU"/>
        </w:rPr>
        <w:t>8</w:t>
      </w:r>
      <w:r w:rsidRPr="009645CA">
        <w:rPr>
          <w:rFonts w:ascii="Times New Roman" w:hAnsi="Times New Roman"/>
          <w:color w:val="000000"/>
          <w:sz w:val="28"/>
          <w:szCs w:val="28"/>
          <w:lang w:val="uk-UA"/>
        </w:rPr>
        <w:t>;</w:t>
      </w:r>
      <w:r>
        <w:rPr>
          <w:rFonts w:ascii="Times New Roman" w:hAnsi="Times New Roman"/>
          <w:color w:val="000000"/>
          <w:sz w:val="28"/>
          <w:szCs w:val="28"/>
          <w:lang w:val="uk-UA"/>
        </w:rPr>
        <w:t xml:space="preserve"> СІ=2,1</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3,7</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perinatal and postnatal factors. Significant social and hygienic factors were: irrational nutrition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7%; p&lt;0,001; OR=3,0;</w:t>
      </w:r>
      <w:r>
        <w:rPr>
          <w:rFonts w:ascii="Times New Roman" w:hAnsi="Times New Roman"/>
          <w:color w:val="000000"/>
          <w:sz w:val="28"/>
          <w:szCs w:val="28"/>
          <w:lang w:val="uk-UA"/>
        </w:rPr>
        <w:t xml:space="preserve"> СІ=2,2</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4,0</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w:t>
      </w:r>
      <w:r w:rsidRPr="009645CA">
        <w:rPr>
          <w:rFonts w:ascii="Times New Roman" w:hAnsi="Times New Roman"/>
          <w:color w:val="000000"/>
          <w:sz w:val="28"/>
          <w:szCs w:val="28"/>
          <w:lang w:val="en-US"/>
        </w:rPr>
        <w:t>diet disorders</w:t>
      </w:r>
      <w:r w:rsidRPr="009645CA">
        <w:rPr>
          <w:rFonts w:ascii="Times New Roman" w:hAnsi="Times New Roman"/>
          <w:color w:val="993300"/>
          <w:sz w:val="28"/>
          <w:szCs w:val="28"/>
          <w:lang w:val="en-US"/>
        </w:rPr>
        <w:t xml:space="preserve">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7%; p&lt;0,001; OR=</w:t>
      </w:r>
      <w:r>
        <w:rPr>
          <w:rFonts w:ascii="Times New Roman" w:hAnsi="Times New Roman"/>
          <w:color w:val="000000"/>
          <w:sz w:val="28"/>
          <w:szCs w:val="28"/>
          <w:lang w:val="uk-UA"/>
        </w:rPr>
        <w:t>2</w:t>
      </w:r>
      <w:r w:rsidRPr="009645CA">
        <w:rPr>
          <w:rFonts w:ascii="Times New Roman" w:hAnsi="Times New Roman"/>
          <w:color w:val="000000"/>
          <w:sz w:val="28"/>
          <w:szCs w:val="28"/>
          <w:lang w:val="uk-UA"/>
        </w:rPr>
        <w:t>,</w:t>
      </w:r>
      <w:r>
        <w:rPr>
          <w:rFonts w:ascii="Times New Roman" w:hAnsi="Times New Roman"/>
          <w:color w:val="000000"/>
          <w:sz w:val="28"/>
          <w:szCs w:val="28"/>
          <w:lang w:val="uk-UA"/>
        </w:rPr>
        <w:t>9</w:t>
      </w:r>
      <w:r w:rsidRPr="009645CA">
        <w:rPr>
          <w:rFonts w:ascii="Times New Roman" w:hAnsi="Times New Roman"/>
          <w:color w:val="000000"/>
          <w:sz w:val="28"/>
          <w:szCs w:val="28"/>
          <w:lang w:val="uk-UA"/>
        </w:rPr>
        <w:t>;</w:t>
      </w:r>
      <w:r>
        <w:rPr>
          <w:rFonts w:ascii="Times New Roman" w:hAnsi="Times New Roman"/>
          <w:color w:val="000000"/>
          <w:sz w:val="28"/>
          <w:szCs w:val="28"/>
          <w:lang w:val="uk-UA"/>
        </w:rPr>
        <w:t xml:space="preserve"> СІ=2,2</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3,9</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reduced motor activity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5%; p&lt;0,001; OR=</w:t>
      </w:r>
      <w:r w:rsidRPr="009645CA">
        <w:rPr>
          <w:rFonts w:ascii="Times New Roman" w:hAnsi="Times New Roman"/>
          <w:color w:val="000000"/>
          <w:sz w:val="28"/>
          <w:szCs w:val="28"/>
          <w:lang w:val="uk-UA" w:eastAsia="ru-RU"/>
        </w:rPr>
        <w:t>2</w:t>
      </w:r>
      <w:r w:rsidRPr="009645CA">
        <w:rPr>
          <w:rFonts w:ascii="Times New Roman" w:hAnsi="Times New Roman"/>
          <w:color w:val="000000"/>
          <w:sz w:val="28"/>
          <w:szCs w:val="28"/>
          <w:lang w:val="uk-UA"/>
        </w:rPr>
        <w:t>,</w:t>
      </w:r>
      <w:r w:rsidRPr="009645CA">
        <w:rPr>
          <w:rFonts w:ascii="Times New Roman" w:hAnsi="Times New Roman"/>
          <w:color w:val="000000"/>
          <w:sz w:val="28"/>
          <w:szCs w:val="28"/>
          <w:lang w:val="uk-UA" w:eastAsia="ru-RU"/>
        </w:rPr>
        <w:t>6</w:t>
      </w:r>
      <w:r w:rsidRPr="009645CA">
        <w:rPr>
          <w:rFonts w:ascii="Times New Roman" w:hAnsi="Times New Roman"/>
          <w:color w:val="000000"/>
          <w:sz w:val="28"/>
          <w:szCs w:val="28"/>
          <w:lang w:val="uk-UA"/>
        </w:rPr>
        <w:t>;</w:t>
      </w:r>
      <w:r>
        <w:rPr>
          <w:rFonts w:ascii="Times New Roman" w:hAnsi="Times New Roman"/>
          <w:color w:val="000000"/>
          <w:sz w:val="28"/>
          <w:szCs w:val="28"/>
          <w:lang w:val="uk-UA"/>
        </w:rPr>
        <w:t xml:space="preserve"> СІ=2,0</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3,5</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and consumption a significant amount of food </w:t>
      </w:r>
      <w:r w:rsidRPr="009645CA">
        <w:rPr>
          <w:rFonts w:ascii="Times New Roman" w:hAnsi="Times New Roman"/>
          <w:color w:val="000000"/>
          <w:sz w:val="28"/>
          <w:szCs w:val="28"/>
          <w:lang w:val="uk-UA"/>
        </w:rPr>
        <w:t>(η</w:t>
      </w:r>
      <w:r w:rsidRPr="009645CA">
        <w:rPr>
          <w:rFonts w:ascii="Times New Roman" w:hAnsi="Times New Roman"/>
          <w:color w:val="000000"/>
          <w:sz w:val="28"/>
          <w:szCs w:val="28"/>
          <w:shd w:val="clear" w:color="auto" w:fill="FFFFFF"/>
          <w:lang w:val="uk-UA"/>
        </w:rPr>
        <w:t>–</w:t>
      </w:r>
      <w:r w:rsidRPr="009645CA">
        <w:rPr>
          <w:rFonts w:ascii="Times New Roman" w:hAnsi="Times New Roman"/>
          <w:color w:val="000000"/>
          <w:sz w:val="28"/>
          <w:szCs w:val="28"/>
          <w:lang w:val="uk-UA"/>
        </w:rPr>
        <w:t>5%; p&lt;0,001; OR=</w:t>
      </w:r>
      <w:r w:rsidRPr="009645CA">
        <w:rPr>
          <w:rFonts w:ascii="Times New Roman" w:hAnsi="Times New Roman"/>
          <w:color w:val="000000"/>
          <w:sz w:val="28"/>
          <w:szCs w:val="28"/>
          <w:lang w:val="uk-UA" w:eastAsia="ru-RU"/>
        </w:rPr>
        <w:t>2</w:t>
      </w:r>
      <w:r w:rsidRPr="009645CA">
        <w:rPr>
          <w:rFonts w:ascii="Times New Roman" w:hAnsi="Times New Roman"/>
          <w:color w:val="000000"/>
          <w:sz w:val="28"/>
          <w:szCs w:val="28"/>
          <w:lang w:val="uk-UA"/>
        </w:rPr>
        <w:t>,</w:t>
      </w:r>
      <w:r w:rsidRPr="009645CA">
        <w:rPr>
          <w:rFonts w:ascii="Times New Roman" w:hAnsi="Times New Roman"/>
          <w:color w:val="000000"/>
          <w:sz w:val="28"/>
          <w:szCs w:val="28"/>
          <w:lang w:val="uk-UA" w:eastAsia="ru-RU"/>
        </w:rPr>
        <w:t>7</w:t>
      </w:r>
      <w:r w:rsidRPr="009645CA">
        <w:rPr>
          <w:rFonts w:ascii="Times New Roman" w:hAnsi="Times New Roman"/>
          <w:color w:val="000000"/>
          <w:sz w:val="28"/>
          <w:szCs w:val="28"/>
          <w:lang w:val="uk-UA"/>
        </w:rPr>
        <w:t>;</w:t>
      </w:r>
      <w:r>
        <w:rPr>
          <w:rFonts w:ascii="Times New Roman" w:hAnsi="Times New Roman"/>
          <w:color w:val="000000"/>
          <w:sz w:val="28"/>
          <w:szCs w:val="28"/>
          <w:lang w:val="uk-UA"/>
        </w:rPr>
        <w:t xml:space="preserve"> СІ=2,0</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3,6</w:t>
      </w:r>
      <w:r w:rsidRPr="009645CA">
        <w:rPr>
          <w:rFonts w:ascii="Times New Roman" w:hAnsi="Times New Roman"/>
          <w:color w:val="000000"/>
          <w:sz w:val="28"/>
          <w:szCs w:val="28"/>
          <w:lang w:val="uk-UA"/>
        </w:rPr>
        <w:t>)</w:t>
      </w:r>
      <w:r w:rsidRPr="009645CA">
        <w:rPr>
          <w:rFonts w:ascii="Times New Roman" w:hAnsi="Times New Roman"/>
          <w:sz w:val="28"/>
          <w:szCs w:val="28"/>
          <w:lang w:val="en-US"/>
        </w:rPr>
        <w:t xml:space="preserve">. </w:t>
      </w:r>
      <w:r w:rsidRPr="00514449">
        <w:rPr>
          <w:rFonts w:ascii="Times New Roman" w:hAnsi="Times New Roman"/>
          <w:sz w:val="28"/>
          <w:szCs w:val="28"/>
          <w:lang w:val="en-US"/>
        </w:rPr>
        <w:t>According to the assessment of the state of health of children, a significantly higher level of concomitant diseases and conditions in the main group was found in comparison with the control group.</w:t>
      </w:r>
      <w:r>
        <w:rPr>
          <w:rFonts w:ascii="Times New Roman" w:hAnsi="Times New Roman"/>
          <w:sz w:val="28"/>
          <w:szCs w:val="28"/>
          <w:lang w:val="uk-UA"/>
        </w:rPr>
        <w:t xml:space="preserve"> </w:t>
      </w:r>
      <w:r w:rsidRPr="009645CA">
        <w:rPr>
          <w:rFonts w:ascii="Times New Roman" w:hAnsi="Times New Roman"/>
          <w:sz w:val="28"/>
          <w:szCs w:val="28"/>
          <w:lang w:val="en-US"/>
        </w:rPr>
        <w:t xml:space="preserve">The revealed risk factors were used in the development of the method for prognostication the risk of overweight and obesity among children and adolescents on the basis of a heterogeneous sequential </w:t>
      </w:r>
      <w:r w:rsidRPr="009645CA">
        <w:rPr>
          <w:rFonts w:ascii="Times New Roman" w:hAnsi="Times New Roman"/>
          <w:color w:val="000000"/>
          <w:sz w:val="28"/>
          <w:szCs w:val="28"/>
          <w:lang w:val="en-US"/>
        </w:rPr>
        <w:t>procedure (HSP)</w:t>
      </w:r>
      <w:r w:rsidRPr="009645CA">
        <w:rPr>
          <w:rFonts w:ascii="Times New Roman" w:hAnsi="Times New Roman"/>
          <w:sz w:val="28"/>
          <w:szCs w:val="28"/>
          <w:lang w:val="en-US"/>
        </w:rPr>
        <w:t xml:space="preserve"> of recognition. </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The quality of life study in children and adolescents with obesity was carried out in two stages: at the first stage, an individual written interview of 280 children was performed on the developed questionnaire –"Card for studying the life quality of obese child». At the second stage, the analysis of the coefficients of quality of life and </w:t>
      </w:r>
      <w:r w:rsidRPr="009645CA">
        <w:rPr>
          <w:rFonts w:ascii="Times New Roman" w:hAnsi="Times New Roman"/>
          <w:sz w:val="28"/>
          <w:szCs w:val="28"/>
          <w:lang w:val="en-US"/>
        </w:rPr>
        <w:lastRenderedPageBreak/>
        <w:t xml:space="preserve">restrictions of certain spheres of life was carried out according to the received data. The relative indicator of quality of life by the special author's formula, regression coefficients calculated and a model of the main components (spheres of life) and a predictive matrix of quality of life for obese children were built. The individual </w:t>
      </w:r>
      <w:r w:rsidRPr="00514449">
        <w:rPr>
          <w:rFonts w:ascii="Times New Roman" w:hAnsi="Times New Roman"/>
          <w:sz w:val="28"/>
          <w:szCs w:val="28"/>
          <w:lang w:val="en-US"/>
        </w:rPr>
        <w:t>component</w:t>
      </w:r>
      <w:r>
        <w:rPr>
          <w:rFonts w:ascii="Times New Roman" w:hAnsi="Times New Roman"/>
          <w:sz w:val="28"/>
          <w:szCs w:val="28"/>
          <w:lang w:val="en-US"/>
        </w:rPr>
        <w:t>s</w:t>
      </w:r>
      <w:r w:rsidRPr="009645CA">
        <w:rPr>
          <w:rFonts w:ascii="Times New Roman" w:hAnsi="Times New Roman"/>
          <w:sz w:val="28"/>
          <w:szCs w:val="28"/>
          <w:lang w:val="en-US"/>
        </w:rPr>
        <w:t xml:space="preserve"> of each selected sphere of the restriction were determined.</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It was </w:t>
      </w:r>
      <w:r w:rsidRPr="009645CA">
        <w:rPr>
          <w:rFonts w:ascii="Times New Roman" w:hAnsi="Times New Roman"/>
          <w:sz w:val="28"/>
          <w:szCs w:val="28"/>
          <w:lang w:val="en-GB"/>
        </w:rPr>
        <w:t>proved</w:t>
      </w:r>
      <w:r w:rsidRPr="009645CA">
        <w:rPr>
          <w:rFonts w:ascii="Times New Roman" w:hAnsi="Times New Roman"/>
          <w:sz w:val="28"/>
          <w:szCs w:val="28"/>
          <w:lang w:val="en-US"/>
        </w:rPr>
        <w:t xml:space="preserve"> that the relative average life quality index of children and adolescents with obesity was 60,</w:t>
      </w:r>
      <w:r w:rsidRPr="009645CA">
        <w:rPr>
          <w:rFonts w:ascii="Times New Roman" w:hAnsi="Times New Roman"/>
          <w:sz w:val="28"/>
          <w:szCs w:val="28"/>
          <w:lang w:val="uk-UA"/>
        </w:rPr>
        <w:t>7</w:t>
      </w:r>
      <w:r w:rsidRPr="009645CA">
        <w:rPr>
          <w:rFonts w:ascii="Times New Roman" w:hAnsi="Times New Roman"/>
          <w:sz w:val="28"/>
          <w:szCs w:val="28"/>
          <w:lang w:val="en-US"/>
        </w:rPr>
        <w:t>±0,5</w:t>
      </w:r>
      <w:r w:rsidR="00E63457" w:rsidRPr="009645CA">
        <w:rPr>
          <w:rFonts w:ascii="Times New Roman" w:hAnsi="Times New Roman"/>
          <w:sz w:val="28"/>
          <w:szCs w:val="28"/>
          <w:lang w:val="en-US"/>
        </w:rPr>
        <w:t>%</w:t>
      </w:r>
      <w:r w:rsidRPr="009645CA">
        <w:rPr>
          <w:rFonts w:ascii="Times New Roman" w:hAnsi="Times New Roman"/>
          <w:sz w:val="28"/>
          <w:szCs w:val="28"/>
          <w:lang w:val="en-US"/>
        </w:rPr>
        <w:t>, ranged from 39,3% to 90,6% and corresponded to an average level of variability (12,</w:t>
      </w:r>
      <w:r w:rsidRPr="009645CA">
        <w:rPr>
          <w:rFonts w:ascii="Times New Roman" w:hAnsi="Times New Roman"/>
          <w:sz w:val="28"/>
          <w:szCs w:val="28"/>
          <w:lang w:val="uk-UA"/>
        </w:rPr>
        <w:t>9</w:t>
      </w:r>
      <w:r w:rsidRPr="009645CA">
        <w:rPr>
          <w:rFonts w:ascii="Times New Roman" w:hAnsi="Times New Roman"/>
          <w:sz w:val="28"/>
          <w:szCs w:val="28"/>
          <w:lang w:val="en-US"/>
        </w:rPr>
        <w:t>%). It was found that the average life quality index is significantly lower in patients with complicated forms of the disease than without complications – 48,</w:t>
      </w:r>
      <w:r w:rsidRPr="009645CA">
        <w:rPr>
          <w:rFonts w:ascii="Times New Roman" w:hAnsi="Times New Roman"/>
          <w:sz w:val="28"/>
          <w:szCs w:val="28"/>
          <w:lang w:val="uk-UA"/>
        </w:rPr>
        <w:t>3</w:t>
      </w:r>
      <w:r w:rsidRPr="009645CA">
        <w:rPr>
          <w:rFonts w:ascii="Times New Roman" w:hAnsi="Times New Roman"/>
          <w:sz w:val="28"/>
          <w:szCs w:val="28"/>
          <w:lang w:val="en-US"/>
        </w:rPr>
        <w:t>±1,0% and 62,6±0,4%</w:t>
      </w:r>
      <w:r>
        <w:rPr>
          <w:rFonts w:ascii="Times New Roman" w:hAnsi="Times New Roman"/>
          <w:sz w:val="28"/>
          <w:szCs w:val="28"/>
          <w:lang w:val="en-US"/>
        </w:rPr>
        <w:t xml:space="preserve"> </w:t>
      </w:r>
      <w:r w:rsidRPr="00786E4B">
        <w:rPr>
          <w:rFonts w:ascii="Times New Roman" w:hAnsi="Times New Roman"/>
          <w:color w:val="000000"/>
          <w:sz w:val="28"/>
          <w:szCs w:val="28"/>
          <w:lang w:val="uk-UA"/>
        </w:rPr>
        <w:t>(p&lt;0,001)</w:t>
      </w:r>
      <w:r>
        <w:rPr>
          <w:rFonts w:ascii="Times New Roman" w:hAnsi="Times New Roman"/>
          <w:color w:val="000000"/>
          <w:sz w:val="28"/>
          <w:szCs w:val="28"/>
          <w:lang w:val="uk-UA"/>
        </w:rPr>
        <w:t xml:space="preserve"> </w:t>
      </w:r>
      <w:r w:rsidRPr="009645CA">
        <w:rPr>
          <w:rFonts w:ascii="Times New Roman" w:hAnsi="Times New Roman"/>
          <w:sz w:val="28"/>
          <w:szCs w:val="28"/>
          <w:lang w:val="en-US"/>
        </w:rPr>
        <w:t xml:space="preserve"> respectively. </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According to constructed model of main components of life quality was defined that 94</w:t>
      </w:r>
      <w:r w:rsidRPr="009645CA">
        <w:rPr>
          <w:rFonts w:ascii="Times New Roman" w:hAnsi="Times New Roman"/>
          <w:sz w:val="28"/>
          <w:szCs w:val="28"/>
          <w:lang w:val="uk-UA"/>
        </w:rPr>
        <w:t>,3</w:t>
      </w:r>
      <w:r w:rsidRPr="009645CA">
        <w:rPr>
          <w:rFonts w:ascii="Times New Roman" w:hAnsi="Times New Roman"/>
          <w:sz w:val="28"/>
          <w:szCs w:val="28"/>
          <w:lang w:val="en-US"/>
        </w:rPr>
        <w:t>% of the factors that affect the quality of life of children with this disease relating to restrictions in physical, psychological and emotional spheres, social and everyday life. At the same time, the most significant were restrictions in the physical (</w:t>
      </w:r>
      <w:r w:rsidRPr="00514449">
        <w:rPr>
          <w:rFonts w:ascii="Times New Roman" w:hAnsi="Times New Roman"/>
          <w:snapToGrid w:val="0"/>
          <w:color w:val="000000"/>
          <w:sz w:val="28"/>
          <w:lang w:val="en-US"/>
        </w:rPr>
        <w:t>R</w:t>
      </w:r>
      <w:r w:rsidRPr="00514449">
        <w:rPr>
          <w:rFonts w:ascii="Times New Roman" w:hAnsi="Times New Roman"/>
          <w:snapToGrid w:val="0"/>
          <w:color w:val="000000"/>
          <w:sz w:val="28"/>
          <w:vertAlign w:val="subscript"/>
          <w:lang w:val="en-US"/>
        </w:rPr>
        <w:t>x</w:t>
      </w:r>
      <w:r>
        <w:rPr>
          <w:rFonts w:ascii="Times New Roman" w:hAnsi="Times New Roman"/>
          <w:bCs/>
          <w:color w:val="000000"/>
          <w:sz w:val="28"/>
          <w:szCs w:val="28"/>
          <w:lang w:val="en-US"/>
        </w:rPr>
        <w:t>=</w:t>
      </w:r>
      <w:r w:rsidRPr="009645CA">
        <w:rPr>
          <w:rFonts w:ascii="Times New Roman" w:hAnsi="Times New Roman"/>
          <w:sz w:val="28"/>
          <w:szCs w:val="28"/>
          <w:lang w:val="en-US"/>
        </w:rPr>
        <w:t>-6</w:t>
      </w:r>
      <w:r w:rsidRPr="009645CA">
        <w:rPr>
          <w:rFonts w:ascii="Times New Roman" w:hAnsi="Times New Roman"/>
          <w:sz w:val="28"/>
          <w:szCs w:val="28"/>
          <w:lang w:val="uk-UA"/>
        </w:rPr>
        <w:t>,</w:t>
      </w:r>
      <w:r w:rsidRPr="009645CA">
        <w:rPr>
          <w:rFonts w:ascii="Times New Roman" w:hAnsi="Times New Roman"/>
          <w:sz w:val="28"/>
          <w:szCs w:val="28"/>
          <w:lang w:val="en-US"/>
        </w:rPr>
        <w:t>8) and psychological and emotional (</w:t>
      </w:r>
      <w:r w:rsidRPr="00514449">
        <w:rPr>
          <w:rFonts w:ascii="Times New Roman" w:hAnsi="Times New Roman"/>
          <w:snapToGrid w:val="0"/>
          <w:color w:val="000000"/>
          <w:sz w:val="28"/>
          <w:lang w:val="en-US"/>
        </w:rPr>
        <w:t>R</w:t>
      </w:r>
      <w:r w:rsidRPr="00514449">
        <w:rPr>
          <w:rFonts w:ascii="Times New Roman" w:hAnsi="Times New Roman"/>
          <w:snapToGrid w:val="0"/>
          <w:color w:val="000000"/>
          <w:sz w:val="28"/>
          <w:vertAlign w:val="subscript"/>
          <w:lang w:val="en-US"/>
        </w:rPr>
        <w:t>x</w:t>
      </w:r>
      <w:r>
        <w:rPr>
          <w:rFonts w:ascii="Times New Roman" w:hAnsi="Times New Roman"/>
          <w:bCs/>
          <w:color w:val="000000"/>
          <w:sz w:val="28"/>
          <w:szCs w:val="28"/>
          <w:lang w:val="en-US"/>
        </w:rPr>
        <w:t>=</w:t>
      </w:r>
      <w:r w:rsidRPr="009645CA">
        <w:rPr>
          <w:rFonts w:ascii="Times New Roman" w:hAnsi="Times New Roman"/>
          <w:sz w:val="28"/>
          <w:szCs w:val="28"/>
          <w:lang w:val="en-US"/>
        </w:rPr>
        <w:t>-4</w:t>
      </w:r>
      <w:r w:rsidRPr="009645CA">
        <w:rPr>
          <w:rFonts w:ascii="Times New Roman" w:hAnsi="Times New Roman"/>
          <w:sz w:val="28"/>
          <w:szCs w:val="28"/>
          <w:lang w:val="uk-UA"/>
        </w:rPr>
        <w:t>,</w:t>
      </w:r>
      <w:r w:rsidRPr="009645CA">
        <w:rPr>
          <w:rFonts w:ascii="Times New Roman" w:hAnsi="Times New Roman"/>
          <w:sz w:val="28"/>
          <w:szCs w:val="28"/>
          <w:lang w:val="en-US"/>
        </w:rPr>
        <w:t>4) spheres.</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The main factors of the physical sphere were: limitation in performing heavy physical activity (67,9±3</w:t>
      </w:r>
      <w:r>
        <w:rPr>
          <w:rFonts w:ascii="Times New Roman" w:hAnsi="Times New Roman"/>
          <w:sz w:val="28"/>
          <w:szCs w:val="28"/>
          <w:lang w:val="en-US"/>
        </w:rPr>
        <w:t>,0</w:t>
      </w:r>
      <w:r w:rsidRPr="009645CA">
        <w:rPr>
          <w:rFonts w:ascii="Times New Roman" w:hAnsi="Times New Roman"/>
          <w:sz w:val="28"/>
          <w:szCs w:val="28"/>
          <w:lang w:val="en-US"/>
        </w:rPr>
        <w:t>%), moderate exercise (46,4±3,2%), and climbing up the stairs (56,1±3,2%), complaints of rapid fatigue (37,8±3,2%) and shortness of breath and palpitation (55,7±3,2%).</w:t>
      </w:r>
      <w:r w:rsidRPr="009645CA">
        <w:rPr>
          <w:rFonts w:ascii="Times New Roman" w:hAnsi="Times New Roman"/>
          <w:sz w:val="28"/>
          <w:szCs w:val="28"/>
          <w:lang w:val="uk-UA"/>
        </w:rPr>
        <w:t xml:space="preserve"> </w:t>
      </w:r>
      <w:r w:rsidRPr="009645CA">
        <w:rPr>
          <w:rFonts w:ascii="Times New Roman" w:hAnsi="Times New Roman"/>
          <w:sz w:val="28"/>
          <w:szCs w:val="28"/>
          <w:lang w:val="en-US"/>
        </w:rPr>
        <w:t>The following factors were found to have a significant effect on the quality of life in the psychological and emotional sphere: anxiety (39,7±3,2%), depression (41,</w:t>
      </w:r>
      <w:r w:rsidR="00E06C7B">
        <w:rPr>
          <w:rFonts w:ascii="Times New Roman" w:hAnsi="Times New Roman"/>
          <w:sz w:val="28"/>
          <w:szCs w:val="28"/>
          <w:lang w:val="en-US"/>
        </w:rPr>
        <w:t>4±3,2%), irritability (36,3±3,1</w:t>
      </w:r>
      <w:r w:rsidRPr="009645CA">
        <w:rPr>
          <w:rFonts w:ascii="Times New Roman" w:hAnsi="Times New Roman"/>
          <w:sz w:val="28"/>
          <w:szCs w:val="28"/>
          <w:lang w:val="en-US"/>
        </w:rPr>
        <w:t>%) and low self-esteem (51,5±3,3%).</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The evaluation of the quality of </w:t>
      </w:r>
      <w:r>
        <w:rPr>
          <w:rFonts w:ascii="Times New Roman" w:hAnsi="Times New Roman"/>
          <w:sz w:val="28"/>
          <w:szCs w:val="28"/>
          <w:lang w:val="en-US"/>
        </w:rPr>
        <w:t>health</w:t>
      </w:r>
      <w:r w:rsidRPr="009645CA">
        <w:rPr>
          <w:rFonts w:ascii="Times New Roman" w:hAnsi="Times New Roman"/>
          <w:sz w:val="28"/>
          <w:szCs w:val="28"/>
          <w:lang w:val="en-US"/>
        </w:rPr>
        <w:t xml:space="preserve"> care for obese children was conducted on the basis of a sociological survey of 280 parents of obese children </w:t>
      </w:r>
      <w:r w:rsidRPr="009645CA">
        <w:rPr>
          <w:rFonts w:ascii="Times New Roman" w:hAnsi="Times New Roman"/>
          <w:color w:val="000000"/>
          <w:sz w:val="28"/>
          <w:szCs w:val="28"/>
          <w:lang w:val="uk-UA"/>
        </w:rPr>
        <w:t>(«</w:t>
      </w:r>
      <w:r w:rsidRPr="009645CA">
        <w:rPr>
          <w:rFonts w:ascii="Times New Roman" w:hAnsi="Times New Roman"/>
          <w:sz w:val="28"/>
          <w:szCs w:val="28"/>
          <w:lang w:val="en-US"/>
        </w:rPr>
        <w:t>Card of the interviewing of parents of a child with obesity and overweight</w:t>
      </w:r>
      <w:r w:rsidRPr="009645CA">
        <w:rPr>
          <w:rFonts w:ascii="Times New Roman" w:hAnsi="Times New Roman"/>
          <w:color w:val="000000"/>
          <w:sz w:val="28"/>
          <w:szCs w:val="28"/>
          <w:lang w:val="uk-UA"/>
        </w:rPr>
        <w:t xml:space="preserve">» Block G </w:t>
      </w:r>
      <w:r w:rsidRPr="009645CA">
        <w:rPr>
          <w:rFonts w:ascii="Times New Roman" w:hAnsi="Times New Roman"/>
          <w:color w:val="000000"/>
          <w:sz w:val="28"/>
          <w:szCs w:val="28"/>
          <w:lang w:val="en-US"/>
        </w:rPr>
        <w:t>(medical service</w:t>
      </w:r>
      <w:r w:rsidRPr="009645CA">
        <w:rPr>
          <w:rFonts w:ascii="Times New Roman" w:hAnsi="Times New Roman"/>
          <w:color w:val="000000"/>
          <w:sz w:val="28"/>
          <w:szCs w:val="28"/>
          <w:lang w:val="uk-UA"/>
        </w:rPr>
        <w:t>))</w:t>
      </w:r>
      <w:r w:rsidRPr="000C6791">
        <w:rPr>
          <w:lang w:val="en-US"/>
        </w:rPr>
        <w:t xml:space="preserve"> </w:t>
      </w:r>
      <w:r w:rsidRPr="000C6791">
        <w:rPr>
          <w:rFonts w:ascii="Times New Roman" w:hAnsi="Times New Roman"/>
          <w:sz w:val="28"/>
          <w:szCs w:val="28"/>
          <w:lang w:val="en-US"/>
        </w:rPr>
        <w:t>and copying</w:t>
      </w:r>
      <w:r>
        <w:rPr>
          <w:rFonts w:ascii="Times New Roman" w:hAnsi="Times New Roman"/>
          <w:sz w:val="28"/>
          <w:szCs w:val="28"/>
          <w:lang w:val="en-US"/>
        </w:rPr>
        <w:t xml:space="preserve"> data</w:t>
      </w:r>
      <w:r w:rsidRPr="000C6791">
        <w:rPr>
          <w:rFonts w:ascii="Times New Roman" w:hAnsi="Times New Roman"/>
          <w:sz w:val="28"/>
          <w:szCs w:val="28"/>
          <w:lang w:val="en-US"/>
        </w:rPr>
        <w:t xml:space="preserve"> from accounting medical records (child development </w:t>
      </w:r>
      <w:r>
        <w:rPr>
          <w:rFonts w:ascii="Times New Roman" w:hAnsi="Times New Roman"/>
          <w:sz w:val="28"/>
          <w:szCs w:val="28"/>
          <w:lang w:val="en-US"/>
        </w:rPr>
        <w:t>hy</w:t>
      </w:r>
      <w:r w:rsidRPr="000C6791">
        <w:rPr>
          <w:rFonts w:ascii="Times New Roman" w:hAnsi="Times New Roman"/>
          <w:sz w:val="28"/>
          <w:szCs w:val="28"/>
          <w:lang w:val="en-US"/>
        </w:rPr>
        <w:t>stories (</w:t>
      </w:r>
      <w:r w:rsidRPr="009645CA">
        <w:rPr>
          <w:rFonts w:ascii="Times New Roman" w:hAnsi="Times New Roman"/>
          <w:sz w:val="28"/>
          <w:szCs w:val="28"/>
          <w:lang w:val="en-US"/>
        </w:rPr>
        <w:t xml:space="preserve">f. </w:t>
      </w:r>
      <w:r w:rsidRPr="009645CA">
        <w:rPr>
          <w:rFonts w:ascii="Times New Roman" w:hAnsi="Times New Roman"/>
          <w:sz w:val="28"/>
          <w:szCs w:val="28"/>
          <w:lang w:val="uk-UA"/>
        </w:rPr>
        <w:t>№</w:t>
      </w:r>
      <w:r>
        <w:rPr>
          <w:rFonts w:ascii="Times New Roman" w:hAnsi="Times New Roman"/>
          <w:sz w:val="28"/>
          <w:szCs w:val="28"/>
          <w:lang w:val="en-US"/>
        </w:rPr>
        <w:t>112/a</w:t>
      </w:r>
      <w:r w:rsidRPr="000C6791">
        <w:rPr>
          <w:rFonts w:ascii="Times New Roman" w:hAnsi="Times New Roman"/>
          <w:sz w:val="28"/>
          <w:szCs w:val="28"/>
          <w:lang w:val="en-US"/>
        </w:rPr>
        <w:t>), medical children's cards (</w:t>
      </w:r>
      <w:r w:rsidRPr="009645CA">
        <w:rPr>
          <w:rFonts w:ascii="Times New Roman" w:hAnsi="Times New Roman"/>
          <w:sz w:val="28"/>
          <w:szCs w:val="28"/>
          <w:lang w:val="en-US"/>
        </w:rPr>
        <w:t xml:space="preserve">f. </w:t>
      </w:r>
      <w:r w:rsidRPr="009645CA">
        <w:rPr>
          <w:rFonts w:ascii="Times New Roman" w:hAnsi="Times New Roman"/>
          <w:sz w:val="28"/>
          <w:szCs w:val="28"/>
          <w:lang w:val="uk-UA"/>
        </w:rPr>
        <w:t>№</w:t>
      </w:r>
      <w:r>
        <w:rPr>
          <w:rFonts w:ascii="Times New Roman" w:hAnsi="Times New Roman"/>
          <w:sz w:val="28"/>
          <w:szCs w:val="28"/>
          <w:lang w:val="en-US"/>
        </w:rPr>
        <w:t>026/a</w:t>
      </w:r>
      <w:r w:rsidRPr="000C6791">
        <w:rPr>
          <w:rFonts w:ascii="Times New Roman" w:hAnsi="Times New Roman"/>
          <w:sz w:val="28"/>
          <w:szCs w:val="28"/>
          <w:lang w:val="en-US"/>
        </w:rPr>
        <w:t>), control cards for dispensary supervision (</w:t>
      </w:r>
      <w:r w:rsidRPr="009645CA">
        <w:rPr>
          <w:rFonts w:ascii="Times New Roman" w:hAnsi="Times New Roman"/>
          <w:sz w:val="28"/>
          <w:szCs w:val="28"/>
          <w:lang w:val="en-US"/>
        </w:rPr>
        <w:t xml:space="preserve">f. </w:t>
      </w:r>
      <w:r w:rsidRPr="009645CA">
        <w:rPr>
          <w:rFonts w:ascii="Times New Roman" w:hAnsi="Times New Roman"/>
          <w:sz w:val="28"/>
          <w:szCs w:val="28"/>
          <w:lang w:val="uk-UA"/>
        </w:rPr>
        <w:t>№</w:t>
      </w:r>
      <w:r>
        <w:rPr>
          <w:rFonts w:ascii="Times New Roman" w:hAnsi="Times New Roman"/>
          <w:sz w:val="28"/>
          <w:szCs w:val="28"/>
          <w:lang w:val="en-US"/>
        </w:rPr>
        <w:t>030/a</w:t>
      </w:r>
      <w:r w:rsidRPr="000C6791">
        <w:rPr>
          <w:rFonts w:ascii="Times New Roman" w:hAnsi="Times New Roman"/>
          <w:sz w:val="28"/>
          <w:szCs w:val="28"/>
          <w:lang w:val="en-US"/>
        </w:rPr>
        <w:t>) on specially developed cards - "Individual card of the surveyed ".</w:t>
      </w:r>
      <w:r w:rsidRPr="009645CA">
        <w:rPr>
          <w:rFonts w:ascii="Times New Roman" w:hAnsi="Times New Roman"/>
          <w:sz w:val="28"/>
          <w:szCs w:val="28"/>
          <w:lang w:val="en-US"/>
        </w:rPr>
        <w:t xml:space="preserve"> The following parameters were studied: the state of the medical and diagnostic </w:t>
      </w:r>
      <w:r w:rsidRPr="009645CA">
        <w:rPr>
          <w:rFonts w:ascii="Times New Roman" w:hAnsi="Times New Roman"/>
          <w:sz w:val="28"/>
          <w:szCs w:val="28"/>
          <w:lang w:val="en-US"/>
        </w:rPr>
        <w:lastRenderedPageBreak/>
        <w:t xml:space="preserve">process, the coverage by clinical supervision (follow up), attendance and satisfaction with the work of specialists and </w:t>
      </w:r>
      <w:r w:rsidRPr="00003FAD">
        <w:rPr>
          <w:rFonts w:ascii="Times New Roman" w:hAnsi="Times New Roman"/>
          <w:sz w:val="28"/>
          <w:szCs w:val="28"/>
          <w:lang w:val="en-US"/>
        </w:rPr>
        <w:t>parent awareness</w:t>
      </w:r>
      <w:r w:rsidRPr="009645CA">
        <w:rPr>
          <w:rFonts w:ascii="Times New Roman" w:hAnsi="Times New Roman"/>
          <w:sz w:val="28"/>
          <w:szCs w:val="28"/>
          <w:lang w:val="en-US"/>
        </w:rPr>
        <w:t xml:space="preserve">. </w:t>
      </w:r>
    </w:p>
    <w:p w:rsidR="009779B3" w:rsidRPr="009645CA" w:rsidRDefault="009779B3" w:rsidP="009779B3">
      <w:pPr>
        <w:pStyle w:val="a3"/>
        <w:spacing w:line="360" w:lineRule="auto"/>
        <w:ind w:firstLine="708"/>
        <w:jc w:val="both"/>
        <w:rPr>
          <w:rFonts w:ascii="Times New Roman" w:hAnsi="Times New Roman"/>
          <w:color w:val="000000"/>
          <w:sz w:val="28"/>
          <w:szCs w:val="28"/>
          <w:lang w:val="en-GB"/>
        </w:rPr>
      </w:pPr>
      <w:r w:rsidRPr="009645CA">
        <w:rPr>
          <w:rFonts w:ascii="Times New Roman" w:hAnsi="Times New Roman"/>
          <w:color w:val="000000"/>
          <w:sz w:val="28"/>
          <w:szCs w:val="28"/>
          <w:lang w:val="en-GB"/>
        </w:rPr>
        <w:t xml:space="preserve">It was found that the state of medical care for children with this disease is due to the low level of primary care. The revealed shortcomings include: insufficient level of timely detection of the disease (proved diagnosis of obesity in the history of the child (f. </w:t>
      </w:r>
      <w:r w:rsidRPr="009645CA">
        <w:rPr>
          <w:rFonts w:ascii="Times New Roman" w:hAnsi="Times New Roman"/>
          <w:sz w:val="28"/>
          <w:szCs w:val="28"/>
          <w:lang w:val="uk-UA"/>
        </w:rPr>
        <w:t>№</w:t>
      </w:r>
      <w:r w:rsidRPr="009645CA">
        <w:rPr>
          <w:rFonts w:ascii="Times New Roman" w:hAnsi="Times New Roman"/>
          <w:color w:val="000000"/>
          <w:sz w:val="28"/>
          <w:szCs w:val="28"/>
          <w:lang w:val="en-GB"/>
        </w:rPr>
        <w:t>.112/</w:t>
      </w:r>
      <w:r>
        <w:rPr>
          <w:rFonts w:ascii="Times New Roman" w:hAnsi="Times New Roman"/>
          <w:color w:val="000000"/>
          <w:sz w:val="28"/>
          <w:szCs w:val="28"/>
          <w:lang w:val="uk-UA"/>
        </w:rPr>
        <w:t>а</w:t>
      </w:r>
      <w:r w:rsidRPr="009645CA">
        <w:rPr>
          <w:rFonts w:ascii="Times New Roman" w:hAnsi="Times New Roman"/>
          <w:color w:val="000000"/>
          <w:sz w:val="28"/>
          <w:szCs w:val="28"/>
          <w:lang w:val="en-GB"/>
        </w:rPr>
        <w:t>) had only 61</w:t>
      </w:r>
      <w:r w:rsidRPr="009645CA">
        <w:rPr>
          <w:rFonts w:ascii="Times New Roman" w:hAnsi="Times New Roman"/>
          <w:color w:val="000000"/>
          <w:sz w:val="28"/>
          <w:szCs w:val="28"/>
          <w:lang w:val="en-GB" w:eastAsia="ru-RU"/>
        </w:rPr>
        <w:t>,</w:t>
      </w:r>
      <w:r w:rsidRPr="009645CA">
        <w:rPr>
          <w:rFonts w:ascii="Times New Roman" w:hAnsi="Times New Roman"/>
          <w:color w:val="000000"/>
          <w:sz w:val="28"/>
          <w:szCs w:val="28"/>
          <w:lang w:val="en-GB"/>
        </w:rPr>
        <w:t>7±2</w:t>
      </w:r>
      <w:r w:rsidRPr="009645CA">
        <w:rPr>
          <w:rFonts w:ascii="Times New Roman" w:hAnsi="Times New Roman"/>
          <w:color w:val="000000"/>
          <w:sz w:val="28"/>
          <w:szCs w:val="28"/>
          <w:lang w:val="en-GB" w:eastAsia="ru-RU"/>
        </w:rPr>
        <w:t>,</w:t>
      </w:r>
      <w:r w:rsidRPr="009645CA">
        <w:rPr>
          <w:rFonts w:ascii="Times New Roman" w:hAnsi="Times New Roman"/>
          <w:color w:val="000000"/>
          <w:sz w:val="28"/>
          <w:szCs w:val="28"/>
          <w:lang w:val="en-GB"/>
        </w:rPr>
        <w:t xml:space="preserve">7% of adolescents, and in </w:t>
      </w:r>
      <w:r w:rsidR="00E63457" w:rsidRPr="00E63457">
        <w:rPr>
          <w:rFonts w:ascii="Times New Roman" w:hAnsi="Times New Roman"/>
          <w:color w:val="000000"/>
          <w:sz w:val="28"/>
          <w:szCs w:val="28"/>
          <w:lang w:val="uk-UA"/>
        </w:rPr>
        <w:t>36,1±2,9%</w:t>
      </w:r>
      <w:r w:rsidR="00E63457">
        <w:rPr>
          <w:rFonts w:ascii="Times New Roman" w:hAnsi="Times New Roman"/>
          <w:color w:val="000000"/>
          <w:sz w:val="28"/>
          <w:szCs w:val="28"/>
          <w:lang w:val="uk-UA"/>
        </w:rPr>
        <w:t xml:space="preserve"> </w:t>
      </w:r>
      <w:r w:rsidRPr="009645CA">
        <w:rPr>
          <w:rFonts w:ascii="Times New Roman" w:hAnsi="Times New Roman"/>
          <w:color w:val="000000"/>
          <w:sz w:val="28"/>
          <w:szCs w:val="28"/>
          <w:lang w:val="en-GB"/>
        </w:rPr>
        <w:t>of children, the corresponding diagnosis was found as a result of self-appeal to an endocrinologist), medical-diagnostic process (data of complete minimum-necessary examination had 15,0±2,1% of children, and comprehensive recommendations were obtained only in 11,1±1,8% of cases), a very low level of coverage by clinical supervision (29,6±2,7%), insufficient medical and hygienic education of the population and, as a result, a significantly higher level of concomitant diseases in overweight children and an unreasonable loading on specialized care, which was confirmed by the predominance in the structure of appeals for medical assistance on obesity and its complications of visits to specialists (to the district pediatrician 3 or more times about the disease 21,9±2,5% of children and adolescents were applied, to endocrinologist – 34,9±2,6%, to cardiologist – 16,4±2,2%, to gastroenterologist – 11,5±1,9%, to neuropathologists – 10,9±1,7%, and to other specialists – 9,4±1,7%, respectively) and a higher estimation by parents of children of the work of these specialists</w:t>
      </w:r>
      <w:r>
        <w:rPr>
          <w:rFonts w:ascii="Times New Roman" w:hAnsi="Times New Roman"/>
          <w:color w:val="000000"/>
          <w:sz w:val="28"/>
          <w:szCs w:val="28"/>
          <w:lang w:val="uk-UA"/>
        </w:rPr>
        <w:t xml:space="preserve"> </w:t>
      </w:r>
      <w:r w:rsidRPr="00DB1721">
        <w:rPr>
          <w:rFonts w:ascii="Times New Roman" w:hAnsi="Times New Roman"/>
          <w:color w:val="000000"/>
          <w:sz w:val="28"/>
          <w:szCs w:val="28"/>
          <w:lang w:val="uk-UA"/>
        </w:rPr>
        <w:t>(the average assessment of the work of the district pediatrician at the five-point scale was 3</w:t>
      </w:r>
      <w:r>
        <w:rPr>
          <w:rFonts w:ascii="Times New Roman" w:hAnsi="Times New Roman"/>
          <w:color w:val="000000"/>
          <w:sz w:val="28"/>
          <w:szCs w:val="28"/>
          <w:lang w:val="en-US"/>
        </w:rPr>
        <w:t>,</w:t>
      </w:r>
      <w:r w:rsidRPr="00DB1721">
        <w:rPr>
          <w:rFonts w:ascii="Times New Roman" w:hAnsi="Times New Roman"/>
          <w:color w:val="000000"/>
          <w:sz w:val="28"/>
          <w:szCs w:val="28"/>
          <w:lang w:val="uk-UA"/>
        </w:rPr>
        <w:t>7, the endocrinologist and other speciali</w:t>
      </w:r>
      <w:r>
        <w:rPr>
          <w:rFonts w:ascii="Times New Roman" w:hAnsi="Times New Roman"/>
          <w:color w:val="000000"/>
          <w:sz w:val="28"/>
          <w:szCs w:val="28"/>
          <w:lang w:val="uk-UA"/>
        </w:rPr>
        <w:t>sts – 4</w:t>
      </w:r>
      <w:r>
        <w:rPr>
          <w:rFonts w:ascii="Times New Roman" w:hAnsi="Times New Roman"/>
          <w:color w:val="000000"/>
          <w:sz w:val="28"/>
          <w:szCs w:val="28"/>
          <w:lang w:val="en-US"/>
        </w:rPr>
        <w:t>,</w:t>
      </w:r>
      <w:r>
        <w:rPr>
          <w:rFonts w:ascii="Times New Roman" w:hAnsi="Times New Roman"/>
          <w:color w:val="000000"/>
          <w:sz w:val="28"/>
          <w:szCs w:val="28"/>
          <w:lang w:val="uk-UA"/>
        </w:rPr>
        <w:t>1 and 3</w:t>
      </w:r>
      <w:r>
        <w:rPr>
          <w:rFonts w:ascii="Times New Roman" w:hAnsi="Times New Roman"/>
          <w:color w:val="000000"/>
          <w:sz w:val="28"/>
          <w:szCs w:val="28"/>
          <w:lang w:val="en-US"/>
        </w:rPr>
        <w:t>,</w:t>
      </w:r>
      <w:r>
        <w:rPr>
          <w:rFonts w:ascii="Times New Roman" w:hAnsi="Times New Roman"/>
          <w:color w:val="000000"/>
          <w:sz w:val="28"/>
          <w:szCs w:val="28"/>
          <w:lang w:val="uk-UA"/>
        </w:rPr>
        <w:t>9 respectively)</w:t>
      </w:r>
      <w:r w:rsidRPr="009645CA">
        <w:rPr>
          <w:rFonts w:ascii="Times New Roman" w:hAnsi="Times New Roman"/>
          <w:color w:val="000000"/>
          <w:sz w:val="28"/>
          <w:szCs w:val="28"/>
          <w:lang w:val="en-GB"/>
        </w:rPr>
        <w:t>.</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 xml:space="preserve">On the basis of the results of the research, </w:t>
      </w:r>
      <w:r w:rsidR="00E63457">
        <w:rPr>
          <w:rFonts w:ascii="Times New Roman" w:hAnsi="Times New Roman"/>
          <w:sz w:val="28"/>
          <w:szCs w:val="28"/>
          <w:lang w:val="en-US"/>
        </w:rPr>
        <w:t>the</w:t>
      </w:r>
      <w:r w:rsidRPr="009645CA">
        <w:rPr>
          <w:rFonts w:ascii="Times New Roman" w:hAnsi="Times New Roman"/>
          <w:sz w:val="28"/>
          <w:szCs w:val="28"/>
          <w:lang w:val="en-US"/>
        </w:rPr>
        <w:t xml:space="preserve"> model for managing the quality of life of obese children was substantiated and developed at </w:t>
      </w:r>
      <w:r>
        <w:rPr>
          <w:rFonts w:ascii="Times New Roman" w:hAnsi="Times New Roman"/>
          <w:sz w:val="28"/>
          <w:szCs w:val="28"/>
          <w:lang w:val="en-US"/>
        </w:rPr>
        <w:t xml:space="preserve">the final sixth stage. </w:t>
      </w:r>
      <w:r w:rsidRPr="009645CA">
        <w:rPr>
          <w:rFonts w:ascii="Times New Roman" w:hAnsi="Times New Roman"/>
          <w:sz w:val="28"/>
          <w:szCs w:val="28"/>
          <w:lang w:val="en-US"/>
        </w:rPr>
        <w:t>The proposed model consists of the subjects of management at the population level (regional authorities, the Ministry of Health</w:t>
      </w:r>
      <w:r>
        <w:rPr>
          <w:rFonts w:ascii="Times New Roman" w:hAnsi="Times New Roman"/>
          <w:sz w:val="28"/>
          <w:szCs w:val="28"/>
          <w:lang w:val="uk-UA"/>
        </w:rPr>
        <w:t xml:space="preserve">, </w:t>
      </w:r>
      <w:r w:rsidRPr="00DB1721">
        <w:rPr>
          <w:rFonts w:ascii="Times New Roman" w:hAnsi="Times New Roman"/>
          <w:sz w:val="28"/>
          <w:szCs w:val="28"/>
          <w:lang w:val="uk-UA"/>
        </w:rPr>
        <w:t>Regional Public Health Center</w:t>
      </w:r>
      <w:r w:rsidRPr="009645CA">
        <w:rPr>
          <w:rFonts w:ascii="Times New Roman" w:hAnsi="Times New Roman"/>
          <w:sz w:val="28"/>
          <w:szCs w:val="28"/>
          <w:lang w:val="en-US"/>
        </w:rPr>
        <w:t>), group and individual level (health care institutions, local self-government bodies, general educational institutions</w:t>
      </w:r>
      <w:r>
        <w:rPr>
          <w:rFonts w:ascii="Times New Roman" w:hAnsi="Times New Roman"/>
          <w:sz w:val="28"/>
          <w:szCs w:val="28"/>
          <w:lang w:val="uk-UA"/>
        </w:rPr>
        <w:t>,</w:t>
      </w:r>
      <w:r w:rsidRPr="00DB1721">
        <w:rPr>
          <w:lang w:val="en-US"/>
        </w:rPr>
        <w:t xml:space="preserve"> </w:t>
      </w:r>
      <w:r w:rsidRPr="00DB1721">
        <w:rPr>
          <w:rFonts w:ascii="Times New Roman" w:hAnsi="Times New Roman"/>
          <w:sz w:val="28"/>
          <w:szCs w:val="28"/>
          <w:lang w:val="uk-UA"/>
        </w:rPr>
        <w:t>community organizations</w:t>
      </w:r>
      <w:r w:rsidRPr="009645CA">
        <w:rPr>
          <w:rFonts w:ascii="Times New Roman" w:hAnsi="Times New Roman"/>
          <w:sz w:val="28"/>
          <w:szCs w:val="28"/>
          <w:lang w:val="en-US"/>
        </w:rPr>
        <w:t xml:space="preserve">), the block scientific regulation (monitoring group on the main indicators of child obesity), the object of management </w:t>
      </w:r>
      <w:r w:rsidRPr="009645CA">
        <w:rPr>
          <w:rFonts w:ascii="Times New Roman" w:hAnsi="Times New Roman"/>
          <w:color w:val="000000"/>
          <w:sz w:val="28"/>
          <w:szCs w:val="28"/>
          <w:lang w:val="en-GB"/>
        </w:rPr>
        <w:t>–</w:t>
      </w:r>
      <w:r w:rsidRPr="009645CA">
        <w:rPr>
          <w:rFonts w:ascii="Times New Roman" w:hAnsi="Times New Roman"/>
          <w:sz w:val="28"/>
          <w:szCs w:val="28"/>
          <w:lang w:val="en-US"/>
        </w:rPr>
        <w:t xml:space="preserve"> the quality of life of children and adolescents with obesity and resource support </w:t>
      </w:r>
      <w:r w:rsidRPr="009645CA">
        <w:rPr>
          <w:rFonts w:ascii="Times New Roman" w:hAnsi="Times New Roman"/>
          <w:sz w:val="28"/>
          <w:szCs w:val="28"/>
          <w:lang w:val="en-US"/>
        </w:rPr>
        <w:lastRenderedPageBreak/>
        <w:t>(personnel, material and technical, information and methodological base, technology and financing) and includes the main directions for solving the problem.</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en-US"/>
        </w:rPr>
        <w:t>The subjects of management at the population level should plan the leading strategies, coordinate the activities of different structures and control.</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uk-UA"/>
        </w:rPr>
      </w:pPr>
      <w:r w:rsidRPr="009645CA">
        <w:rPr>
          <w:rFonts w:ascii="Times New Roman" w:hAnsi="Times New Roman"/>
          <w:sz w:val="28"/>
          <w:szCs w:val="28"/>
          <w:lang w:val="en-US"/>
        </w:rPr>
        <w:t xml:space="preserve">In order to implement the basic strategies at the group and individual level, administrative decisions in different fields should be adopted and appropriate optimization measures planned. </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uk-UA"/>
        </w:rPr>
      </w:pPr>
      <w:r w:rsidRPr="009645CA">
        <w:rPr>
          <w:rFonts w:ascii="Times New Roman" w:hAnsi="Times New Roman"/>
          <w:sz w:val="28"/>
          <w:szCs w:val="28"/>
          <w:lang w:val="en-US"/>
        </w:rPr>
        <w:t xml:space="preserve">In the dissertation work the purpose, tasks, principles of the proposed model, directions of the main strategies and complex measures to optimize the quality of life of obese children are given. </w:t>
      </w:r>
    </w:p>
    <w:p w:rsidR="009779B3" w:rsidRDefault="000F32CA" w:rsidP="009779B3">
      <w:pPr>
        <w:widowControl w:val="0"/>
        <w:suppressAutoHyphens/>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For</w:t>
      </w:r>
      <w:r w:rsidR="009779B3" w:rsidRPr="009645CA">
        <w:rPr>
          <w:rFonts w:ascii="Times New Roman" w:hAnsi="Times New Roman"/>
          <w:sz w:val="28"/>
          <w:szCs w:val="28"/>
          <w:lang w:val="en-US"/>
        </w:rPr>
        <w:t xml:space="preserve"> emphasiz</w:t>
      </w:r>
      <w:r>
        <w:rPr>
          <w:rFonts w:ascii="Times New Roman" w:hAnsi="Times New Roman"/>
          <w:sz w:val="28"/>
          <w:szCs w:val="28"/>
          <w:lang w:val="en-US"/>
        </w:rPr>
        <w:t>ing</w:t>
      </w:r>
      <w:r w:rsidR="009779B3" w:rsidRPr="009645CA">
        <w:rPr>
          <w:rFonts w:ascii="Times New Roman" w:hAnsi="Times New Roman"/>
          <w:sz w:val="28"/>
          <w:szCs w:val="28"/>
          <w:lang w:val="en-US"/>
        </w:rPr>
        <w:t xml:space="preserve"> the importance of the developed model for the health care system, the functional and optimized structure of medical care for obese children </w:t>
      </w:r>
      <w:r w:rsidR="00B07B9D">
        <w:rPr>
          <w:rFonts w:ascii="Times New Roman" w:hAnsi="Times New Roman"/>
          <w:sz w:val="28"/>
          <w:szCs w:val="28"/>
          <w:lang w:val="en-US"/>
        </w:rPr>
        <w:t>was</w:t>
      </w:r>
      <w:r w:rsidR="009779B3" w:rsidRPr="009645CA">
        <w:rPr>
          <w:rFonts w:ascii="Times New Roman" w:hAnsi="Times New Roman"/>
          <w:sz w:val="28"/>
          <w:szCs w:val="28"/>
          <w:lang w:val="en-US"/>
        </w:rPr>
        <w:t xml:space="preserve"> separated. </w:t>
      </w:r>
      <w:r w:rsidR="00B07B9D">
        <w:rPr>
          <w:rFonts w:ascii="Times New Roman" w:hAnsi="Times New Roman"/>
          <w:sz w:val="28"/>
          <w:szCs w:val="28"/>
          <w:lang w:val="en-US"/>
        </w:rPr>
        <w:t>It</w:t>
      </w:r>
      <w:r w:rsidR="009779B3" w:rsidRPr="009645CA">
        <w:rPr>
          <w:rFonts w:ascii="Times New Roman" w:hAnsi="Times New Roman"/>
          <w:sz w:val="28"/>
          <w:szCs w:val="28"/>
          <w:lang w:val="en-US"/>
        </w:rPr>
        <w:t xml:space="preserve"> include</w:t>
      </w:r>
      <w:r w:rsidR="00B07B9D">
        <w:rPr>
          <w:rFonts w:ascii="Times New Roman" w:hAnsi="Times New Roman"/>
          <w:sz w:val="28"/>
          <w:szCs w:val="28"/>
          <w:lang w:val="en-US"/>
        </w:rPr>
        <w:t>s</w:t>
      </w:r>
      <w:r w:rsidR="009779B3" w:rsidRPr="009645CA">
        <w:rPr>
          <w:rFonts w:ascii="Times New Roman" w:hAnsi="Times New Roman"/>
          <w:sz w:val="28"/>
          <w:szCs w:val="28"/>
          <w:lang w:val="en-US"/>
        </w:rPr>
        <w:t xml:space="preserve"> the following: </w:t>
      </w:r>
      <w:r w:rsidR="009779B3" w:rsidRPr="00DB1721">
        <w:rPr>
          <w:rFonts w:ascii="Times New Roman" w:hAnsi="Times New Roman"/>
          <w:sz w:val="28"/>
          <w:szCs w:val="28"/>
          <w:lang w:val="en-US"/>
        </w:rPr>
        <w:t>improvement of the main components, active preventive work, technical, personnel and scientific and organizational legal support.</w:t>
      </w:r>
    </w:p>
    <w:p w:rsidR="009779B3" w:rsidRDefault="009779B3" w:rsidP="009779B3">
      <w:pPr>
        <w:widowControl w:val="0"/>
        <w:suppressAutoHyphens/>
        <w:spacing w:after="0" w:line="360" w:lineRule="auto"/>
        <w:ind w:firstLine="708"/>
        <w:jc w:val="both"/>
        <w:rPr>
          <w:rFonts w:ascii="Times New Roman" w:hAnsi="Times New Roman"/>
          <w:sz w:val="28"/>
          <w:szCs w:val="28"/>
          <w:lang w:val="en-US"/>
        </w:rPr>
      </w:pPr>
      <w:r w:rsidRPr="009979B6">
        <w:rPr>
          <w:rFonts w:ascii="Times New Roman" w:hAnsi="Times New Roman"/>
          <w:sz w:val="28"/>
          <w:szCs w:val="28"/>
          <w:lang w:val="en-US"/>
        </w:rPr>
        <w:t>The introduction of certain elements of the proposed model into practical activity (2016</w:t>
      </w:r>
      <w:r>
        <w:rPr>
          <w:rFonts w:ascii="Times New Roman" w:hAnsi="Times New Roman"/>
          <w:color w:val="000000"/>
          <w:sz w:val="28"/>
          <w:szCs w:val="28"/>
          <w:lang w:val="uk-UA"/>
        </w:rPr>
        <w:t>–</w:t>
      </w:r>
      <w:r w:rsidRPr="009979B6">
        <w:rPr>
          <w:rFonts w:ascii="Times New Roman" w:hAnsi="Times New Roman"/>
          <w:sz w:val="28"/>
          <w:szCs w:val="28"/>
          <w:lang w:val="en-US"/>
        </w:rPr>
        <w:t>2018) proved its medical and social efficiency: the general indicator of prevalence of excess body weight and obesity among children aged 6</w:t>
      </w:r>
      <w:r>
        <w:rPr>
          <w:rFonts w:ascii="Times New Roman" w:hAnsi="Times New Roman"/>
          <w:color w:val="000000"/>
          <w:sz w:val="28"/>
          <w:szCs w:val="28"/>
          <w:lang w:val="uk-UA"/>
        </w:rPr>
        <w:t>–</w:t>
      </w:r>
      <w:r>
        <w:rPr>
          <w:rFonts w:ascii="Times New Roman" w:hAnsi="Times New Roman"/>
          <w:sz w:val="28"/>
          <w:szCs w:val="28"/>
          <w:lang w:val="en-US"/>
        </w:rPr>
        <w:t>17 decreased from 15</w:t>
      </w:r>
      <w:r w:rsidR="00553837">
        <w:rPr>
          <w:rFonts w:ascii="Times New Roman" w:hAnsi="Times New Roman"/>
          <w:sz w:val="28"/>
          <w:szCs w:val="28"/>
          <w:lang w:val="en-US"/>
        </w:rPr>
        <w:t>1,0</w:t>
      </w:r>
      <w:r>
        <w:rPr>
          <w:rFonts w:ascii="Times New Roman" w:hAnsi="Times New Roman"/>
          <w:sz w:val="28"/>
          <w:szCs w:val="28"/>
          <w:lang w:val="en-US"/>
        </w:rPr>
        <w:t>±</w:t>
      </w:r>
      <w:r w:rsidRPr="009979B6">
        <w:rPr>
          <w:rFonts w:ascii="Times New Roman" w:hAnsi="Times New Roman"/>
          <w:sz w:val="28"/>
          <w:szCs w:val="28"/>
          <w:lang w:val="en-US"/>
        </w:rPr>
        <w:t>5</w:t>
      </w:r>
      <w:r>
        <w:rPr>
          <w:rFonts w:ascii="Times New Roman" w:hAnsi="Times New Roman"/>
          <w:sz w:val="28"/>
          <w:szCs w:val="28"/>
          <w:lang w:val="uk-UA"/>
        </w:rPr>
        <w:t>,</w:t>
      </w:r>
      <w:r w:rsidR="003573E8">
        <w:rPr>
          <w:rFonts w:ascii="Times New Roman" w:hAnsi="Times New Roman"/>
          <w:sz w:val="28"/>
          <w:szCs w:val="28"/>
          <w:lang w:val="en-US"/>
        </w:rPr>
        <w:t>2</w:t>
      </w:r>
      <w:r w:rsidRPr="009979B6">
        <w:rPr>
          <w:rFonts w:ascii="Times New Roman" w:hAnsi="Times New Roman"/>
          <w:sz w:val="28"/>
          <w:szCs w:val="28"/>
          <w:lang w:val="en-US"/>
        </w:rPr>
        <w:t>‰ in 2016 to 142</w:t>
      </w:r>
      <w:r w:rsidR="00DF55EA">
        <w:rPr>
          <w:rFonts w:ascii="Times New Roman" w:hAnsi="Times New Roman"/>
          <w:sz w:val="28"/>
          <w:szCs w:val="28"/>
          <w:lang w:val="en-US"/>
        </w:rPr>
        <w:t>,2</w:t>
      </w:r>
      <w:r>
        <w:rPr>
          <w:rFonts w:ascii="Times New Roman" w:hAnsi="Times New Roman"/>
          <w:sz w:val="28"/>
          <w:szCs w:val="28"/>
          <w:lang w:val="en-US"/>
        </w:rPr>
        <w:t>±</w:t>
      </w:r>
      <w:r w:rsidRPr="009979B6">
        <w:rPr>
          <w:rFonts w:ascii="Times New Roman" w:hAnsi="Times New Roman"/>
          <w:sz w:val="28"/>
          <w:szCs w:val="28"/>
          <w:lang w:val="en-US"/>
        </w:rPr>
        <w:t>4</w:t>
      </w:r>
      <w:r>
        <w:rPr>
          <w:rFonts w:ascii="Times New Roman" w:hAnsi="Times New Roman"/>
          <w:sz w:val="28"/>
          <w:szCs w:val="28"/>
          <w:lang w:val="uk-UA"/>
        </w:rPr>
        <w:t>,</w:t>
      </w:r>
      <w:r w:rsidR="003573E8">
        <w:rPr>
          <w:rFonts w:ascii="Times New Roman" w:hAnsi="Times New Roman"/>
          <w:sz w:val="28"/>
          <w:szCs w:val="28"/>
          <w:lang w:val="en-US"/>
        </w:rPr>
        <w:t>1</w:t>
      </w:r>
      <w:r w:rsidRPr="009979B6">
        <w:rPr>
          <w:rFonts w:ascii="Times New Roman" w:hAnsi="Times New Roman"/>
          <w:sz w:val="28"/>
          <w:szCs w:val="28"/>
          <w:lang w:val="en-US"/>
        </w:rPr>
        <w:t>‰ in 2018.</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Pr>
          <w:rFonts w:ascii="Times New Roman" w:hAnsi="Times New Roman"/>
          <w:sz w:val="28"/>
          <w:szCs w:val="28"/>
          <w:lang w:val="uk-UA"/>
        </w:rPr>
        <w:t xml:space="preserve"> </w:t>
      </w:r>
      <w:r w:rsidRPr="009645CA">
        <w:rPr>
          <w:rFonts w:ascii="Times New Roman" w:hAnsi="Times New Roman"/>
          <w:sz w:val="28"/>
          <w:szCs w:val="28"/>
          <w:lang w:val="en-US"/>
        </w:rPr>
        <w:t>In order to determine the appropriateness of the proposed model, its evaluation was conducted on a 10-point scale with the involvement of 2</w:t>
      </w:r>
      <w:r w:rsidRPr="009645CA">
        <w:rPr>
          <w:rFonts w:ascii="Times New Roman" w:hAnsi="Times New Roman"/>
          <w:sz w:val="28"/>
          <w:szCs w:val="28"/>
          <w:lang w:val="uk-UA"/>
        </w:rPr>
        <w:t>7</w:t>
      </w:r>
      <w:r w:rsidRPr="009645CA">
        <w:rPr>
          <w:rFonts w:ascii="Times New Roman" w:hAnsi="Times New Roman"/>
          <w:sz w:val="28"/>
          <w:szCs w:val="28"/>
          <w:lang w:val="en-US"/>
        </w:rPr>
        <w:t xml:space="preserve"> experienced specialists. According to expert opinions, it was proved that the management model was assessed at the appropriate level</w:t>
      </w:r>
      <w:r>
        <w:rPr>
          <w:rFonts w:ascii="Times New Roman" w:hAnsi="Times New Roman"/>
          <w:sz w:val="28"/>
          <w:szCs w:val="28"/>
          <w:lang w:val="en-US"/>
        </w:rPr>
        <w:t>: prophylactic orientation (9,2±</w:t>
      </w:r>
      <w:r w:rsidRPr="009645CA">
        <w:rPr>
          <w:rFonts w:ascii="Times New Roman" w:hAnsi="Times New Roman"/>
          <w:sz w:val="28"/>
          <w:szCs w:val="28"/>
          <w:lang w:val="en-US"/>
        </w:rPr>
        <w:t>0,</w:t>
      </w:r>
      <w:r>
        <w:rPr>
          <w:rFonts w:ascii="Times New Roman" w:hAnsi="Times New Roman"/>
          <w:sz w:val="28"/>
          <w:szCs w:val="28"/>
          <w:lang w:val="en-US"/>
        </w:rPr>
        <w:t>21), economic feasibility (8,34±</w:t>
      </w:r>
      <w:r w:rsidRPr="009645CA">
        <w:rPr>
          <w:rFonts w:ascii="Times New Roman" w:hAnsi="Times New Roman"/>
          <w:sz w:val="28"/>
          <w:szCs w:val="28"/>
          <w:lang w:val="en-US"/>
        </w:rPr>
        <w:t>0,28), responsibility for current international experienc</w:t>
      </w:r>
      <w:r w:rsidR="009040F4">
        <w:rPr>
          <w:rFonts w:ascii="Times New Roman" w:hAnsi="Times New Roman"/>
          <w:sz w:val="28"/>
          <w:szCs w:val="28"/>
          <w:lang w:val="en-US"/>
        </w:rPr>
        <w:t>e (7,9±</w:t>
      </w:r>
      <w:r w:rsidR="000F32CA">
        <w:rPr>
          <w:rFonts w:ascii="Times New Roman" w:hAnsi="Times New Roman"/>
          <w:sz w:val="28"/>
          <w:szCs w:val="28"/>
          <w:lang w:val="en-US"/>
        </w:rPr>
        <w:t>0,24), efficiency (8,2±</w:t>
      </w:r>
      <w:r>
        <w:rPr>
          <w:rFonts w:ascii="Times New Roman" w:hAnsi="Times New Roman"/>
          <w:sz w:val="28"/>
          <w:szCs w:val="28"/>
          <w:lang w:val="en-US"/>
        </w:rPr>
        <w:t>0,25), accessibility (8,3±</w:t>
      </w:r>
      <w:r w:rsidRPr="009645CA">
        <w:rPr>
          <w:rFonts w:ascii="Times New Roman" w:hAnsi="Times New Roman"/>
          <w:sz w:val="28"/>
          <w:szCs w:val="28"/>
          <w:lang w:val="en-US"/>
        </w:rPr>
        <w:t>0,26),</w:t>
      </w:r>
      <w:r>
        <w:rPr>
          <w:rFonts w:ascii="Times New Roman" w:hAnsi="Times New Roman"/>
          <w:sz w:val="28"/>
          <w:szCs w:val="28"/>
          <w:lang w:val="en-US"/>
        </w:rPr>
        <w:t xml:space="preserve"> complexity and systematic (8,3±</w:t>
      </w:r>
      <w:r w:rsidRPr="009645CA">
        <w:rPr>
          <w:rFonts w:ascii="Times New Roman" w:hAnsi="Times New Roman"/>
          <w:sz w:val="28"/>
          <w:szCs w:val="28"/>
          <w:lang w:val="en-US"/>
        </w:rPr>
        <w:t>0,27). All experts (100%) identified a positive attitude towards the implementation of the proposed model in the practice of health care.</w:t>
      </w:r>
    </w:p>
    <w:p w:rsidR="009779B3" w:rsidRPr="009645CA" w:rsidRDefault="009779B3" w:rsidP="009779B3">
      <w:pPr>
        <w:pStyle w:val="af1"/>
        <w:widowControl w:val="0"/>
        <w:suppressAutoHyphens/>
        <w:spacing w:after="0" w:line="360" w:lineRule="auto"/>
        <w:ind w:firstLine="709"/>
        <w:jc w:val="both"/>
        <w:rPr>
          <w:rFonts w:eastAsia="MS Mincho"/>
          <w:sz w:val="28"/>
          <w:szCs w:val="28"/>
          <w:lang w:val="en-GB" w:eastAsia="ja-JP"/>
        </w:rPr>
      </w:pPr>
      <w:r w:rsidRPr="009645CA">
        <w:rPr>
          <w:rFonts w:eastAsia="MS Mincho"/>
          <w:b/>
          <w:bCs/>
          <w:sz w:val="28"/>
          <w:szCs w:val="28"/>
          <w:lang w:val="en-GB" w:eastAsia="ja-JP"/>
        </w:rPr>
        <w:t>The academic novelty of the findings</w:t>
      </w:r>
      <w:r w:rsidRPr="009645CA">
        <w:rPr>
          <w:rFonts w:eastAsia="MS Mincho"/>
          <w:sz w:val="28"/>
          <w:szCs w:val="28"/>
          <w:lang w:val="en-GB" w:eastAsia="ja-JP"/>
        </w:rPr>
        <w:t xml:space="preserve"> lies in following items (implemented for the first time in Ukraine).</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uk-UA"/>
        </w:rPr>
      </w:pPr>
      <w:r w:rsidRPr="009645CA">
        <w:rPr>
          <w:rFonts w:ascii="Times New Roman" w:hAnsi="Times New Roman"/>
          <w:sz w:val="28"/>
          <w:szCs w:val="28"/>
          <w:lang w:val="en-GB"/>
        </w:rPr>
        <w:t xml:space="preserve">1. The prevalence of overweight and obesity has been studied, depending on age </w:t>
      </w:r>
      <w:r w:rsidRPr="009645CA">
        <w:rPr>
          <w:rFonts w:ascii="Times New Roman" w:hAnsi="Times New Roman"/>
          <w:sz w:val="28"/>
          <w:szCs w:val="28"/>
          <w:lang w:val="en-GB"/>
        </w:rPr>
        <w:lastRenderedPageBreak/>
        <w:t>and gender among the child population;</w:t>
      </w:r>
    </w:p>
    <w:p w:rsidR="009779B3" w:rsidRPr="009645CA" w:rsidRDefault="009779B3" w:rsidP="009779B3">
      <w:pPr>
        <w:widowControl w:val="0"/>
        <w:suppressAutoHyphens/>
        <w:spacing w:after="0" w:line="360" w:lineRule="auto"/>
        <w:ind w:firstLine="708"/>
        <w:jc w:val="both"/>
        <w:rPr>
          <w:rFonts w:ascii="Times New Roman" w:hAnsi="Times New Roman"/>
          <w:sz w:val="28"/>
          <w:szCs w:val="28"/>
          <w:lang w:val="en-US"/>
        </w:rPr>
      </w:pPr>
      <w:r w:rsidRPr="009645CA">
        <w:rPr>
          <w:rFonts w:ascii="Times New Roman" w:hAnsi="Times New Roman"/>
          <w:sz w:val="28"/>
          <w:szCs w:val="28"/>
          <w:lang w:val="uk-UA"/>
        </w:rPr>
        <w:t xml:space="preserve">2. </w:t>
      </w:r>
      <w:r w:rsidRPr="009645CA">
        <w:rPr>
          <w:rFonts w:ascii="Times New Roman" w:eastAsia="MS Mincho" w:hAnsi="Times New Roman"/>
          <w:sz w:val="28"/>
          <w:szCs w:val="28"/>
          <w:lang w:val="en-GB" w:eastAsia="ja-JP"/>
        </w:rPr>
        <w:t>It was</w:t>
      </w:r>
      <w:r w:rsidRPr="009645CA">
        <w:rPr>
          <w:rFonts w:ascii="Times New Roman" w:eastAsia="MS Mincho" w:hAnsi="Times New Roman"/>
          <w:sz w:val="28"/>
          <w:szCs w:val="28"/>
          <w:lang w:val="uk-UA" w:eastAsia="ja-JP"/>
        </w:rPr>
        <w:t xml:space="preserve"> </w:t>
      </w:r>
      <w:r>
        <w:rPr>
          <w:rFonts w:ascii="Times New Roman" w:hAnsi="Times New Roman"/>
          <w:sz w:val="28"/>
          <w:szCs w:val="28"/>
          <w:lang w:val="en-US"/>
        </w:rPr>
        <w:t>proved</w:t>
      </w:r>
      <w:r w:rsidRPr="009645CA">
        <w:rPr>
          <w:rFonts w:ascii="Times New Roman" w:hAnsi="Times New Roman"/>
          <w:sz w:val="28"/>
          <w:szCs w:val="28"/>
          <w:lang w:val="en-US"/>
        </w:rPr>
        <w:t xml:space="preserve"> the risk factors and their role in the emergence and development of overweight in children</w:t>
      </w:r>
      <w:r w:rsidRPr="009645CA">
        <w:rPr>
          <w:rFonts w:ascii="Times New Roman" w:hAnsi="Times New Roman"/>
          <w:sz w:val="28"/>
          <w:szCs w:val="28"/>
          <w:lang w:val="uk-UA"/>
        </w:rPr>
        <w:t>;</w:t>
      </w:r>
    </w:p>
    <w:p w:rsidR="009779B3" w:rsidRPr="009645CA" w:rsidRDefault="009779B3" w:rsidP="009779B3">
      <w:pPr>
        <w:widowControl w:val="0"/>
        <w:suppressAutoHyphens/>
        <w:spacing w:after="0" w:line="360" w:lineRule="auto"/>
        <w:ind w:firstLine="708"/>
        <w:jc w:val="both"/>
        <w:rPr>
          <w:rFonts w:ascii="Times New Roman" w:eastAsia="MS Mincho" w:hAnsi="Times New Roman"/>
          <w:sz w:val="28"/>
          <w:szCs w:val="28"/>
          <w:lang w:val="en-US" w:eastAsia="ja-JP"/>
        </w:rPr>
      </w:pPr>
      <w:r w:rsidRPr="009645CA">
        <w:rPr>
          <w:rFonts w:ascii="Times New Roman" w:eastAsia="MS Mincho" w:hAnsi="Times New Roman"/>
          <w:sz w:val="28"/>
          <w:szCs w:val="28"/>
          <w:lang w:val="en-US" w:eastAsia="ja-JP"/>
        </w:rPr>
        <w:t xml:space="preserve">3. The method for predicting the risk of overweight among children has been </w:t>
      </w:r>
      <w:r w:rsidRPr="00DB1721">
        <w:rPr>
          <w:rFonts w:ascii="Times New Roman" w:eastAsia="MS Mincho" w:hAnsi="Times New Roman"/>
          <w:sz w:val="28"/>
          <w:szCs w:val="28"/>
          <w:lang w:val="en-US" w:eastAsia="ja-JP"/>
        </w:rPr>
        <w:t>substantiated</w:t>
      </w:r>
      <w:r w:rsidRPr="009645CA">
        <w:rPr>
          <w:rFonts w:ascii="Times New Roman" w:eastAsia="MS Mincho" w:hAnsi="Times New Roman"/>
          <w:sz w:val="28"/>
          <w:szCs w:val="28"/>
          <w:lang w:val="en-US" w:eastAsia="ja-JP"/>
        </w:rPr>
        <w:t>;</w:t>
      </w:r>
    </w:p>
    <w:p w:rsidR="009779B3" w:rsidRPr="009645CA" w:rsidRDefault="009779B3" w:rsidP="009779B3">
      <w:pPr>
        <w:widowControl w:val="0"/>
        <w:suppressAutoHyphens/>
        <w:spacing w:after="0" w:line="360" w:lineRule="auto"/>
        <w:ind w:firstLine="708"/>
        <w:jc w:val="both"/>
        <w:rPr>
          <w:rFonts w:ascii="Times New Roman" w:eastAsia="MS Mincho" w:hAnsi="Times New Roman"/>
          <w:sz w:val="28"/>
          <w:szCs w:val="28"/>
          <w:lang w:val="en-US" w:eastAsia="ja-JP"/>
        </w:rPr>
      </w:pPr>
      <w:r w:rsidRPr="009645CA">
        <w:rPr>
          <w:rFonts w:ascii="Times New Roman" w:eastAsia="MS Mincho" w:hAnsi="Times New Roman"/>
          <w:sz w:val="28"/>
          <w:szCs w:val="28"/>
          <w:lang w:val="en-US" w:eastAsia="ja-JP"/>
        </w:rPr>
        <w:t xml:space="preserve">4. </w:t>
      </w:r>
      <w:r w:rsidRPr="00DB1721">
        <w:rPr>
          <w:rFonts w:ascii="Times New Roman" w:eastAsia="MS Mincho" w:hAnsi="Times New Roman"/>
          <w:sz w:val="28"/>
          <w:szCs w:val="28"/>
          <w:lang w:val="en-US" w:eastAsia="ja-JP"/>
        </w:rPr>
        <w:t xml:space="preserve">The method of studying the quality of life of obese children </w:t>
      </w:r>
      <w:r>
        <w:rPr>
          <w:rFonts w:ascii="Times New Roman" w:eastAsia="MS Mincho" w:hAnsi="Times New Roman"/>
          <w:sz w:val="28"/>
          <w:szCs w:val="28"/>
          <w:lang w:val="en-US" w:eastAsia="ja-JP"/>
        </w:rPr>
        <w:t xml:space="preserve">was substantiated and developed </w:t>
      </w:r>
      <w:r w:rsidRPr="00DB1721">
        <w:rPr>
          <w:rFonts w:ascii="Times New Roman" w:eastAsia="MS Mincho" w:hAnsi="Times New Roman"/>
          <w:sz w:val="28"/>
          <w:szCs w:val="28"/>
          <w:lang w:val="en-US" w:eastAsia="ja-JP"/>
        </w:rPr>
        <w:t>and on its basis the assessment of the quality of life of obese children is conducted</w:t>
      </w:r>
      <w:r w:rsidRPr="009645CA">
        <w:rPr>
          <w:rFonts w:ascii="Times New Roman" w:eastAsia="MS Mincho" w:hAnsi="Times New Roman"/>
          <w:sz w:val="28"/>
          <w:szCs w:val="28"/>
          <w:lang w:val="en-US" w:eastAsia="ja-JP"/>
        </w:rPr>
        <w:t xml:space="preserve">, a model of the main components (spheres of life) and a prognostic matrix of life quality were developed, and the individual </w:t>
      </w:r>
      <w:r>
        <w:rPr>
          <w:rFonts w:ascii="Times New Roman" w:eastAsia="MS Mincho" w:hAnsi="Times New Roman"/>
          <w:sz w:val="28"/>
          <w:szCs w:val="28"/>
          <w:lang w:val="en-US" w:eastAsia="ja-JP"/>
        </w:rPr>
        <w:t xml:space="preserve">components </w:t>
      </w:r>
      <w:r w:rsidRPr="009645CA">
        <w:rPr>
          <w:rFonts w:ascii="Times New Roman" w:eastAsia="MS Mincho" w:hAnsi="Times New Roman"/>
          <w:sz w:val="28"/>
          <w:szCs w:val="28"/>
          <w:lang w:val="en-US" w:eastAsia="ja-JP"/>
        </w:rPr>
        <w:t xml:space="preserve">of the identified spheres of children life </w:t>
      </w:r>
      <w:r w:rsidRPr="009645CA">
        <w:rPr>
          <w:rFonts w:ascii="Times New Roman" w:hAnsi="Times New Roman"/>
          <w:sz w:val="28"/>
          <w:szCs w:val="28"/>
          <w:lang w:val="en-US"/>
        </w:rPr>
        <w:t>restrictions</w:t>
      </w:r>
      <w:r w:rsidRPr="009645CA">
        <w:rPr>
          <w:rFonts w:ascii="Times New Roman" w:eastAsia="MS Mincho" w:hAnsi="Times New Roman"/>
          <w:sz w:val="28"/>
          <w:szCs w:val="28"/>
          <w:lang w:val="en-US" w:eastAsia="ja-JP"/>
        </w:rPr>
        <w:t xml:space="preserve"> were studied; </w:t>
      </w:r>
    </w:p>
    <w:p w:rsidR="009779B3" w:rsidRPr="009645CA" w:rsidRDefault="009779B3" w:rsidP="009779B3">
      <w:pPr>
        <w:widowControl w:val="0"/>
        <w:suppressAutoHyphens/>
        <w:spacing w:after="0" w:line="360" w:lineRule="auto"/>
        <w:ind w:firstLine="708"/>
        <w:jc w:val="both"/>
        <w:rPr>
          <w:rFonts w:ascii="Times New Roman" w:eastAsia="MS Mincho" w:hAnsi="Times New Roman"/>
          <w:sz w:val="28"/>
          <w:szCs w:val="28"/>
          <w:lang w:val="en-US" w:eastAsia="ja-JP"/>
        </w:rPr>
      </w:pPr>
      <w:r w:rsidRPr="009645CA">
        <w:rPr>
          <w:rFonts w:ascii="Times New Roman" w:eastAsia="MS Mincho" w:hAnsi="Times New Roman"/>
          <w:sz w:val="28"/>
          <w:szCs w:val="28"/>
          <w:lang w:val="en-US" w:eastAsia="ja-JP"/>
        </w:rPr>
        <w:t xml:space="preserve">5. The key disadvantages at the primary level are revealed; </w:t>
      </w:r>
    </w:p>
    <w:p w:rsidR="009779B3" w:rsidRDefault="00055A42" w:rsidP="009779B3">
      <w:pPr>
        <w:widowControl w:val="0"/>
        <w:suppressAutoHyphens/>
        <w:spacing w:after="0" w:line="360" w:lineRule="auto"/>
        <w:ind w:firstLine="708"/>
        <w:jc w:val="both"/>
        <w:rPr>
          <w:rFonts w:ascii="Times New Roman" w:eastAsia="MS Mincho" w:hAnsi="Times New Roman"/>
          <w:color w:val="000000"/>
          <w:sz w:val="28"/>
          <w:szCs w:val="28"/>
          <w:lang w:val="en-US" w:eastAsia="ja-JP"/>
        </w:rPr>
      </w:pPr>
      <w:r>
        <w:rPr>
          <w:rFonts w:ascii="Times New Roman" w:eastAsia="MS Mincho" w:hAnsi="Times New Roman"/>
          <w:sz w:val="28"/>
          <w:szCs w:val="28"/>
          <w:lang w:val="en-US" w:eastAsia="ja-JP"/>
        </w:rPr>
        <w:t xml:space="preserve">6. </w:t>
      </w:r>
      <w:r w:rsidR="009779B3" w:rsidRPr="009645CA">
        <w:rPr>
          <w:rFonts w:ascii="Times New Roman" w:eastAsia="MS Mincho" w:hAnsi="Times New Roman"/>
          <w:color w:val="000000"/>
          <w:sz w:val="28"/>
          <w:szCs w:val="28"/>
          <w:lang w:val="en-US" w:eastAsia="ja-JP"/>
        </w:rPr>
        <w:t>The model of quality of life management for obesity children</w:t>
      </w:r>
      <w:r w:rsidR="009779B3">
        <w:rPr>
          <w:rFonts w:ascii="Times New Roman" w:eastAsia="MS Mincho" w:hAnsi="Times New Roman"/>
          <w:color w:val="000000"/>
          <w:sz w:val="28"/>
          <w:szCs w:val="28"/>
          <w:lang w:val="en-US" w:eastAsia="ja-JP"/>
        </w:rPr>
        <w:t xml:space="preserve"> was</w:t>
      </w:r>
      <w:r w:rsidR="009779B3" w:rsidRPr="009645CA">
        <w:rPr>
          <w:rFonts w:ascii="Times New Roman" w:eastAsia="MS Mincho" w:hAnsi="Times New Roman"/>
          <w:color w:val="000000"/>
          <w:sz w:val="28"/>
          <w:szCs w:val="28"/>
          <w:lang w:val="en-US" w:eastAsia="ja-JP"/>
        </w:rPr>
        <w:t xml:space="preserve"> </w:t>
      </w:r>
      <w:r w:rsidR="009779B3" w:rsidRPr="006D281C">
        <w:rPr>
          <w:rFonts w:ascii="Times New Roman" w:eastAsia="MS Mincho" w:hAnsi="Times New Roman"/>
          <w:color w:val="000000"/>
          <w:sz w:val="28"/>
          <w:szCs w:val="28"/>
          <w:lang w:val="en-US" w:eastAsia="ja-JP"/>
        </w:rPr>
        <w:t>substantiated</w:t>
      </w:r>
      <w:r w:rsidR="009779B3">
        <w:rPr>
          <w:rFonts w:ascii="Times New Roman" w:eastAsia="MS Mincho" w:hAnsi="Times New Roman"/>
          <w:color w:val="000000"/>
          <w:sz w:val="28"/>
          <w:szCs w:val="28"/>
          <w:lang w:val="en-US" w:eastAsia="ja-JP"/>
        </w:rPr>
        <w:t xml:space="preserve">, </w:t>
      </w:r>
      <w:r w:rsidR="009779B3" w:rsidRPr="00315AD9">
        <w:rPr>
          <w:rFonts w:ascii="Times New Roman" w:eastAsia="MS Mincho" w:hAnsi="Times New Roman"/>
          <w:color w:val="000000"/>
          <w:sz w:val="28"/>
          <w:szCs w:val="28"/>
          <w:lang w:val="en-US" w:eastAsia="ja-JP"/>
        </w:rPr>
        <w:t>developed</w:t>
      </w:r>
      <w:r w:rsidR="009779B3">
        <w:rPr>
          <w:rFonts w:ascii="Times New Roman" w:eastAsia="MS Mincho" w:hAnsi="Times New Roman"/>
          <w:color w:val="000000"/>
          <w:sz w:val="28"/>
          <w:szCs w:val="28"/>
          <w:lang w:val="en-US" w:eastAsia="ja-JP"/>
        </w:rPr>
        <w:t xml:space="preserve"> and</w:t>
      </w:r>
      <w:r w:rsidR="009779B3" w:rsidRPr="006D281C">
        <w:rPr>
          <w:rFonts w:ascii="Times New Roman" w:eastAsia="MS Mincho" w:hAnsi="Times New Roman"/>
          <w:color w:val="000000"/>
          <w:sz w:val="28"/>
          <w:szCs w:val="28"/>
          <w:lang w:val="en-US" w:eastAsia="ja-JP"/>
        </w:rPr>
        <w:t xml:space="preserve"> implemented in health care practice</w:t>
      </w:r>
      <w:r w:rsidR="009779B3" w:rsidRPr="009645CA">
        <w:rPr>
          <w:rFonts w:ascii="Times New Roman" w:eastAsia="MS Mincho" w:hAnsi="Times New Roman"/>
          <w:color w:val="000000"/>
          <w:sz w:val="28"/>
          <w:szCs w:val="28"/>
          <w:lang w:val="en-US" w:eastAsia="ja-JP"/>
        </w:rPr>
        <w:t>.</w:t>
      </w:r>
    </w:p>
    <w:p w:rsidR="009779B3" w:rsidRDefault="009779B3" w:rsidP="009779B3">
      <w:pPr>
        <w:widowControl w:val="0"/>
        <w:suppressAutoHyphens/>
        <w:spacing w:after="0" w:line="360" w:lineRule="auto"/>
        <w:ind w:firstLine="708"/>
        <w:jc w:val="both"/>
        <w:rPr>
          <w:rFonts w:ascii="Times New Roman" w:eastAsia="MS Mincho" w:hAnsi="Times New Roman"/>
          <w:sz w:val="28"/>
          <w:szCs w:val="28"/>
          <w:lang w:val="en-US" w:eastAsia="ja-JP"/>
        </w:rPr>
      </w:pPr>
      <w:r w:rsidRPr="00315AD9">
        <w:rPr>
          <w:rFonts w:ascii="Times New Roman" w:eastAsia="MS Mincho" w:hAnsi="Times New Roman"/>
          <w:sz w:val="28"/>
          <w:szCs w:val="28"/>
          <w:lang w:val="en-US" w:eastAsia="ja-JP"/>
        </w:rPr>
        <w:t xml:space="preserve">Approaches to the organization of medical care for obese children at the primary level </w:t>
      </w:r>
      <w:r w:rsidRPr="00315AD9">
        <w:rPr>
          <w:rFonts w:ascii="Times New Roman" w:eastAsia="MS Mincho" w:hAnsi="Times New Roman"/>
          <w:i/>
          <w:sz w:val="28"/>
          <w:szCs w:val="28"/>
          <w:lang w:val="en-US" w:eastAsia="ja-JP"/>
        </w:rPr>
        <w:t>have been improved</w:t>
      </w:r>
      <w:r w:rsidRPr="00315AD9">
        <w:rPr>
          <w:rFonts w:ascii="Times New Roman" w:eastAsia="MS Mincho" w:hAnsi="Times New Roman"/>
          <w:sz w:val="28"/>
          <w:szCs w:val="28"/>
          <w:lang w:val="en-US" w:eastAsia="ja-JP"/>
        </w:rPr>
        <w:t>.</w:t>
      </w:r>
    </w:p>
    <w:p w:rsidR="009779B3" w:rsidRPr="006F3BDE" w:rsidRDefault="009779B3" w:rsidP="009779B3">
      <w:pPr>
        <w:widowControl w:val="0"/>
        <w:suppressAutoHyphens/>
        <w:spacing w:after="0" w:line="360" w:lineRule="auto"/>
        <w:ind w:firstLine="708"/>
        <w:jc w:val="both"/>
        <w:rPr>
          <w:rFonts w:ascii="Times New Roman" w:eastAsia="MS Mincho" w:hAnsi="Times New Roman"/>
          <w:sz w:val="28"/>
          <w:szCs w:val="28"/>
          <w:lang w:val="uk-UA" w:eastAsia="ja-JP"/>
        </w:rPr>
      </w:pPr>
      <w:r w:rsidRPr="006F3BDE">
        <w:rPr>
          <w:rFonts w:ascii="Times New Roman" w:eastAsia="MS Mincho" w:hAnsi="Times New Roman"/>
          <w:sz w:val="28"/>
          <w:szCs w:val="28"/>
          <w:lang w:val="uk-UA" w:eastAsia="ja-JP"/>
        </w:rPr>
        <w:t xml:space="preserve">The theory of studying the leading risk factors for the development of overweight among children </w:t>
      </w:r>
      <w:r w:rsidRPr="006F3BDE">
        <w:rPr>
          <w:rFonts w:ascii="Times New Roman" w:eastAsia="MS Mincho" w:hAnsi="Times New Roman"/>
          <w:i/>
          <w:sz w:val="28"/>
          <w:szCs w:val="28"/>
          <w:lang w:val="uk-UA" w:eastAsia="ja-JP"/>
        </w:rPr>
        <w:t>has further developed.</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eastAsia="MS Mincho" w:hAnsi="Times New Roman"/>
          <w:b/>
          <w:sz w:val="28"/>
          <w:szCs w:val="28"/>
          <w:lang w:val="en-GB" w:eastAsia="ja-JP"/>
        </w:rPr>
        <w:t>The study findings have practical value</w:t>
      </w:r>
      <w:r w:rsidRPr="009645CA">
        <w:rPr>
          <w:rFonts w:ascii="Times New Roman" w:eastAsia="MS Mincho" w:hAnsi="Times New Roman"/>
          <w:sz w:val="28"/>
          <w:szCs w:val="28"/>
          <w:lang w:val="en-GB" w:eastAsia="ja-JP"/>
        </w:rPr>
        <w:t xml:space="preserve"> as they are a basis for:</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determination of the necessity to carry out obligatory monitoring of the body mass index among children in conducting medical examinations and visiting an outpatient clinic;</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development of a complex of measures for the prevention of excess body weight and obesity in children</w:t>
      </w:r>
      <w:r w:rsidRPr="009645CA">
        <w:rPr>
          <w:rFonts w:ascii="Times New Roman" w:eastAsia="MS Mincho" w:hAnsi="Times New Roman"/>
          <w:sz w:val="28"/>
          <w:szCs w:val="28"/>
          <w:lang w:val="en-GB" w:eastAsia="ja-JP"/>
        </w:rPr>
        <w:t xml:space="preserve">; </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developing a methodology for studying the quality of life of obese children, which can be used as an indicator of the effectiveness of the measures taken</w:t>
      </w:r>
      <w:r w:rsidRPr="009645CA">
        <w:rPr>
          <w:rFonts w:ascii="Times New Roman" w:eastAsia="MS Mincho" w:hAnsi="Times New Roman"/>
          <w:sz w:val="28"/>
          <w:szCs w:val="28"/>
          <w:lang w:val="en-GB" w:eastAsia="ja-JP"/>
        </w:rPr>
        <w:t>;</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improvement of medical care for children with obesity at the primary level</w:t>
      </w:r>
      <w:r w:rsidRPr="009645CA">
        <w:rPr>
          <w:rFonts w:ascii="Times New Roman" w:eastAsia="MS Mincho" w:hAnsi="Times New Roman"/>
          <w:sz w:val="28"/>
          <w:szCs w:val="28"/>
          <w:lang w:val="en-GB" w:eastAsia="ja-JP"/>
        </w:rPr>
        <w:t>;</w:t>
      </w:r>
    </w:p>
    <w:p w:rsidR="00852502"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 xml:space="preserve">substantiation and development of </w:t>
      </w:r>
      <w:r w:rsidR="00055A42">
        <w:rPr>
          <w:rFonts w:ascii="Times New Roman" w:eastAsia="MS Mincho" w:hAnsi="Times New Roman"/>
          <w:sz w:val="28"/>
          <w:szCs w:val="28"/>
          <w:lang w:val="en-GB" w:eastAsia="ja-JP"/>
        </w:rPr>
        <w:t>the</w:t>
      </w:r>
      <w:r w:rsidRPr="002B64A1">
        <w:rPr>
          <w:rFonts w:ascii="Times New Roman" w:eastAsia="MS Mincho" w:hAnsi="Times New Roman"/>
          <w:sz w:val="28"/>
          <w:szCs w:val="28"/>
          <w:lang w:val="en-GB" w:eastAsia="ja-JP"/>
        </w:rPr>
        <w:t xml:space="preserve"> model that will allow for targeted measures to improve the health and quality of life of obese children</w:t>
      </w:r>
      <w:r w:rsidRPr="009645CA">
        <w:rPr>
          <w:rFonts w:ascii="Times New Roman" w:eastAsia="MS Mincho" w:hAnsi="Times New Roman"/>
          <w:sz w:val="28"/>
          <w:szCs w:val="28"/>
          <w:lang w:val="en-GB" w:eastAsia="ja-JP"/>
        </w:rPr>
        <w:t>;</w:t>
      </w:r>
    </w:p>
    <w:p w:rsidR="00852502" w:rsidRPr="009645CA" w:rsidRDefault="00852502" w:rsidP="00852502">
      <w:pPr>
        <w:widowControl w:val="0"/>
        <w:suppressAutoHyphens/>
        <w:spacing w:after="0" w:line="360" w:lineRule="auto"/>
        <w:ind w:firstLine="708"/>
        <w:jc w:val="both"/>
        <w:rPr>
          <w:rFonts w:ascii="Times New Roman" w:eastAsia="MS Mincho" w:hAnsi="Times New Roman"/>
          <w:sz w:val="28"/>
          <w:szCs w:val="28"/>
          <w:lang w:val="en-GB" w:eastAsia="ja-JP"/>
        </w:rPr>
      </w:pPr>
      <w:r w:rsidRPr="009645CA">
        <w:rPr>
          <w:rFonts w:ascii="Times New Roman" w:hAnsi="Times New Roman"/>
          <w:sz w:val="28"/>
          <w:szCs w:val="28"/>
          <w:lang w:val="en-US"/>
        </w:rPr>
        <w:t>–</w:t>
      </w:r>
      <w:r w:rsidRPr="009645CA">
        <w:rPr>
          <w:rFonts w:ascii="Times New Roman" w:eastAsia="MS Mincho" w:hAnsi="Times New Roman"/>
          <w:sz w:val="28"/>
          <w:szCs w:val="28"/>
          <w:lang w:val="en-GB" w:eastAsia="ja-JP"/>
        </w:rPr>
        <w:t xml:space="preserve"> </w:t>
      </w:r>
      <w:r w:rsidRPr="002B64A1">
        <w:rPr>
          <w:rFonts w:ascii="Times New Roman" w:eastAsia="MS Mincho" w:hAnsi="Times New Roman"/>
          <w:sz w:val="28"/>
          <w:szCs w:val="28"/>
          <w:lang w:val="en-GB" w:eastAsia="ja-JP"/>
        </w:rPr>
        <w:t xml:space="preserve">improvement of educational programs for the preparation of health care </w:t>
      </w:r>
      <w:r>
        <w:rPr>
          <w:rFonts w:ascii="Times New Roman" w:eastAsia="MS Mincho" w:hAnsi="Times New Roman"/>
          <w:sz w:val="28"/>
          <w:szCs w:val="28"/>
          <w:lang w:val="en-GB" w:eastAsia="ja-JP"/>
        </w:rPr>
        <w:lastRenderedPageBreak/>
        <w:t>providers</w:t>
      </w:r>
      <w:r w:rsidRPr="002B64A1">
        <w:rPr>
          <w:rFonts w:ascii="Times New Roman" w:eastAsia="MS Mincho" w:hAnsi="Times New Roman"/>
          <w:sz w:val="28"/>
          <w:szCs w:val="28"/>
          <w:lang w:val="en-GB" w:eastAsia="ja-JP"/>
        </w:rPr>
        <w:t>, family doctors at pre- and postgraduate levels.</w:t>
      </w:r>
    </w:p>
    <w:p w:rsidR="00852502" w:rsidRPr="009645CA" w:rsidRDefault="00852502" w:rsidP="00852502">
      <w:pPr>
        <w:pStyle w:val="af1"/>
        <w:widowControl w:val="0"/>
        <w:suppressAutoHyphens/>
        <w:spacing w:after="0" w:line="360" w:lineRule="auto"/>
        <w:ind w:firstLine="709"/>
        <w:jc w:val="both"/>
        <w:rPr>
          <w:rFonts w:eastAsia="MS Mincho"/>
          <w:sz w:val="28"/>
          <w:szCs w:val="28"/>
          <w:lang w:val="en-GB" w:eastAsia="ja-JP"/>
        </w:rPr>
      </w:pPr>
      <w:r w:rsidRPr="009645CA">
        <w:rPr>
          <w:rFonts w:eastAsia="MS Mincho"/>
          <w:sz w:val="28"/>
          <w:szCs w:val="28"/>
          <w:lang w:val="en-GB" w:eastAsia="ja-JP"/>
        </w:rPr>
        <w:t xml:space="preserve">The main points of the dissertation were presented and discussed at </w:t>
      </w:r>
      <w:r w:rsidRPr="009645CA">
        <w:rPr>
          <w:rFonts w:eastAsia="MS Mincho"/>
          <w:sz w:val="28"/>
          <w:szCs w:val="28"/>
          <w:lang w:eastAsia="ja-JP"/>
        </w:rPr>
        <w:t>11</w:t>
      </w:r>
      <w:r w:rsidRPr="009645CA">
        <w:rPr>
          <w:rFonts w:eastAsia="MS Mincho"/>
          <w:sz w:val="28"/>
          <w:szCs w:val="28"/>
          <w:lang w:val="en-GB" w:eastAsia="ja-JP"/>
        </w:rPr>
        <w:t xml:space="preserve"> international and 4 state academic forums. The materials of the dissertation were reflected in </w:t>
      </w:r>
      <w:r w:rsidRPr="009645CA">
        <w:rPr>
          <w:color w:val="000000"/>
          <w:sz w:val="28"/>
          <w:szCs w:val="28"/>
        </w:rPr>
        <w:t>2</w:t>
      </w:r>
      <w:r>
        <w:rPr>
          <w:color w:val="000000"/>
          <w:sz w:val="28"/>
          <w:szCs w:val="28"/>
        </w:rPr>
        <w:t>6</w:t>
      </w:r>
      <w:r w:rsidRPr="009645CA">
        <w:rPr>
          <w:color w:val="000000"/>
          <w:sz w:val="28"/>
          <w:szCs w:val="28"/>
          <w:lang w:val="en-US"/>
        </w:rPr>
        <w:t xml:space="preserve"> </w:t>
      </w:r>
      <w:r w:rsidRPr="009645CA">
        <w:rPr>
          <w:rFonts w:eastAsia="MS Mincho"/>
          <w:sz w:val="28"/>
          <w:szCs w:val="28"/>
          <w:lang w:val="en-GB" w:eastAsia="ja-JP"/>
        </w:rPr>
        <w:t xml:space="preserve">academic papers, including </w:t>
      </w:r>
      <w:r w:rsidRPr="009645CA">
        <w:rPr>
          <w:rFonts w:eastAsia="MS Mincho"/>
          <w:sz w:val="28"/>
          <w:szCs w:val="28"/>
          <w:lang w:eastAsia="ja-JP"/>
        </w:rPr>
        <w:t>6</w:t>
      </w:r>
      <w:r w:rsidRPr="009645CA">
        <w:rPr>
          <w:rFonts w:eastAsia="MS Mincho"/>
          <w:sz w:val="28"/>
          <w:szCs w:val="28"/>
          <w:lang w:val="en-GB" w:eastAsia="ja-JP"/>
        </w:rPr>
        <w:t xml:space="preserve"> articles in the professional issues regulated by the Ministry of Education and Science of Ukraine</w:t>
      </w:r>
      <w:r w:rsidRPr="009645CA">
        <w:rPr>
          <w:rFonts w:eastAsia="MS Mincho"/>
          <w:sz w:val="28"/>
          <w:szCs w:val="28"/>
          <w:lang w:eastAsia="ja-JP"/>
        </w:rPr>
        <w:t xml:space="preserve"> </w:t>
      </w:r>
      <w:r w:rsidRPr="009645CA">
        <w:rPr>
          <w:rFonts w:eastAsia="MS Mincho"/>
          <w:sz w:val="28"/>
          <w:szCs w:val="28"/>
          <w:lang w:val="en-GB" w:eastAsia="ja-JP"/>
        </w:rPr>
        <w:t>(</w:t>
      </w:r>
      <w:r>
        <w:rPr>
          <w:rFonts w:eastAsia="MS Mincho"/>
          <w:sz w:val="28"/>
          <w:szCs w:val="28"/>
          <w:lang w:val="en-US" w:eastAsia="ja-JP"/>
        </w:rPr>
        <w:t xml:space="preserve">2 </w:t>
      </w:r>
      <w:r w:rsidRPr="009645CA">
        <w:rPr>
          <w:rFonts w:eastAsia="MS Mincho"/>
          <w:sz w:val="28"/>
          <w:szCs w:val="28"/>
          <w:lang w:val="en-GB" w:eastAsia="ja-JP"/>
        </w:rPr>
        <w:t xml:space="preserve">of them </w:t>
      </w:r>
      <w:r w:rsidRPr="002B64A1">
        <w:rPr>
          <w:rFonts w:eastAsia="MS Mincho"/>
          <w:sz w:val="28"/>
          <w:szCs w:val="28"/>
          <w:lang w:val="en-GB" w:eastAsia="ja-JP"/>
        </w:rPr>
        <w:t>in scientific periodicals, which are included in international science-computer bases</w:t>
      </w:r>
      <w:r w:rsidRPr="009645CA">
        <w:rPr>
          <w:rFonts w:eastAsia="MS Mincho"/>
          <w:sz w:val="28"/>
          <w:szCs w:val="28"/>
          <w:lang w:val="en-GB" w:eastAsia="ja-JP"/>
        </w:rPr>
        <w:t>)</w:t>
      </w:r>
      <w:r w:rsidRPr="009645CA">
        <w:rPr>
          <w:rFonts w:eastAsia="MS Mincho"/>
          <w:sz w:val="28"/>
          <w:szCs w:val="28"/>
          <w:lang w:eastAsia="ja-JP"/>
        </w:rPr>
        <w:t xml:space="preserve"> </w:t>
      </w:r>
      <w:r w:rsidRPr="009645CA">
        <w:rPr>
          <w:rFonts w:eastAsia="MS Mincho"/>
          <w:sz w:val="28"/>
          <w:szCs w:val="28"/>
          <w:lang w:val="en-US" w:eastAsia="ja-JP"/>
        </w:rPr>
        <w:t xml:space="preserve">and </w:t>
      </w:r>
      <w:r w:rsidRPr="009645CA">
        <w:rPr>
          <w:rFonts w:eastAsia="MS Mincho"/>
          <w:sz w:val="28"/>
          <w:szCs w:val="28"/>
          <w:lang w:val="en-GB" w:eastAsia="ja-JP"/>
        </w:rPr>
        <w:t>1 article in a foreign academic issue</w:t>
      </w:r>
      <w:r w:rsidRPr="009645CA">
        <w:rPr>
          <w:rFonts w:eastAsia="MS Mincho"/>
          <w:sz w:val="28"/>
          <w:szCs w:val="28"/>
          <w:lang w:eastAsia="ja-JP"/>
        </w:rPr>
        <w:t>,</w:t>
      </w:r>
      <w:r w:rsidRPr="009645CA">
        <w:rPr>
          <w:rFonts w:eastAsia="MS Mincho"/>
          <w:sz w:val="28"/>
          <w:szCs w:val="28"/>
          <w:lang w:val="en-GB" w:eastAsia="ja-JP"/>
        </w:rPr>
        <w:t xml:space="preserve"> </w:t>
      </w:r>
      <w:r w:rsidRPr="009645CA">
        <w:rPr>
          <w:rFonts w:eastAsia="MS Mincho"/>
          <w:sz w:val="28"/>
          <w:szCs w:val="28"/>
          <w:lang w:eastAsia="ja-JP"/>
        </w:rPr>
        <w:t>1</w:t>
      </w:r>
      <w:r>
        <w:rPr>
          <w:rFonts w:eastAsia="MS Mincho"/>
          <w:sz w:val="28"/>
          <w:szCs w:val="28"/>
          <w:lang w:val="en-US" w:eastAsia="ja-JP"/>
        </w:rPr>
        <w:t>6</w:t>
      </w:r>
      <w:r w:rsidRPr="009645CA">
        <w:rPr>
          <w:rFonts w:eastAsia="MS Mincho"/>
          <w:sz w:val="28"/>
          <w:szCs w:val="28"/>
          <w:lang w:eastAsia="ja-JP"/>
        </w:rPr>
        <w:t xml:space="preserve"> </w:t>
      </w:r>
      <w:r w:rsidRPr="009645CA">
        <w:rPr>
          <w:rFonts w:eastAsia="MS Mincho"/>
          <w:sz w:val="28"/>
          <w:szCs w:val="28"/>
          <w:lang w:val="en-GB" w:eastAsia="ja-JP"/>
        </w:rPr>
        <w:t>abstracts in materials of academic congresses and conferences. Furthermore, the findings of the dissertation are presented in 1 innovation. The</w:t>
      </w:r>
      <w:r w:rsidRPr="009645CA">
        <w:rPr>
          <w:rFonts w:eastAsia="MS Mincho"/>
          <w:i/>
          <w:sz w:val="28"/>
          <w:szCs w:val="28"/>
          <w:lang w:val="en-GB" w:eastAsia="ja-JP"/>
        </w:rPr>
        <w:t xml:space="preserve"> </w:t>
      </w:r>
      <w:r w:rsidRPr="009645CA">
        <w:rPr>
          <w:rStyle w:val="ab"/>
          <w:sz w:val="28"/>
          <w:szCs w:val="28"/>
          <w:lang w:val="en-GB"/>
        </w:rPr>
        <w:t>Certificate of Authorship</w:t>
      </w:r>
      <w:r w:rsidRPr="009645CA">
        <w:rPr>
          <w:rFonts w:eastAsia="MS Mincho"/>
          <w:i/>
          <w:sz w:val="28"/>
          <w:szCs w:val="28"/>
          <w:lang w:val="en-GB" w:eastAsia="ja-JP"/>
        </w:rPr>
        <w:t xml:space="preserve"> </w:t>
      </w:r>
      <w:r w:rsidRPr="009645CA">
        <w:rPr>
          <w:rFonts w:eastAsia="MS Mincho"/>
          <w:sz w:val="28"/>
          <w:szCs w:val="28"/>
          <w:lang w:val="en-GB" w:eastAsia="ja-JP"/>
        </w:rPr>
        <w:t>for the invention was received.</w:t>
      </w:r>
    </w:p>
    <w:p w:rsidR="009779B3" w:rsidRDefault="009779B3" w:rsidP="009779B3">
      <w:pPr>
        <w:spacing w:after="0" w:line="360" w:lineRule="auto"/>
        <w:ind w:firstLine="708"/>
        <w:jc w:val="both"/>
        <w:rPr>
          <w:rFonts w:ascii="Times New Roman" w:hAnsi="Times New Roman"/>
          <w:sz w:val="28"/>
          <w:szCs w:val="28"/>
          <w:lang w:val="en-US"/>
        </w:rPr>
      </w:pPr>
      <w:r w:rsidRPr="009645CA">
        <w:rPr>
          <w:rFonts w:ascii="Times New Roman" w:hAnsi="Times New Roman"/>
          <w:b/>
          <w:sz w:val="28"/>
          <w:szCs w:val="28"/>
          <w:lang w:val="en-US"/>
        </w:rPr>
        <w:t>Key words:</w:t>
      </w:r>
      <w:r w:rsidRPr="009645CA">
        <w:rPr>
          <w:rFonts w:ascii="Times New Roman" w:hAnsi="Times New Roman"/>
          <w:sz w:val="28"/>
          <w:szCs w:val="28"/>
          <w:lang w:val="en-US"/>
        </w:rPr>
        <w:t xml:space="preserve"> overweight, obesity, children, prevalence, quality of life, risk factors, medical care, model, management.</w:t>
      </w:r>
    </w:p>
    <w:p w:rsidR="009779B3" w:rsidRPr="006B1066" w:rsidRDefault="009779B3" w:rsidP="009779B3">
      <w:pPr>
        <w:pStyle w:val="4"/>
        <w:widowControl w:val="0"/>
        <w:spacing w:before="0" w:line="360" w:lineRule="auto"/>
        <w:jc w:val="center"/>
        <w:rPr>
          <w:lang w:val="en-US"/>
        </w:rPr>
      </w:pPr>
    </w:p>
    <w:p w:rsidR="00F27B83" w:rsidRPr="009645CA" w:rsidRDefault="00F27B83" w:rsidP="00A6752E">
      <w:pPr>
        <w:spacing w:after="0" w:line="360" w:lineRule="auto"/>
        <w:ind w:firstLine="708"/>
        <w:jc w:val="both"/>
        <w:rPr>
          <w:rFonts w:ascii="Times New Roman" w:hAnsi="Times New Roman"/>
          <w:sz w:val="28"/>
          <w:szCs w:val="28"/>
          <w:lang w:val="en-US"/>
        </w:rPr>
      </w:pPr>
    </w:p>
    <w:p w:rsidR="00E33B37" w:rsidRDefault="00E33B37" w:rsidP="00F27B83">
      <w:pPr>
        <w:spacing w:after="0" w:line="360" w:lineRule="auto"/>
        <w:jc w:val="center"/>
        <w:rPr>
          <w:rFonts w:ascii="Times New Roman" w:hAnsi="Times New Roman"/>
          <w:b/>
          <w:sz w:val="28"/>
          <w:szCs w:val="28"/>
          <w:lang w:val="en-US"/>
        </w:rPr>
      </w:pPr>
    </w:p>
    <w:p w:rsidR="00291C4B" w:rsidRDefault="00291C4B" w:rsidP="00F27B83">
      <w:pPr>
        <w:spacing w:after="0" w:line="360" w:lineRule="auto"/>
        <w:jc w:val="center"/>
        <w:rPr>
          <w:rFonts w:ascii="Times New Roman" w:hAnsi="Times New Roman"/>
          <w:b/>
          <w:sz w:val="28"/>
          <w:szCs w:val="28"/>
          <w:lang w:val="en-US"/>
        </w:rPr>
      </w:pPr>
    </w:p>
    <w:p w:rsidR="00025BDF" w:rsidRDefault="00025BDF" w:rsidP="00F27B83">
      <w:pPr>
        <w:spacing w:after="0" w:line="360" w:lineRule="auto"/>
        <w:jc w:val="center"/>
        <w:rPr>
          <w:rFonts w:ascii="Times New Roman" w:hAnsi="Times New Roman"/>
          <w:b/>
          <w:sz w:val="28"/>
          <w:szCs w:val="28"/>
          <w:lang w:val="en-US"/>
        </w:rPr>
      </w:pPr>
    </w:p>
    <w:p w:rsidR="00291C4B" w:rsidRDefault="00291C4B" w:rsidP="00F27B83">
      <w:pPr>
        <w:spacing w:after="0" w:line="360" w:lineRule="auto"/>
        <w:jc w:val="center"/>
        <w:rPr>
          <w:rFonts w:ascii="Times New Roman" w:hAnsi="Times New Roman"/>
          <w:b/>
          <w:sz w:val="28"/>
          <w:szCs w:val="28"/>
          <w:lang w:val="en-US"/>
        </w:rPr>
      </w:pPr>
    </w:p>
    <w:p w:rsidR="00BC4AA1" w:rsidRDefault="00BC4AA1" w:rsidP="00F27B83">
      <w:pPr>
        <w:spacing w:after="0" w:line="360" w:lineRule="auto"/>
        <w:jc w:val="center"/>
        <w:rPr>
          <w:rFonts w:ascii="Times New Roman" w:hAnsi="Times New Roman"/>
          <w:b/>
          <w:sz w:val="28"/>
          <w:szCs w:val="28"/>
          <w:lang w:val="en-US"/>
        </w:rPr>
      </w:pPr>
    </w:p>
    <w:p w:rsidR="00BC4AA1" w:rsidRDefault="00BC4AA1" w:rsidP="00F27B83">
      <w:pPr>
        <w:spacing w:after="0" w:line="360" w:lineRule="auto"/>
        <w:jc w:val="center"/>
        <w:rPr>
          <w:rFonts w:ascii="Times New Roman" w:hAnsi="Times New Roman"/>
          <w:b/>
          <w:sz w:val="28"/>
          <w:szCs w:val="28"/>
          <w:lang w:val="en-US"/>
        </w:rPr>
      </w:pPr>
    </w:p>
    <w:p w:rsidR="00BC4AA1" w:rsidRDefault="00BC4AA1" w:rsidP="00F27B83">
      <w:pPr>
        <w:spacing w:after="0" w:line="360" w:lineRule="auto"/>
        <w:jc w:val="center"/>
        <w:rPr>
          <w:rFonts w:ascii="Times New Roman" w:hAnsi="Times New Roman"/>
          <w:b/>
          <w:sz w:val="28"/>
          <w:szCs w:val="28"/>
          <w:lang w:val="en-US"/>
        </w:rPr>
      </w:pPr>
    </w:p>
    <w:p w:rsidR="00BC4AA1" w:rsidRDefault="00BC4AA1"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0308F5" w:rsidRDefault="000308F5" w:rsidP="000308F5">
      <w:pPr>
        <w:spacing w:after="0" w:line="360" w:lineRule="auto"/>
        <w:rPr>
          <w:rFonts w:ascii="Times New Roman" w:hAnsi="Times New Roman"/>
          <w:b/>
          <w:sz w:val="28"/>
          <w:szCs w:val="28"/>
          <w:lang w:val="en-US"/>
        </w:rPr>
      </w:pPr>
    </w:p>
    <w:p w:rsidR="004625F7" w:rsidRDefault="004625F7" w:rsidP="000308F5">
      <w:pPr>
        <w:spacing w:after="0" w:line="360" w:lineRule="auto"/>
        <w:rPr>
          <w:rFonts w:ascii="Times New Roman" w:hAnsi="Times New Roman"/>
          <w:b/>
          <w:sz w:val="28"/>
          <w:szCs w:val="28"/>
          <w:lang w:val="en-US"/>
        </w:rPr>
      </w:pPr>
    </w:p>
    <w:p w:rsidR="003A72BE" w:rsidRDefault="003A72BE" w:rsidP="000308F5">
      <w:pPr>
        <w:spacing w:after="0" w:line="360" w:lineRule="auto"/>
        <w:rPr>
          <w:rFonts w:ascii="Times New Roman" w:hAnsi="Times New Roman"/>
          <w:b/>
          <w:sz w:val="28"/>
          <w:szCs w:val="28"/>
          <w:lang w:val="en-US"/>
        </w:rPr>
      </w:pPr>
    </w:p>
    <w:p w:rsidR="00F27B83" w:rsidRPr="00F27B83" w:rsidRDefault="00F27B83" w:rsidP="00F27B83">
      <w:pPr>
        <w:spacing w:after="0" w:line="360" w:lineRule="auto"/>
        <w:jc w:val="center"/>
        <w:rPr>
          <w:rFonts w:ascii="Times New Roman" w:hAnsi="Times New Roman"/>
          <w:b/>
          <w:sz w:val="28"/>
          <w:szCs w:val="28"/>
          <w:lang w:val="uk-UA"/>
        </w:rPr>
      </w:pPr>
      <w:r w:rsidRPr="00574D1C">
        <w:rPr>
          <w:rFonts w:ascii="Times New Roman" w:hAnsi="Times New Roman"/>
          <w:b/>
          <w:sz w:val="28"/>
          <w:szCs w:val="28"/>
          <w:lang w:val="en-US"/>
        </w:rPr>
        <w:lastRenderedPageBreak/>
        <w:t>C</w:t>
      </w:r>
      <w:r w:rsidRPr="00574D1C">
        <w:rPr>
          <w:rFonts w:ascii="Times New Roman" w:hAnsi="Times New Roman"/>
          <w:b/>
          <w:sz w:val="28"/>
          <w:szCs w:val="28"/>
          <w:lang w:val="uk-UA"/>
        </w:rPr>
        <w:t>ПИСОК ОПУБЛІКОВАНИХ ПРАЦЬ ЗА ТЕМОЮ ДИСЕРТАЦІЇ</w:t>
      </w:r>
    </w:p>
    <w:p w:rsidR="00F27B83" w:rsidRPr="00930787" w:rsidRDefault="00F27B83" w:rsidP="00F27B83">
      <w:pPr>
        <w:spacing w:after="0" w:line="360" w:lineRule="auto"/>
        <w:jc w:val="center"/>
        <w:rPr>
          <w:rFonts w:ascii="Times New Roman" w:hAnsi="Times New Roman"/>
          <w:i/>
          <w:sz w:val="28"/>
          <w:szCs w:val="28"/>
          <w:lang w:val="uk-UA"/>
        </w:rPr>
      </w:pPr>
    </w:p>
    <w:p w:rsidR="00896E3B" w:rsidRPr="008C6FFF" w:rsidRDefault="00896E3B" w:rsidP="0009143F">
      <w:pPr>
        <w:spacing w:after="0" w:line="360" w:lineRule="auto"/>
        <w:jc w:val="center"/>
        <w:rPr>
          <w:rFonts w:ascii="Times New Roman" w:hAnsi="Times New Roman"/>
          <w:i/>
          <w:color w:val="000000"/>
          <w:sz w:val="28"/>
          <w:szCs w:val="28"/>
          <w:lang w:val="uk-UA"/>
        </w:rPr>
      </w:pPr>
      <w:r w:rsidRPr="008C6FFF">
        <w:rPr>
          <w:rFonts w:ascii="Times New Roman" w:hAnsi="Times New Roman"/>
          <w:i/>
          <w:color w:val="000000"/>
          <w:sz w:val="28"/>
          <w:szCs w:val="28"/>
          <w:lang w:val="uk-UA"/>
        </w:rPr>
        <w:t>Наукові праці, в яких опубліковані основні наукові результати дисертації:</w:t>
      </w:r>
    </w:p>
    <w:p w:rsidR="00896E3B" w:rsidRPr="008C6FFF" w:rsidRDefault="00896E3B" w:rsidP="00896E3B">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1</w:t>
      </w:r>
      <w:r w:rsidRPr="008C6FFF">
        <w:rPr>
          <w:rFonts w:ascii="Times New Roman" w:hAnsi="Times New Roman"/>
          <w:color w:val="000000"/>
          <w:sz w:val="28"/>
          <w:szCs w:val="28"/>
          <w:lang w:val="uk-UA"/>
        </w:rPr>
        <w:t xml:space="preserve">. Помогайбо К. Г. </w:t>
      </w:r>
      <w:r w:rsidRPr="00C17853">
        <w:rPr>
          <w:rFonts w:ascii="Times New Roman" w:hAnsi="Times New Roman"/>
          <w:color w:val="000000"/>
          <w:sz w:val="28"/>
          <w:szCs w:val="28"/>
          <w:lang w:val="uk-UA"/>
        </w:rPr>
        <w:t>Аналіз та оцінка справжнього рівня поширеності надмірної ваги та ожирінн</w:t>
      </w:r>
      <w:r>
        <w:rPr>
          <w:rFonts w:ascii="Times New Roman" w:hAnsi="Times New Roman"/>
          <w:color w:val="000000"/>
          <w:sz w:val="28"/>
          <w:szCs w:val="28"/>
          <w:lang w:val="uk-UA"/>
        </w:rPr>
        <w:t>я серед дітей шкільного віку м. </w:t>
      </w:r>
      <w:r w:rsidRPr="00C17853">
        <w:rPr>
          <w:rFonts w:ascii="Times New Roman" w:hAnsi="Times New Roman"/>
          <w:color w:val="000000"/>
          <w:sz w:val="28"/>
          <w:szCs w:val="28"/>
          <w:lang w:val="uk-UA"/>
        </w:rPr>
        <w:t xml:space="preserve">Харкова </w:t>
      </w:r>
      <w:r w:rsidRPr="008C6FFF">
        <w:rPr>
          <w:rFonts w:ascii="Times New Roman" w:hAnsi="Times New Roman"/>
          <w:color w:val="000000"/>
          <w:sz w:val="28"/>
          <w:szCs w:val="28"/>
          <w:lang w:val="uk-UA"/>
        </w:rPr>
        <w:t>/ В. А. Огнєв, К. Г. Помогайбо // Україна. Здоров’я нації – 2016.– № 4/1 (41) – С. 172–176</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r>
        <w:rPr>
          <w:rFonts w:ascii="Times New Roman" w:hAnsi="Times New Roman"/>
          <w:i/>
          <w:color w:val="000000"/>
          <w:sz w:val="28"/>
          <w:szCs w:val="28"/>
          <w:lang w:val="uk-UA"/>
        </w:rPr>
        <w:t xml:space="preserve"> </w:t>
      </w:r>
    </w:p>
    <w:p w:rsidR="00896E3B" w:rsidRPr="008C6FFF" w:rsidRDefault="00E8393D" w:rsidP="00896E3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896E3B" w:rsidRPr="008C6FFF">
        <w:rPr>
          <w:rFonts w:ascii="Times New Roman" w:hAnsi="Times New Roman"/>
          <w:color w:val="000000"/>
          <w:sz w:val="28"/>
          <w:szCs w:val="28"/>
          <w:lang w:val="uk-UA"/>
        </w:rPr>
        <w:t>. Помогайбо К. Г. Різні аспекти формування ожиріння та надмірної маси тіла у дітей та підлітків / В. А. Огнєв, К. Г. Помогайбо // Міжнародний Медичний Журнал – 2017.– № 4 (92) – С. 92–9</w:t>
      </w:r>
      <w:r w:rsidR="00896E3B">
        <w:rPr>
          <w:rFonts w:ascii="Times New Roman" w:hAnsi="Times New Roman"/>
          <w:color w:val="000000"/>
          <w:sz w:val="28"/>
          <w:szCs w:val="28"/>
          <w:lang w:val="uk-UA"/>
        </w:rPr>
        <w:t>6</w:t>
      </w:r>
      <w:r w:rsidR="00896E3B"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896E3B" w:rsidRPr="008C6FFF" w:rsidRDefault="00E8393D" w:rsidP="00896E3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3</w:t>
      </w:r>
      <w:r w:rsidR="00896E3B" w:rsidRPr="008C6FFF">
        <w:rPr>
          <w:rFonts w:ascii="Times New Roman" w:hAnsi="Times New Roman"/>
          <w:color w:val="000000"/>
          <w:sz w:val="28"/>
          <w:szCs w:val="28"/>
          <w:lang w:val="uk-UA"/>
        </w:rPr>
        <w:t>. Помогайбо К. Г. Оцінка якості життя дітей та підлітків з ожирінням / В. А. Огнєв, К. Г. Помогайбо // Україна. Здоров’я нації – 2017.– № 4/1 (46) – С. 61–6</w:t>
      </w:r>
      <w:r w:rsidR="00896E3B">
        <w:rPr>
          <w:rFonts w:ascii="Times New Roman" w:hAnsi="Times New Roman"/>
          <w:color w:val="000000"/>
          <w:sz w:val="28"/>
          <w:szCs w:val="28"/>
          <w:lang w:val="uk-UA"/>
        </w:rPr>
        <w:t>6</w:t>
      </w:r>
      <w:r w:rsidR="00896E3B"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896E3B" w:rsidRDefault="00E8393D" w:rsidP="00896E3B">
      <w:pPr>
        <w:spacing w:after="0" w:line="360" w:lineRule="auto"/>
        <w:ind w:firstLine="709"/>
        <w:jc w:val="both"/>
        <w:rPr>
          <w:rFonts w:ascii="Times New Roman" w:hAnsi="Times New Roman"/>
          <w:i/>
          <w:color w:val="000000"/>
          <w:sz w:val="28"/>
          <w:szCs w:val="28"/>
          <w:lang w:val="uk-UA"/>
        </w:rPr>
      </w:pPr>
      <w:r>
        <w:rPr>
          <w:rFonts w:ascii="Times New Roman" w:hAnsi="Times New Roman"/>
          <w:color w:val="000000"/>
          <w:sz w:val="28"/>
          <w:szCs w:val="28"/>
          <w:lang w:val="uk-UA"/>
        </w:rPr>
        <w:t>4</w:t>
      </w:r>
      <w:r w:rsidR="00896E3B" w:rsidRPr="008C6FFF">
        <w:rPr>
          <w:rFonts w:ascii="Times New Roman" w:hAnsi="Times New Roman"/>
          <w:color w:val="000000"/>
          <w:sz w:val="28"/>
          <w:szCs w:val="28"/>
          <w:lang w:val="uk-UA"/>
        </w:rPr>
        <w:t>. Помогайбо К. Г. Організація медичної допомоги дітям та підліткам з ожирінням / В. А. Огнєв, К. Г. Помогайбо // Економіка і право охорони здоров’я – 2017.– № 2 (6) – С. 65–6</w:t>
      </w:r>
      <w:r w:rsidR="00896E3B">
        <w:rPr>
          <w:rFonts w:ascii="Times New Roman" w:hAnsi="Times New Roman"/>
          <w:color w:val="000000"/>
          <w:sz w:val="28"/>
          <w:szCs w:val="28"/>
          <w:lang w:val="uk-UA"/>
        </w:rPr>
        <w:t>8</w:t>
      </w:r>
      <w:r w:rsidR="00896E3B" w:rsidRPr="008C6FFF">
        <w:rPr>
          <w:rFonts w:ascii="Times New Roman" w:hAnsi="Times New Roman"/>
          <w:i/>
          <w:color w:val="000000"/>
          <w:sz w:val="28"/>
          <w:szCs w:val="28"/>
          <w:lang w:val="uk-UA"/>
        </w:rPr>
        <w:t xml:space="preserve">. </w:t>
      </w:r>
      <w:r w:rsidR="00FB08B1" w:rsidRPr="008C6FFF">
        <w:rPr>
          <w:rFonts w:ascii="Times New Roman" w:hAnsi="Times New Roman"/>
          <w:i/>
          <w:color w:val="000000"/>
          <w:sz w:val="28"/>
          <w:szCs w:val="28"/>
          <w:lang w:val="uk-UA"/>
        </w:rPr>
        <w:t>(Дисертантові належать збір та аналіз і обробка матеріалу, написання статті).</w:t>
      </w:r>
    </w:p>
    <w:p w:rsidR="00896E3B" w:rsidRPr="008C6FFF" w:rsidRDefault="00E8393D" w:rsidP="00896E3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5</w:t>
      </w:r>
      <w:r w:rsidR="00896E3B" w:rsidRPr="008C6FFF">
        <w:rPr>
          <w:rFonts w:ascii="Times New Roman" w:hAnsi="Times New Roman"/>
          <w:color w:val="000000"/>
          <w:sz w:val="28"/>
          <w:szCs w:val="28"/>
          <w:lang w:val="uk-UA"/>
        </w:rPr>
        <w:t>. Помогайбо К. Г. Основні заходи з оптимізації якості життя дітей та підлітків з ожирінням / К. Г. Помогайбо // Український журнал дитячої ендокринології – 2018. – № 1 (25) – С. 26–3</w:t>
      </w:r>
      <w:r w:rsidR="00896E3B">
        <w:rPr>
          <w:rFonts w:ascii="Times New Roman" w:hAnsi="Times New Roman"/>
          <w:color w:val="000000"/>
          <w:sz w:val="28"/>
          <w:szCs w:val="28"/>
          <w:lang w:val="uk-UA"/>
        </w:rPr>
        <w:t>2</w:t>
      </w:r>
      <w:r w:rsidR="00FB08B1">
        <w:rPr>
          <w:rFonts w:ascii="Times New Roman" w:hAnsi="Times New Roman"/>
          <w:color w:val="000000"/>
          <w:sz w:val="28"/>
          <w:szCs w:val="28"/>
          <w:lang w:val="uk-UA"/>
        </w:rPr>
        <w:t>.</w:t>
      </w:r>
    </w:p>
    <w:p w:rsidR="00896E3B" w:rsidRPr="008C6FFF" w:rsidRDefault="00E8393D" w:rsidP="00896E3B">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00896E3B" w:rsidRPr="008C6FFF">
        <w:rPr>
          <w:rFonts w:ascii="Times New Roman" w:hAnsi="Times New Roman"/>
          <w:color w:val="000000"/>
          <w:sz w:val="28"/>
          <w:szCs w:val="28"/>
          <w:lang w:val="uk-UA"/>
        </w:rPr>
        <w:t>. Помогайбо К. Г. Медико-соціальне обґрунтування моделі управління якістю життя дітей з ожирінням / В. А. Огнєв, К. Г. Помогайбо // Вісник соціальної гігієни та організації охорони здоров’я України – 2018.– № 1 (75) – С. 52–</w:t>
      </w:r>
      <w:r w:rsidR="00896E3B">
        <w:rPr>
          <w:rFonts w:ascii="Times New Roman" w:hAnsi="Times New Roman"/>
          <w:color w:val="000000"/>
          <w:sz w:val="28"/>
          <w:szCs w:val="28"/>
          <w:lang w:val="uk-UA"/>
        </w:rPr>
        <w:t>59</w:t>
      </w:r>
      <w:r w:rsidR="00896E3B"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896E3B" w:rsidRPr="008C6FFF" w:rsidRDefault="00E8393D" w:rsidP="0009143F">
      <w:pPr>
        <w:spacing w:after="0" w:line="360" w:lineRule="auto"/>
        <w:ind w:firstLine="709"/>
        <w:jc w:val="both"/>
        <w:rPr>
          <w:rFonts w:ascii="Times New Roman" w:hAnsi="Times New Roman"/>
          <w:i/>
          <w:color w:val="000000"/>
          <w:sz w:val="28"/>
          <w:szCs w:val="28"/>
          <w:lang w:val="uk-UA"/>
        </w:rPr>
      </w:pPr>
      <w:r>
        <w:rPr>
          <w:rFonts w:ascii="Times New Roman" w:hAnsi="Times New Roman"/>
          <w:color w:val="000000"/>
          <w:sz w:val="28"/>
          <w:szCs w:val="28"/>
          <w:lang w:val="uk-UA"/>
        </w:rPr>
        <w:lastRenderedPageBreak/>
        <w:t>7</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 xml:space="preserve"> Помогайбо Е. Г. Распространённость избыточного веса и ожирения по данным антропометрических характеристик школьников 6</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17 лет г. Харькова / Е. Г. Помогайбо // Медицинский журнал Западного Казахстана – 2016. №</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3</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(51)</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 С. 39</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41</w:t>
      </w:r>
      <w:r w:rsidR="00896E3B">
        <w:rPr>
          <w:rFonts w:ascii="Times New Roman" w:hAnsi="Times New Roman"/>
          <w:i/>
          <w:color w:val="000000"/>
          <w:sz w:val="28"/>
          <w:szCs w:val="28"/>
          <w:lang w:val="uk-UA"/>
        </w:rPr>
        <w:t xml:space="preserve">. </w:t>
      </w:r>
    </w:p>
    <w:p w:rsidR="00896E3B" w:rsidRPr="008C6FFF" w:rsidRDefault="00896E3B" w:rsidP="0009143F">
      <w:pPr>
        <w:spacing w:after="0" w:line="360" w:lineRule="auto"/>
        <w:ind w:firstLine="708"/>
        <w:jc w:val="center"/>
        <w:rPr>
          <w:rFonts w:ascii="Times New Roman" w:hAnsi="Times New Roman"/>
          <w:i/>
          <w:color w:val="000000"/>
          <w:sz w:val="28"/>
          <w:szCs w:val="28"/>
          <w:lang w:val="uk-UA"/>
        </w:rPr>
      </w:pPr>
      <w:r w:rsidRPr="008C6FFF">
        <w:rPr>
          <w:rFonts w:ascii="Times New Roman" w:hAnsi="Times New Roman"/>
          <w:i/>
          <w:color w:val="000000"/>
          <w:sz w:val="28"/>
          <w:szCs w:val="28"/>
          <w:lang w:val="uk-UA"/>
        </w:rPr>
        <w:t>Опубліковані праці апробаційного характеру:</w:t>
      </w:r>
    </w:p>
    <w:p w:rsidR="00896E3B" w:rsidRPr="008C6FFF"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8</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Pomogaybo</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K</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G</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Monitoring</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of</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weight</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and</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height</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in</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order</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to</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identify</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the</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truth</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of</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the</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prevalence</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of</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obesity</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and</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overweight</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among</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schoolchildren</w:t>
      </w:r>
      <w:r w:rsidR="00896E3B" w:rsidRPr="008C6FFF">
        <w:rPr>
          <w:rFonts w:ascii="Times New Roman" w:hAnsi="Times New Roman"/>
          <w:color w:val="000000"/>
          <w:sz w:val="28"/>
          <w:szCs w:val="28"/>
          <w:lang w:val="uk-UA"/>
        </w:rPr>
        <w:t xml:space="preserve"> 6–17 </w:t>
      </w:r>
      <w:r w:rsidR="00896E3B" w:rsidRPr="008C6FFF">
        <w:rPr>
          <w:rFonts w:ascii="Times New Roman" w:hAnsi="Times New Roman"/>
          <w:color w:val="000000"/>
          <w:sz w:val="28"/>
          <w:szCs w:val="28"/>
        </w:rPr>
        <w:t>years</w:t>
      </w:r>
      <w:r w:rsidR="00896E3B" w:rsidRPr="008C6FFF">
        <w:rPr>
          <w:rFonts w:ascii="Times New Roman" w:hAnsi="Times New Roman"/>
          <w:color w:val="000000"/>
          <w:sz w:val="28"/>
          <w:szCs w:val="28"/>
          <w:lang w:val="uk-UA"/>
        </w:rPr>
        <w:t xml:space="preserve"> / </w:t>
      </w:r>
      <w:r w:rsidR="00896E3B" w:rsidRPr="008C6FFF">
        <w:rPr>
          <w:rFonts w:ascii="Times New Roman" w:hAnsi="Times New Roman"/>
          <w:color w:val="000000"/>
          <w:sz w:val="28"/>
          <w:szCs w:val="28"/>
        </w:rPr>
        <w:t>K</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G</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Pomogaybo</w:t>
      </w:r>
      <w:r w:rsidR="00896E3B" w:rsidRPr="008C6FFF">
        <w:rPr>
          <w:rFonts w:ascii="Times New Roman" w:hAnsi="Times New Roman"/>
          <w:color w:val="000000"/>
          <w:sz w:val="28"/>
          <w:szCs w:val="28"/>
          <w:lang w:val="uk-UA"/>
        </w:rPr>
        <w:t xml:space="preserve"> // «Медицина Третього Тисячоліття» 2015 : матеріали міжвузівської конференції молодих вчених та студентів, м. Харків, 20 січня 2015 р. – С. 401</w:t>
      </w:r>
      <w:r w:rsidR="00896E3B" w:rsidRPr="008C6FFF">
        <w:rPr>
          <w:rFonts w:ascii="Times New Roman" w:hAnsi="Times New Roman"/>
          <w:i/>
          <w:color w:val="000000"/>
          <w:sz w:val="28"/>
          <w:szCs w:val="28"/>
          <w:lang w:val="uk-UA"/>
        </w:rPr>
        <w:t xml:space="preserve">. </w:t>
      </w:r>
    </w:p>
    <w:p w:rsidR="00896E3B" w:rsidRPr="008C6FFF"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9</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Помогайбо Е. Г. Изучение антропометрических данных учащихся 1 х</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11 х классов с целью раннего выявления ожирения и избыточного веса / Е. Г. Помогайбо //</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Досягнення та перспективи експериментальної і клінічної ендокринології (Чотирнадцяті Данилевські читання)</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w:t>
      </w:r>
      <w:r w:rsidR="00896E3B" w:rsidRPr="008C6FFF">
        <w:rPr>
          <w:rFonts w:ascii="Times New Roman" w:hAnsi="Times New Roman"/>
          <w:color w:val="000000"/>
          <w:sz w:val="28"/>
          <w:szCs w:val="28"/>
          <w:lang w:val="uk-UA"/>
        </w:rPr>
        <w:t xml:space="preserve"> матеріали</w:t>
      </w:r>
      <w:r w:rsidR="00896E3B" w:rsidRPr="008C6FFF">
        <w:rPr>
          <w:rFonts w:ascii="Times New Roman" w:hAnsi="Times New Roman"/>
          <w:color w:val="000000"/>
          <w:sz w:val="28"/>
          <w:szCs w:val="28"/>
        </w:rPr>
        <w:t xml:space="preserve"> науково-практичн</w:t>
      </w:r>
      <w:r w:rsidR="00896E3B" w:rsidRPr="008C6FFF">
        <w:rPr>
          <w:rFonts w:ascii="Times New Roman" w:hAnsi="Times New Roman"/>
          <w:color w:val="000000"/>
          <w:sz w:val="28"/>
          <w:szCs w:val="28"/>
          <w:lang w:val="uk-UA"/>
        </w:rPr>
        <w:t>ої</w:t>
      </w:r>
      <w:r w:rsidR="00896E3B" w:rsidRPr="008C6FFF">
        <w:rPr>
          <w:rFonts w:ascii="Times New Roman" w:hAnsi="Times New Roman"/>
          <w:color w:val="000000"/>
          <w:sz w:val="28"/>
          <w:szCs w:val="28"/>
        </w:rPr>
        <w:t xml:space="preserve"> конференції з міжнародною участю</w:t>
      </w:r>
      <w:r w:rsidR="00896E3B" w:rsidRPr="008C6FFF">
        <w:rPr>
          <w:rFonts w:ascii="Times New Roman" w:hAnsi="Times New Roman"/>
          <w:color w:val="000000"/>
          <w:sz w:val="28"/>
          <w:szCs w:val="28"/>
          <w:lang w:val="uk-UA"/>
        </w:rPr>
        <w:t>, м.</w:t>
      </w:r>
      <w:r w:rsidR="00896E3B" w:rsidRPr="008C6FFF">
        <w:rPr>
          <w:rFonts w:ascii="Times New Roman" w:hAnsi="Times New Roman"/>
          <w:color w:val="000000"/>
          <w:sz w:val="28"/>
          <w:szCs w:val="28"/>
        </w:rPr>
        <w:t xml:space="preserve"> Харків</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 xml:space="preserve"> 2</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3 березня 2015 р. – С. 141–142</w:t>
      </w:r>
      <w:r w:rsidR="00896E3B" w:rsidRPr="008C6FFF">
        <w:rPr>
          <w:rFonts w:ascii="Times New Roman" w:hAnsi="Times New Roman"/>
          <w:i/>
          <w:color w:val="000000"/>
          <w:sz w:val="28"/>
          <w:szCs w:val="28"/>
          <w:lang w:val="uk-UA"/>
        </w:rPr>
        <w:t xml:space="preserve">. </w:t>
      </w:r>
    </w:p>
    <w:p w:rsidR="00896E3B" w:rsidRPr="008C6FFF"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10</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 xml:space="preserve"> Помогайбо Е. Г. Изучение влияния средовых факторов на развитие избыточной массы и ожирения у детей и подростков /</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Е. Г. Помогайбо, Д. А.</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Кузнецова</w:t>
      </w:r>
      <w:r w:rsidR="00896E3B" w:rsidRPr="008C6FFF">
        <w:rPr>
          <w:rFonts w:ascii="Times New Roman" w:hAnsi="Times New Roman"/>
          <w:color w:val="000000"/>
          <w:sz w:val="28"/>
          <w:szCs w:val="28"/>
          <w:lang w:val="uk-UA"/>
        </w:rPr>
        <w:t xml:space="preserve"> </w:t>
      </w:r>
      <w:r w:rsidR="00896E3B" w:rsidRPr="008C6FFF">
        <w:rPr>
          <w:rFonts w:ascii="Times New Roman" w:hAnsi="Times New Roman"/>
          <w:color w:val="000000"/>
          <w:sz w:val="28"/>
          <w:szCs w:val="28"/>
        </w:rPr>
        <w:t xml:space="preserve">// </w:t>
      </w:r>
      <w:r w:rsidR="00896E3B" w:rsidRPr="008C6FFF">
        <w:rPr>
          <w:rFonts w:ascii="Times New Roman" w:hAnsi="Times New Roman"/>
          <w:color w:val="000000"/>
          <w:sz w:val="28"/>
          <w:szCs w:val="28"/>
          <w:lang w:val="uk-UA"/>
        </w:rPr>
        <w:t xml:space="preserve">Матеріали </w:t>
      </w:r>
      <w:r w:rsidR="00896E3B" w:rsidRPr="008C6FFF">
        <w:rPr>
          <w:rFonts w:ascii="Times New Roman" w:hAnsi="Times New Roman"/>
          <w:color w:val="000000"/>
          <w:sz w:val="28"/>
          <w:szCs w:val="28"/>
        </w:rPr>
        <w:t xml:space="preserve">ІІІ </w:t>
      </w:r>
      <w:r w:rsidR="00896E3B" w:rsidRPr="008C6FFF">
        <w:rPr>
          <w:rFonts w:ascii="Times New Roman" w:hAnsi="Times New Roman"/>
          <w:color w:val="000000"/>
          <w:sz w:val="28"/>
          <w:szCs w:val="28"/>
          <w:lang w:val="uk-UA"/>
        </w:rPr>
        <w:t>міжнародної науково-практичної конференції</w:t>
      </w:r>
      <w:r w:rsidR="00896E3B" w:rsidRPr="008C6FFF">
        <w:rPr>
          <w:rFonts w:ascii="Times New Roman" w:hAnsi="Times New Roman"/>
          <w:color w:val="000000"/>
          <w:sz w:val="28"/>
          <w:szCs w:val="28"/>
        </w:rPr>
        <w:t xml:space="preserve"> студентів та молодих вчених</w:t>
      </w:r>
      <w:r w:rsidR="00896E3B" w:rsidRPr="008C6FFF">
        <w:rPr>
          <w:rFonts w:ascii="Times New Roman" w:hAnsi="Times New Roman"/>
          <w:color w:val="000000"/>
          <w:sz w:val="28"/>
          <w:szCs w:val="28"/>
          <w:lang w:val="uk-UA"/>
        </w:rPr>
        <w:t xml:space="preserve">, м. </w:t>
      </w:r>
      <w:r w:rsidR="00896E3B" w:rsidRPr="008C6FFF">
        <w:rPr>
          <w:rFonts w:ascii="Times New Roman" w:hAnsi="Times New Roman"/>
          <w:color w:val="000000"/>
          <w:sz w:val="28"/>
          <w:szCs w:val="28"/>
        </w:rPr>
        <w:t>Суми</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 xml:space="preserve"> 23</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24 квітня 2015 р</w:t>
      </w:r>
      <w:r w:rsidR="00896E3B" w:rsidRPr="008C6FFF">
        <w:rPr>
          <w:rFonts w:ascii="Times New Roman" w:hAnsi="Times New Roman"/>
          <w:color w:val="000000"/>
          <w:sz w:val="28"/>
          <w:szCs w:val="28"/>
          <w:lang w:val="uk-UA"/>
        </w:rPr>
        <w:t>.</w:t>
      </w:r>
      <w:r w:rsidR="00896E3B" w:rsidRPr="008C6FFF">
        <w:rPr>
          <w:rFonts w:ascii="Times New Roman" w:hAnsi="Times New Roman"/>
          <w:color w:val="000000"/>
          <w:sz w:val="28"/>
          <w:szCs w:val="28"/>
        </w:rPr>
        <w:t>– С. 294</w:t>
      </w:r>
      <w:r w:rsidR="00896E3B" w:rsidRPr="00C17853">
        <w:rPr>
          <w:rFonts w:ascii="Times New Roman" w:hAnsi="Times New Roman"/>
          <w:color w:val="000000"/>
          <w:sz w:val="28"/>
          <w:szCs w:val="28"/>
        </w:rPr>
        <w:t>–</w:t>
      </w:r>
      <w:r w:rsidR="00896E3B">
        <w:rPr>
          <w:rFonts w:ascii="Times New Roman" w:hAnsi="Times New Roman"/>
          <w:color w:val="000000"/>
          <w:sz w:val="28"/>
          <w:szCs w:val="28"/>
          <w:lang w:val="uk-UA"/>
        </w:rPr>
        <w:t>295</w:t>
      </w:r>
      <w:r w:rsidR="00896E3B" w:rsidRPr="006B044E">
        <w:rPr>
          <w:rFonts w:ascii="Times New Roman" w:hAnsi="Times New Roman"/>
          <w:color w:val="000000"/>
          <w:sz w:val="28"/>
          <w:szCs w:val="28"/>
          <w:lang w:val="uk-UA"/>
        </w:rPr>
        <w:t>.</w:t>
      </w:r>
      <w:r w:rsidR="00896E3B" w:rsidRPr="008C6FFF">
        <w:rPr>
          <w:rFonts w:ascii="Times New Roman" w:hAnsi="Times New Roman"/>
          <w:i/>
          <w:color w:val="000000"/>
          <w:sz w:val="28"/>
          <w:szCs w:val="28"/>
          <w:lang w:val="uk-UA"/>
        </w:rPr>
        <w:t xml:space="preserve"> </w:t>
      </w:r>
    </w:p>
    <w:p w:rsidR="00896E3B" w:rsidRPr="00896E3B"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11</w:t>
      </w:r>
      <w:r w:rsidR="00896E3B" w:rsidRPr="008C6FFF">
        <w:rPr>
          <w:rFonts w:ascii="Times New Roman" w:hAnsi="Times New Roman"/>
          <w:color w:val="000000"/>
          <w:sz w:val="28"/>
          <w:szCs w:val="28"/>
          <w:lang w:val="uk-UA"/>
        </w:rPr>
        <w:t xml:space="preserve">. </w:t>
      </w:r>
      <w:r w:rsidR="008E7309" w:rsidRPr="00896E3B">
        <w:rPr>
          <w:rFonts w:ascii="Times New Roman" w:hAnsi="Times New Roman"/>
          <w:color w:val="000000"/>
          <w:sz w:val="28"/>
          <w:szCs w:val="28"/>
          <w:lang w:val="en-US"/>
        </w:rPr>
        <w:t>Pomogaybo</w:t>
      </w:r>
      <w:r w:rsidR="008E7309" w:rsidRPr="008E7309">
        <w:rPr>
          <w:rFonts w:ascii="Times New Roman" w:hAnsi="Times New Roman"/>
          <w:color w:val="000000"/>
          <w:sz w:val="28"/>
          <w:szCs w:val="28"/>
          <w:lang w:val="uk-UA"/>
        </w:rPr>
        <w:t xml:space="preserve"> </w:t>
      </w:r>
      <w:r w:rsidR="008E7309" w:rsidRPr="00C17853">
        <w:rPr>
          <w:rFonts w:ascii="Times New Roman" w:hAnsi="Times New Roman"/>
          <w:color w:val="000000"/>
          <w:sz w:val="28"/>
          <w:szCs w:val="28"/>
          <w:lang w:val="uk-UA"/>
        </w:rPr>
        <w:t xml:space="preserve">К. </w:t>
      </w:r>
      <w:r w:rsidR="008E7309" w:rsidRPr="00896E3B">
        <w:rPr>
          <w:rFonts w:ascii="Times New Roman" w:hAnsi="Times New Roman"/>
          <w:color w:val="000000"/>
          <w:sz w:val="28"/>
          <w:szCs w:val="28"/>
          <w:lang w:val="en-US"/>
        </w:rPr>
        <w:t>G</w:t>
      </w:r>
      <w:r w:rsidR="008E7309"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Effects</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of</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lifestyle</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obesity</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in</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adolescents</w:t>
      </w:r>
      <w:r w:rsidR="00896E3B" w:rsidRPr="00C17853">
        <w:rPr>
          <w:rFonts w:ascii="Times New Roman" w:hAnsi="Times New Roman"/>
          <w:color w:val="000000"/>
          <w:sz w:val="28"/>
          <w:szCs w:val="28"/>
          <w:lang w:val="uk-UA"/>
        </w:rPr>
        <w:t xml:space="preserve"> / К. </w:t>
      </w:r>
      <w:r w:rsidR="00896E3B" w:rsidRPr="00896E3B">
        <w:rPr>
          <w:rFonts w:ascii="Times New Roman" w:hAnsi="Times New Roman"/>
          <w:color w:val="000000"/>
          <w:sz w:val="28"/>
          <w:szCs w:val="28"/>
          <w:lang w:val="en-US"/>
        </w:rPr>
        <w:t>G</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Pomogaybo</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D</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A</w:t>
      </w:r>
      <w:r w:rsidR="00896E3B" w:rsidRPr="00C17853">
        <w:rPr>
          <w:rFonts w:ascii="Times New Roman" w:hAnsi="Times New Roman"/>
          <w:color w:val="000000"/>
          <w:sz w:val="28"/>
          <w:szCs w:val="28"/>
          <w:lang w:val="uk-UA"/>
        </w:rPr>
        <w:t xml:space="preserve">. </w:t>
      </w:r>
      <w:r w:rsidR="00896E3B" w:rsidRPr="00896E3B">
        <w:rPr>
          <w:rFonts w:ascii="Times New Roman" w:hAnsi="Times New Roman"/>
          <w:color w:val="000000"/>
          <w:sz w:val="28"/>
          <w:szCs w:val="28"/>
          <w:lang w:val="en-US"/>
        </w:rPr>
        <w:t>Kuznetsova</w:t>
      </w:r>
      <w:r w:rsidR="00896E3B" w:rsidRPr="00C17853">
        <w:rPr>
          <w:rFonts w:ascii="Times New Roman" w:hAnsi="Times New Roman"/>
          <w:color w:val="000000"/>
          <w:sz w:val="28"/>
          <w:szCs w:val="28"/>
          <w:lang w:val="uk-UA"/>
        </w:rPr>
        <w:t xml:space="preserve"> // Проблеми формування здорового способу життя у молоді : матеріали </w:t>
      </w:r>
      <w:r w:rsidR="00896E3B" w:rsidRPr="00896E3B">
        <w:rPr>
          <w:rFonts w:ascii="Times New Roman" w:hAnsi="Times New Roman"/>
          <w:color w:val="000000"/>
          <w:sz w:val="28"/>
          <w:szCs w:val="28"/>
          <w:lang w:val="en-US"/>
        </w:rPr>
        <w:t>VIII</w:t>
      </w:r>
      <w:r w:rsidR="00896E3B" w:rsidRPr="00C17853">
        <w:rPr>
          <w:rFonts w:ascii="Times New Roman" w:hAnsi="Times New Roman"/>
          <w:color w:val="000000"/>
          <w:sz w:val="28"/>
          <w:szCs w:val="28"/>
          <w:lang w:val="uk-UA"/>
        </w:rPr>
        <w:t xml:space="preserve"> Всеукраїнської науково-практичної конференції молодих учених та студентів з міжнародною участю, м. Харків, 10–11 листопада 2015 р. – С. 97.</w:t>
      </w:r>
    </w:p>
    <w:p w:rsidR="00896E3B"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12</w:t>
      </w:r>
      <w:r w:rsidR="00896E3B" w:rsidRPr="00574D1C">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lang w:val="uk-UA"/>
        </w:rPr>
        <w:t xml:space="preserve">Помогайбо К. Г. Основные способы коррекции избыточного веса среди детей и подростков / К. Г. Помогайбо, Д. О. Кузнецова / Досягнення та перспективи експериментальної і клінічної ендокринології (П’ятнадцяті </w:t>
      </w:r>
      <w:r w:rsidR="00896E3B" w:rsidRPr="00C17853">
        <w:rPr>
          <w:rFonts w:ascii="Times New Roman" w:hAnsi="Times New Roman"/>
          <w:color w:val="000000"/>
          <w:sz w:val="28"/>
          <w:szCs w:val="28"/>
          <w:lang w:val="uk-UA"/>
        </w:rPr>
        <w:lastRenderedPageBreak/>
        <w:t>Данилевські читання) : матеріали науково-практичної конференції з міжнародною участю, м. Харків, 10–11 березня 2016 р.– С. 106</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13</w:t>
      </w:r>
      <w:r w:rsidR="00896E3B" w:rsidRPr="00574D1C">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Pomogaybo</w:t>
      </w:r>
      <w:r w:rsidR="00896E3B" w:rsidRPr="00C17853">
        <w:rPr>
          <w:rFonts w:ascii="Times New Roman" w:hAnsi="Times New Roman"/>
          <w:color w:val="000000"/>
          <w:sz w:val="28"/>
          <w:szCs w:val="28"/>
          <w:lang w:val="uk-UA"/>
        </w:rPr>
        <w:t xml:space="preserve"> К. </w:t>
      </w:r>
      <w:r w:rsidR="00896E3B" w:rsidRPr="00C17853">
        <w:rPr>
          <w:rFonts w:ascii="Times New Roman" w:hAnsi="Times New Roman"/>
          <w:color w:val="000000"/>
          <w:sz w:val="28"/>
          <w:szCs w:val="28"/>
        </w:rPr>
        <w:t>G</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Microenvironmental</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determinants</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of</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the</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diet</w:t>
      </w:r>
      <w:r w:rsidR="00896E3B" w:rsidRPr="00C17853">
        <w:rPr>
          <w:rFonts w:ascii="Times New Roman" w:hAnsi="Times New Roman"/>
          <w:color w:val="000000"/>
          <w:sz w:val="28"/>
          <w:szCs w:val="28"/>
          <w:lang w:val="uk-UA"/>
        </w:rPr>
        <w:t xml:space="preserve"> / К. </w:t>
      </w:r>
      <w:r w:rsidR="00896E3B" w:rsidRPr="00C17853">
        <w:rPr>
          <w:rFonts w:ascii="Times New Roman" w:hAnsi="Times New Roman"/>
          <w:color w:val="000000"/>
          <w:sz w:val="28"/>
          <w:szCs w:val="28"/>
        </w:rPr>
        <w:t>G</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Pomogaybo</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M</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S</w:t>
      </w:r>
      <w:r w:rsidR="00896E3B" w:rsidRPr="00C17853">
        <w:rPr>
          <w:rFonts w:ascii="Times New Roman" w:hAnsi="Times New Roman"/>
          <w:color w:val="000000"/>
          <w:sz w:val="28"/>
          <w:szCs w:val="28"/>
          <w:lang w:val="uk-UA"/>
        </w:rPr>
        <w:t xml:space="preserve">. </w:t>
      </w:r>
      <w:r w:rsidR="00896E3B" w:rsidRPr="00C17853">
        <w:rPr>
          <w:rFonts w:ascii="Times New Roman" w:hAnsi="Times New Roman"/>
          <w:color w:val="000000"/>
          <w:sz w:val="28"/>
          <w:szCs w:val="28"/>
        </w:rPr>
        <w:t>Homich</w:t>
      </w:r>
      <w:r w:rsidR="00896E3B" w:rsidRPr="00C17853">
        <w:rPr>
          <w:rFonts w:ascii="Times New Roman" w:hAnsi="Times New Roman"/>
          <w:color w:val="000000"/>
          <w:sz w:val="28"/>
          <w:szCs w:val="28"/>
          <w:lang w:val="uk-UA"/>
        </w:rPr>
        <w:t xml:space="preserve"> // Актуальні питання соціальної медицини, організації та економіки охорони здоров’я в Україні (до 125-річчю з дня народження М. Г. Гуревича, Наркома охорони здоров’я України (1920–1925 рр.), першого завідувача кафедри соціальної гігієни Харківського медичного інституту (1923–1925 рр.) : матеріали науково-практичної конференції, м. Харків, 16 березня 2016 р.– С. 96–97.</w:t>
      </w:r>
    </w:p>
    <w:p w:rsidR="00896E3B" w:rsidRPr="00C17853"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14.</w:t>
      </w:r>
      <w:r w:rsidR="00896E3B" w:rsidRPr="00C17853">
        <w:rPr>
          <w:rFonts w:ascii="Times New Roman" w:hAnsi="Times New Roman"/>
          <w:i/>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K</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study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lifestyle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and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dietary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habits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overweight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adolescents</w:t>
      </w:r>
      <w:r w:rsidR="00896E3B" w:rsidRPr="00B227D1">
        <w:rPr>
          <w:rFonts w:ascii="Times New Roman" w:hAnsi="Times New Roman"/>
          <w:color w:val="000000"/>
          <w:sz w:val="28"/>
          <w:szCs w:val="28"/>
          <w:lang w:val="uk-UA"/>
        </w:rPr>
        <w:t xml:space="preserve"> / </w:t>
      </w:r>
      <w:r w:rsidR="00896E3B" w:rsidRPr="00B227D1">
        <w:rPr>
          <w:rFonts w:ascii="Times New Roman" w:hAnsi="Times New Roman"/>
          <w:color w:val="000000"/>
          <w:sz w:val="28"/>
          <w:szCs w:val="28"/>
          <w:lang w:val="en-US"/>
        </w:rPr>
        <w:t>K</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Kuznetsova</w:t>
      </w:r>
      <w:r w:rsidR="00896E3B" w:rsidRPr="00B227D1">
        <w:rPr>
          <w:rFonts w:ascii="Times New Roman" w:hAnsi="Times New Roman"/>
          <w:color w:val="000000"/>
          <w:sz w:val="28"/>
          <w:szCs w:val="28"/>
          <w:lang w:val="uk-UA"/>
        </w:rPr>
        <w:t xml:space="preserve"> / Сучасні теоретичні та практичні аспекти клиничної медицини (присвячена 150 річчю з дня народження Д. К. Заболотного) : матеріали науково-практичної конференції з міжнародною участю, м. Одеса, 21–22 квітня 2016 р. – С. 149.</w:t>
      </w:r>
    </w:p>
    <w:p w:rsidR="00896E3B"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15</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uk-UA"/>
        </w:rPr>
        <w:t xml:space="preserve">Помогайбо К. Г. Актуальность диагностического мониторинга ожирения среди детей и подростков в Украине / А. А. Подпрядова, К. Г. Помогайбо // Історичні, економічні, правові, соціально-філософські та освітні аспекти розвитку охорони здоров’я : матеріали </w:t>
      </w:r>
      <w:r w:rsidR="00896E3B" w:rsidRPr="00B227D1">
        <w:rPr>
          <w:rFonts w:ascii="Times New Roman" w:hAnsi="Times New Roman"/>
          <w:color w:val="000000"/>
          <w:sz w:val="28"/>
          <w:szCs w:val="28"/>
        </w:rPr>
        <w:t>IV</w:t>
      </w:r>
      <w:r w:rsidR="00896E3B" w:rsidRPr="00B227D1">
        <w:rPr>
          <w:rFonts w:ascii="Times New Roman" w:hAnsi="Times New Roman"/>
          <w:color w:val="000000"/>
          <w:sz w:val="28"/>
          <w:szCs w:val="28"/>
          <w:lang w:val="uk-UA"/>
        </w:rPr>
        <w:t xml:space="preserve"> міжнародної наукової інтернет-конференції, м. Харків, 1–8 листопада 2016 р. – С. 72–74.</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16</w:t>
      </w:r>
      <w:r w:rsidR="00896E3B" w:rsidRPr="00574D1C">
        <w:rPr>
          <w:rFonts w:ascii="Times New Roman" w:hAnsi="Times New Roman"/>
          <w:color w:val="000000"/>
          <w:sz w:val="28"/>
          <w:szCs w:val="28"/>
          <w:lang w:val="uk-UA"/>
        </w:rPr>
        <w:t>.</w:t>
      </w:r>
      <w:r w:rsidR="00896E3B" w:rsidRPr="00574D1C">
        <w:rPr>
          <w:rFonts w:ascii="Times New Roman" w:hAnsi="Times New Roman"/>
          <w:color w:val="000000"/>
          <w:sz w:val="28"/>
          <w:szCs w:val="28"/>
          <w:shd w:val="clear" w:color="auto" w:fill="FFFFFF"/>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Study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mechanisms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eating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disorders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as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significant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predictors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overweight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and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obesity</w:t>
      </w:r>
      <w:r w:rsidR="00896E3B" w:rsidRPr="00B227D1">
        <w:rPr>
          <w:rFonts w:ascii="Times New Roman" w:hAnsi="Times New Roman"/>
          <w:color w:val="000000"/>
          <w:sz w:val="28"/>
          <w:szCs w:val="28"/>
          <w:lang w:val="uk-UA"/>
        </w:rPr>
        <w:t xml:space="preserve"> /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 Історичні та медико-соціальні аспекти охорони здоров’я в Україні (присвячена 120-річчю з дня народження П. Т. Петрова, завідувача кафедри історії медицини (1948–1957 рр.) </w:t>
      </w:r>
      <w:r w:rsidR="00896E3B" w:rsidRPr="00B227D1">
        <w:rPr>
          <w:rFonts w:ascii="Times New Roman" w:hAnsi="Times New Roman"/>
          <w:color w:val="000000"/>
          <w:sz w:val="28"/>
          <w:szCs w:val="28"/>
        </w:rPr>
        <w:t>Харківського медичного інституту</w:t>
      </w:r>
      <w:r w:rsidR="00896E3B" w:rsidRPr="00B227D1">
        <w:rPr>
          <w:rFonts w:ascii="Times New Roman" w:hAnsi="Times New Roman"/>
          <w:color w:val="000000"/>
          <w:sz w:val="28"/>
          <w:szCs w:val="28"/>
          <w:lang w:val="uk-UA"/>
        </w:rPr>
        <w:t>) : матеріали науково-практичної конференції, м. Харків</w:t>
      </w:r>
      <w:r w:rsidR="00896E3B" w:rsidRPr="00B227D1">
        <w:rPr>
          <w:rFonts w:ascii="Times New Roman" w:hAnsi="Times New Roman"/>
          <w:color w:val="000000"/>
          <w:sz w:val="28"/>
          <w:szCs w:val="28"/>
        </w:rPr>
        <w:t>, 23 листопад</w:t>
      </w:r>
      <w:r w:rsidR="00896E3B" w:rsidRPr="00B227D1">
        <w:rPr>
          <w:rFonts w:ascii="Times New Roman" w:hAnsi="Times New Roman"/>
          <w:color w:val="000000"/>
          <w:sz w:val="28"/>
          <w:szCs w:val="28"/>
          <w:lang w:val="uk-UA"/>
        </w:rPr>
        <w:t>а</w:t>
      </w:r>
      <w:r w:rsidR="00896E3B" w:rsidRPr="00B227D1">
        <w:rPr>
          <w:rFonts w:ascii="Times New Roman" w:hAnsi="Times New Roman"/>
          <w:color w:val="000000"/>
          <w:sz w:val="28"/>
          <w:szCs w:val="28"/>
        </w:rPr>
        <w:t xml:space="preserve"> 2016 р.</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 С. 55</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56</w:t>
      </w:r>
      <w:r w:rsidR="00896E3B" w:rsidRPr="00B227D1">
        <w:rPr>
          <w:rFonts w:ascii="Times New Roman" w:hAnsi="Times New Roman"/>
          <w:color w:val="000000"/>
          <w:sz w:val="28"/>
          <w:szCs w:val="28"/>
        </w:rPr>
        <w:t>.</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17</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Significance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obesity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detection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children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and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adolescents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Ukraine</w:t>
      </w:r>
      <w:r w:rsidR="00896E3B" w:rsidRPr="00B227D1">
        <w:rPr>
          <w:rFonts w:ascii="Times New Roman" w:hAnsi="Times New Roman"/>
          <w:color w:val="000000"/>
          <w:sz w:val="28"/>
          <w:szCs w:val="28"/>
          <w:lang w:val="uk-UA"/>
        </w:rPr>
        <w:t xml:space="preserve"> /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M</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Homich</w:t>
      </w:r>
      <w:r w:rsidR="00896E3B" w:rsidRPr="00B227D1">
        <w:rPr>
          <w:rFonts w:ascii="Times New Roman" w:hAnsi="Times New Roman"/>
          <w:color w:val="000000"/>
          <w:sz w:val="28"/>
          <w:szCs w:val="28"/>
          <w:lang w:val="uk-UA"/>
        </w:rPr>
        <w:t xml:space="preserve"> // Медична Наука та практика: Виклики і сьогодення : матеріали міжнародної науково-практичної конференції, м. Львів, 25–26 серпня 2017 р. – С. 83</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85.</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lastRenderedPageBreak/>
        <w:t>18</w:t>
      </w:r>
      <w:r w:rsidR="00896E3B" w:rsidRPr="00574D1C">
        <w:rPr>
          <w:rFonts w:ascii="Times New Roman" w:hAnsi="Times New Roman"/>
          <w:color w:val="000000"/>
          <w:sz w:val="28"/>
          <w:szCs w:val="28"/>
          <w:lang w:val="uk-UA"/>
        </w:rPr>
        <w: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Socio</w:t>
      </w:r>
      <w:r w:rsidR="00896E3B" w:rsidRPr="00B227D1">
        <w:rPr>
          <w:rFonts w:ascii="Times New Roman" w:hAnsi="Times New Roman"/>
          <w:color w:val="000000"/>
          <w:sz w:val="28"/>
          <w:szCs w:val="28"/>
          <w:lang w:val="uk-UA"/>
        </w:rPr>
        <w:t>-</w:t>
      </w:r>
      <w:r w:rsidR="00896E3B" w:rsidRPr="00B227D1">
        <w:rPr>
          <w:rFonts w:ascii="Times New Roman" w:hAnsi="Times New Roman"/>
          <w:color w:val="000000"/>
          <w:sz w:val="28"/>
          <w:szCs w:val="28"/>
        </w:rPr>
        <w:t>psychological</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dysfunctions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obese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children</w:t>
      </w:r>
      <w:r w:rsidR="00896E3B" w:rsidRPr="00B227D1">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and</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the</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main</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methods</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of</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their</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correction</w:t>
      </w:r>
      <w:r w:rsidR="00FB08B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rPr>
        <w:t>Pomogaybo</w:t>
      </w:r>
      <w:r w:rsidR="00896E3B" w:rsidRPr="00B227D1">
        <w:rPr>
          <w:rFonts w:ascii="Times New Roman" w:hAnsi="Times New Roman"/>
          <w:color w:val="000000"/>
          <w:sz w:val="28"/>
          <w:szCs w:val="28"/>
          <w:lang w:val="uk-UA"/>
        </w:rPr>
        <w:t xml:space="preserve"> //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матеріали науково-практичної конференції, м. Харків, 25 жовтня 2017 р. – С. </w:t>
      </w:r>
      <w:r w:rsidR="00FB08B1">
        <w:rPr>
          <w:rFonts w:ascii="Times New Roman" w:hAnsi="Times New Roman"/>
          <w:color w:val="000000"/>
          <w:sz w:val="28"/>
          <w:szCs w:val="28"/>
          <w:lang w:val="uk-UA"/>
        </w:rPr>
        <w:t>88</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89</w:t>
      </w:r>
      <w:r w:rsidR="00FB08B1" w:rsidRPr="00C17853">
        <w:rPr>
          <w:rFonts w:ascii="Times New Roman" w:hAnsi="Times New Roman"/>
          <w:color w:val="000000"/>
          <w:sz w:val="28"/>
          <w:szCs w:val="28"/>
          <w:lang w:val="uk-UA"/>
        </w:rPr>
        <w:t>.</w:t>
      </w:r>
    </w:p>
    <w:p w:rsidR="00896E3B" w:rsidRPr="00B227D1"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19</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shd w:val="clear" w:color="auto" w:fill="FFFFFF"/>
          <w:lang w:val="en-US"/>
        </w:rPr>
        <w:t>Pomogaybo</w:t>
      </w:r>
      <w:r w:rsidR="00896E3B" w:rsidRPr="00B227D1">
        <w:rPr>
          <w:rFonts w:ascii="Times New Roman" w:hAnsi="Times New Roman"/>
          <w:color w:val="000000"/>
          <w:sz w:val="28"/>
          <w:szCs w:val="28"/>
          <w:shd w:val="clear" w:color="auto" w:fill="FFFFFF"/>
          <w:lang w:val="uk-UA"/>
        </w:rPr>
        <w:t xml:space="preserve"> </w:t>
      </w:r>
      <w:r w:rsidR="00896E3B" w:rsidRPr="00B227D1">
        <w:rPr>
          <w:rFonts w:ascii="Times New Roman" w:hAnsi="Times New Roman"/>
          <w:color w:val="000000"/>
          <w:sz w:val="28"/>
          <w:szCs w:val="28"/>
          <w:lang w:val="uk-UA"/>
        </w:rPr>
        <w:t xml:space="preserve">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Use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method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assessing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life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quality</w:t>
      </w:r>
      <w:r w:rsidR="00896E3B" w:rsidRPr="00B227D1">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for</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a</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comprehensive</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assessment</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of</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the</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obese</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children</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health</w:t>
      </w:r>
      <w:r w:rsidR="00FB08B1" w:rsidRPr="00C93EF7">
        <w:rPr>
          <w:rFonts w:ascii="Times New Roman" w:hAnsi="Times New Roman"/>
          <w:color w:val="000000"/>
          <w:sz w:val="28"/>
          <w:szCs w:val="28"/>
          <w:lang w:val="uk-UA"/>
        </w:rPr>
        <w:t xml:space="preserve"> </w:t>
      </w:r>
      <w:r w:rsidR="00FB08B1">
        <w:rPr>
          <w:rFonts w:ascii="Times New Roman" w:hAnsi="Times New Roman"/>
          <w:color w:val="000000"/>
          <w:sz w:val="28"/>
          <w:szCs w:val="28"/>
          <w:lang w:val="en-US"/>
        </w:rPr>
        <w:t>status</w:t>
      </w:r>
      <w:r w:rsidR="00FB08B1" w:rsidRPr="00C93EF7">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shd w:val="clear" w:color="auto" w:fill="FFFFFF"/>
          <w:lang w:val="en-US"/>
        </w:rPr>
        <w:t>Pomogaybo</w:t>
      </w:r>
      <w:r w:rsidR="00896E3B" w:rsidRPr="00B227D1">
        <w:rPr>
          <w:rFonts w:ascii="Times New Roman" w:hAnsi="Times New Roman"/>
          <w:color w:val="000000"/>
          <w:sz w:val="28"/>
          <w:szCs w:val="28"/>
          <w:shd w:val="clear" w:color="auto" w:fill="FFFFFF"/>
          <w:lang w:val="uk-UA"/>
        </w:rPr>
        <w:t xml:space="preserve"> </w:t>
      </w:r>
      <w:r w:rsidR="00896E3B" w:rsidRPr="00B227D1">
        <w:rPr>
          <w:rFonts w:ascii="Times New Roman" w:hAnsi="Times New Roman"/>
          <w:color w:val="000000"/>
          <w:sz w:val="28"/>
          <w:szCs w:val="28"/>
          <w:lang w:val="uk-UA"/>
        </w:rPr>
        <w:t>//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матеріали науково-практичної конференції, м. Харків, 25 жовтня 2017 р.– С. 87</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88</w:t>
      </w:r>
      <w:r w:rsidR="00896E3B" w:rsidRPr="00B227D1">
        <w:rPr>
          <w:rFonts w:ascii="Times New Roman" w:hAnsi="Times New Roman"/>
          <w:i/>
          <w:color w:val="000000"/>
          <w:sz w:val="28"/>
          <w:szCs w:val="28"/>
          <w:lang w:val="uk-UA"/>
        </w:rPr>
        <w:t>.</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20</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main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activities</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general</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practitioner</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treatment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obese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patients</w:t>
      </w:r>
      <w:r w:rsidR="00896E3B" w:rsidRPr="00B227D1">
        <w:rPr>
          <w:rFonts w:ascii="Times New Roman" w:hAnsi="Times New Roman"/>
          <w:color w:val="000000"/>
          <w:sz w:val="28"/>
          <w:szCs w:val="28"/>
          <w:lang w:val="uk-UA"/>
        </w:rPr>
        <w:t xml:space="preserve"> / 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матеріали науково-практичної конференції, м. Харків, 25 жовтня 2017 р. – С. 100</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101</w:t>
      </w:r>
      <w:r w:rsidR="00896E3B" w:rsidRPr="00B227D1">
        <w:rPr>
          <w:rFonts w:ascii="Times New Roman" w:hAnsi="Times New Roman"/>
          <w:color w:val="000000"/>
          <w:sz w:val="28"/>
          <w:szCs w:val="28"/>
          <w:lang w:val="uk-UA"/>
        </w:rPr>
        <w:t>.</w:t>
      </w:r>
    </w:p>
    <w:p w:rsidR="00896E3B" w:rsidRPr="00B227D1" w:rsidRDefault="00E8393D" w:rsidP="00896E3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21</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uk-UA"/>
        </w:rPr>
        <w:t xml:space="preserve">Помогайбо К. Г. Біологічні фактори ризику </w:t>
      </w:r>
      <w:r w:rsidR="00FB08B1" w:rsidRPr="00C17853">
        <w:rPr>
          <w:rFonts w:ascii="Times New Roman" w:hAnsi="Times New Roman"/>
          <w:color w:val="000000"/>
          <w:sz w:val="28"/>
          <w:szCs w:val="28"/>
          <w:lang w:val="uk-UA"/>
        </w:rPr>
        <w:t>зайвої ваги</w:t>
      </w:r>
      <w:r w:rsidR="00896E3B" w:rsidRPr="00B227D1">
        <w:rPr>
          <w:rFonts w:ascii="Times New Roman" w:hAnsi="Times New Roman"/>
          <w:color w:val="000000"/>
          <w:sz w:val="28"/>
          <w:szCs w:val="28"/>
          <w:lang w:val="uk-UA"/>
        </w:rPr>
        <w:t xml:space="preserve"> та ожиріння / К. Г. Помогайбо, А. І. Мучак // Ендокринна патологія у віковому аспекті : матеріали Х</w:t>
      </w:r>
      <w:r w:rsidR="00896E3B" w:rsidRPr="00B227D1">
        <w:rPr>
          <w:rFonts w:ascii="Times New Roman" w:hAnsi="Times New Roman"/>
          <w:color w:val="000000"/>
          <w:sz w:val="28"/>
          <w:szCs w:val="28"/>
        </w:rPr>
        <w:t>V</w:t>
      </w:r>
      <w:r w:rsidR="00896E3B" w:rsidRPr="00B227D1">
        <w:rPr>
          <w:rFonts w:ascii="Times New Roman" w:hAnsi="Times New Roman"/>
          <w:color w:val="000000"/>
          <w:sz w:val="28"/>
          <w:szCs w:val="28"/>
          <w:lang w:val="uk-UA"/>
        </w:rPr>
        <w:t xml:space="preserve"> науково-практичної конференції з міжнародною участю, м. Харків, 23–24 листопада 2017 р. – С. 89</w:t>
      </w:r>
      <w:r w:rsidR="00FB08B1" w:rsidRPr="00C17853">
        <w:rPr>
          <w:rFonts w:ascii="Times New Roman" w:hAnsi="Times New Roman"/>
          <w:color w:val="000000"/>
          <w:sz w:val="28"/>
          <w:szCs w:val="28"/>
          <w:lang w:val="uk-UA"/>
        </w:rPr>
        <w:t>–</w:t>
      </w:r>
      <w:r w:rsidR="00FB08B1">
        <w:rPr>
          <w:rFonts w:ascii="Times New Roman" w:hAnsi="Times New Roman"/>
          <w:color w:val="000000"/>
          <w:sz w:val="28"/>
          <w:szCs w:val="28"/>
          <w:lang w:val="uk-UA"/>
        </w:rPr>
        <w:t>90.</w:t>
      </w:r>
    </w:p>
    <w:p w:rsidR="00896E3B" w:rsidRDefault="00E8393D" w:rsidP="00896E3B">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22</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uk-UA"/>
        </w:rPr>
        <w:t>Помогайбо К. Г. Результати дослідження якості життя</w:t>
      </w:r>
      <w:r w:rsidR="00FB08B1">
        <w:rPr>
          <w:rFonts w:ascii="Times New Roman" w:hAnsi="Times New Roman"/>
          <w:color w:val="000000"/>
          <w:sz w:val="28"/>
          <w:szCs w:val="28"/>
          <w:lang w:val="uk-UA"/>
        </w:rPr>
        <w:t xml:space="preserve"> дітей та підлітків з ожирінням</w:t>
      </w:r>
      <w:r w:rsidR="00896E3B" w:rsidRPr="00B227D1">
        <w:rPr>
          <w:rFonts w:ascii="Times New Roman" w:hAnsi="Times New Roman"/>
          <w:color w:val="000000"/>
          <w:sz w:val="28"/>
          <w:szCs w:val="28"/>
          <w:lang w:val="uk-UA"/>
        </w:rPr>
        <w:t xml:space="preserve"> / К. Г. Помогайбо, А. І. Мучак // Ендокринна патологія у віковому аспекті : матеріали Х</w:t>
      </w:r>
      <w:r w:rsidR="00896E3B" w:rsidRPr="00B227D1">
        <w:rPr>
          <w:rFonts w:ascii="Times New Roman" w:hAnsi="Times New Roman"/>
          <w:color w:val="000000"/>
          <w:sz w:val="28"/>
          <w:szCs w:val="28"/>
        </w:rPr>
        <w:t>V</w:t>
      </w:r>
      <w:r w:rsidR="00896E3B" w:rsidRPr="00B227D1">
        <w:rPr>
          <w:rFonts w:ascii="Times New Roman" w:hAnsi="Times New Roman"/>
          <w:color w:val="000000"/>
          <w:sz w:val="28"/>
          <w:szCs w:val="28"/>
          <w:lang w:val="uk-UA"/>
        </w:rPr>
        <w:t xml:space="preserve"> науково- практичної конференції з міжнародною участю, м. Харків, 23–24 листопада 2017 р.– С. 90</w:t>
      </w:r>
      <w:r w:rsidR="00896E3B" w:rsidRPr="00B227D1">
        <w:rPr>
          <w:rFonts w:ascii="Times New Roman" w:hAnsi="Times New Roman"/>
          <w:i/>
          <w:color w:val="000000"/>
          <w:sz w:val="28"/>
          <w:szCs w:val="28"/>
          <w:lang w:val="uk-UA"/>
        </w:rPr>
        <w:t>.</w:t>
      </w:r>
    </w:p>
    <w:p w:rsidR="00896E3B" w:rsidRPr="0009143F" w:rsidRDefault="00E8393D"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lastRenderedPageBreak/>
        <w:t>23</w:t>
      </w:r>
      <w:r w:rsidR="00896E3B" w:rsidRPr="00574D1C">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importance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primary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care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in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the</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prevention</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and</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treatment</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of</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obesity</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among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children</w:t>
      </w:r>
      <w:r w:rsidR="00896E3B" w:rsidRPr="00B227D1">
        <w:rPr>
          <w:rFonts w:ascii="Times New Roman" w:hAnsi="Times New Roman"/>
          <w:color w:val="000000"/>
          <w:sz w:val="28"/>
          <w:szCs w:val="28"/>
          <w:lang w:val="uk-UA"/>
        </w:rPr>
        <w:t xml:space="preserve"> / К. </w:t>
      </w:r>
      <w:r w:rsidR="00896E3B" w:rsidRPr="00B227D1">
        <w:rPr>
          <w:rFonts w:ascii="Times New Roman" w:hAnsi="Times New Roman"/>
          <w:color w:val="000000"/>
          <w:sz w:val="28"/>
          <w:szCs w:val="28"/>
          <w:lang w:val="en-US"/>
        </w:rPr>
        <w:t>G</w:t>
      </w:r>
      <w:r w:rsidR="00896E3B" w:rsidRPr="00B227D1">
        <w:rPr>
          <w:rFonts w:ascii="Times New Roman" w:hAnsi="Times New Roman"/>
          <w:color w:val="000000"/>
          <w:sz w:val="28"/>
          <w:szCs w:val="28"/>
          <w:lang w:val="uk-UA"/>
        </w:rPr>
        <w:t xml:space="preserve">. </w:t>
      </w:r>
      <w:r w:rsidR="00896E3B" w:rsidRPr="00B227D1">
        <w:rPr>
          <w:rFonts w:ascii="Times New Roman" w:hAnsi="Times New Roman"/>
          <w:color w:val="000000"/>
          <w:sz w:val="28"/>
          <w:szCs w:val="28"/>
          <w:lang w:val="en-US"/>
        </w:rPr>
        <w:t>Pomogaybo</w:t>
      </w:r>
      <w:r w:rsidR="00896E3B" w:rsidRPr="00B227D1">
        <w:rPr>
          <w:rFonts w:ascii="Times New Roman" w:hAnsi="Times New Roman"/>
          <w:color w:val="000000"/>
          <w:sz w:val="28"/>
          <w:szCs w:val="28"/>
          <w:lang w:val="uk-UA"/>
        </w:rPr>
        <w:t xml:space="preserve"> // Медицина </w:t>
      </w:r>
      <w:r w:rsidR="00896E3B" w:rsidRPr="00B227D1">
        <w:rPr>
          <w:rFonts w:ascii="Times New Roman" w:hAnsi="Times New Roman"/>
          <w:color w:val="000000"/>
          <w:sz w:val="28"/>
          <w:szCs w:val="28"/>
          <w:lang w:val="en-US"/>
        </w:rPr>
        <w:t>XXI</w:t>
      </w:r>
      <w:r w:rsidR="00896E3B" w:rsidRPr="00B227D1">
        <w:rPr>
          <w:rFonts w:ascii="Times New Roman" w:hAnsi="Times New Roman"/>
          <w:color w:val="000000"/>
          <w:sz w:val="28"/>
          <w:szCs w:val="28"/>
          <w:lang w:val="uk-UA"/>
        </w:rPr>
        <w:t xml:space="preserve"> століття: перспективні та пріоритетні напрями наукових досліджень: матеріали міжнародної науково-практичної конференції, м. Дніпро, 27–28 липня 2018 р. – С. 89</w:t>
      </w:r>
      <w:r w:rsidR="008061D6" w:rsidRPr="00C17853">
        <w:rPr>
          <w:rFonts w:ascii="Times New Roman" w:hAnsi="Times New Roman"/>
          <w:color w:val="000000"/>
          <w:sz w:val="28"/>
          <w:szCs w:val="28"/>
          <w:lang w:val="uk-UA"/>
        </w:rPr>
        <w:t>–</w:t>
      </w:r>
      <w:r w:rsidR="008061D6">
        <w:rPr>
          <w:rFonts w:ascii="Times New Roman" w:hAnsi="Times New Roman"/>
          <w:color w:val="000000"/>
          <w:sz w:val="28"/>
          <w:szCs w:val="28"/>
          <w:lang w:val="uk-UA"/>
        </w:rPr>
        <w:t>90</w:t>
      </w:r>
      <w:r w:rsidR="00896E3B" w:rsidRPr="00B227D1">
        <w:rPr>
          <w:rFonts w:ascii="Times New Roman" w:hAnsi="Times New Roman"/>
          <w:i/>
          <w:color w:val="000000"/>
          <w:sz w:val="28"/>
          <w:szCs w:val="28"/>
          <w:lang w:val="uk-UA"/>
        </w:rPr>
        <w:t>.</w:t>
      </w:r>
    </w:p>
    <w:p w:rsidR="00896E3B" w:rsidRDefault="00896E3B" w:rsidP="0009143F">
      <w:pPr>
        <w:spacing w:after="0" w:line="360" w:lineRule="auto"/>
        <w:jc w:val="center"/>
        <w:rPr>
          <w:rFonts w:ascii="Times New Roman" w:hAnsi="Times New Roman"/>
          <w:i/>
          <w:sz w:val="28"/>
          <w:szCs w:val="28"/>
          <w:lang w:val="uk-UA"/>
        </w:rPr>
      </w:pPr>
      <w:r w:rsidRPr="00574D1C">
        <w:rPr>
          <w:rFonts w:ascii="Times New Roman" w:hAnsi="Times New Roman"/>
          <w:i/>
          <w:color w:val="000000"/>
          <w:sz w:val="28"/>
          <w:szCs w:val="28"/>
          <w:lang w:val="uk-UA"/>
        </w:rPr>
        <w:t xml:space="preserve">Наукові праці, які додатково відображають наукові результати </w:t>
      </w:r>
      <w:r w:rsidRPr="00574D1C">
        <w:rPr>
          <w:rFonts w:ascii="Times New Roman" w:hAnsi="Times New Roman"/>
          <w:i/>
          <w:sz w:val="28"/>
          <w:szCs w:val="28"/>
          <w:lang w:val="uk-UA"/>
        </w:rPr>
        <w:t>дисертації:</w:t>
      </w:r>
    </w:p>
    <w:p w:rsidR="00896E3B" w:rsidRPr="00896E3B" w:rsidRDefault="00E8393D" w:rsidP="00896E3B">
      <w:pPr>
        <w:pStyle w:val="a3"/>
        <w:spacing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24</w:t>
      </w:r>
      <w:r w:rsidR="00896E3B" w:rsidRPr="00574D1C">
        <w:rPr>
          <w:rFonts w:ascii="Times New Roman" w:hAnsi="Times New Roman"/>
          <w:color w:val="000000"/>
          <w:sz w:val="28"/>
          <w:szCs w:val="28"/>
          <w:lang w:val="uk-UA"/>
        </w:rPr>
        <w:t>.</w:t>
      </w:r>
      <w:r w:rsidR="00896E3B" w:rsidRPr="00574D1C">
        <w:rPr>
          <w:rFonts w:ascii="Times New Roman" w:hAnsi="Times New Roman"/>
          <w:sz w:val="28"/>
          <w:szCs w:val="28"/>
          <w:lang w:val="uk-UA"/>
        </w:rPr>
        <w:t xml:space="preserve"> </w:t>
      </w:r>
      <w:r w:rsidR="00896E3B" w:rsidRPr="00F85A54">
        <w:rPr>
          <w:rFonts w:ascii="Times New Roman" w:hAnsi="Times New Roman"/>
          <w:color w:val="000000"/>
          <w:sz w:val="28"/>
          <w:szCs w:val="28"/>
          <w:lang w:val="en-US"/>
        </w:rPr>
        <w:t>Pomogaybo</w:t>
      </w:r>
      <w:r w:rsidR="00896E3B" w:rsidRPr="00F85A54">
        <w:rPr>
          <w:rFonts w:ascii="Times New Roman" w:hAnsi="Times New Roman"/>
          <w:color w:val="000000"/>
          <w:sz w:val="28"/>
          <w:szCs w:val="28"/>
          <w:lang w:val="uk-UA"/>
        </w:rPr>
        <w:t xml:space="preserve"> </w:t>
      </w:r>
      <w:r w:rsidR="00896E3B" w:rsidRPr="00F85A54">
        <w:rPr>
          <w:rFonts w:ascii="Times New Roman" w:hAnsi="Times New Roman"/>
          <w:color w:val="000000"/>
          <w:sz w:val="28"/>
          <w:szCs w:val="28"/>
          <w:lang w:val="en-US"/>
        </w:rPr>
        <w:t>K</w:t>
      </w:r>
      <w:r w:rsidR="00896E3B">
        <w:rPr>
          <w:rFonts w:ascii="Times New Roman" w:hAnsi="Times New Roman"/>
          <w:color w:val="000000"/>
          <w:sz w:val="28"/>
          <w:szCs w:val="28"/>
          <w:lang w:val="uk-UA"/>
        </w:rPr>
        <w:t>.</w:t>
      </w:r>
      <w:r w:rsidR="00896E3B" w:rsidRPr="00F85A54">
        <w:rPr>
          <w:rFonts w:ascii="Times New Roman" w:hAnsi="Times New Roman"/>
          <w:color w:val="000000"/>
          <w:sz w:val="28"/>
          <w:szCs w:val="28"/>
          <w:lang w:val="en-US"/>
        </w:rPr>
        <w:t>G</w:t>
      </w:r>
      <w:r w:rsidR="00896E3B" w:rsidRPr="00F85A54">
        <w:rPr>
          <w:rFonts w:ascii="Times New Roman" w:hAnsi="Times New Roman"/>
          <w:color w:val="000000"/>
          <w:sz w:val="28"/>
          <w:szCs w:val="28"/>
          <w:lang w:val="uk-UA"/>
        </w:rPr>
        <w:t xml:space="preserve">. </w:t>
      </w:r>
      <w:r w:rsidR="00896E3B" w:rsidRPr="00F85A54">
        <w:rPr>
          <w:rFonts w:ascii="Times New Roman" w:hAnsi="Times New Roman"/>
          <w:sz w:val="28"/>
          <w:szCs w:val="28"/>
          <w:lang w:val="en-US"/>
        </w:rPr>
        <w:t>Prevalence of obesity and overweight</w:t>
      </w:r>
      <w:r w:rsidR="00896E3B" w:rsidRPr="00F85A54">
        <w:rPr>
          <w:rFonts w:ascii="Times New Roman" w:hAnsi="Times New Roman"/>
          <w:sz w:val="28"/>
          <w:szCs w:val="28"/>
          <w:lang w:val="uk-UA"/>
        </w:rPr>
        <w:t xml:space="preserve"> </w:t>
      </w:r>
      <w:r w:rsidR="00896E3B" w:rsidRPr="00F85A54">
        <w:rPr>
          <w:rFonts w:ascii="Times New Roman" w:hAnsi="Times New Roman"/>
          <w:sz w:val="28"/>
          <w:szCs w:val="28"/>
          <w:lang w:val="en-US"/>
        </w:rPr>
        <w:t>and using the medical documents to</w:t>
      </w:r>
      <w:r w:rsidR="00896E3B" w:rsidRPr="00F85A54">
        <w:rPr>
          <w:rFonts w:ascii="Times New Roman" w:hAnsi="Times New Roman"/>
          <w:sz w:val="28"/>
          <w:szCs w:val="28"/>
          <w:lang w:val="uk-UA"/>
        </w:rPr>
        <w:t xml:space="preserve"> </w:t>
      </w:r>
      <w:r w:rsidR="00896E3B" w:rsidRPr="00F85A54">
        <w:rPr>
          <w:rFonts w:ascii="Times New Roman" w:hAnsi="Times New Roman"/>
          <w:sz w:val="28"/>
          <w:szCs w:val="28"/>
          <w:lang w:val="en-US"/>
        </w:rPr>
        <w:t>identify the true prevalence of obesity</w:t>
      </w:r>
      <w:r w:rsidR="00896E3B" w:rsidRPr="00F85A54">
        <w:rPr>
          <w:rFonts w:ascii="Times New Roman" w:hAnsi="Times New Roman"/>
          <w:sz w:val="28"/>
          <w:szCs w:val="28"/>
          <w:lang w:val="uk-UA"/>
        </w:rPr>
        <w:t xml:space="preserve"> </w:t>
      </w:r>
      <w:r w:rsidR="00896E3B" w:rsidRPr="00F85A54">
        <w:rPr>
          <w:rFonts w:ascii="Times New Roman" w:hAnsi="Times New Roman"/>
          <w:sz w:val="28"/>
          <w:szCs w:val="28"/>
          <w:lang w:val="en-US"/>
        </w:rPr>
        <w:t>and overweight in schoolchildren 6-17 years</w:t>
      </w:r>
      <w:r w:rsidR="00896E3B" w:rsidRPr="00F85A54">
        <w:rPr>
          <w:rFonts w:ascii="Times New Roman" w:hAnsi="Times New Roman"/>
          <w:color w:val="000000"/>
          <w:sz w:val="28"/>
          <w:szCs w:val="28"/>
          <w:lang w:val="uk-UA"/>
        </w:rPr>
        <w:t xml:space="preserve"> / </w:t>
      </w:r>
      <w:r w:rsidR="00896E3B" w:rsidRPr="00F85A54">
        <w:rPr>
          <w:rFonts w:ascii="Times New Roman" w:hAnsi="Times New Roman"/>
          <w:color w:val="000000"/>
          <w:sz w:val="28"/>
          <w:szCs w:val="28"/>
          <w:lang w:val="en-US"/>
        </w:rPr>
        <w:t>K</w:t>
      </w:r>
      <w:r w:rsidR="00896E3B">
        <w:rPr>
          <w:rFonts w:ascii="Times New Roman" w:hAnsi="Times New Roman"/>
          <w:color w:val="000000"/>
          <w:sz w:val="28"/>
          <w:szCs w:val="28"/>
          <w:lang w:val="uk-UA"/>
        </w:rPr>
        <w:t>.</w:t>
      </w:r>
      <w:r w:rsidR="00896E3B" w:rsidRPr="00F85A54">
        <w:rPr>
          <w:rFonts w:ascii="Times New Roman" w:hAnsi="Times New Roman"/>
          <w:color w:val="000000"/>
          <w:sz w:val="28"/>
          <w:szCs w:val="28"/>
          <w:lang w:val="en-US"/>
        </w:rPr>
        <w:t>G</w:t>
      </w:r>
      <w:r w:rsidR="00896E3B" w:rsidRPr="00F85A54">
        <w:rPr>
          <w:rFonts w:ascii="Times New Roman" w:hAnsi="Times New Roman"/>
          <w:color w:val="000000"/>
          <w:sz w:val="28"/>
          <w:szCs w:val="28"/>
          <w:lang w:val="uk-UA"/>
        </w:rPr>
        <w:t>. </w:t>
      </w:r>
      <w:r w:rsidR="00896E3B" w:rsidRPr="00F85A54">
        <w:rPr>
          <w:rFonts w:ascii="Times New Roman" w:hAnsi="Times New Roman"/>
          <w:color w:val="000000"/>
          <w:sz w:val="28"/>
          <w:szCs w:val="28"/>
          <w:lang w:val="en-US"/>
        </w:rPr>
        <w:t>Pomogaybo</w:t>
      </w:r>
      <w:r w:rsidR="00896E3B" w:rsidRPr="00F85A54">
        <w:rPr>
          <w:rFonts w:ascii="Times New Roman" w:hAnsi="Times New Roman"/>
          <w:color w:val="000000"/>
          <w:sz w:val="28"/>
          <w:szCs w:val="28"/>
          <w:lang w:val="uk-UA"/>
        </w:rPr>
        <w:t xml:space="preserve">, </w:t>
      </w:r>
      <w:r w:rsidR="00896E3B" w:rsidRPr="00F85A54">
        <w:rPr>
          <w:rFonts w:ascii="Times New Roman" w:hAnsi="Times New Roman"/>
          <w:color w:val="000000"/>
          <w:sz w:val="28"/>
          <w:szCs w:val="28"/>
          <w:lang w:val="en-US"/>
        </w:rPr>
        <w:t>L</w:t>
      </w:r>
      <w:r w:rsidR="00896E3B">
        <w:rPr>
          <w:rFonts w:ascii="Times New Roman" w:hAnsi="Times New Roman"/>
          <w:color w:val="000000"/>
          <w:sz w:val="28"/>
          <w:szCs w:val="28"/>
          <w:lang w:val="uk-UA"/>
        </w:rPr>
        <w:t>.</w:t>
      </w:r>
      <w:r w:rsidR="00896E3B" w:rsidRPr="00F85A54">
        <w:rPr>
          <w:rFonts w:ascii="Times New Roman" w:hAnsi="Times New Roman"/>
          <w:color w:val="000000"/>
          <w:sz w:val="28"/>
          <w:szCs w:val="28"/>
          <w:lang w:val="en-US"/>
        </w:rPr>
        <w:t>I</w:t>
      </w:r>
      <w:r w:rsidR="00896E3B">
        <w:rPr>
          <w:rFonts w:ascii="Times New Roman" w:hAnsi="Times New Roman"/>
          <w:color w:val="000000"/>
          <w:sz w:val="28"/>
          <w:szCs w:val="28"/>
          <w:lang w:val="uk-UA"/>
        </w:rPr>
        <w:t>. </w:t>
      </w:r>
      <w:r w:rsidR="00896E3B" w:rsidRPr="00F85A54">
        <w:rPr>
          <w:rFonts w:ascii="Times New Roman" w:hAnsi="Times New Roman"/>
          <w:color w:val="000000"/>
          <w:sz w:val="28"/>
          <w:szCs w:val="28"/>
          <w:lang w:val="en-US"/>
        </w:rPr>
        <w:t>Chumak</w:t>
      </w:r>
      <w:r w:rsidR="00896E3B" w:rsidRPr="00F85A54">
        <w:rPr>
          <w:rFonts w:ascii="Times New Roman" w:hAnsi="Times New Roman"/>
          <w:color w:val="000000"/>
          <w:sz w:val="28"/>
          <w:szCs w:val="28"/>
          <w:lang w:val="uk-UA"/>
        </w:rPr>
        <w:t xml:space="preserve"> // </w:t>
      </w:r>
      <w:r w:rsidR="00896E3B" w:rsidRPr="00F85A54">
        <w:rPr>
          <w:rFonts w:ascii="Times New Roman" w:hAnsi="Times New Roman"/>
          <w:color w:val="000000"/>
          <w:sz w:val="28"/>
          <w:szCs w:val="28"/>
          <w:lang w:val="en-US"/>
        </w:rPr>
        <w:t>Inter</w:t>
      </w:r>
      <w:r w:rsidR="00896E3B" w:rsidRPr="00F85A54">
        <w:rPr>
          <w:rFonts w:ascii="Times New Roman" w:hAnsi="Times New Roman"/>
          <w:color w:val="000000"/>
          <w:sz w:val="28"/>
          <w:szCs w:val="28"/>
          <w:lang w:val="uk-UA"/>
        </w:rPr>
        <w:t xml:space="preserve"> </w:t>
      </w:r>
      <w:r w:rsidR="00896E3B" w:rsidRPr="00F85A54">
        <w:rPr>
          <w:rFonts w:ascii="Times New Roman" w:hAnsi="Times New Roman"/>
          <w:color w:val="000000"/>
          <w:sz w:val="28"/>
          <w:szCs w:val="28"/>
          <w:lang w:val="en-US"/>
        </w:rPr>
        <w:t>collegas</w:t>
      </w:r>
      <w:r w:rsidR="00896E3B" w:rsidRPr="00F85A54">
        <w:rPr>
          <w:rFonts w:ascii="Times New Roman" w:hAnsi="Times New Roman"/>
          <w:color w:val="000000"/>
          <w:sz w:val="28"/>
          <w:szCs w:val="28"/>
          <w:lang w:val="uk-UA"/>
        </w:rPr>
        <w:t xml:space="preserve">. –2015. – </w:t>
      </w:r>
      <w:r w:rsidR="00896E3B" w:rsidRPr="00F85A54">
        <w:rPr>
          <w:rFonts w:ascii="Times New Roman" w:hAnsi="Times New Roman"/>
          <w:color w:val="000000"/>
          <w:sz w:val="28"/>
          <w:szCs w:val="28"/>
          <w:lang w:val="en-US"/>
        </w:rPr>
        <w:t>Vol</w:t>
      </w:r>
      <w:r w:rsidR="00896E3B">
        <w:rPr>
          <w:rFonts w:ascii="Times New Roman" w:hAnsi="Times New Roman"/>
          <w:color w:val="000000"/>
          <w:sz w:val="28"/>
          <w:szCs w:val="28"/>
          <w:lang w:val="uk-UA"/>
        </w:rPr>
        <w:t>. 2 (3). – С. </w:t>
      </w:r>
      <w:r w:rsidR="00896E3B" w:rsidRPr="00F85A54">
        <w:rPr>
          <w:rFonts w:ascii="Times New Roman" w:hAnsi="Times New Roman"/>
          <w:color w:val="000000"/>
          <w:sz w:val="28"/>
          <w:szCs w:val="28"/>
          <w:lang w:val="uk-UA"/>
        </w:rPr>
        <w:t>244–252.</w:t>
      </w:r>
    </w:p>
    <w:p w:rsidR="00896E3B" w:rsidRPr="00751E5C" w:rsidRDefault="00E8393D" w:rsidP="00896E3B">
      <w:pPr>
        <w:spacing w:after="0" w:line="360" w:lineRule="auto"/>
        <w:ind w:firstLine="708"/>
        <w:jc w:val="both"/>
        <w:rPr>
          <w:rFonts w:ascii="Times New Roman" w:hAnsi="Times New Roman"/>
          <w:spacing w:val="-4"/>
          <w:sz w:val="28"/>
          <w:szCs w:val="28"/>
          <w:lang w:val="uk-UA"/>
        </w:rPr>
      </w:pPr>
      <w:r>
        <w:rPr>
          <w:rFonts w:ascii="Times New Roman" w:hAnsi="Times New Roman"/>
          <w:color w:val="000000"/>
          <w:sz w:val="28"/>
          <w:szCs w:val="28"/>
          <w:lang w:val="uk-UA"/>
        </w:rPr>
        <w:t>25</w:t>
      </w:r>
      <w:r w:rsidR="00896E3B" w:rsidRPr="00574D1C">
        <w:rPr>
          <w:rFonts w:ascii="Times New Roman" w:hAnsi="Times New Roman"/>
          <w:color w:val="000000"/>
          <w:sz w:val="28"/>
          <w:szCs w:val="28"/>
          <w:lang w:val="uk-UA"/>
        </w:rPr>
        <w:t>.</w:t>
      </w:r>
      <w:r w:rsidR="00896E3B" w:rsidRPr="00896E3B">
        <w:rPr>
          <w:rFonts w:ascii="Times New Roman" w:hAnsi="Times New Roman"/>
          <w:color w:val="000000"/>
          <w:sz w:val="28"/>
          <w:szCs w:val="28"/>
          <w:lang w:val="uk-UA"/>
        </w:rPr>
        <w:t xml:space="preserve"> </w:t>
      </w:r>
      <w:r w:rsidR="00896E3B">
        <w:rPr>
          <w:rFonts w:ascii="Times New Roman" w:hAnsi="Times New Roman"/>
          <w:color w:val="000000"/>
          <w:sz w:val="28"/>
          <w:szCs w:val="28"/>
          <w:lang w:val="uk-UA"/>
        </w:rPr>
        <w:t>Помогайбо К.</w:t>
      </w:r>
      <w:r w:rsidR="00896E3B" w:rsidRPr="00C17853">
        <w:rPr>
          <w:rFonts w:ascii="Times New Roman" w:hAnsi="Times New Roman"/>
          <w:color w:val="000000"/>
          <w:sz w:val="28"/>
          <w:szCs w:val="28"/>
          <w:lang w:val="uk-UA"/>
        </w:rPr>
        <w:t>Г.</w:t>
      </w:r>
      <w:r w:rsidR="00896E3B">
        <w:rPr>
          <w:rFonts w:ascii="Times New Roman" w:hAnsi="Times New Roman"/>
          <w:color w:val="000000"/>
          <w:sz w:val="28"/>
          <w:szCs w:val="28"/>
          <w:lang w:val="uk-UA"/>
        </w:rPr>
        <w:t>,</w:t>
      </w:r>
      <w:r w:rsidR="00896E3B" w:rsidRPr="001E01B5">
        <w:rPr>
          <w:rFonts w:ascii="Times New Roman" w:hAnsi="Times New Roman"/>
          <w:spacing w:val="-4"/>
          <w:sz w:val="28"/>
          <w:szCs w:val="28"/>
          <w:lang w:val="uk-UA"/>
        </w:rPr>
        <w:t xml:space="preserve"> </w:t>
      </w:r>
      <w:r w:rsidR="00896E3B" w:rsidRPr="005A7911">
        <w:rPr>
          <w:rFonts w:ascii="Times New Roman" w:hAnsi="Times New Roman"/>
          <w:spacing w:val="-4"/>
          <w:sz w:val="28"/>
          <w:szCs w:val="28"/>
          <w:lang w:val="uk-UA"/>
        </w:rPr>
        <w:t>Огнєв</w:t>
      </w:r>
      <w:r w:rsidR="00896E3B" w:rsidRPr="001E01B5">
        <w:rPr>
          <w:rFonts w:ascii="Times New Roman" w:hAnsi="Times New Roman"/>
          <w:spacing w:val="-4"/>
          <w:sz w:val="28"/>
          <w:szCs w:val="28"/>
          <w:lang w:val="uk-UA"/>
        </w:rPr>
        <w:t xml:space="preserve"> </w:t>
      </w:r>
      <w:r w:rsidR="00896E3B">
        <w:rPr>
          <w:rFonts w:ascii="Times New Roman" w:hAnsi="Times New Roman"/>
          <w:spacing w:val="-4"/>
          <w:sz w:val="28"/>
          <w:szCs w:val="28"/>
          <w:lang w:val="uk-UA"/>
        </w:rPr>
        <w:t>В.</w:t>
      </w:r>
      <w:r w:rsidR="00896E3B" w:rsidRPr="005A7911">
        <w:rPr>
          <w:rFonts w:ascii="Times New Roman" w:hAnsi="Times New Roman"/>
          <w:spacing w:val="-4"/>
          <w:sz w:val="28"/>
          <w:szCs w:val="28"/>
          <w:lang w:val="uk-UA"/>
        </w:rPr>
        <w:t>А.</w:t>
      </w:r>
      <w:r w:rsidR="00896E3B" w:rsidRPr="001E01B5">
        <w:rPr>
          <w:rFonts w:ascii="Times New Roman" w:hAnsi="Times New Roman"/>
          <w:spacing w:val="-4"/>
          <w:sz w:val="28"/>
          <w:szCs w:val="28"/>
          <w:lang w:val="uk-UA"/>
        </w:rPr>
        <w:t xml:space="preserve"> </w:t>
      </w:r>
      <w:r w:rsidR="00896E3B" w:rsidRPr="00C17853">
        <w:rPr>
          <w:rFonts w:ascii="Times New Roman" w:hAnsi="Times New Roman"/>
          <w:spacing w:val="-4"/>
          <w:sz w:val="28"/>
          <w:szCs w:val="28"/>
          <w:lang w:val="uk-UA"/>
        </w:rPr>
        <w:t>Карта опитування «Анкета – опитувальник: Для підлітків віком 12–18 років, у яких діагностовано ожиріння або надмірна вага (додаток до медичної карти стаціонарного хворого або історії розвитку дитини)»</w:t>
      </w:r>
      <w:r w:rsidR="00896E3B" w:rsidRPr="001E01B5">
        <w:rPr>
          <w:rFonts w:ascii="Times New Roman" w:hAnsi="Times New Roman"/>
          <w:color w:val="000000"/>
          <w:sz w:val="28"/>
          <w:szCs w:val="28"/>
          <w:lang w:val="uk-UA"/>
        </w:rPr>
        <w:t xml:space="preserve"> </w:t>
      </w:r>
      <w:r w:rsidR="00896E3B" w:rsidRPr="00F85A54">
        <w:rPr>
          <w:rFonts w:ascii="Times New Roman" w:hAnsi="Times New Roman"/>
          <w:color w:val="000000"/>
          <w:sz w:val="28"/>
          <w:szCs w:val="28"/>
          <w:lang w:val="uk-UA"/>
        </w:rPr>
        <w:t>/</w:t>
      </w:r>
      <w:r w:rsidR="00896E3B">
        <w:rPr>
          <w:rFonts w:ascii="Times New Roman" w:hAnsi="Times New Roman"/>
          <w:color w:val="000000"/>
          <w:sz w:val="28"/>
          <w:szCs w:val="28"/>
          <w:lang w:val="uk-UA"/>
        </w:rPr>
        <w:t xml:space="preserve"> </w:t>
      </w:r>
      <w:r w:rsidR="00896E3B" w:rsidRPr="00C17853">
        <w:rPr>
          <w:rFonts w:ascii="Times New Roman" w:hAnsi="Times New Roman"/>
          <w:bCs/>
          <w:spacing w:val="-4"/>
          <w:sz w:val="28"/>
          <w:szCs w:val="28"/>
          <w:lang w:val="uk-UA"/>
        </w:rPr>
        <w:t xml:space="preserve">Свідоцтво про реєстрацію авторського права на твір </w:t>
      </w:r>
      <w:r w:rsidR="00896E3B" w:rsidRPr="00C17853">
        <w:rPr>
          <w:rFonts w:ascii="Times New Roman" w:hAnsi="Times New Roman"/>
          <w:spacing w:val="-4"/>
          <w:sz w:val="28"/>
          <w:szCs w:val="28"/>
          <w:lang w:val="uk-UA"/>
        </w:rPr>
        <w:t>№70730</w:t>
      </w:r>
      <w:r w:rsidR="00896E3B">
        <w:rPr>
          <w:rFonts w:ascii="Times New Roman" w:hAnsi="Times New Roman"/>
          <w:spacing w:val="-4"/>
          <w:sz w:val="28"/>
          <w:szCs w:val="28"/>
          <w:lang w:val="uk-UA"/>
        </w:rPr>
        <w:t xml:space="preserve"> від</w:t>
      </w:r>
      <w:r w:rsidR="00896E3B" w:rsidRPr="00751E5C">
        <w:rPr>
          <w:rFonts w:ascii="Times New Roman" w:hAnsi="Times New Roman"/>
          <w:spacing w:val="-4"/>
          <w:sz w:val="28"/>
          <w:szCs w:val="28"/>
          <w:lang w:val="uk-UA"/>
        </w:rPr>
        <w:t xml:space="preserve"> 27.02.2017.</w:t>
      </w:r>
    </w:p>
    <w:p w:rsidR="00896E3B" w:rsidRDefault="00E8393D" w:rsidP="00896E3B">
      <w:pPr>
        <w:spacing w:after="0" w:line="360" w:lineRule="auto"/>
        <w:ind w:firstLine="708"/>
        <w:jc w:val="both"/>
        <w:rPr>
          <w:rFonts w:ascii="Times New Roman" w:hAnsi="Times New Roman"/>
          <w:b/>
          <w:spacing w:val="-4"/>
          <w:sz w:val="28"/>
          <w:szCs w:val="28"/>
          <w:lang w:val="uk-UA"/>
        </w:rPr>
      </w:pPr>
      <w:r>
        <w:rPr>
          <w:rFonts w:ascii="Times New Roman" w:hAnsi="Times New Roman"/>
          <w:color w:val="000000"/>
          <w:sz w:val="28"/>
          <w:szCs w:val="28"/>
          <w:lang w:val="uk-UA"/>
        </w:rPr>
        <w:t>26</w:t>
      </w:r>
      <w:r w:rsidR="00896E3B" w:rsidRPr="00574D1C">
        <w:rPr>
          <w:rFonts w:ascii="Times New Roman" w:hAnsi="Times New Roman"/>
          <w:color w:val="000000"/>
          <w:sz w:val="28"/>
          <w:szCs w:val="28"/>
          <w:lang w:val="uk-UA"/>
        </w:rPr>
        <w:t>.</w:t>
      </w:r>
      <w:r w:rsidR="00896E3B" w:rsidRPr="00574D1C">
        <w:rPr>
          <w:rFonts w:ascii="Times New Roman" w:hAnsi="Times New Roman"/>
          <w:sz w:val="28"/>
          <w:szCs w:val="28"/>
          <w:lang w:val="uk-UA"/>
        </w:rPr>
        <w:t xml:space="preserve"> </w:t>
      </w:r>
      <w:r w:rsidR="00896E3B">
        <w:rPr>
          <w:rFonts w:ascii="Times New Roman" w:hAnsi="Times New Roman"/>
          <w:color w:val="000000"/>
          <w:sz w:val="28"/>
          <w:szCs w:val="28"/>
          <w:lang w:val="uk-UA"/>
        </w:rPr>
        <w:t>Помогайбо К.</w:t>
      </w:r>
      <w:r w:rsidR="00896E3B" w:rsidRPr="00C17853">
        <w:rPr>
          <w:rFonts w:ascii="Times New Roman" w:hAnsi="Times New Roman"/>
          <w:color w:val="000000"/>
          <w:sz w:val="28"/>
          <w:szCs w:val="28"/>
          <w:lang w:val="uk-UA"/>
        </w:rPr>
        <w:t xml:space="preserve">Г. </w:t>
      </w:r>
      <w:r w:rsidR="00896E3B" w:rsidRPr="00C17853">
        <w:rPr>
          <w:rFonts w:ascii="Times New Roman" w:hAnsi="Times New Roman"/>
          <w:spacing w:val="-4"/>
          <w:sz w:val="28"/>
          <w:szCs w:val="28"/>
          <w:lang w:val="uk-UA"/>
        </w:rPr>
        <w:t xml:space="preserve">Модель </w:t>
      </w:r>
      <w:r w:rsidR="00896E3B" w:rsidRPr="005A7911">
        <w:rPr>
          <w:rFonts w:ascii="Times New Roman" w:hAnsi="Times New Roman"/>
          <w:spacing w:val="-4"/>
          <w:sz w:val="28"/>
          <w:szCs w:val="28"/>
          <w:lang w:val="uk-UA"/>
        </w:rPr>
        <w:t>управління якості життя дітей та підлітків з ожирінням:</w:t>
      </w:r>
      <w:r w:rsidR="00896E3B" w:rsidRPr="00BE56A2">
        <w:rPr>
          <w:rFonts w:ascii="Times New Roman" w:hAnsi="Times New Roman"/>
          <w:spacing w:val="-4"/>
          <w:sz w:val="28"/>
          <w:szCs w:val="28"/>
          <w:lang w:val="uk-UA"/>
        </w:rPr>
        <w:t xml:space="preserve"> </w:t>
      </w:r>
      <w:r w:rsidR="00896E3B" w:rsidRPr="005A7911">
        <w:rPr>
          <w:rFonts w:ascii="Times New Roman" w:hAnsi="Times New Roman"/>
          <w:spacing w:val="-4"/>
          <w:sz w:val="28"/>
          <w:szCs w:val="28"/>
          <w:lang w:val="uk-UA"/>
        </w:rPr>
        <w:t>нововведен</w:t>
      </w:r>
      <w:r w:rsidR="00896E3B">
        <w:rPr>
          <w:rFonts w:ascii="Times New Roman" w:hAnsi="Times New Roman"/>
          <w:spacing w:val="-4"/>
          <w:sz w:val="28"/>
          <w:szCs w:val="28"/>
          <w:lang w:val="uk-UA"/>
        </w:rPr>
        <w:t>ня</w:t>
      </w:r>
      <w:r w:rsidR="00896E3B" w:rsidRPr="005A7911">
        <w:rPr>
          <w:rFonts w:ascii="Times New Roman" w:hAnsi="Times New Roman"/>
          <w:spacing w:val="-4"/>
          <w:sz w:val="28"/>
          <w:szCs w:val="28"/>
          <w:lang w:val="uk-UA"/>
        </w:rPr>
        <w:t xml:space="preserve"> № 598/4/17. – </w:t>
      </w:r>
      <w:r w:rsidR="00896E3B">
        <w:rPr>
          <w:rFonts w:ascii="Times New Roman" w:hAnsi="Times New Roman"/>
          <w:spacing w:val="-4"/>
          <w:sz w:val="28"/>
          <w:szCs w:val="28"/>
          <w:lang w:val="uk-UA"/>
        </w:rPr>
        <w:t xml:space="preserve">Київ, </w:t>
      </w:r>
      <w:r w:rsidR="00896E3B" w:rsidRPr="005A7911">
        <w:rPr>
          <w:rFonts w:ascii="Times New Roman" w:hAnsi="Times New Roman"/>
          <w:spacing w:val="-4"/>
          <w:sz w:val="28"/>
          <w:szCs w:val="28"/>
          <w:lang w:val="uk-UA"/>
        </w:rPr>
        <w:t>2017. –</w:t>
      </w:r>
      <w:r w:rsidR="00896E3B">
        <w:rPr>
          <w:rFonts w:ascii="Times New Roman" w:hAnsi="Times New Roman"/>
          <w:spacing w:val="-4"/>
          <w:sz w:val="28"/>
          <w:szCs w:val="28"/>
          <w:lang w:val="uk-UA"/>
        </w:rPr>
        <w:t xml:space="preserve"> </w:t>
      </w:r>
      <w:r w:rsidR="00896E3B" w:rsidRPr="005A7911">
        <w:rPr>
          <w:rFonts w:ascii="Times New Roman" w:hAnsi="Times New Roman"/>
          <w:spacing w:val="-4"/>
          <w:sz w:val="28"/>
          <w:szCs w:val="28"/>
          <w:lang w:val="uk-UA"/>
        </w:rPr>
        <w:t>С. 532</w:t>
      </w:r>
      <w:r w:rsidR="00896E3B" w:rsidRPr="00C17853">
        <w:rPr>
          <w:rFonts w:ascii="Times New Roman" w:hAnsi="Times New Roman"/>
          <w:spacing w:val="-4"/>
          <w:sz w:val="28"/>
          <w:szCs w:val="28"/>
          <w:lang w:val="uk-UA"/>
        </w:rPr>
        <w:t>–533</w:t>
      </w:r>
      <w:r w:rsidR="00896E3B">
        <w:rPr>
          <w:rFonts w:ascii="Times New Roman" w:hAnsi="Times New Roman"/>
          <w:spacing w:val="-4"/>
          <w:sz w:val="28"/>
          <w:szCs w:val="28"/>
          <w:lang w:val="uk-UA"/>
        </w:rPr>
        <w:t>.</w:t>
      </w:r>
      <w:r w:rsidR="00896E3B">
        <w:rPr>
          <w:rFonts w:ascii="Times New Roman" w:hAnsi="Times New Roman"/>
          <w:b/>
          <w:spacing w:val="-4"/>
          <w:sz w:val="28"/>
          <w:szCs w:val="28"/>
          <w:lang w:val="uk-UA"/>
        </w:rPr>
        <w:t xml:space="preserve"> </w:t>
      </w:r>
    </w:p>
    <w:p w:rsidR="00896E3B" w:rsidRPr="00896E3B" w:rsidRDefault="00896E3B" w:rsidP="00896E3B">
      <w:pPr>
        <w:spacing w:after="0" w:line="360" w:lineRule="auto"/>
        <w:ind w:firstLine="708"/>
        <w:jc w:val="both"/>
        <w:rPr>
          <w:b/>
          <w:sz w:val="28"/>
          <w:szCs w:val="28"/>
          <w:lang w:val="uk-UA"/>
        </w:rPr>
      </w:pPr>
    </w:p>
    <w:p w:rsidR="00896E3B" w:rsidRPr="00491926" w:rsidRDefault="00896E3B" w:rsidP="00896E3B">
      <w:pPr>
        <w:pStyle w:val="af1"/>
        <w:widowControl w:val="0"/>
        <w:suppressAutoHyphens/>
        <w:spacing w:after="0" w:line="360" w:lineRule="auto"/>
        <w:jc w:val="center"/>
        <w:rPr>
          <w:b/>
          <w:sz w:val="28"/>
          <w:szCs w:val="28"/>
        </w:rPr>
      </w:pPr>
    </w:p>
    <w:p w:rsidR="00B25DD6" w:rsidRPr="00173066" w:rsidRDefault="00B25DD6" w:rsidP="00B25DD6">
      <w:pPr>
        <w:widowControl w:val="0"/>
        <w:suppressAutoHyphens/>
        <w:spacing w:line="360" w:lineRule="auto"/>
        <w:rPr>
          <w:rFonts w:ascii="Times New Roman" w:hAnsi="Times New Roman"/>
          <w:sz w:val="28"/>
          <w:szCs w:val="28"/>
          <w:lang w:val="uk-UA"/>
        </w:rPr>
      </w:pPr>
    </w:p>
    <w:p w:rsidR="00B25DD6" w:rsidRDefault="00B25DD6" w:rsidP="00B25DD6">
      <w:pPr>
        <w:widowControl w:val="0"/>
        <w:suppressAutoHyphens/>
        <w:rPr>
          <w:rFonts w:ascii="Times New Roman" w:hAnsi="Times New Roman"/>
          <w:sz w:val="28"/>
          <w:szCs w:val="28"/>
          <w:lang w:val="uk-UA"/>
        </w:rPr>
      </w:pPr>
    </w:p>
    <w:p w:rsidR="00B25DD6" w:rsidRDefault="00B25DD6" w:rsidP="00B25DD6">
      <w:pPr>
        <w:widowControl w:val="0"/>
        <w:suppressAutoHyphens/>
        <w:rPr>
          <w:rFonts w:ascii="Times New Roman" w:hAnsi="Times New Roman"/>
          <w:sz w:val="28"/>
          <w:szCs w:val="28"/>
          <w:lang w:val="uk-UA"/>
        </w:rPr>
      </w:pPr>
    </w:p>
    <w:p w:rsidR="00B25DD6" w:rsidRDefault="00B25DD6" w:rsidP="00B25DD6">
      <w:pPr>
        <w:widowControl w:val="0"/>
        <w:suppressAutoHyphens/>
        <w:rPr>
          <w:rFonts w:ascii="Times New Roman" w:hAnsi="Times New Roman"/>
          <w:sz w:val="28"/>
          <w:szCs w:val="28"/>
          <w:lang w:val="uk-UA"/>
        </w:rPr>
      </w:pPr>
    </w:p>
    <w:p w:rsidR="00B25DD6" w:rsidRDefault="00B25DD6" w:rsidP="00B25DD6">
      <w:pPr>
        <w:widowControl w:val="0"/>
        <w:suppressAutoHyphens/>
        <w:rPr>
          <w:rFonts w:ascii="Times New Roman" w:hAnsi="Times New Roman"/>
          <w:sz w:val="28"/>
          <w:szCs w:val="28"/>
          <w:lang w:val="uk-UA"/>
        </w:rPr>
      </w:pPr>
    </w:p>
    <w:p w:rsidR="006F786D" w:rsidRDefault="006F786D" w:rsidP="00B25DD6">
      <w:pPr>
        <w:widowControl w:val="0"/>
        <w:suppressAutoHyphens/>
        <w:rPr>
          <w:rFonts w:ascii="Times New Roman" w:hAnsi="Times New Roman"/>
          <w:sz w:val="28"/>
          <w:szCs w:val="28"/>
          <w:lang w:val="uk-UA"/>
        </w:rPr>
      </w:pPr>
    </w:p>
    <w:p w:rsidR="008061D6" w:rsidRDefault="008061D6" w:rsidP="00B25DD6">
      <w:pPr>
        <w:widowControl w:val="0"/>
        <w:suppressAutoHyphens/>
        <w:rPr>
          <w:rFonts w:ascii="Times New Roman" w:hAnsi="Times New Roman"/>
          <w:sz w:val="28"/>
          <w:szCs w:val="28"/>
          <w:lang w:val="uk-UA"/>
        </w:rPr>
      </w:pPr>
    </w:p>
    <w:p w:rsidR="0009143F" w:rsidRDefault="0009143F" w:rsidP="00B25DD6">
      <w:pPr>
        <w:widowControl w:val="0"/>
        <w:suppressAutoHyphens/>
        <w:rPr>
          <w:rFonts w:ascii="Times New Roman" w:hAnsi="Times New Roman"/>
          <w:sz w:val="28"/>
          <w:szCs w:val="28"/>
          <w:lang w:val="uk-UA"/>
        </w:rPr>
      </w:pPr>
    </w:p>
    <w:p w:rsidR="000F32CA" w:rsidRDefault="000F32CA" w:rsidP="00B25DD6">
      <w:pPr>
        <w:widowControl w:val="0"/>
        <w:suppressAutoHyphens/>
        <w:rPr>
          <w:rFonts w:ascii="Times New Roman" w:hAnsi="Times New Roman"/>
          <w:sz w:val="28"/>
          <w:szCs w:val="28"/>
          <w:lang w:val="uk-UA"/>
        </w:rPr>
      </w:pPr>
    </w:p>
    <w:p w:rsidR="000276D9" w:rsidRDefault="000276D9" w:rsidP="000276D9">
      <w:pPr>
        <w:widowControl w:val="0"/>
        <w:suppressAutoHyphens/>
        <w:jc w:val="center"/>
        <w:rPr>
          <w:rFonts w:ascii="Times New Roman" w:hAnsi="Times New Roman"/>
          <w:sz w:val="28"/>
          <w:szCs w:val="28"/>
          <w:lang w:val="uk-UA"/>
        </w:rPr>
      </w:pPr>
      <w:r>
        <w:rPr>
          <w:rFonts w:ascii="Times New Roman" w:hAnsi="Times New Roman"/>
          <w:sz w:val="28"/>
          <w:szCs w:val="28"/>
        </w:rPr>
        <w:lastRenderedPageBreak/>
        <w:t>ЗМІСТ</w:t>
      </w:r>
    </w:p>
    <w:p w:rsidR="000276D9" w:rsidRDefault="000276D9" w:rsidP="000276D9">
      <w:pPr>
        <w:widowControl w:val="0"/>
        <w:suppressAutoHyphens/>
        <w:jc w:val="center"/>
        <w:rPr>
          <w:rFonts w:ascii="Times New Roman" w:hAnsi="Times New Roman"/>
          <w:sz w:val="28"/>
          <w:szCs w:val="28"/>
          <w:lang w:val="uk-UA"/>
        </w:rPr>
      </w:pPr>
    </w:p>
    <w:p w:rsidR="000276D9" w:rsidRPr="00547217" w:rsidRDefault="000276D9" w:rsidP="000276D9">
      <w:pPr>
        <w:pStyle w:val="11"/>
        <w:rPr>
          <w:rFonts w:ascii="Calibri" w:hAnsi="Calibri"/>
          <w:sz w:val="22"/>
          <w:szCs w:val="22"/>
          <w:lang w:val="ru-RU"/>
        </w:rPr>
      </w:pPr>
      <w:r w:rsidRPr="00547217">
        <w:fldChar w:fldCharType="begin"/>
      </w:r>
      <w:r w:rsidRPr="00547217">
        <w:instrText xml:space="preserve"> TOC \o "1-3" \h \z \u </w:instrText>
      </w:r>
      <w:r w:rsidRPr="00547217">
        <w:fldChar w:fldCharType="separate"/>
      </w:r>
      <w:hyperlink r:id="rId10" w:anchor="_Toc530485418" w:history="1">
        <w:r w:rsidRPr="00547217">
          <w:rPr>
            <w:rStyle w:val="af3"/>
          </w:rPr>
          <w:t>ПЕРЕЛІК УМОВНИХ ПОЗНАЧЕНЬ, СИМВОЛІВ, СКОРОЧЕНЬ</w:t>
        </w:r>
        <w:r w:rsidRPr="00547217">
          <w:rPr>
            <w:rStyle w:val="af3"/>
            <w:lang w:val="ru-RU"/>
          </w:rPr>
          <w:t xml:space="preserve"> </w:t>
        </w:r>
        <w:r w:rsidRPr="00547217">
          <w:rPr>
            <w:rStyle w:val="af3"/>
          </w:rPr>
          <w:t>І ТЕРМІНІВ.</w:t>
        </w:r>
        <w:r w:rsidRPr="00547217">
          <w:rPr>
            <w:rStyle w:val="af3"/>
            <w:webHidden/>
          </w:rPr>
          <w:tab/>
          <w:t>2</w:t>
        </w:r>
        <w:r w:rsidR="00935842">
          <w:rPr>
            <w:rStyle w:val="af3"/>
            <w:webHidden/>
            <w:lang w:val="ru-RU"/>
          </w:rPr>
          <w:t>5</w:t>
        </w:r>
      </w:hyperlink>
    </w:p>
    <w:p w:rsidR="000276D9" w:rsidRPr="00547217" w:rsidRDefault="0040033B" w:rsidP="000276D9">
      <w:pPr>
        <w:pStyle w:val="11"/>
        <w:rPr>
          <w:rFonts w:ascii="Calibri" w:hAnsi="Calibri"/>
          <w:sz w:val="22"/>
          <w:szCs w:val="22"/>
          <w:lang w:val="ru-RU"/>
        </w:rPr>
      </w:pPr>
      <w:hyperlink r:id="rId11" w:anchor="_Toc530485418" w:history="1">
        <w:r w:rsidR="000276D9" w:rsidRPr="00547217">
          <w:rPr>
            <w:rStyle w:val="af3"/>
          </w:rPr>
          <w:t>ВСТУП</w:t>
        </w:r>
        <w:r w:rsidR="000276D9" w:rsidRPr="00547217">
          <w:rPr>
            <w:rStyle w:val="af3"/>
            <w:webHidden/>
          </w:rPr>
          <w:tab/>
          <w:t>……..2</w:t>
        </w:r>
        <w:r w:rsidR="00935842">
          <w:rPr>
            <w:rStyle w:val="af3"/>
            <w:webHidden/>
            <w:lang w:val="ru-RU"/>
          </w:rPr>
          <w:t>6</w:t>
        </w:r>
      </w:hyperlink>
    </w:p>
    <w:p w:rsidR="000276D9" w:rsidRPr="000276D9" w:rsidRDefault="000276D9" w:rsidP="000276D9">
      <w:pPr>
        <w:pStyle w:val="11"/>
        <w:rPr>
          <w:rFonts w:ascii="Calibri" w:hAnsi="Calibri"/>
          <w:sz w:val="22"/>
          <w:szCs w:val="22"/>
          <w:lang w:val="ru-RU"/>
        </w:rPr>
      </w:pPr>
      <w:r w:rsidRPr="000276D9">
        <w:rPr>
          <w:rStyle w:val="af3"/>
          <w:color w:val="000000"/>
          <w:u w:val="none"/>
        </w:rPr>
        <w:fldChar w:fldCharType="begin"/>
      </w:r>
      <w:r w:rsidRPr="000276D9">
        <w:rPr>
          <w:rStyle w:val="af3"/>
          <w:color w:val="000000"/>
          <w:u w:val="none"/>
        </w:rPr>
        <w:instrText xml:space="preserve"> =  \* MERGEFORMAT </w:instrText>
      </w:r>
      <w:r w:rsidRPr="000276D9">
        <w:rPr>
          <w:rStyle w:val="af3"/>
          <w:color w:val="000000"/>
          <w:u w:val="none"/>
        </w:rPr>
        <w:fldChar w:fldCharType="separate"/>
      </w:r>
      <w:r w:rsidRPr="000276D9">
        <w:rPr>
          <w:rStyle w:val="af3"/>
          <w:color w:val="000000"/>
          <w:u w:val="none"/>
        </w:rPr>
        <w:t>РОЗДІЛ I. ХАРАКТЕРИСТИКА СУЧАСНИХ ПОГЛЯДІВ НА</w:t>
      </w:r>
      <w:r w:rsidRPr="000276D9">
        <w:rPr>
          <w:rStyle w:val="af3"/>
          <w:b/>
          <w:color w:val="000000"/>
          <w:u w:val="none"/>
        </w:rPr>
        <w:t xml:space="preserve"> </w:t>
      </w:r>
      <w:r w:rsidRPr="000276D9">
        <w:rPr>
          <w:rStyle w:val="af3"/>
          <w:color w:val="000000"/>
          <w:u w:val="none"/>
        </w:rPr>
        <w:t>ПРОБЛЕМУ НАД</w:t>
      </w:r>
      <w:r w:rsidR="00F01A39">
        <w:rPr>
          <w:rStyle w:val="af3"/>
          <w:color w:val="000000"/>
          <w:u w:val="none"/>
        </w:rPr>
        <w:t>ЛИШКОВ</w:t>
      </w:r>
      <w:r w:rsidRPr="000276D9">
        <w:rPr>
          <w:rStyle w:val="af3"/>
          <w:color w:val="000000"/>
          <w:u w:val="none"/>
        </w:rPr>
        <w:t xml:space="preserve">ОЇ </w:t>
      </w:r>
      <w:r w:rsidR="00F01A39">
        <w:rPr>
          <w:rStyle w:val="af3"/>
          <w:color w:val="000000"/>
          <w:u w:val="none"/>
        </w:rPr>
        <w:t>МАС</w:t>
      </w:r>
      <w:r w:rsidRPr="000276D9">
        <w:rPr>
          <w:rStyle w:val="af3"/>
          <w:color w:val="000000"/>
          <w:u w:val="none"/>
        </w:rPr>
        <w:t xml:space="preserve">И </w:t>
      </w:r>
      <w:r w:rsidR="00F01A39">
        <w:rPr>
          <w:rStyle w:val="af3"/>
          <w:color w:val="000000"/>
          <w:u w:val="none"/>
        </w:rPr>
        <w:t xml:space="preserve">ТІЛА </w:t>
      </w:r>
      <w:r w:rsidRPr="000276D9">
        <w:rPr>
          <w:rStyle w:val="af3"/>
          <w:color w:val="000000"/>
          <w:u w:val="none"/>
        </w:rPr>
        <w:t xml:space="preserve">ТА ОЖИРІННЯ </w:t>
      </w:r>
      <w:r w:rsidR="00425FB2">
        <w:rPr>
          <w:rStyle w:val="af3"/>
          <w:color w:val="000000"/>
          <w:u w:val="none"/>
        </w:rPr>
        <w:t>У</w:t>
      </w:r>
      <w:r w:rsidRPr="000276D9">
        <w:rPr>
          <w:rStyle w:val="af3"/>
          <w:color w:val="000000"/>
          <w:u w:val="none"/>
        </w:rPr>
        <w:t xml:space="preserve"> ДИТЯЧІЙ ПОПУЛЯЦІЇ (</w:t>
      </w:r>
      <w:r w:rsidRPr="000276D9">
        <w:rPr>
          <w:rStyle w:val="af3"/>
          <w:color w:val="000000"/>
          <w:u w:val="none"/>
          <w:lang w:val="ru-RU"/>
        </w:rPr>
        <w:t xml:space="preserve">огляд </w:t>
      </w:r>
      <w:r w:rsidR="00F01A39">
        <w:rPr>
          <w:rStyle w:val="af3"/>
          <w:color w:val="000000"/>
          <w:u w:val="none"/>
          <w:lang w:val="ru-RU"/>
        </w:rPr>
        <w:t>л</w:t>
      </w:r>
      <w:r w:rsidRPr="000276D9">
        <w:rPr>
          <w:rStyle w:val="af3"/>
          <w:color w:val="000000"/>
          <w:u w:val="none"/>
          <w:lang w:val="ru-RU"/>
        </w:rPr>
        <w:t>ітератури)…………………………………...</w:t>
      </w:r>
      <w:r w:rsidR="00BC4AA1">
        <w:rPr>
          <w:rStyle w:val="af3"/>
          <w:color w:val="000000"/>
          <w:u w:val="none"/>
          <w:lang w:val="ru-RU"/>
        </w:rPr>
        <w:t>.......</w:t>
      </w:r>
      <w:r w:rsidR="00425FB2">
        <w:rPr>
          <w:rStyle w:val="af3"/>
          <w:color w:val="000000"/>
          <w:u w:val="none"/>
          <w:lang w:val="ru-RU"/>
        </w:rPr>
        <w:t>.......................................................</w:t>
      </w:r>
      <w:r w:rsidRPr="000276D9">
        <w:rPr>
          <w:rStyle w:val="af3"/>
          <w:color w:val="000000"/>
          <w:u w:val="none"/>
          <w:lang w:val="ru-RU"/>
        </w:rPr>
        <w:t>3</w:t>
      </w:r>
      <w:r w:rsidR="00935842">
        <w:rPr>
          <w:rStyle w:val="af3"/>
          <w:color w:val="000000"/>
          <w:u w:val="none"/>
          <w:lang w:val="ru-RU"/>
        </w:rPr>
        <w:t>5</w:t>
      </w:r>
      <w:r w:rsidRPr="000276D9">
        <w:rPr>
          <w:rStyle w:val="af3"/>
          <w:color w:val="000000"/>
          <w:u w:val="none"/>
          <w:lang w:val="ru-RU"/>
        </w:rPr>
        <w:t xml:space="preserve"> </w:t>
      </w:r>
      <w:r w:rsidRPr="000276D9">
        <w:rPr>
          <w:rStyle w:val="af3"/>
          <w:color w:val="000000"/>
          <w:u w:val="none"/>
        </w:rPr>
        <w:fldChar w:fldCharType="end"/>
      </w:r>
    </w:p>
    <w:p w:rsidR="000276D9" w:rsidRPr="00547217" w:rsidRDefault="0040033B" w:rsidP="000276D9">
      <w:pPr>
        <w:pStyle w:val="24"/>
        <w:rPr>
          <w:rFonts w:ascii="Calibri" w:hAnsi="Calibri"/>
          <w:noProof/>
          <w:sz w:val="22"/>
          <w:szCs w:val="22"/>
          <w:lang w:val="ru-RU"/>
        </w:rPr>
      </w:pPr>
      <w:hyperlink r:id="rId12" w:anchor="_Toc530485421" w:history="1">
        <w:r w:rsidR="000276D9" w:rsidRPr="00547217">
          <w:rPr>
            <w:rStyle w:val="af3"/>
            <w:noProof/>
          </w:rPr>
          <w:t xml:space="preserve">1.1. </w:t>
        </w:r>
        <w:r w:rsidR="000276D9" w:rsidRPr="00547217">
          <w:rPr>
            <w:rStyle w:val="af3"/>
          </w:rPr>
          <w:t>Загальні тенденції епідеміології над</w:t>
        </w:r>
        <w:r w:rsidR="00F01A39">
          <w:rPr>
            <w:rStyle w:val="af3"/>
          </w:rPr>
          <w:t>лишково</w:t>
        </w:r>
        <w:r w:rsidR="000276D9" w:rsidRPr="00547217">
          <w:rPr>
            <w:rStyle w:val="af3"/>
          </w:rPr>
          <w:t xml:space="preserve">ї </w:t>
        </w:r>
        <w:r w:rsidR="00F01A39">
          <w:rPr>
            <w:rStyle w:val="af3"/>
          </w:rPr>
          <w:t>мас</w:t>
        </w:r>
        <w:r w:rsidR="000276D9" w:rsidRPr="00547217">
          <w:rPr>
            <w:rStyle w:val="af3"/>
          </w:rPr>
          <w:t xml:space="preserve">и </w:t>
        </w:r>
        <w:r w:rsidR="00F01A39">
          <w:rPr>
            <w:rStyle w:val="af3"/>
          </w:rPr>
          <w:t>тіла й</w:t>
        </w:r>
        <w:r w:rsidR="000276D9" w:rsidRPr="00547217">
          <w:rPr>
            <w:rStyle w:val="af3"/>
          </w:rPr>
          <w:t xml:space="preserve"> ожиріння серед дитячого населення</w:t>
        </w:r>
        <w:r w:rsidR="000276D9" w:rsidRPr="00547217">
          <w:rPr>
            <w:rStyle w:val="af3"/>
            <w:noProof/>
            <w:webHidden/>
          </w:rPr>
          <w:tab/>
          <w:t>..3</w:t>
        </w:r>
        <w:r w:rsidR="00935842">
          <w:rPr>
            <w:rStyle w:val="af3"/>
            <w:noProof/>
            <w:webHidden/>
            <w:lang w:val="ru-RU"/>
          </w:rPr>
          <w:t>7</w:t>
        </w:r>
      </w:hyperlink>
    </w:p>
    <w:p w:rsidR="000276D9" w:rsidRPr="00547217" w:rsidRDefault="0040033B" w:rsidP="000276D9">
      <w:pPr>
        <w:pStyle w:val="24"/>
        <w:rPr>
          <w:rFonts w:ascii="Calibri" w:hAnsi="Calibri"/>
          <w:noProof/>
          <w:sz w:val="22"/>
          <w:szCs w:val="22"/>
          <w:lang w:val="ru-RU"/>
        </w:rPr>
      </w:pPr>
      <w:hyperlink r:id="rId13" w:anchor="_Toc530485423" w:history="1">
        <w:r w:rsidR="000276D9" w:rsidRPr="00547217">
          <w:rPr>
            <w:rStyle w:val="af3"/>
            <w:noProof/>
          </w:rPr>
          <w:t xml:space="preserve">1.2. </w:t>
        </w:r>
        <w:r w:rsidR="000276D9" w:rsidRPr="00547217">
          <w:rPr>
            <w:rStyle w:val="af3"/>
          </w:rPr>
          <w:t>Особливості формування</w:t>
        </w:r>
        <w:r w:rsidR="000276D9" w:rsidRPr="00547217">
          <w:t xml:space="preserve"> </w:t>
        </w:r>
        <w:r w:rsidR="000276D9" w:rsidRPr="00547217">
          <w:rPr>
            <w:rStyle w:val="af3"/>
          </w:rPr>
          <w:t>над</w:t>
        </w:r>
        <w:r w:rsidR="00F01A39">
          <w:rPr>
            <w:rStyle w:val="af3"/>
          </w:rPr>
          <w:t>лишково</w:t>
        </w:r>
        <w:r w:rsidR="000276D9" w:rsidRPr="00547217">
          <w:rPr>
            <w:rStyle w:val="af3"/>
          </w:rPr>
          <w:t xml:space="preserve">ї </w:t>
        </w:r>
        <w:r w:rsidR="00F01A39">
          <w:rPr>
            <w:rStyle w:val="af3"/>
          </w:rPr>
          <w:t>мас</w:t>
        </w:r>
        <w:r w:rsidR="000276D9" w:rsidRPr="00547217">
          <w:rPr>
            <w:rStyle w:val="af3"/>
          </w:rPr>
          <w:t xml:space="preserve">и </w:t>
        </w:r>
        <w:r w:rsidR="00F01A39">
          <w:rPr>
            <w:rStyle w:val="af3"/>
          </w:rPr>
          <w:t>тіла в</w:t>
        </w:r>
        <w:r w:rsidR="000276D9" w:rsidRPr="00547217">
          <w:rPr>
            <w:rStyle w:val="af3"/>
          </w:rPr>
          <w:t xml:space="preserve"> дітей та підлітків</w:t>
        </w:r>
        <w:r w:rsidR="000276D9" w:rsidRPr="00547217">
          <w:rPr>
            <w:rStyle w:val="af3"/>
            <w:noProof/>
            <w:webHidden/>
          </w:rPr>
          <w:tab/>
          <w:t>4</w:t>
        </w:r>
        <w:r w:rsidR="00A14569">
          <w:rPr>
            <w:rStyle w:val="af3"/>
            <w:noProof/>
            <w:webHidden/>
            <w:lang w:val="ru-RU"/>
          </w:rPr>
          <w:t>4</w:t>
        </w:r>
      </w:hyperlink>
    </w:p>
    <w:p w:rsidR="000276D9" w:rsidRPr="00547217" w:rsidRDefault="0040033B" w:rsidP="000276D9">
      <w:pPr>
        <w:pStyle w:val="24"/>
        <w:rPr>
          <w:rFonts w:ascii="Calibri" w:hAnsi="Calibri"/>
          <w:noProof/>
          <w:sz w:val="22"/>
          <w:szCs w:val="22"/>
          <w:lang w:val="ru-RU"/>
        </w:rPr>
      </w:pPr>
      <w:hyperlink r:id="rId14" w:anchor="_Toc530485424" w:history="1">
        <w:r w:rsidR="000276D9" w:rsidRPr="00547217">
          <w:rPr>
            <w:rStyle w:val="af3"/>
            <w:noProof/>
          </w:rPr>
          <w:t xml:space="preserve">1.3. </w:t>
        </w:r>
        <w:r w:rsidR="000276D9" w:rsidRPr="00547217">
          <w:rPr>
            <w:rStyle w:val="af3"/>
          </w:rPr>
          <w:t>Дослідження якості життя хворих на ожиріння</w:t>
        </w:r>
        <w:r w:rsidR="000276D9" w:rsidRPr="00547217">
          <w:rPr>
            <w:rStyle w:val="af3"/>
            <w:noProof/>
            <w:webHidden/>
          </w:rPr>
          <w:tab/>
        </w:r>
        <w:r w:rsidR="00935842">
          <w:rPr>
            <w:rStyle w:val="af3"/>
            <w:noProof/>
            <w:webHidden/>
            <w:lang w:val="ru-RU"/>
          </w:rPr>
          <w:t>49</w:t>
        </w:r>
      </w:hyperlink>
    </w:p>
    <w:p w:rsidR="000276D9" w:rsidRPr="00547217" w:rsidRDefault="0040033B" w:rsidP="000276D9">
      <w:pPr>
        <w:pStyle w:val="11"/>
        <w:rPr>
          <w:rFonts w:ascii="Calibri" w:hAnsi="Calibri"/>
          <w:sz w:val="22"/>
          <w:szCs w:val="22"/>
          <w:lang w:val="ru-RU"/>
        </w:rPr>
      </w:pPr>
      <w:hyperlink r:id="rId15" w:anchor="_Toc530485425" w:history="1">
        <w:r w:rsidR="000276D9" w:rsidRPr="00547217">
          <w:rPr>
            <w:rStyle w:val="af3"/>
          </w:rPr>
          <w:t xml:space="preserve">РОЗДІЛ II. </w:t>
        </w:r>
        <w:r w:rsidR="000276D9" w:rsidRPr="00547217">
          <w:t>ПРОГРАМА, МАТЕРІАЛИ, МЕТОДИ І ОБСЯГ</w:t>
        </w:r>
        <w:r w:rsidR="00A14569">
          <w:t>И</w:t>
        </w:r>
        <w:r w:rsidR="000276D9" w:rsidRPr="00547217">
          <w:t xml:space="preserve"> ДОСЛІДЖЕННЯ</w:t>
        </w:r>
        <w:r w:rsidR="000276D9" w:rsidRPr="00547217">
          <w:rPr>
            <w:rStyle w:val="af3"/>
            <w:webHidden/>
          </w:rPr>
          <w:tab/>
          <w:t>..5</w:t>
        </w:r>
        <w:r w:rsidR="0083786C">
          <w:rPr>
            <w:rStyle w:val="af3"/>
            <w:webHidden/>
            <w:lang w:val="ru-RU"/>
          </w:rPr>
          <w:t>5</w:t>
        </w:r>
      </w:hyperlink>
    </w:p>
    <w:p w:rsidR="000276D9" w:rsidRPr="00547217" w:rsidRDefault="0040033B" w:rsidP="000276D9">
      <w:pPr>
        <w:pStyle w:val="11"/>
        <w:rPr>
          <w:rFonts w:ascii="Calibri" w:hAnsi="Calibri"/>
          <w:sz w:val="22"/>
          <w:szCs w:val="22"/>
          <w:lang w:val="ru-RU"/>
        </w:rPr>
      </w:pPr>
      <w:hyperlink r:id="rId16" w:anchor="_Toc530485426" w:history="1">
        <w:r w:rsidR="000276D9" w:rsidRPr="00547217">
          <w:rPr>
            <w:rStyle w:val="af3"/>
          </w:rPr>
          <w:t xml:space="preserve">РОЗДІЛ </w:t>
        </w:r>
        <w:r w:rsidR="000276D9" w:rsidRPr="00547217">
          <w:rPr>
            <w:rStyle w:val="af3"/>
            <w:lang w:val="en-US"/>
          </w:rPr>
          <w:t>III</w:t>
        </w:r>
        <w:r w:rsidR="000276D9" w:rsidRPr="00547217">
          <w:rPr>
            <w:rStyle w:val="af3"/>
          </w:rPr>
          <w:t>.</w:t>
        </w:r>
        <w:r w:rsidR="000276D9" w:rsidRPr="00547217">
          <w:rPr>
            <w:rStyle w:val="af3"/>
            <w:lang w:val="en-US"/>
          </w:rPr>
          <w:t xml:space="preserve"> </w:t>
        </w:r>
        <w:r w:rsidR="000276D9" w:rsidRPr="00547217">
          <w:rPr>
            <w:rStyle w:val="af3"/>
          </w:rPr>
          <w:t>ВИВЧЕННЯ ПОШИРЕНОСТІ НАД</w:t>
        </w:r>
        <w:r w:rsidR="00F01A39">
          <w:rPr>
            <w:rStyle w:val="af3"/>
          </w:rPr>
          <w:t>ЛИШКОВ</w:t>
        </w:r>
        <w:r w:rsidR="000276D9" w:rsidRPr="00547217">
          <w:rPr>
            <w:rStyle w:val="af3"/>
          </w:rPr>
          <w:t xml:space="preserve">ОЇ </w:t>
        </w:r>
        <w:r w:rsidR="00F01A39">
          <w:rPr>
            <w:rStyle w:val="af3"/>
          </w:rPr>
          <w:t>МАС</w:t>
        </w:r>
        <w:r w:rsidR="000276D9" w:rsidRPr="00547217">
          <w:rPr>
            <w:rStyle w:val="af3"/>
          </w:rPr>
          <w:t xml:space="preserve">И </w:t>
        </w:r>
        <w:r w:rsidR="00F01A39">
          <w:rPr>
            <w:rStyle w:val="af3"/>
          </w:rPr>
          <w:t xml:space="preserve">ТІЛА </w:t>
        </w:r>
        <w:r w:rsidR="000276D9" w:rsidRPr="00547217">
          <w:rPr>
            <w:rStyle w:val="af3"/>
          </w:rPr>
          <w:t xml:space="preserve">ТА ОЖИРІННЯ </w:t>
        </w:r>
        <w:r w:rsidR="00425FB2">
          <w:rPr>
            <w:rStyle w:val="af3"/>
          </w:rPr>
          <w:t>У</w:t>
        </w:r>
        <w:r w:rsidR="000276D9" w:rsidRPr="00547217">
          <w:rPr>
            <w:rStyle w:val="af3"/>
          </w:rPr>
          <w:t xml:space="preserve"> ДІТЕЙ ТА ПІДЛІТКІВ</w:t>
        </w:r>
        <w:r w:rsidR="000276D9" w:rsidRPr="00547217">
          <w:rPr>
            <w:rStyle w:val="af3"/>
            <w:lang w:val="en-US"/>
          </w:rPr>
          <w:t xml:space="preserve"> </w:t>
        </w:r>
        <w:r w:rsidR="000276D9" w:rsidRPr="00547217">
          <w:rPr>
            <w:rStyle w:val="af3"/>
          </w:rPr>
          <w:t>М. ХАРКОВ</w:t>
        </w:r>
        <w:r w:rsidR="000276D9" w:rsidRPr="00547217">
          <w:rPr>
            <w:rStyle w:val="af3"/>
            <w:lang w:val="ru-RU"/>
          </w:rPr>
          <w:t>А</w:t>
        </w:r>
        <w:r w:rsidR="000276D9" w:rsidRPr="00547217">
          <w:rPr>
            <w:rStyle w:val="af3"/>
            <w:webHidden/>
          </w:rPr>
          <w:tab/>
        </w:r>
        <w:r w:rsidR="0083786C">
          <w:rPr>
            <w:rStyle w:val="af3"/>
            <w:webHidden/>
            <w:lang w:val="ru-RU"/>
          </w:rPr>
          <w:t>67</w:t>
        </w:r>
      </w:hyperlink>
    </w:p>
    <w:p w:rsidR="000276D9" w:rsidRPr="00547217" w:rsidRDefault="0040033B" w:rsidP="000276D9">
      <w:pPr>
        <w:pStyle w:val="11"/>
        <w:rPr>
          <w:rFonts w:ascii="Calibri" w:hAnsi="Calibri"/>
          <w:sz w:val="22"/>
          <w:szCs w:val="22"/>
          <w:lang w:val="ru-RU"/>
        </w:rPr>
      </w:pPr>
      <w:hyperlink r:id="rId17" w:anchor="_Toc530485429" w:history="1">
        <w:r w:rsidR="000276D9" w:rsidRPr="00547217">
          <w:rPr>
            <w:rStyle w:val="af3"/>
          </w:rPr>
          <w:t xml:space="preserve">РОЗДІЛ </w:t>
        </w:r>
        <w:r w:rsidR="000276D9" w:rsidRPr="00547217">
          <w:rPr>
            <w:rStyle w:val="af3"/>
            <w:lang w:val="en-US"/>
          </w:rPr>
          <w:t>IV</w:t>
        </w:r>
        <w:r w:rsidR="000276D9" w:rsidRPr="00547217">
          <w:rPr>
            <w:rStyle w:val="af3"/>
          </w:rPr>
          <w:t>.</w:t>
        </w:r>
        <w:r w:rsidR="000276D9" w:rsidRPr="00547217">
          <w:rPr>
            <w:rStyle w:val="af3"/>
            <w:lang w:val="en-US"/>
          </w:rPr>
          <w:t xml:space="preserve"> </w:t>
        </w:r>
        <w:r w:rsidR="000276D9" w:rsidRPr="00547217">
          <w:rPr>
            <w:rStyle w:val="af3"/>
          </w:rPr>
          <w:t>ОЦІНКА РИЗИКІВ ВИНИКНЕННЯ НАД</w:t>
        </w:r>
        <w:r w:rsidR="00F01A39">
          <w:rPr>
            <w:rStyle w:val="af3"/>
          </w:rPr>
          <w:t>ЛИШКОВО</w:t>
        </w:r>
        <w:r w:rsidR="000276D9" w:rsidRPr="00547217">
          <w:rPr>
            <w:rStyle w:val="af3"/>
          </w:rPr>
          <w:t xml:space="preserve">Ї </w:t>
        </w:r>
        <w:r w:rsidR="00F01A39">
          <w:rPr>
            <w:rStyle w:val="af3"/>
          </w:rPr>
          <w:t>МАС</w:t>
        </w:r>
        <w:r w:rsidR="000276D9" w:rsidRPr="00547217">
          <w:rPr>
            <w:rStyle w:val="af3"/>
          </w:rPr>
          <w:t xml:space="preserve">И </w:t>
        </w:r>
        <w:r w:rsidR="00F01A39">
          <w:rPr>
            <w:rStyle w:val="af3"/>
          </w:rPr>
          <w:t xml:space="preserve">ТІЛА </w:t>
        </w:r>
        <w:r w:rsidR="00425FB2">
          <w:rPr>
            <w:rStyle w:val="af3"/>
          </w:rPr>
          <w:t>У</w:t>
        </w:r>
        <w:r w:rsidR="000276D9" w:rsidRPr="00547217">
          <w:rPr>
            <w:rStyle w:val="af3"/>
          </w:rPr>
          <w:t xml:space="preserve"> ДІТЕЙ</w:t>
        </w:r>
        <w:r w:rsidR="000276D9" w:rsidRPr="00547217">
          <w:rPr>
            <w:rStyle w:val="af3"/>
            <w:webHidden/>
          </w:rPr>
          <w:tab/>
          <w:t>7</w:t>
        </w:r>
        <w:r w:rsidR="0083786C">
          <w:rPr>
            <w:rStyle w:val="af3"/>
            <w:webHidden/>
            <w:lang w:val="ru-RU"/>
          </w:rPr>
          <w:t>4</w:t>
        </w:r>
      </w:hyperlink>
    </w:p>
    <w:p w:rsidR="000276D9" w:rsidRPr="00547217" w:rsidRDefault="0040033B" w:rsidP="000276D9">
      <w:pPr>
        <w:pStyle w:val="24"/>
        <w:rPr>
          <w:rFonts w:ascii="Calibri" w:hAnsi="Calibri"/>
          <w:noProof/>
          <w:sz w:val="22"/>
          <w:szCs w:val="22"/>
          <w:lang w:val="ru-RU"/>
        </w:rPr>
      </w:pPr>
      <w:hyperlink r:id="rId18" w:anchor="_Toc530485430" w:history="1">
        <w:r w:rsidR="000276D9" w:rsidRPr="00547217">
          <w:rPr>
            <w:rStyle w:val="af3"/>
            <w:noProof/>
          </w:rPr>
          <w:t xml:space="preserve">4.1. </w:t>
        </w:r>
        <w:r w:rsidR="000276D9" w:rsidRPr="00547217">
          <w:rPr>
            <w:rStyle w:val="af3"/>
          </w:rPr>
          <w:t xml:space="preserve">Визначення </w:t>
        </w:r>
        <w:r w:rsidR="00F01A39">
          <w:rPr>
            <w:rStyle w:val="af3"/>
          </w:rPr>
          <w:t>чинник</w:t>
        </w:r>
        <w:r w:rsidR="000276D9" w:rsidRPr="00547217">
          <w:rPr>
            <w:rStyle w:val="af3"/>
          </w:rPr>
          <w:t xml:space="preserve">ів ризику та їх ролі </w:t>
        </w:r>
        <w:r w:rsidR="00F01A39">
          <w:rPr>
            <w:rStyle w:val="af3"/>
          </w:rPr>
          <w:t>в</w:t>
        </w:r>
        <w:r w:rsidR="000276D9" w:rsidRPr="00547217">
          <w:rPr>
            <w:rStyle w:val="af3"/>
          </w:rPr>
          <w:t xml:space="preserve"> розвитку над</w:t>
        </w:r>
        <w:r w:rsidR="00F01A39">
          <w:rPr>
            <w:rStyle w:val="af3"/>
          </w:rPr>
          <w:t>лишков</w:t>
        </w:r>
        <w:r w:rsidR="000276D9" w:rsidRPr="00547217">
          <w:rPr>
            <w:rStyle w:val="af3"/>
          </w:rPr>
          <w:t xml:space="preserve">ої </w:t>
        </w:r>
        <w:r w:rsidR="00F01A39">
          <w:rPr>
            <w:rStyle w:val="af3"/>
          </w:rPr>
          <w:t>мас</w:t>
        </w:r>
        <w:r w:rsidR="000276D9" w:rsidRPr="00547217">
          <w:rPr>
            <w:rStyle w:val="af3"/>
          </w:rPr>
          <w:t>и</w:t>
        </w:r>
        <w:r w:rsidR="00F01A39">
          <w:rPr>
            <w:rStyle w:val="af3"/>
          </w:rPr>
          <w:t xml:space="preserve"> тіла</w:t>
        </w:r>
        <w:r w:rsidR="000276D9" w:rsidRPr="00547217">
          <w:rPr>
            <w:rStyle w:val="af3"/>
          </w:rPr>
          <w:t xml:space="preserve"> </w:t>
        </w:r>
        <w:r w:rsidR="00521E81">
          <w:rPr>
            <w:rStyle w:val="af3"/>
            <w:lang w:val="en-US"/>
          </w:rPr>
          <w:t>………………………………………………………………………………</w:t>
        </w:r>
        <w:r w:rsidR="000276D9" w:rsidRPr="00547217">
          <w:rPr>
            <w:rStyle w:val="af3"/>
            <w:noProof/>
            <w:webHidden/>
          </w:rPr>
          <w:t>7</w:t>
        </w:r>
        <w:r w:rsidR="0083786C">
          <w:rPr>
            <w:rStyle w:val="af3"/>
            <w:noProof/>
            <w:webHidden/>
            <w:lang w:val="ru-RU"/>
          </w:rPr>
          <w:t>4</w:t>
        </w:r>
      </w:hyperlink>
    </w:p>
    <w:p w:rsidR="000276D9" w:rsidRPr="00547217" w:rsidRDefault="0040033B" w:rsidP="000276D9">
      <w:pPr>
        <w:pStyle w:val="24"/>
        <w:rPr>
          <w:rFonts w:ascii="Calibri" w:hAnsi="Calibri"/>
          <w:noProof/>
          <w:sz w:val="22"/>
          <w:szCs w:val="22"/>
          <w:lang w:val="ru-RU"/>
        </w:rPr>
      </w:pPr>
      <w:hyperlink r:id="rId19" w:anchor="_Toc530485431" w:history="1">
        <w:r w:rsidR="000276D9" w:rsidRPr="00547217">
          <w:rPr>
            <w:rStyle w:val="af3"/>
            <w:noProof/>
          </w:rPr>
          <w:t>4.2.</w:t>
        </w:r>
        <w:r w:rsidR="000276D9" w:rsidRPr="00547217">
          <w:rPr>
            <w:rStyle w:val="af3"/>
          </w:rPr>
          <w:t xml:space="preserve"> Методика прогнозування ризику виникнення над</w:t>
        </w:r>
        <w:r w:rsidR="00F01A39">
          <w:rPr>
            <w:rStyle w:val="af3"/>
          </w:rPr>
          <w:t>лишков</w:t>
        </w:r>
        <w:r w:rsidR="000276D9" w:rsidRPr="00547217">
          <w:rPr>
            <w:rStyle w:val="af3"/>
          </w:rPr>
          <w:t xml:space="preserve">ої </w:t>
        </w:r>
        <w:r w:rsidR="00F01A39">
          <w:rPr>
            <w:rStyle w:val="af3"/>
          </w:rPr>
          <w:t>мас</w:t>
        </w:r>
        <w:r w:rsidR="000276D9" w:rsidRPr="00547217">
          <w:rPr>
            <w:rStyle w:val="af3"/>
          </w:rPr>
          <w:t>и</w:t>
        </w:r>
        <w:r w:rsidR="00F01A39">
          <w:rPr>
            <w:rStyle w:val="af3"/>
          </w:rPr>
          <w:t xml:space="preserve"> тіла</w:t>
        </w:r>
        <w:r w:rsidR="00425FB2">
          <w:rPr>
            <w:rStyle w:val="af3"/>
            <w:noProof/>
            <w:webHidden/>
          </w:rPr>
          <w:t>…</w:t>
        </w:r>
        <w:r w:rsidR="000276D9" w:rsidRPr="00547217">
          <w:rPr>
            <w:rStyle w:val="af3"/>
            <w:noProof/>
            <w:webHidden/>
          </w:rPr>
          <w:t>9</w:t>
        </w:r>
        <w:r w:rsidR="0003207A">
          <w:rPr>
            <w:rStyle w:val="af3"/>
            <w:noProof/>
            <w:webHidden/>
            <w:lang w:val="ru-RU"/>
          </w:rPr>
          <w:t>1</w:t>
        </w:r>
      </w:hyperlink>
    </w:p>
    <w:p w:rsidR="000276D9" w:rsidRPr="00547217" w:rsidRDefault="0040033B" w:rsidP="000276D9">
      <w:pPr>
        <w:pStyle w:val="11"/>
        <w:rPr>
          <w:rStyle w:val="af3"/>
        </w:rPr>
      </w:pPr>
      <w:hyperlink r:id="rId20" w:anchor="_Toc530485432" w:history="1">
        <w:r w:rsidR="000276D9" w:rsidRPr="00547217">
          <w:rPr>
            <w:rStyle w:val="af3"/>
          </w:rPr>
          <w:t xml:space="preserve">РОЗДІЛ </w:t>
        </w:r>
        <w:r w:rsidR="000276D9" w:rsidRPr="00547217">
          <w:rPr>
            <w:rStyle w:val="af3"/>
            <w:lang w:val="en-US"/>
          </w:rPr>
          <w:t>V</w:t>
        </w:r>
        <w:r w:rsidR="000276D9" w:rsidRPr="00547217">
          <w:rPr>
            <w:rStyle w:val="af3"/>
          </w:rPr>
          <w:t>.</w:t>
        </w:r>
        <w:r w:rsidR="000276D9" w:rsidRPr="00547217">
          <w:rPr>
            <w:rStyle w:val="af3"/>
            <w:lang w:val="en-US"/>
          </w:rPr>
          <w:t xml:space="preserve"> </w:t>
        </w:r>
        <w:r w:rsidR="000276D9" w:rsidRPr="00547217">
          <w:rPr>
            <w:rStyle w:val="af3"/>
          </w:rPr>
          <w:t>ВИВЧЕННЯ ЯКОСТІ ЖИТТЯ ДІТЕЙ З ОЖИРІННЯМ</w:t>
        </w:r>
        <w:r w:rsidR="000276D9" w:rsidRPr="00547217">
          <w:rPr>
            <w:rStyle w:val="af3"/>
            <w:webHidden/>
          </w:rPr>
          <w:tab/>
          <w:t>10</w:t>
        </w:r>
        <w:r w:rsidR="0003207A">
          <w:rPr>
            <w:rStyle w:val="af3"/>
            <w:webHidden/>
            <w:lang w:val="ru-RU"/>
          </w:rPr>
          <w:t>1</w:t>
        </w:r>
      </w:hyperlink>
    </w:p>
    <w:p w:rsidR="000276D9" w:rsidRPr="00547217" w:rsidRDefault="0040033B" w:rsidP="000276D9">
      <w:pPr>
        <w:pStyle w:val="24"/>
        <w:rPr>
          <w:rFonts w:ascii="Calibri" w:hAnsi="Calibri"/>
          <w:sz w:val="22"/>
          <w:szCs w:val="22"/>
          <w:lang w:val="ru-RU"/>
        </w:rPr>
      </w:pPr>
      <w:hyperlink r:id="rId21" w:anchor="_Toc530485431" w:history="1">
        <w:r w:rsidR="000276D9" w:rsidRPr="00547217">
          <w:rPr>
            <w:rStyle w:val="af3"/>
            <w:noProof/>
          </w:rPr>
          <w:t>5.1.</w:t>
        </w:r>
        <w:r w:rsidR="000276D9" w:rsidRPr="00547217">
          <w:rPr>
            <w:rStyle w:val="af3"/>
          </w:rPr>
          <w:t xml:space="preserve"> Аналіз результатів оцінювання якості життя дітей з ожирінням</w:t>
        </w:r>
        <w:r w:rsidR="000276D9" w:rsidRPr="00547217">
          <w:rPr>
            <w:rStyle w:val="af3"/>
            <w:noProof/>
            <w:webHidden/>
          </w:rPr>
          <w:tab/>
          <w:t>10</w:t>
        </w:r>
        <w:r w:rsidR="0003207A">
          <w:rPr>
            <w:rStyle w:val="af3"/>
            <w:noProof/>
            <w:webHidden/>
            <w:lang w:val="ru-RU"/>
          </w:rPr>
          <w:t>2</w:t>
        </w:r>
      </w:hyperlink>
    </w:p>
    <w:p w:rsidR="000276D9" w:rsidRPr="00547217" w:rsidRDefault="0040033B" w:rsidP="000276D9">
      <w:pPr>
        <w:pStyle w:val="24"/>
        <w:rPr>
          <w:rFonts w:ascii="Calibri" w:hAnsi="Calibri"/>
          <w:noProof/>
          <w:sz w:val="22"/>
          <w:szCs w:val="22"/>
          <w:lang w:val="ru-RU"/>
        </w:rPr>
      </w:pPr>
      <w:hyperlink r:id="rId22" w:anchor="_Toc530485431" w:history="1">
        <w:r w:rsidR="000276D9" w:rsidRPr="00547217">
          <w:rPr>
            <w:rStyle w:val="af3"/>
            <w:noProof/>
          </w:rPr>
          <w:t>5.2.</w:t>
        </w:r>
        <w:r w:rsidR="000276D9" w:rsidRPr="00547217">
          <w:rPr>
            <w:rStyle w:val="af3"/>
          </w:rPr>
          <w:t xml:space="preserve"> Визначення основних обмежень </w:t>
        </w:r>
        <w:r w:rsidR="000276D9" w:rsidRPr="00547217">
          <w:rPr>
            <w:rStyle w:val="af3"/>
            <w:color w:val="000000"/>
          </w:rPr>
          <w:t xml:space="preserve">у повсякденному житті дітей </w:t>
        </w:r>
        <w:r w:rsidR="000276D9" w:rsidRPr="00547217">
          <w:rPr>
            <w:rStyle w:val="af3"/>
          </w:rPr>
          <w:t>з ожирінням</w:t>
        </w:r>
        <w:r w:rsidR="000276D9" w:rsidRPr="00547217">
          <w:rPr>
            <w:rStyle w:val="af3"/>
            <w:noProof/>
            <w:webHidden/>
          </w:rPr>
          <w:tab/>
          <w:t>1</w:t>
        </w:r>
        <w:r w:rsidR="0003207A">
          <w:rPr>
            <w:rStyle w:val="af3"/>
            <w:noProof/>
            <w:webHidden/>
            <w:lang w:val="ru-RU"/>
          </w:rPr>
          <w:t>10</w:t>
        </w:r>
      </w:hyperlink>
    </w:p>
    <w:p w:rsidR="000276D9" w:rsidRPr="00547217" w:rsidRDefault="0040033B" w:rsidP="000276D9">
      <w:pPr>
        <w:pStyle w:val="11"/>
        <w:rPr>
          <w:rStyle w:val="af3"/>
        </w:rPr>
      </w:pPr>
      <w:hyperlink r:id="rId23" w:anchor="_Toc530485432" w:history="1">
        <w:r w:rsidR="000276D9" w:rsidRPr="00547217">
          <w:rPr>
            <w:rStyle w:val="af3"/>
          </w:rPr>
          <w:t xml:space="preserve">РОЗДІЛ VI. ОРГАНІЗАЦІЯ </w:t>
        </w:r>
        <w:r w:rsidR="000276D9" w:rsidRPr="00547217">
          <w:t>МЕДИЧНОЇ</w:t>
        </w:r>
        <w:r w:rsidR="000276D9" w:rsidRPr="00547217">
          <w:rPr>
            <w:rStyle w:val="ab"/>
          </w:rPr>
          <w:t xml:space="preserve"> </w:t>
        </w:r>
        <w:r w:rsidR="000276D9" w:rsidRPr="00547217">
          <w:rPr>
            <w:rStyle w:val="af3"/>
          </w:rPr>
          <w:t>ДОПОМОГИ ДІТЯМ З ОЖИРІННЯМ.</w:t>
        </w:r>
        <w:r w:rsidR="000276D9" w:rsidRPr="00547217">
          <w:rPr>
            <w:rStyle w:val="af3"/>
            <w:webHidden/>
          </w:rPr>
          <w:lastRenderedPageBreak/>
          <w:tab/>
          <w:t>1</w:t>
        </w:r>
        <w:r w:rsidR="0083786C">
          <w:rPr>
            <w:rStyle w:val="af3"/>
            <w:webHidden/>
            <w:lang w:val="ru-RU"/>
          </w:rPr>
          <w:t>1</w:t>
        </w:r>
        <w:r w:rsidR="0003207A">
          <w:rPr>
            <w:rStyle w:val="af3"/>
            <w:webHidden/>
            <w:lang w:val="ru-RU"/>
          </w:rPr>
          <w:t>5</w:t>
        </w:r>
      </w:hyperlink>
    </w:p>
    <w:p w:rsidR="000276D9" w:rsidRPr="00547217" w:rsidRDefault="0040033B" w:rsidP="000276D9">
      <w:pPr>
        <w:pStyle w:val="11"/>
        <w:rPr>
          <w:rStyle w:val="af3"/>
          <w:color w:val="000000"/>
        </w:rPr>
      </w:pPr>
      <w:hyperlink r:id="rId24" w:anchor="_Toc530485432" w:history="1">
        <w:hyperlink r:id="rId25" w:anchor="_Toc530485434" w:history="1">
          <w:r w:rsidR="000276D9" w:rsidRPr="00547217">
            <w:rPr>
              <w:rStyle w:val="af3"/>
              <w:color w:val="000000"/>
              <w:u w:val="none"/>
            </w:rPr>
            <w:t xml:space="preserve">РОЗДІЛ </w:t>
          </w:r>
          <w:r w:rsidR="000276D9" w:rsidRPr="00547217">
            <w:rPr>
              <w:rStyle w:val="af3"/>
              <w:color w:val="000000"/>
              <w:u w:val="none"/>
              <w:lang w:val="en-US"/>
            </w:rPr>
            <w:t xml:space="preserve">VII. </w:t>
          </w:r>
          <w:r w:rsidR="000276D9" w:rsidRPr="00547217">
            <w:rPr>
              <w:rStyle w:val="af3"/>
              <w:color w:val="000000"/>
              <w:u w:val="none"/>
            </w:rPr>
            <w:t xml:space="preserve">МЕДИКО-СОЦІАЛЬНЕ ОБҐРУНТУВАННЯ МОДЕЛІ </w:t>
          </w:r>
        </w:hyperlink>
        <w:r w:rsidR="000276D9" w:rsidRPr="00547217">
          <w:rPr>
            <w:rStyle w:val="af3"/>
            <w:color w:val="000000"/>
          </w:rPr>
          <w:t>УПРАВЛІННЯ ЯКІСТЮ ЖИТТЯ ДІТЕЙ З ОЖИРІННЯМ.</w:t>
        </w:r>
        <w:r w:rsidR="000276D9" w:rsidRPr="00547217">
          <w:rPr>
            <w:rStyle w:val="af3"/>
            <w:webHidden/>
            <w:color w:val="000000"/>
          </w:rPr>
          <w:tab/>
        </w:r>
        <w:r w:rsidR="0083786C">
          <w:rPr>
            <w:rStyle w:val="af3"/>
            <w:webHidden/>
            <w:color w:val="000000"/>
            <w:lang w:val="ru-RU"/>
          </w:rPr>
          <w:t>12</w:t>
        </w:r>
        <w:r w:rsidR="00A14569">
          <w:rPr>
            <w:rStyle w:val="af3"/>
            <w:webHidden/>
            <w:color w:val="000000"/>
            <w:lang w:val="ru-RU"/>
          </w:rPr>
          <w:t>7</w:t>
        </w:r>
      </w:hyperlink>
    </w:p>
    <w:p w:rsidR="000276D9" w:rsidRPr="00547217" w:rsidRDefault="0040033B" w:rsidP="000276D9">
      <w:pPr>
        <w:pStyle w:val="24"/>
        <w:tabs>
          <w:tab w:val="right" w:leader="dot" w:pos="10206"/>
        </w:tabs>
        <w:rPr>
          <w:rStyle w:val="af3"/>
          <w:noProof/>
        </w:rPr>
      </w:pPr>
      <w:hyperlink r:id="rId26" w:anchor="_Toc530485436" w:history="1">
        <w:r w:rsidR="000276D9" w:rsidRPr="00547217">
          <w:rPr>
            <w:rStyle w:val="af3"/>
            <w:noProof/>
          </w:rPr>
          <w:t>7.1. Основні компоненти моделі управління якістю життя дітей з ожирінням</w:t>
        </w:r>
        <w:r w:rsidR="000276D9" w:rsidRPr="00547217">
          <w:rPr>
            <w:rStyle w:val="af3"/>
            <w:noProof/>
            <w:webHidden/>
          </w:rPr>
          <w:t>……………………………………………………………</w:t>
        </w:r>
        <w:r w:rsidR="00BC4AA1">
          <w:rPr>
            <w:rStyle w:val="af3"/>
            <w:noProof/>
            <w:webHidden/>
            <w:lang w:val="ru-RU"/>
          </w:rPr>
          <w:t>……</w:t>
        </w:r>
        <w:r w:rsidR="0083786C">
          <w:rPr>
            <w:rStyle w:val="af3"/>
            <w:noProof/>
            <w:webHidden/>
            <w:lang w:val="ru-RU"/>
          </w:rPr>
          <w:t>128</w:t>
        </w:r>
      </w:hyperlink>
    </w:p>
    <w:p w:rsidR="000276D9" w:rsidRPr="00547217" w:rsidRDefault="0040033B" w:rsidP="000276D9">
      <w:pPr>
        <w:pStyle w:val="24"/>
        <w:rPr>
          <w:rFonts w:ascii="Calibri" w:hAnsi="Calibri"/>
          <w:sz w:val="22"/>
          <w:szCs w:val="22"/>
          <w:lang w:val="ru-RU"/>
        </w:rPr>
      </w:pPr>
      <w:hyperlink r:id="rId27" w:anchor="_Toc530485436" w:history="1">
        <w:r w:rsidR="000276D9" w:rsidRPr="00547217">
          <w:rPr>
            <w:rStyle w:val="af3"/>
            <w:noProof/>
          </w:rPr>
          <w:t xml:space="preserve">7.2. </w:t>
        </w:r>
        <w:r w:rsidR="000276D9" w:rsidRPr="00547217">
          <w:rPr>
            <w:rStyle w:val="af3"/>
          </w:rPr>
          <w:t>Оцінка ефективності моделі управління якістю життя дітей з ожирінням</w:t>
        </w:r>
        <w:r w:rsidR="000276D9" w:rsidRPr="00547217">
          <w:rPr>
            <w:rStyle w:val="af3"/>
            <w:noProof/>
            <w:webHidden/>
          </w:rPr>
          <w:tab/>
          <w:t>14</w:t>
        </w:r>
        <w:r w:rsidR="0083786C">
          <w:rPr>
            <w:rStyle w:val="af3"/>
            <w:noProof/>
            <w:webHidden/>
            <w:lang w:val="ru-RU"/>
          </w:rPr>
          <w:t>2</w:t>
        </w:r>
      </w:hyperlink>
    </w:p>
    <w:p w:rsidR="000276D9" w:rsidRPr="00547217" w:rsidRDefault="0040033B" w:rsidP="000276D9">
      <w:pPr>
        <w:pStyle w:val="11"/>
      </w:pPr>
      <w:hyperlink r:id="rId28" w:anchor="_Toc530485438" w:history="1">
        <w:r w:rsidR="000276D9" w:rsidRPr="00547217">
          <w:rPr>
            <w:rStyle w:val="af3"/>
          </w:rPr>
          <w:t>ВИСНОВКИ</w:t>
        </w:r>
        <w:r w:rsidR="000276D9" w:rsidRPr="00547217">
          <w:rPr>
            <w:rStyle w:val="af3"/>
            <w:webHidden/>
          </w:rPr>
          <w:tab/>
        </w:r>
        <w:r w:rsidR="0083786C">
          <w:rPr>
            <w:rStyle w:val="af3"/>
            <w:webHidden/>
            <w:lang w:val="ru-RU"/>
          </w:rPr>
          <w:t>146</w:t>
        </w:r>
      </w:hyperlink>
    </w:p>
    <w:p w:rsidR="000276D9" w:rsidRPr="00547217" w:rsidRDefault="0040033B" w:rsidP="000276D9">
      <w:pPr>
        <w:pStyle w:val="11"/>
      </w:pPr>
      <w:hyperlink r:id="rId29" w:anchor="_Toc530485438" w:history="1">
        <w:r w:rsidR="000276D9" w:rsidRPr="00547217">
          <w:rPr>
            <w:rStyle w:val="af3"/>
          </w:rPr>
          <w:t>ПРАКТИЧНІ РЕКОМЕНДАЦІЇ</w:t>
        </w:r>
        <w:r w:rsidR="000276D9" w:rsidRPr="00547217">
          <w:rPr>
            <w:rStyle w:val="af3"/>
            <w:webHidden/>
          </w:rPr>
          <w:tab/>
          <w:t>15</w:t>
        </w:r>
        <w:r w:rsidR="0083786C">
          <w:rPr>
            <w:rStyle w:val="af3"/>
            <w:webHidden/>
            <w:lang w:val="ru-RU"/>
          </w:rPr>
          <w:t>0</w:t>
        </w:r>
      </w:hyperlink>
    </w:p>
    <w:p w:rsidR="000276D9" w:rsidRPr="00547217" w:rsidRDefault="0040033B" w:rsidP="000276D9">
      <w:pPr>
        <w:pStyle w:val="11"/>
      </w:pPr>
      <w:hyperlink r:id="rId30" w:anchor="_Toc530485438" w:history="1">
        <w:r w:rsidR="000276D9" w:rsidRPr="00547217">
          <w:rPr>
            <w:rStyle w:val="af3"/>
          </w:rPr>
          <w:t>СПИСОК ВИКОРИСТАНИХ ДЖЕРЕЛ</w:t>
        </w:r>
        <w:r w:rsidR="000276D9" w:rsidRPr="00547217">
          <w:rPr>
            <w:rStyle w:val="af3"/>
            <w:webHidden/>
          </w:rPr>
          <w:tab/>
          <w:t>15</w:t>
        </w:r>
        <w:r w:rsidR="0083786C">
          <w:rPr>
            <w:rStyle w:val="af3"/>
            <w:webHidden/>
            <w:lang w:val="ru-RU"/>
          </w:rPr>
          <w:t>1</w:t>
        </w:r>
      </w:hyperlink>
    </w:p>
    <w:p w:rsidR="000276D9" w:rsidRPr="00547217" w:rsidRDefault="0040033B" w:rsidP="000276D9">
      <w:pPr>
        <w:pStyle w:val="11"/>
      </w:pPr>
      <w:hyperlink r:id="rId31" w:anchor="_Toc530485438" w:history="1">
        <w:r w:rsidR="000276D9" w:rsidRPr="00547217">
          <w:rPr>
            <w:rStyle w:val="af3"/>
          </w:rPr>
          <w:t>ДОДАТКИ</w:t>
        </w:r>
        <w:r w:rsidR="000276D9" w:rsidRPr="00547217">
          <w:rPr>
            <w:rStyle w:val="af3"/>
            <w:webHidden/>
          </w:rPr>
          <w:tab/>
          <w:t>19</w:t>
        </w:r>
        <w:r w:rsidR="0083786C">
          <w:rPr>
            <w:rStyle w:val="af3"/>
            <w:webHidden/>
            <w:lang w:val="ru-RU"/>
          </w:rPr>
          <w:t>3</w:t>
        </w:r>
      </w:hyperlink>
    </w:p>
    <w:p w:rsidR="000276D9" w:rsidRPr="00547217" w:rsidRDefault="000276D9" w:rsidP="000276D9">
      <w:pPr>
        <w:pStyle w:val="11"/>
      </w:pPr>
    </w:p>
    <w:p w:rsidR="000276D9" w:rsidRPr="00547217" w:rsidRDefault="000276D9" w:rsidP="000276D9">
      <w:pPr>
        <w:pStyle w:val="11"/>
      </w:pPr>
      <w:r w:rsidRPr="00547217">
        <w:fldChar w:fldCharType="end"/>
      </w:r>
    </w:p>
    <w:p w:rsidR="000276D9" w:rsidRDefault="000276D9" w:rsidP="000276D9">
      <w:pPr>
        <w:spacing w:after="0" w:line="360" w:lineRule="auto"/>
        <w:jc w:val="center"/>
        <w:rPr>
          <w:rFonts w:ascii="Times New Roman" w:hAnsi="Times New Roman"/>
          <w:b/>
          <w:sz w:val="28"/>
          <w:lang w:val="uk-UA"/>
        </w:rPr>
      </w:pPr>
    </w:p>
    <w:p w:rsidR="000276D9" w:rsidRDefault="000276D9" w:rsidP="000276D9">
      <w:pPr>
        <w:widowControl w:val="0"/>
        <w:suppressAutoHyphens/>
        <w:jc w:val="center"/>
      </w:pPr>
    </w:p>
    <w:p w:rsidR="00C80629" w:rsidRDefault="00C80629" w:rsidP="00437AC0">
      <w:pPr>
        <w:spacing w:after="0" w:line="360" w:lineRule="auto"/>
        <w:jc w:val="center"/>
        <w:rPr>
          <w:rFonts w:ascii="Times New Roman" w:hAnsi="Times New Roman"/>
          <w:b/>
          <w:sz w:val="28"/>
          <w:lang w:val="uk-UA"/>
        </w:rPr>
      </w:pPr>
    </w:p>
    <w:p w:rsidR="008F4819" w:rsidRDefault="008F4819" w:rsidP="00437AC0">
      <w:pPr>
        <w:spacing w:after="0" w:line="360" w:lineRule="auto"/>
        <w:jc w:val="center"/>
        <w:rPr>
          <w:rFonts w:ascii="Times New Roman" w:hAnsi="Times New Roman"/>
          <w:b/>
          <w:sz w:val="28"/>
          <w:lang w:val="uk-UA"/>
        </w:rPr>
      </w:pPr>
    </w:p>
    <w:p w:rsidR="008F4819" w:rsidRDefault="008F4819" w:rsidP="00437AC0">
      <w:pPr>
        <w:spacing w:after="0" w:line="360" w:lineRule="auto"/>
        <w:jc w:val="center"/>
        <w:rPr>
          <w:rFonts w:ascii="Times New Roman" w:hAnsi="Times New Roman"/>
          <w:b/>
          <w:sz w:val="28"/>
          <w:lang w:val="uk-UA"/>
        </w:rPr>
      </w:pPr>
    </w:p>
    <w:p w:rsidR="008F4819" w:rsidRDefault="008F4819" w:rsidP="00437AC0">
      <w:pPr>
        <w:spacing w:after="0" w:line="360" w:lineRule="auto"/>
        <w:jc w:val="center"/>
        <w:rPr>
          <w:rFonts w:ascii="Times New Roman" w:hAnsi="Times New Roman"/>
          <w:b/>
          <w:sz w:val="28"/>
          <w:lang w:val="uk-UA"/>
        </w:rPr>
      </w:pPr>
    </w:p>
    <w:p w:rsidR="008F4819" w:rsidRDefault="008F4819"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BD3B17" w:rsidRDefault="00BD3B17" w:rsidP="00437AC0">
      <w:pPr>
        <w:spacing w:after="0" w:line="360" w:lineRule="auto"/>
        <w:jc w:val="center"/>
        <w:rPr>
          <w:rFonts w:ascii="Times New Roman" w:hAnsi="Times New Roman"/>
          <w:b/>
          <w:sz w:val="28"/>
          <w:lang w:val="uk-UA"/>
        </w:rPr>
      </w:pPr>
    </w:p>
    <w:p w:rsidR="008F4819" w:rsidRDefault="008F4819" w:rsidP="003741BE">
      <w:pPr>
        <w:spacing w:after="0" w:line="360" w:lineRule="auto"/>
        <w:rPr>
          <w:rFonts w:ascii="Times New Roman" w:hAnsi="Times New Roman"/>
          <w:b/>
          <w:sz w:val="28"/>
          <w:lang w:val="uk-UA"/>
        </w:rPr>
      </w:pPr>
    </w:p>
    <w:p w:rsidR="00E71EE0" w:rsidRPr="00C475AE" w:rsidRDefault="00E71EE0" w:rsidP="00437AC0">
      <w:pPr>
        <w:spacing w:after="0" w:line="360" w:lineRule="auto"/>
        <w:jc w:val="center"/>
        <w:rPr>
          <w:rFonts w:ascii="Times New Roman" w:hAnsi="Times New Roman"/>
          <w:b/>
          <w:sz w:val="28"/>
          <w:lang w:val="uk-UA"/>
        </w:rPr>
      </w:pPr>
      <w:r w:rsidRPr="00C475AE">
        <w:rPr>
          <w:rFonts w:ascii="Times New Roman" w:hAnsi="Times New Roman"/>
          <w:b/>
          <w:sz w:val="28"/>
          <w:lang w:val="uk-UA"/>
        </w:rPr>
        <w:lastRenderedPageBreak/>
        <w:t xml:space="preserve">ПЕРЕЛІК УМОВНИХ ПОЗНАЧЕНЬ, СИМВОЛІВ, СКОРОЧЕНЬ </w:t>
      </w:r>
    </w:p>
    <w:p w:rsidR="00E71EE0" w:rsidRDefault="00E71EE0" w:rsidP="00437AC0">
      <w:pPr>
        <w:spacing w:after="0" w:line="360" w:lineRule="auto"/>
        <w:jc w:val="center"/>
        <w:rPr>
          <w:rFonts w:ascii="Times New Roman" w:hAnsi="Times New Roman"/>
          <w:b/>
          <w:sz w:val="28"/>
          <w:lang w:val="uk-UA"/>
        </w:rPr>
      </w:pPr>
      <w:r w:rsidRPr="00C475AE">
        <w:rPr>
          <w:rFonts w:ascii="Times New Roman" w:hAnsi="Times New Roman"/>
          <w:b/>
          <w:sz w:val="28"/>
          <w:lang w:val="uk-UA"/>
        </w:rPr>
        <w:t>І ТЕРМІНІВ</w:t>
      </w:r>
    </w:p>
    <w:p w:rsidR="00E71EE0" w:rsidRPr="00C475AE" w:rsidRDefault="00E71EE0" w:rsidP="00437AC0">
      <w:pPr>
        <w:spacing w:after="0" w:line="360" w:lineRule="auto"/>
        <w:jc w:val="center"/>
        <w:rPr>
          <w:rFonts w:ascii="Times New Roman" w:hAnsi="Times New Roman"/>
          <w:b/>
          <w:sz w:val="28"/>
          <w:szCs w:val="28"/>
          <w:lang w:val="uk-UA"/>
        </w:rPr>
      </w:pPr>
    </w:p>
    <w:tbl>
      <w:tblPr>
        <w:tblW w:w="9853" w:type="dxa"/>
        <w:tblInd w:w="284" w:type="dxa"/>
        <w:tblLayout w:type="fixed"/>
        <w:tblLook w:val="04A0" w:firstRow="1" w:lastRow="0" w:firstColumn="1" w:lastColumn="0" w:noHBand="0" w:noVBand="1"/>
      </w:tblPr>
      <w:tblGrid>
        <w:gridCol w:w="1384"/>
        <w:gridCol w:w="8469"/>
      </w:tblGrid>
      <w:tr w:rsidR="00295DFE" w:rsidRPr="00295DFE" w:rsidTr="00295DFE">
        <w:tc>
          <w:tcPr>
            <w:tcW w:w="1384" w:type="dxa"/>
            <w:shd w:val="clear" w:color="auto" w:fill="auto"/>
          </w:tcPr>
          <w:p w:rsidR="003741BE" w:rsidRPr="00295DFE" w:rsidRDefault="003741BE" w:rsidP="00D81F9C">
            <w:pPr>
              <w:rPr>
                <w:rFonts w:ascii="Times New Roman" w:eastAsia="Times New Roman" w:hAnsi="Times New Roman"/>
                <w:color w:val="000000"/>
                <w:sz w:val="28"/>
                <w:szCs w:val="28"/>
                <w:lang w:eastAsia="ru-RU"/>
              </w:rPr>
            </w:pPr>
            <w:r w:rsidRPr="00295DFE">
              <w:rPr>
                <w:rFonts w:ascii="Times New Roman" w:eastAsia="Times New Roman" w:hAnsi="Times New Roman"/>
                <w:color w:val="000000"/>
                <w:sz w:val="28"/>
                <w:szCs w:val="28"/>
                <w:lang w:eastAsia="ru-RU"/>
              </w:rPr>
              <w:t>ВООЗ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eastAsia="Times New Roman" w:hAnsi="Times New Roman"/>
                <w:color w:val="000000"/>
                <w:sz w:val="28"/>
                <w:szCs w:val="28"/>
                <w:lang w:eastAsia="ru-RU"/>
              </w:rPr>
              <w:t>Всесвітня організація охорони здоров’я</w:t>
            </w:r>
          </w:p>
        </w:tc>
      </w:tr>
      <w:tr w:rsidR="00295DFE" w:rsidRPr="00295DFE" w:rsidTr="00295DFE">
        <w:tc>
          <w:tcPr>
            <w:tcW w:w="1384" w:type="dxa"/>
            <w:shd w:val="clear" w:color="auto" w:fill="auto"/>
          </w:tcPr>
          <w:p w:rsidR="003741BE" w:rsidRPr="00295DFE" w:rsidRDefault="003741BE" w:rsidP="00D81F9C">
            <w:pPr>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ВМНЗ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eastAsia="ru-RU"/>
              </w:rPr>
              <w:t>вищ</w:t>
            </w:r>
            <w:r w:rsidRPr="00295DFE">
              <w:rPr>
                <w:rFonts w:ascii="Times New Roman" w:hAnsi="Times New Roman"/>
                <w:color w:val="000000"/>
                <w:sz w:val="28"/>
                <w:szCs w:val="28"/>
              </w:rPr>
              <w:t>і</w:t>
            </w:r>
            <w:r w:rsidRPr="00295DFE">
              <w:rPr>
                <w:rFonts w:ascii="Times New Roman" w:hAnsi="Times New Roman"/>
                <w:color w:val="000000"/>
                <w:sz w:val="28"/>
                <w:szCs w:val="28"/>
                <w:lang w:eastAsia="ru-RU"/>
              </w:rPr>
              <w:t xml:space="preserve"> </w:t>
            </w:r>
            <w:r w:rsidRPr="00295DFE">
              <w:rPr>
                <w:rFonts w:ascii="Times New Roman" w:hAnsi="Times New Roman"/>
                <w:color w:val="000000"/>
                <w:sz w:val="28"/>
                <w:szCs w:val="28"/>
                <w:lang w:val="uk-UA" w:eastAsia="ru-RU"/>
              </w:rPr>
              <w:t>медичн</w:t>
            </w:r>
            <w:r w:rsidRPr="00295DFE">
              <w:rPr>
                <w:rFonts w:ascii="Times New Roman" w:hAnsi="Times New Roman"/>
                <w:color w:val="000000"/>
                <w:sz w:val="28"/>
                <w:szCs w:val="28"/>
              </w:rPr>
              <w:t>і</w:t>
            </w:r>
            <w:r w:rsidRPr="00295DFE">
              <w:rPr>
                <w:rFonts w:ascii="Times New Roman" w:hAnsi="Times New Roman"/>
                <w:color w:val="000000"/>
                <w:sz w:val="28"/>
                <w:szCs w:val="28"/>
                <w:lang w:val="uk-UA" w:eastAsia="ru-RU"/>
              </w:rPr>
              <w:t xml:space="preserve"> </w:t>
            </w:r>
            <w:r w:rsidRPr="00295DFE">
              <w:rPr>
                <w:rFonts w:ascii="Times New Roman" w:hAnsi="Times New Roman"/>
                <w:color w:val="000000"/>
                <w:sz w:val="28"/>
                <w:szCs w:val="28"/>
                <w:lang w:eastAsia="ru-RU"/>
              </w:rPr>
              <w:t>навчальн</w:t>
            </w:r>
            <w:r w:rsidRPr="00295DFE">
              <w:rPr>
                <w:rFonts w:ascii="Times New Roman" w:hAnsi="Times New Roman"/>
                <w:color w:val="000000"/>
                <w:sz w:val="28"/>
                <w:szCs w:val="28"/>
              </w:rPr>
              <w:t>і</w:t>
            </w:r>
            <w:r w:rsidRPr="00295DFE">
              <w:rPr>
                <w:rFonts w:ascii="Times New Roman" w:hAnsi="Times New Roman"/>
                <w:color w:val="000000"/>
                <w:sz w:val="28"/>
                <w:szCs w:val="28"/>
                <w:lang w:eastAsia="ru-RU"/>
              </w:rPr>
              <w:t xml:space="preserve"> заклад</w:t>
            </w:r>
            <w:r w:rsidRPr="00295DFE">
              <w:rPr>
                <w:rFonts w:ascii="Times New Roman" w:hAnsi="Times New Roman"/>
                <w:color w:val="000000"/>
                <w:sz w:val="28"/>
                <w:szCs w:val="28"/>
              </w:rPr>
              <w:t>и</w:t>
            </w:r>
          </w:p>
        </w:tc>
      </w:tr>
      <w:tr w:rsidR="00295DFE" w:rsidRPr="00295DFE" w:rsidTr="00295DFE">
        <w:tc>
          <w:tcPr>
            <w:tcW w:w="1384" w:type="dxa"/>
            <w:shd w:val="clear" w:color="auto" w:fill="auto"/>
          </w:tcPr>
          <w:p w:rsidR="003741BE" w:rsidRPr="00295DFE" w:rsidRDefault="003741BE" w:rsidP="00D81F9C">
            <w:pPr>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Є</w:t>
            </w:r>
            <w:r w:rsidRPr="00295DFE">
              <w:rPr>
                <w:rFonts w:ascii="Times New Roman" w:hAnsi="Times New Roman"/>
                <w:color w:val="000000"/>
                <w:sz w:val="28"/>
                <w:szCs w:val="28"/>
                <w:lang w:eastAsia="ru-RU"/>
              </w:rPr>
              <w:t>С</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Є</w:t>
            </w:r>
            <w:r w:rsidRPr="00295DFE">
              <w:rPr>
                <w:rFonts w:ascii="Times New Roman" w:hAnsi="Times New Roman"/>
                <w:color w:val="000000"/>
                <w:sz w:val="28"/>
                <w:szCs w:val="28"/>
                <w:lang w:eastAsia="ru-RU"/>
              </w:rPr>
              <w:t>вропейс</w:t>
            </w:r>
            <w:r w:rsidRPr="00295DFE">
              <w:rPr>
                <w:rFonts w:ascii="Times New Roman" w:hAnsi="Times New Roman"/>
                <w:color w:val="000000"/>
                <w:sz w:val="28"/>
                <w:szCs w:val="28"/>
                <w:lang w:val="uk-UA" w:eastAsia="ru-RU"/>
              </w:rPr>
              <w:t>ь</w:t>
            </w:r>
            <w:r w:rsidRPr="00295DFE">
              <w:rPr>
                <w:rFonts w:ascii="Times New Roman" w:hAnsi="Times New Roman"/>
                <w:color w:val="000000"/>
                <w:sz w:val="28"/>
                <w:szCs w:val="28"/>
                <w:lang w:eastAsia="ru-RU"/>
              </w:rPr>
              <w:t>к</w:t>
            </w:r>
            <w:r w:rsidRPr="00295DFE">
              <w:rPr>
                <w:rFonts w:ascii="Times New Roman" w:hAnsi="Times New Roman"/>
                <w:color w:val="000000"/>
                <w:sz w:val="28"/>
                <w:szCs w:val="28"/>
                <w:lang w:val="uk-UA" w:eastAsia="ru-RU"/>
              </w:rPr>
              <w:t>и</w:t>
            </w:r>
            <w:r w:rsidRPr="00295DFE">
              <w:rPr>
                <w:rFonts w:ascii="Times New Roman" w:hAnsi="Times New Roman"/>
                <w:color w:val="000000"/>
                <w:sz w:val="28"/>
                <w:szCs w:val="28"/>
                <w:lang w:eastAsia="ru-RU"/>
              </w:rPr>
              <w:t>й Союз</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eastAsia="ru-RU"/>
              </w:rPr>
              <w:t>З</w:t>
            </w:r>
            <w:r w:rsidRPr="00295DFE">
              <w:rPr>
                <w:rFonts w:ascii="Times New Roman" w:hAnsi="Times New Roman"/>
                <w:color w:val="000000"/>
                <w:sz w:val="28"/>
                <w:szCs w:val="28"/>
                <w:lang w:val="uk-UA" w:eastAsia="ru-RU"/>
              </w:rPr>
              <w:t>МІ</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засоби масової інформації</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ЗОЗ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заклади охорони здоров’я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lang w:bidi="en-US"/>
              </w:rPr>
            </w:pPr>
            <w:r w:rsidRPr="00295DFE">
              <w:rPr>
                <w:rFonts w:ascii="Times New Roman" w:hAnsi="Times New Roman"/>
                <w:color w:val="000000"/>
                <w:sz w:val="28"/>
                <w:szCs w:val="28"/>
                <w:lang w:eastAsia="ru-RU"/>
              </w:rPr>
              <w:t>З</w:t>
            </w:r>
            <w:r w:rsidRPr="00295DFE">
              <w:rPr>
                <w:rFonts w:ascii="Times New Roman" w:hAnsi="Times New Roman"/>
                <w:color w:val="000000"/>
                <w:sz w:val="28"/>
                <w:szCs w:val="28"/>
                <w:lang w:val="uk-UA" w:eastAsia="ru-RU"/>
              </w:rPr>
              <w:t>П</w:t>
            </w:r>
            <w:r w:rsidRPr="00295DFE">
              <w:rPr>
                <w:rFonts w:ascii="Times New Roman" w:hAnsi="Times New Roman"/>
                <w:color w:val="000000"/>
                <w:sz w:val="28"/>
                <w:szCs w:val="28"/>
                <w:lang w:eastAsia="ru-RU"/>
              </w:rPr>
              <w:t>–</w:t>
            </w:r>
            <w:r w:rsidRPr="00295DFE">
              <w:rPr>
                <w:rFonts w:ascii="Times New Roman" w:hAnsi="Times New Roman"/>
                <w:color w:val="000000"/>
                <w:sz w:val="28"/>
                <w:szCs w:val="28"/>
                <w:lang w:val="uk-UA" w:eastAsia="ru-RU"/>
              </w:rPr>
              <w:t>СМ</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lang w:bidi="en-US"/>
              </w:rPr>
            </w:pPr>
            <w:r w:rsidRPr="00295DFE">
              <w:rPr>
                <w:rFonts w:ascii="Times New Roman" w:hAnsi="Times New Roman"/>
                <w:color w:val="000000"/>
                <w:sz w:val="28"/>
                <w:szCs w:val="28"/>
                <w:lang w:val="uk-UA" w:eastAsia="ru-RU"/>
              </w:rPr>
              <w:t>загальна практика сімейна медицина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lang w:bidi="en-US"/>
              </w:rPr>
            </w:pPr>
            <w:r w:rsidRPr="00295DFE">
              <w:rPr>
                <w:rFonts w:ascii="Times New Roman" w:hAnsi="Times New Roman"/>
                <w:color w:val="000000"/>
                <w:sz w:val="28"/>
                <w:szCs w:val="28"/>
                <w:lang w:eastAsia="ru-RU"/>
              </w:rPr>
              <w:t>ЗСЖ</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lang w:bidi="en-US"/>
              </w:rPr>
            </w:pPr>
            <w:r w:rsidRPr="00295DFE">
              <w:rPr>
                <w:rFonts w:ascii="Times New Roman" w:hAnsi="Times New Roman"/>
                <w:color w:val="000000"/>
                <w:sz w:val="28"/>
                <w:szCs w:val="28"/>
                <w:lang w:eastAsia="ru-RU"/>
              </w:rPr>
              <w:t>здоровий спосіб життя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lang w:bidi="en-US"/>
              </w:rPr>
            </w:pPr>
            <w:r w:rsidRPr="00295DFE">
              <w:rPr>
                <w:rFonts w:ascii="Times New Roman" w:hAnsi="Times New Roman"/>
                <w:color w:val="000000"/>
                <w:sz w:val="28"/>
                <w:szCs w:val="28"/>
                <w:lang w:eastAsia="ru-RU"/>
              </w:rPr>
              <w:t>І</w:t>
            </w:r>
            <w:r w:rsidRPr="00295DFE">
              <w:rPr>
                <w:rFonts w:ascii="Times New Roman" w:hAnsi="Times New Roman"/>
                <w:color w:val="000000"/>
                <w:sz w:val="28"/>
                <w:szCs w:val="28"/>
                <w:lang w:val="uk-UA" w:eastAsia="ru-RU"/>
              </w:rPr>
              <w:t>М</w:t>
            </w:r>
            <w:r w:rsidRPr="00295DFE">
              <w:rPr>
                <w:rFonts w:ascii="Times New Roman" w:hAnsi="Times New Roman"/>
                <w:color w:val="000000"/>
                <w:sz w:val="28"/>
                <w:szCs w:val="28"/>
                <w:lang w:eastAsia="ru-RU"/>
              </w:rPr>
              <w:t>Т</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lang w:bidi="en-US"/>
              </w:rPr>
            </w:pPr>
            <w:r w:rsidRPr="00295DFE">
              <w:rPr>
                <w:rFonts w:ascii="Times New Roman" w:hAnsi="Times New Roman"/>
                <w:color w:val="000000"/>
                <w:sz w:val="28"/>
                <w:szCs w:val="28"/>
                <w:lang w:eastAsia="ru-RU"/>
              </w:rPr>
              <w:t xml:space="preserve">індекс </w:t>
            </w:r>
            <w:r w:rsidRPr="00295DFE">
              <w:rPr>
                <w:rFonts w:ascii="Times New Roman" w:hAnsi="Times New Roman"/>
                <w:color w:val="000000"/>
                <w:sz w:val="28"/>
                <w:szCs w:val="28"/>
                <w:lang w:val="uk-UA" w:eastAsia="ru-RU"/>
              </w:rPr>
              <w:t>мас</w:t>
            </w:r>
            <w:r w:rsidRPr="00295DFE">
              <w:rPr>
                <w:rFonts w:ascii="Times New Roman" w:hAnsi="Times New Roman"/>
                <w:color w:val="000000"/>
                <w:sz w:val="28"/>
                <w:szCs w:val="28"/>
                <w:lang w:eastAsia="ru-RU"/>
              </w:rPr>
              <w:t>и тіла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lang w:bidi="en-US"/>
              </w:rPr>
            </w:pPr>
            <w:r w:rsidRPr="00295DFE">
              <w:rPr>
                <w:rFonts w:ascii="Times New Roman" w:hAnsi="Times New Roman"/>
                <w:color w:val="000000"/>
                <w:sz w:val="28"/>
                <w:szCs w:val="28"/>
                <w:lang w:eastAsia="ru-RU"/>
              </w:rPr>
              <w:t>Л</w:t>
            </w:r>
            <w:r w:rsidRPr="00295DFE">
              <w:rPr>
                <w:rFonts w:ascii="Times New Roman" w:hAnsi="Times New Roman"/>
                <w:color w:val="000000"/>
                <w:sz w:val="28"/>
                <w:szCs w:val="28"/>
                <w:lang w:val="uk-UA" w:eastAsia="ru-RU"/>
              </w:rPr>
              <w:t>ФК</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lang w:bidi="en-US"/>
              </w:rPr>
            </w:pPr>
            <w:r w:rsidRPr="00295DFE">
              <w:rPr>
                <w:rFonts w:ascii="Times New Roman" w:hAnsi="Times New Roman"/>
                <w:color w:val="000000"/>
                <w:sz w:val="28"/>
                <w:szCs w:val="28"/>
                <w:lang w:eastAsia="ru-RU"/>
              </w:rPr>
              <w:t>лікувальна фізична культура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lang w:bidi="en-US"/>
              </w:rPr>
            </w:pPr>
            <w:r w:rsidRPr="00295DFE">
              <w:rPr>
                <w:rFonts w:ascii="Times New Roman" w:hAnsi="Times New Roman"/>
                <w:color w:val="000000"/>
                <w:sz w:val="28"/>
                <w:szCs w:val="28"/>
                <w:lang w:val="uk-UA" w:eastAsia="ru-RU"/>
              </w:rPr>
              <w:t>МТ</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lang w:bidi="en-US"/>
              </w:rPr>
            </w:pPr>
            <w:r w:rsidRPr="00295DFE">
              <w:rPr>
                <w:rFonts w:ascii="Times New Roman" w:hAnsi="Times New Roman"/>
                <w:color w:val="000000"/>
                <w:sz w:val="28"/>
                <w:szCs w:val="28"/>
                <w:lang w:val="uk-UA" w:eastAsia="ru-RU"/>
              </w:rPr>
              <w:t>маса тіла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eastAsia="ru-RU"/>
              </w:rPr>
              <w:t>МОЗ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rPr>
              <w:t>Міністерство</w:t>
            </w:r>
            <w:r w:rsidRPr="00295DFE">
              <w:rPr>
                <w:rFonts w:ascii="Times New Roman" w:hAnsi="Times New Roman"/>
                <w:color w:val="000000"/>
                <w:sz w:val="28"/>
                <w:szCs w:val="28"/>
                <w:lang w:eastAsia="ru-RU"/>
              </w:rPr>
              <w:t xml:space="preserve"> охорони здоров'я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НІЗ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неінфекційні захворювання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eastAsia="ru-RU"/>
              </w:rPr>
              <w:t>НМТ</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eastAsia="ru-RU"/>
              </w:rPr>
              <w:t>надлишкова маса тіла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НПП</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неоднорідна послідовна процедура</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ОЖ</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ожиріння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ОТ/ОС</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 xml:space="preserve">співвідношення </w:t>
            </w:r>
            <w:r w:rsidRPr="00295DFE">
              <w:rPr>
                <w:rFonts w:ascii="Times New Roman" w:hAnsi="Times New Roman"/>
                <w:color w:val="000000"/>
                <w:sz w:val="28"/>
                <w:szCs w:val="28"/>
              </w:rPr>
              <w:t>окружності</w:t>
            </w:r>
            <w:r w:rsidRPr="00295DFE">
              <w:rPr>
                <w:rFonts w:ascii="Times New Roman" w:hAnsi="Times New Roman"/>
                <w:color w:val="000000"/>
                <w:sz w:val="28"/>
                <w:szCs w:val="28"/>
                <w:lang w:val="uk-UA" w:eastAsia="ru-RU"/>
              </w:rPr>
              <w:t xml:space="preserve"> талії та стегон</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ООН</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Організація Об'єднаних Націй</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eastAsia="ru-RU"/>
              </w:rPr>
              <w:t>США</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eastAsia="ru-RU"/>
              </w:rPr>
              <w:t>Сполучені Штати Америки</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val="uk-UA" w:eastAsia="ru-RU"/>
              </w:rPr>
              <w:t>УЗД</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ультразвукове дослідження</w:t>
            </w:r>
          </w:p>
        </w:tc>
      </w:tr>
      <w:tr w:rsidR="00295DFE" w:rsidRPr="00295DFE" w:rsidTr="00295DFE">
        <w:tc>
          <w:tcPr>
            <w:tcW w:w="1384" w:type="dxa"/>
            <w:shd w:val="clear" w:color="auto" w:fill="auto"/>
          </w:tcPr>
          <w:p w:rsidR="003741BE" w:rsidRPr="00295DFE" w:rsidRDefault="003741BE" w:rsidP="00D81F9C">
            <w:pPr>
              <w:rPr>
                <w:rFonts w:ascii="Times New Roman" w:hAnsi="Times New Roman"/>
                <w:color w:val="000000"/>
                <w:sz w:val="28"/>
                <w:szCs w:val="28"/>
              </w:rPr>
            </w:pPr>
            <w:r w:rsidRPr="00295DFE">
              <w:rPr>
                <w:rFonts w:ascii="Times New Roman" w:hAnsi="Times New Roman"/>
                <w:color w:val="000000"/>
                <w:sz w:val="28"/>
                <w:szCs w:val="28"/>
                <w:lang w:eastAsia="ru-RU"/>
              </w:rPr>
              <w:t>ЯЖПЗ</w:t>
            </w:r>
          </w:p>
        </w:tc>
        <w:tc>
          <w:tcPr>
            <w:tcW w:w="8469" w:type="dxa"/>
            <w:shd w:val="clear" w:color="auto" w:fill="auto"/>
          </w:tcPr>
          <w:p w:rsidR="003741BE" w:rsidRPr="00295DFE" w:rsidRDefault="003741BE" w:rsidP="00295DFE">
            <w:pPr>
              <w:pStyle w:val="a4"/>
              <w:numPr>
                <w:ilvl w:val="0"/>
                <w:numId w:val="1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eastAsia="ru-RU"/>
              </w:rPr>
              <w:t>якість життя, пов’язана зі здоров’ям</w:t>
            </w:r>
          </w:p>
        </w:tc>
      </w:tr>
    </w:tbl>
    <w:p w:rsidR="00E71EE0" w:rsidRDefault="00E71EE0" w:rsidP="003741BE">
      <w:pPr>
        <w:spacing w:after="0" w:line="360" w:lineRule="auto"/>
        <w:rPr>
          <w:rFonts w:ascii="Times New Roman" w:hAnsi="Times New Roman"/>
          <w:sz w:val="28"/>
          <w:lang w:val="uk-UA"/>
        </w:rPr>
      </w:pPr>
    </w:p>
    <w:p w:rsidR="00025BDF" w:rsidRDefault="00025BDF" w:rsidP="00A14569">
      <w:pPr>
        <w:spacing w:after="0" w:line="360" w:lineRule="auto"/>
        <w:rPr>
          <w:rFonts w:ascii="Times New Roman" w:hAnsi="Times New Roman"/>
          <w:sz w:val="28"/>
          <w:lang w:val="uk-UA"/>
        </w:rPr>
      </w:pPr>
    </w:p>
    <w:p w:rsidR="00B34573" w:rsidRDefault="00E71EE0" w:rsidP="00291C4B">
      <w:pPr>
        <w:spacing w:after="0" w:line="360" w:lineRule="auto"/>
        <w:jc w:val="center"/>
        <w:rPr>
          <w:rFonts w:ascii="Times New Roman" w:hAnsi="Times New Roman"/>
          <w:b/>
          <w:sz w:val="28"/>
          <w:szCs w:val="28"/>
          <w:lang w:val="uk-UA"/>
        </w:rPr>
      </w:pPr>
      <w:r w:rsidRPr="00D21787">
        <w:rPr>
          <w:rFonts w:ascii="Times New Roman" w:hAnsi="Times New Roman"/>
          <w:b/>
          <w:sz w:val="28"/>
          <w:szCs w:val="28"/>
          <w:lang w:val="uk-UA"/>
        </w:rPr>
        <w:lastRenderedPageBreak/>
        <w:t>ВСТУП</w:t>
      </w:r>
    </w:p>
    <w:p w:rsidR="008F5231" w:rsidRPr="00D21787" w:rsidRDefault="008F5231" w:rsidP="00291C4B">
      <w:pPr>
        <w:spacing w:after="0" w:line="360" w:lineRule="auto"/>
        <w:jc w:val="center"/>
        <w:rPr>
          <w:rFonts w:ascii="Times New Roman" w:hAnsi="Times New Roman"/>
          <w:b/>
          <w:sz w:val="28"/>
          <w:szCs w:val="28"/>
          <w:lang w:val="uk-UA"/>
        </w:rPr>
      </w:pPr>
    </w:p>
    <w:p w:rsidR="00E71EE0" w:rsidRPr="00F15F4D" w:rsidRDefault="00E71EE0" w:rsidP="00437AC0">
      <w:pPr>
        <w:spacing w:after="0" w:line="360" w:lineRule="auto"/>
        <w:ind w:firstLine="709"/>
        <w:jc w:val="both"/>
        <w:rPr>
          <w:rFonts w:ascii="Times New Roman" w:hAnsi="Times New Roman"/>
          <w:color w:val="000000"/>
          <w:sz w:val="28"/>
          <w:szCs w:val="28"/>
          <w:lang w:val="uk-UA" w:eastAsia="ru-RU"/>
        </w:rPr>
      </w:pPr>
      <w:r w:rsidRPr="009962D4">
        <w:rPr>
          <w:rFonts w:ascii="Times New Roman" w:hAnsi="Times New Roman"/>
          <w:color w:val="000000"/>
          <w:sz w:val="28"/>
          <w:szCs w:val="28"/>
          <w:lang w:val="uk-UA" w:eastAsia="ru-RU"/>
        </w:rPr>
        <w:t xml:space="preserve">Ожиріння </w:t>
      </w:r>
      <w:r>
        <w:rPr>
          <w:rFonts w:ascii="Times New Roman" w:hAnsi="Times New Roman"/>
          <w:color w:val="000000"/>
          <w:sz w:val="28"/>
          <w:szCs w:val="28"/>
          <w:lang w:val="uk-UA" w:eastAsia="ru-RU"/>
        </w:rPr>
        <w:t xml:space="preserve">є однією </w:t>
      </w:r>
      <w:r w:rsidR="002D021A">
        <w:rPr>
          <w:rFonts w:ascii="Times New Roman" w:hAnsi="Times New Roman"/>
          <w:color w:val="000000"/>
          <w:sz w:val="28"/>
          <w:szCs w:val="28"/>
          <w:lang w:val="uk-UA" w:eastAsia="ru-RU"/>
        </w:rPr>
        <w:t>і</w:t>
      </w:r>
      <w:r w:rsidRPr="005726FD">
        <w:rPr>
          <w:rFonts w:ascii="Times New Roman" w:hAnsi="Times New Roman"/>
          <w:color w:val="000000"/>
          <w:sz w:val="28"/>
          <w:szCs w:val="28"/>
          <w:lang w:val="uk-UA"/>
        </w:rPr>
        <w:t xml:space="preserve">з </w:t>
      </w:r>
      <w:r w:rsidR="002D021A" w:rsidRPr="00425FB2">
        <w:rPr>
          <w:rFonts w:ascii="Times New Roman" w:hAnsi="Times New Roman"/>
          <w:color w:val="000000"/>
          <w:sz w:val="28"/>
          <w:szCs w:val="28"/>
          <w:lang w:val="uk-UA"/>
        </w:rPr>
        <w:t>важлив</w:t>
      </w:r>
      <w:r w:rsidRPr="00425FB2">
        <w:rPr>
          <w:rFonts w:ascii="Times New Roman" w:hAnsi="Times New Roman"/>
          <w:color w:val="000000"/>
          <w:sz w:val="28"/>
          <w:szCs w:val="28"/>
          <w:lang w:val="uk-UA"/>
        </w:rPr>
        <w:t>их</w:t>
      </w:r>
      <w:r w:rsidRPr="005726FD">
        <w:rPr>
          <w:rFonts w:ascii="Times New Roman" w:hAnsi="Times New Roman"/>
          <w:color w:val="000000"/>
          <w:sz w:val="28"/>
          <w:szCs w:val="28"/>
          <w:lang w:val="uk-UA"/>
        </w:rPr>
        <w:t xml:space="preserve"> медико-соціальних проблем</w:t>
      </w:r>
      <w:r>
        <w:rPr>
          <w:rFonts w:ascii="Times New Roman" w:hAnsi="Times New Roman"/>
          <w:color w:val="000000"/>
          <w:sz w:val="28"/>
          <w:szCs w:val="28"/>
          <w:lang w:val="uk-UA"/>
        </w:rPr>
        <w:t xml:space="preserve"> сучасності </w:t>
      </w:r>
      <w:r w:rsidR="002D021A">
        <w:rPr>
          <w:rFonts w:ascii="Times New Roman" w:hAnsi="Times New Roman"/>
          <w:color w:val="000000"/>
          <w:sz w:val="28"/>
          <w:szCs w:val="28"/>
          <w:lang w:val="uk-UA"/>
        </w:rPr>
        <w:t>у</w:t>
      </w:r>
      <w:r w:rsidRPr="001E312A">
        <w:rPr>
          <w:rFonts w:ascii="Times New Roman" w:hAnsi="Times New Roman"/>
          <w:color w:val="000000"/>
          <w:sz w:val="28"/>
          <w:szCs w:val="28"/>
          <w:lang w:val="uk-UA"/>
        </w:rPr>
        <w:t xml:space="preserve"> зв'язку зі зростаючою поширеністю </w:t>
      </w:r>
      <w:r w:rsidRPr="005726FD">
        <w:rPr>
          <w:rFonts w:ascii="Times New Roman" w:hAnsi="Times New Roman"/>
          <w:color w:val="000000"/>
          <w:sz w:val="28"/>
          <w:szCs w:val="28"/>
          <w:lang w:val="uk-UA"/>
        </w:rPr>
        <w:t>серед населення усіх країн світу,</w:t>
      </w:r>
      <w:r w:rsidRPr="005726FD">
        <w:rPr>
          <w:rFonts w:ascii="Times New Roman" w:hAnsi="Times New Roman"/>
          <w:color w:val="000000"/>
          <w:sz w:val="28"/>
          <w:szCs w:val="28"/>
          <w:lang w:val="uk-UA" w:eastAsia="ru-RU"/>
        </w:rPr>
        <w:t xml:space="preserve"> незалежно від статі, раси </w:t>
      </w:r>
      <w:r w:rsidR="002D021A">
        <w:rPr>
          <w:rFonts w:ascii="Times New Roman" w:hAnsi="Times New Roman"/>
          <w:color w:val="000000"/>
          <w:sz w:val="28"/>
          <w:szCs w:val="28"/>
          <w:lang w:val="uk-UA" w:eastAsia="ru-RU"/>
        </w:rPr>
        <w:t>й</w:t>
      </w:r>
      <w:r w:rsidRPr="005726FD">
        <w:rPr>
          <w:rFonts w:ascii="Times New Roman" w:hAnsi="Times New Roman"/>
          <w:color w:val="000000"/>
          <w:sz w:val="28"/>
          <w:szCs w:val="28"/>
          <w:lang w:val="uk-UA" w:eastAsia="ru-RU"/>
        </w:rPr>
        <w:t xml:space="preserve"> соціальної приналежності</w:t>
      </w:r>
      <w:r w:rsidRPr="005726FD">
        <w:rPr>
          <w:rFonts w:ascii="Times New Roman" w:hAnsi="Times New Roman"/>
          <w:color w:val="000000"/>
          <w:sz w:val="28"/>
          <w:szCs w:val="28"/>
          <w:lang w:val="uk-UA"/>
        </w:rPr>
        <w:t xml:space="preserve">, комплексним впливом на здоров’я, збільшенням витрат на надання медичної допомоги, зниженням працездатності </w:t>
      </w:r>
      <w:r w:rsidRPr="005726FD">
        <w:rPr>
          <w:rFonts w:ascii="Times New Roman" w:hAnsi="Times New Roman"/>
          <w:color w:val="000000"/>
          <w:sz w:val="28"/>
          <w:szCs w:val="28"/>
          <w:lang w:val="uk-UA" w:eastAsia="ru-RU"/>
        </w:rPr>
        <w:t>та</w:t>
      </w:r>
      <w:r w:rsidRPr="005726FD">
        <w:rPr>
          <w:rFonts w:ascii="Times New Roman" w:hAnsi="Times New Roman"/>
          <w:color w:val="000000"/>
          <w:sz w:val="28"/>
          <w:szCs w:val="28"/>
          <w:lang w:val="uk-UA"/>
        </w:rPr>
        <w:t xml:space="preserve"> скороченням </w:t>
      </w:r>
      <w:r>
        <w:rPr>
          <w:rFonts w:ascii="Times New Roman" w:hAnsi="Times New Roman"/>
          <w:color w:val="000000"/>
          <w:sz w:val="28"/>
          <w:szCs w:val="28"/>
          <w:lang w:val="uk-UA"/>
        </w:rPr>
        <w:t xml:space="preserve">загальної </w:t>
      </w:r>
      <w:r w:rsidRPr="005726FD">
        <w:rPr>
          <w:rFonts w:ascii="Times New Roman" w:hAnsi="Times New Roman"/>
          <w:color w:val="000000"/>
          <w:sz w:val="28"/>
          <w:szCs w:val="28"/>
          <w:lang w:val="uk-UA"/>
        </w:rPr>
        <w:t xml:space="preserve">тривалості життя </w:t>
      </w:r>
      <w:r w:rsidRPr="00574D1C">
        <w:rPr>
          <w:rFonts w:ascii="Times New Roman" w:hAnsi="Times New Roman"/>
          <w:color w:val="000000"/>
          <w:sz w:val="28"/>
          <w:szCs w:val="28"/>
          <w:lang w:val="uk-UA"/>
        </w:rPr>
        <w:t>[</w:t>
      </w:r>
      <w:r w:rsidRPr="00491926">
        <w:rPr>
          <w:rFonts w:ascii="Times New Roman" w:hAnsi="Times New Roman"/>
          <w:color w:val="000000"/>
          <w:sz w:val="28"/>
          <w:szCs w:val="28"/>
          <w:lang w:val="uk-UA"/>
        </w:rPr>
        <w:t>327</w:t>
      </w:r>
      <w:r w:rsidRPr="00574D1C">
        <w:rPr>
          <w:rFonts w:ascii="Times New Roman" w:hAnsi="Times New Roman"/>
          <w:color w:val="000000"/>
          <w:sz w:val="28"/>
          <w:szCs w:val="28"/>
          <w:lang w:val="uk-UA"/>
        </w:rPr>
        <w:t>]</w:t>
      </w:r>
      <w:r w:rsidRPr="00D21787">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Особливо </w:t>
      </w:r>
      <w:r w:rsidRPr="005726FD">
        <w:rPr>
          <w:rFonts w:ascii="Times New Roman" w:hAnsi="Times New Roman"/>
          <w:color w:val="000000"/>
          <w:sz w:val="28"/>
          <w:szCs w:val="28"/>
          <w:lang w:val="uk-UA"/>
        </w:rPr>
        <w:t xml:space="preserve">тривожною ситуацією є </w:t>
      </w:r>
      <w:r>
        <w:rPr>
          <w:rFonts w:ascii="Times New Roman" w:hAnsi="Times New Roman"/>
          <w:color w:val="000000"/>
          <w:sz w:val="28"/>
          <w:szCs w:val="28"/>
          <w:lang w:val="uk-UA"/>
        </w:rPr>
        <w:t>дедалі більше зростання</w:t>
      </w:r>
      <w:r w:rsidRPr="005726FD">
        <w:rPr>
          <w:rFonts w:ascii="Times New Roman" w:hAnsi="Times New Roman"/>
          <w:color w:val="000000"/>
          <w:sz w:val="28"/>
          <w:szCs w:val="28"/>
          <w:lang w:val="uk-UA"/>
        </w:rPr>
        <w:t xml:space="preserve"> дітей із </w:t>
      </w:r>
      <w:r w:rsidR="007A1E54">
        <w:rPr>
          <w:rFonts w:ascii="Times New Roman" w:hAnsi="Times New Roman"/>
          <w:color w:val="000000"/>
          <w:sz w:val="28"/>
          <w:szCs w:val="28"/>
          <w:lang w:val="uk-UA"/>
        </w:rPr>
        <w:t>надлишковою масою тіла</w:t>
      </w:r>
      <w:r>
        <w:rPr>
          <w:rFonts w:ascii="Times New Roman" w:hAnsi="Times New Roman"/>
          <w:color w:val="000000"/>
          <w:sz w:val="28"/>
          <w:szCs w:val="28"/>
          <w:lang w:val="uk-UA"/>
        </w:rPr>
        <w:t xml:space="preserve"> та </w:t>
      </w:r>
      <w:r>
        <w:rPr>
          <w:rFonts w:ascii="Times New Roman" w:hAnsi="Times New Roman"/>
          <w:color w:val="000000"/>
          <w:sz w:val="28"/>
          <w:szCs w:val="28"/>
          <w:lang w:val="uk-UA" w:eastAsia="ru-RU"/>
        </w:rPr>
        <w:t xml:space="preserve">наявність </w:t>
      </w:r>
      <w:r w:rsidRPr="005726FD">
        <w:rPr>
          <w:rFonts w:ascii="Times New Roman" w:hAnsi="Times New Roman"/>
          <w:color w:val="000000"/>
          <w:sz w:val="28"/>
          <w:szCs w:val="28"/>
          <w:lang w:val="uk-UA" w:eastAsia="ru-RU"/>
        </w:rPr>
        <w:t>реальн</w:t>
      </w:r>
      <w:r>
        <w:rPr>
          <w:rFonts w:ascii="Times New Roman" w:hAnsi="Times New Roman"/>
          <w:color w:val="000000"/>
          <w:sz w:val="28"/>
          <w:szCs w:val="28"/>
          <w:lang w:val="uk-UA" w:eastAsia="ru-RU"/>
        </w:rPr>
        <w:t>их</w:t>
      </w:r>
      <w:r w:rsidRPr="005726FD">
        <w:rPr>
          <w:rFonts w:ascii="Times New Roman" w:hAnsi="Times New Roman"/>
          <w:color w:val="000000"/>
          <w:sz w:val="28"/>
          <w:szCs w:val="28"/>
          <w:lang w:val="uk-UA" w:eastAsia="ru-RU"/>
        </w:rPr>
        <w:t xml:space="preserve"> доказ</w:t>
      </w:r>
      <w:r>
        <w:rPr>
          <w:rFonts w:ascii="Times New Roman" w:hAnsi="Times New Roman"/>
          <w:color w:val="000000"/>
          <w:sz w:val="28"/>
          <w:szCs w:val="28"/>
          <w:lang w:val="uk-UA" w:eastAsia="ru-RU"/>
        </w:rPr>
        <w:t>ів</w:t>
      </w:r>
      <w:r w:rsidRPr="005726FD">
        <w:rPr>
          <w:rFonts w:ascii="Times New Roman" w:hAnsi="Times New Roman"/>
          <w:color w:val="000000"/>
          <w:sz w:val="28"/>
          <w:szCs w:val="28"/>
          <w:lang w:val="uk-UA" w:eastAsia="ru-RU"/>
        </w:rPr>
        <w:t xml:space="preserve"> зв'язку між ожиріння в дитячому і </w:t>
      </w:r>
      <w:r w:rsidR="002D021A">
        <w:rPr>
          <w:rFonts w:ascii="Times New Roman" w:hAnsi="Times New Roman"/>
          <w:color w:val="000000"/>
          <w:sz w:val="28"/>
          <w:szCs w:val="28"/>
          <w:lang w:val="uk-UA" w:eastAsia="ru-RU"/>
        </w:rPr>
        <w:t>в</w:t>
      </w:r>
      <w:r w:rsidRPr="005726FD">
        <w:rPr>
          <w:rFonts w:ascii="Times New Roman" w:hAnsi="Times New Roman"/>
          <w:color w:val="000000"/>
          <w:sz w:val="28"/>
          <w:szCs w:val="28"/>
          <w:lang w:val="uk-UA" w:eastAsia="ru-RU"/>
        </w:rPr>
        <w:t xml:space="preserve"> дорослої віці</w:t>
      </w:r>
      <w:r w:rsidRPr="00D21787">
        <w:rPr>
          <w:rFonts w:ascii="Times New Roman" w:hAnsi="Times New Roman"/>
          <w:color w:val="000000"/>
          <w:sz w:val="28"/>
          <w:szCs w:val="28"/>
          <w:lang w:val="uk-UA" w:eastAsia="ru-RU"/>
        </w:rPr>
        <w:t xml:space="preserve">, що </w:t>
      </w:r>
      <w:r w:rsidRPr="00D21787">
        <w:rPr>
          <w:rFonts w:ascii="Times New Roman" w:hAnsi="Times New Roman"/>
          <w:color w:val="000000"/>
          <w:sz w:val="28"/>
          <w:szCs w:val="28"/>
          <w:lang w:val="uk-UA"/>
        </w:rPr>
        <w:t xml:space="preserve">створює </w:t>
      </w:r>
      <w:r w:rsidR="002D021A">
        <w:rPr>
          <w:rFonts w:ascii="Times New Roman" w:hAnsi="Times New Roman"/>
          <w:color w:val="000000"/>
          <w:sz w:val="28"/>
          <w:szCs w:val="28"/>
          <w:lang w:val="uk-UA"/>
        </w:rPr>
        <w:t>з</w:t>
      </w:r>
      <w:r w:rsidRPr="00D21787">
        <w:rPr>
          <w:rFonts w:ascii="Times New Roman" w:hAnsi="Times New Roman"/>
          <w:color w:val="000000"/>
          <w:sz w:val="28"/>
          <w:szCs w:val="28"/>
          <w:lang w:val="uk-UA"/>
        </w:rPr>
        <w:t xml:space="preserve">ростаючу загрозу для здоров'я наступного покоління. Так, світовим лідером </w:t>
      </w:r>
      <w:r w:rsidR="002D021A">
        <w:rPr>
          <w:rFonts w:ascii="Times New Roman" w:hAnsi="Times New Roman"/>
          <w:color w:val="000000"/>
          <w:sz w:val="28"/>
          <w:szCs w:val="28"/>
          <w:lang w:val="uk-UA"/>
        </w:rPr>
        <w:t>за</w:t>
      </w:r>
      <w:r w:rsidRPr="00D21787">
        <w:rPr>
          <w:rFonts w:ascii="Times New Roman" w:hAnsi="Times New Roman"/>
          <w:color w:val="000000"/>
          <w:sz w:val="28"/>
          <w:szCs w:val="28"/>
          <w:lang w:val="uk-UA"/>
        </w:rPr>
        <w:t xml:space="preserve"> найбільш швидким</w:t>
      </w:r>
      <w:r w:rsidR="002D021A">
        <w:rPr>
          <w:rFonts w:ascii="Times New Roman" w:hAnsi="Times New Roman"/>
          <w:color w:val="000000"/>
          <w:sz w:val="28"/>
          <w:szCs w:val="28"/>
          <w:lang w:val="uk-UA"/>
        </w:rPr>
        <w:t>и</w:t>
      </w:r>
      <w:r w:rsidRPr="00D21787">
        <w:rPr>
          <w:rFonts w:ascii="Times New Roman" w:hAnsi="Times New Roman"/>
          <w:color w:val="000000"/>
          <w:sz w:val="28"/>
          <w:szCs w:val="28"/>
          <w:lang w:val="uk-UA"/>
        </w:rPr>
        <w:t xml:space="preserve"> показниками зростання </w:t>
      </w:r>
      <w:r w:rsidR="002D021A">
        <w:rPr>
          <w:rFonts w:ascii="Times New Roman" w:hAnsi="Times New Roman"/>
          <w:color w:val="000000"/>
          <w:sz w:val="28"/>
          <w:szCs w:val="28"/>
          <w:lang w:val="uk-UA"/>
        </w:rPr>
        <w:t>й</w:t>
      </w:r>
      <w:r w:rsidRPr="00D21787">
        <w:rPr>
          <w:rFonts w:ascii="Times New Roman" w:hAnsi="Times New Roman"/>
          <w:color w:val="000000"/>
          <w:sz w:val="28"/>
          <w:szCs w:val="28"/>
          <w:lang w:val="uk-UA"/>
        </w:rPr>
        <w:t xml:space="preserve"> високої поширеності </w:t>
      </w:r>
      <w:r w:rsidR="007A1E54">
        <w:rPr>
          <w:rFonts w:ascii="Times New Roman" w:hAnsi="Times New Roman"/>
          <w:color w:val="000000"/>
          <w:sz w:val="28"/>
          <w:szCs w:val="28"/>
          <w:lang w:val="uk-UA"/>
        </w:rPr>
        <w:t>надлишкової маси тіла</w:t>
      </w:r>
      <w:r w:rsidRPr="00D21787">
        <w:rPr>
          <w:rFonts w:ascii="Times New Roman" w:hAnsi="Times New Roman"/>
          <w:color w:val="000000"/>
          <w:sz w:val="28"/>
          <w:szCs w:val="28"/>
          <w:lang w:val="uk-UA"/>
        </w:rPr>
        <w:t xml:space="preserve"> як у дорослих, так і </w:t>
      </w:r>
      <w:r w:rsidR="002D021A">
        <w:rPr>
          <w:rFonts w:ascii="Times New Roman" w:hAnsi="Times New Roman"/>
          <w:color w:val="000000"/>
          <w:sz w:val="28"/>
          <w:szCs w:val="28"/>
          <w:lang w:val="uk-UA"/>
        </w:rPr>
        <w:t>в</w:t>
      </w:r>
      <w:r w:rsidRPr="00D21787">
        <w:rPr>
          <w:rFonts w:ascii="Times New Roman" w:hAnsi="Times New Roman"/>
          <w:color w:val="000000"/>
          <w:sz w:val="28"/>
          <w:szCs w:val="28"/>
          <w:lang w:val="uk-UA"/>
        </w:rPr>
        <w:t xml:space="preserve"> дітей</w:t>
      </w:r>
      <w:r>
        <w:rPr>
          <w:rFonts w:ascii="Times New Roman" w:hAnsi="Times New Roman"/>
          <w:color w:val="000000"/>
          <w:sz w:val="28"/>
          <w:szCs w:val="28"/>
          <w:lang w:val="uk-UA"/>
        </w:rPr>
        <w:t xml:space="preserve"> є США </w:t>
      </w:r>
      <w:r w:rsidRPr="000F2E96">
        <w:rPr>
          <w:rFonts w:ascii="Times New Roman" w:hAnsi="Times New Roman"/>
          <w:color w:val="000000"/>
          <w:sz w:val="28"/>
          <w:szCs w:val="28"/>
          <w:lang w:val="uk-UA" w:eastAsia="ru-RU"/>
        </w:rPr>
        <w:t>–</w:t>
      </w:r>
      <w:r w:rsidRPr="00D21787">
        <w:rPr>
          <w:rFonts w:ascii="Times New Roman" w:hAnsi="Times New Roman"/>
          <w:color w:val="000000"/>
          <w:sz w:val="28"/>
          <w:szCs w:val="28"/>
          <w:lang w:val="uk-UA"/>
        </w:rPr>
        <w:t xml:space="preserve"> надлишкову масу тіла або ожиріння в педіатричній популяції має кожен третій. </w:t>
      </w:r>
      <w:r w:rsidR="002D021A">
        <w:rPr>
          <w:rFonts w:ascii="Times New Roman" w:hAnsi="Times New Roman"/>
          <w:color w:val="000000"/>
          <w:sz w:val="28"/>
          <w:szCs w:val="28"/>
          <w:lang w:val="uk-UA"/>
        </w:rPr>
        <w:t>У</w:t>
      </w:r>
      <w:r w:rsidRPr="00D21787">
        <w:rPr>
          <w:rFonts w:ascii="Times New Roman" w:hAnsi="Times New Roman"/>
          <w:color w:val="000000"/>
          <w:sz w:val="28"/>
          <w:szCs w:val="28"/>
          <w:lang w:val="uk-UA"/>
        </w:rPr>
        <w:t xml:space="preserve"> країнах Європейського Союзу </w:t>
      </w:r>
      <w:r w:rsidRPr="00D21787">
        <w:rPr>
          <w:rFonts w:ascii="Times New Roman" w:hAnsi="Times New Roman"/>
          <w:color w:val="000000"/>
          <w:sz w:val="28"/>
          <w:szCs w:val="28"/>
          <w:shd w:val="clear" w:color="auto" w:fill="FFFFFF"/>
          <w:lang w:val="uk-UA"/>
        </w:rPr>
        <w:t>частота</w:t>
      </w:r>
      <w:r w:rsidRPr="00D21787">
        <w:rPr>
          <w:rFonts w:ascii="Times New Roman" w:hAnsi="Times New Roman"/>
          <w:color w:val="000000"/>
          <w:sz w:val="28"/>
          <w:szCs w:val="28"/>
          <w:lang w:val="uk-UA"/>
        </w:rPr>
        <w:t xml:space="preserve"> надлишк</w:t>
      </w:r>
      <w:r w:rsidR="002D021A">
        <w:rPr>
          <w:rFonts w:ascii="Times New Roman" w:hAnsi="Times New Roman"/>
          <w:color w:val="000000"/>
          <w:sz w:val="28"/>
          <w:szCs w:val="28"/>
          <w:lang w:val="uk-UA"/>
        </w:rPr>
        <w:t>ової маси</w:t>
      </w:r>
      <w:r w:rsidRPr="00D21787">
        <w:rPr>
          <w:rFonts w:ascii="Times New Roman" w:hAnsi="Times New Roman"/>
          <w:color w:val="000000"/>
          <w:sz w:val="28"/>
          <w:szCs w:val="28"/>
          <w:lang w:val="uk-UA"/>
        </w:rPr>
        <w:t xml:space="preserve"> тіла, включаючи ожиріння серед дітей</w:t>
      </w:r>
      <w:r w:rsidR="002D021A">
        <w:rPr>
          <w:rFonts w:ascii="Times New Roman" w:hAnsi="Times New Roman"/>
          <w:color w:val="000000"/>
          <w:sz w:val="28"/>
          <w:szCs w:val="28"/>
          <w:lang w:val="uk-UA"/>
        </w:rPr>
        <w:t>,</w:t>
      </w:r>
      <w:r w:rsidRPr="00D21787">
        <w:rPr>
          <w:rFonts w:ascii="Times New Roman" w:hAnsi="Times New Roman"/>
          <w:color w:val="000000"/>
          <w:sz w:val="28"/>
          <w:szCs w:val="28"/>
          <w:lang w:val="uk-UA"/>
        </w:rPr>
        <w:t xml:space="preserve"> варіює від 7–8% в Норвегії до 36% в Італії і 40% в Греції</w:t>
      </w:r>
      <w:r w:rsidRPr="00D21787">
        <w:rPr>
          <w:rFonts w:ascii="Times New Roman" w:hAnsi="Times New Roman"/>
          <w:color w:val="000000"/>
          <w:sz w:val="28"/>
          <w:szCs w:val="28"/>
          <w:lang w:val="uk-UA" w:eastAsia="ru-RU"/>
        </w:rPr>
        <w:t xml:space="preserve"> </w:t>
      </w:r>
      <w:r w:rsidRPr="00FB25C1">
        <w:rPr>
          <w:rFonts w:ascii="Times New Roman" w:hAnsi="Times New Roman"/>
          <w:color w:val="000000"/>
          <w:sz w:val="28"/>
          <w:szCs w:val="28"/>
          <w:lang w:val="uk-UA"/>
        </w:rPr>
        <w:t>[36</w:t>
      </w:r>
      <w:r w:rsidR="004D598A">
        <w:rPr>
          <w:rFonts w:ascii="Times New Roman" w:hAnsi="Times New Roman"/>
          <w:color w:val="000000"/>
          <w:sz w:val="28"/>
          <w:szCs w:val="28"/>
          <w:lang w:val="uk-UA"/>
        </w:rPr>
        <w:t>,</w:t>
      </w:r>
      <w:r w:rsidR="00073F18" w:rsidRPr="00073F18">
        <w:rPr>
          <w:rFonts w:ascii="Times New Roman" w:hAnsi="Times New Roman"/>
          <w:color w:val="000000"/>
          <w:sz w:val="28"/>
          <w:szCs w:val="28"/>
        </w:rPr>
        <w:t xml:space="preserve"> 79</w:t>
      </w:r>
      <w:r w:rsidRPr="00FB25C1">
        <w:rPr>
          <w:rFonts w:ascii="Times New Roman" w:hAnsi="Times New Roman"/>
          <w:color w:val="000000"/>
          <w:sz w:val="28"/>
          <w:szCs w:val="28"/>
          <w:lang w:val="uk-UA"/>
        </w:rPr>
        <w:t>,</w:t>
      </w:r>
      <w:r w:rsidRPr="00FB25C1">
        <w:rPr>
          <w:rFonts w:ascii="Times New Roman" w:hAnsi="Times New Roman"/>
          <w:color w:val="000000"/>
          <w:sz w:val="28"/>
          <w:szCs w:val="28"/>
        </w:rPr>
        <w:t xml:space="preserve"> </w:t>
      </w:r>
      <w:r w:rsidRPr="00FB25C1">
        <w:rPr>
          <w:rFonts w:ascii="Times New Roman" w:hAnsi="Times New Roman"/>
          <w:color w:val="000000"/>
          <w:sz w:val="28"/>
          <w:szCs w:val="28"/>
          <w:lang w:val="uk-UA"/>
        </w:rPr>
        <w:t>306, 317</w:t>
      </w:r>
      <w:r w:rsidRPr="00FB25C1">
        <w:rPr>
          <w:rFonts w:ascii="Times New Roman" w:hAnsi="Times New Roman"/>
          <w:color w:val="000000"/>
          <w:sz w:val="28"/>
          <w:szCs w:val="28"/>
          <w:lang w:eastAsia="ru-RU"/>
        </w:rPr>
        <w:t>–</w:t>
      </w:r>
      <w:r w:rsidRPr="00FB25C1">
        <w:rPr>
          <w:rFonts w:ascii="Times New Roman" w:hAnsi="Times New Roman"/>
          <w:color w:val="000000"/>
          <w:sz w:val="28"/>
          <w:szCs w:val="28"/>
          <w:lang w:val="uk-UA"/>
        </w:rPr>
        <w:t xml:space="preserve">320, </w:t>
      </w:r>
      <w:r w:rsidRPr="00FB25C1">
        <w:rPr>
          <w:rFonts w:ascii="Times New Roman" w:hAnsi="Times New Roman"/>
          <w:color w:val="000000"/>
          <w:sz w:val="28"/>
          <w:szCs w:val="28"/>
        </w:rPr>
        <w:t>370</w:t>
      </w:r>
      <w:r w:rsidRPr="00FB25C1">
        <w:rPr>
          <w:rFonts w:ascii="Times New Roman" w:hAnsi="Times New Roman"/>
          <w:color w:val="000000"/>
          <w:sz w:val="28"/>
          <w:szCs w:val="28"/>
          <w:lang w:val="uk-UA"/>
        </w:rPr>
        <w:t>, 372</w:t>
      </w:r>
      <w:r w:rsidRPr="00FB25C1">
        <w:rPr>
          <w:rFonts w:ascii="Times New Roman" w:hAnsi="Times New Roman"/>
          <w:color w:val="000000"/>
          <w:sz w:val="28"/>
          <w:szCs w:val="28"/>
          <w:lang w:eastAsia="ru-RU"/>
        </w:rPr>
        <w:t>–</w:t>
      </w:r>
      <w:r w:rsidRPr="00FB25C1">
        <w:rPr>
          <w:rFonts w:ascii="Times New Roman" w:hAnsi="Times New Roman"/>
          <w:color w:val="000000"/>
          <w:sz w:val="28"/>
          <w:szCs w:val="28"/>
          <w:lang w:val="uk-UA"/>
        </w:rPr>
        <w:t>374]</w:t>
      </w:r>
      <w:r w:rsidRPr="00D21787">
        <w:rPr>
          <w:rFonts w:ascii="Times New Roman" w:hAnsi="Times New Roman"/>
          <w:color w:val="000000"/>
          <w:sz w:val="28"/>
          <w:szCs w:val="28"/>
          <w:lang w:val="uk-UA"/>
        </w:rPr>
        <w:t>.</w:t>
      </w:r>
      <w:r w:rsidRPr="005B38E8">
        <w:rPr>
          <w:rFonts w:ascii="Times New Roman" w:hAnsi="Times New Roman"/>
          <w:color w:val="000000"/>
          <w:sz w:val="28"/>
          <w:szCs w:val="28"/>
          <w:lang w:val="uk-UA"/>
        </w:rPr>
        <w:t xml:space="preserve"> </w:t>
      </w:r>
    </w:p>
    <w:p w:rsidR="00E71EE0" w:rsidRPr="00D21787" w:rsidRDefault="00E71EE0" w:rsidP="00437AC0">
      <w:pPr>
        <w:spacing w:after="0" w:line="360" w:lineRule="auto"/>
        <w:ind w:firstLine="709"/>
        <w:jc w:val="both"/>
        <w:rPr>
          <w:rFonts w:ascii="Times New Roman" w:hAnsi="Times New Roman"/>
          <w:color w:val="000000"/>
          <w:sz w:val="28"/>
          <w:szCs w:val="28"/>
          <w:lang w:val="uk-UA"/>
        </w:rPr>
      </w:pPr>
      <w:r w:rsidRPr="00D21787">
        <w:rPr>
          <w:rFonts w:ascii="Times New Roman" w:hAnsi="Times New Roman"/>
          <w:color w:val="000000"/>
          <w:sz w:val="28"/>
          <w:szCs w:val="28"/>
          <w:lang w:val="uk-UA" w:eastAsia="ru-RU"/>
        </w:rPr>
        <w:t xml:space="preserve">Як правило, ожиріння викликає </w:t>
      </w:r>
      <w:r w:rsidR="002D021A">
        <w:rPr>
          <w:rFonts w:ascii="Times New Roman" w:hAnsi="Times New Roman"/>
          <w:color w:val="000000"/>
          <w:sz w:val="28"/>
          <w:szCs w:val="28"/>
          <w:lang w:val="uk-UA" w:eastAsia="ru-RU"/>
        </w:rPr>
        <w:t>низку</w:t>
      </w:r>
      <w:r w:rsidRPr="00D21787">
        <w:rPr>
          <w:rFonts w:ascii="Times New Roman" w:hAnsi="Times New Roman"/>
          <w:color w:val="000000"/>
          <w:sz w:val="28"/>
          <w:szCs w:val="28"/>
          <w:lang w:val="uk-UA" w:eastAsia="ru-RU"/>
        </w:rPr>
        <w:t xml:space="preserve"> ускладнень, об’єднан</w:t>
      </w:r>
      <w:r w:rsidR="002D021A">
        <w:rPr>
          <w:rFonts w:ascii="Times New Roman" w:hAnsi="Times New Roman"/>
          <w:color w:val="000000"/>
          <w:sz w:val="28"/>
          <w:szCs w:val="28"/>
          <w:lang w:val="uk-UA" w:eastAsia="ru-RU"/>
        </w:rPr>
        <w:t>их</w:t>
      </w:r>
      <w:r w:rsidRPr="00D21787">
        <w:rPr>
          <w:rFonts w:ascii="Times New Roman" w:hAnsi="Times New Roman"/>
          <w:color w:val="000000"/>
          <w:sz w:val="28"/>
          <w:szCs w:val="28"/>
          <w:lang w:val="uk-UA" w:eastAsia="ru-RU"/>
        </w:rPr>
        <w:t xml:space="preserve"> в метаболічний синдром</w:t>
      </w:r>
      <w:r w:rsidRPr="00D21787">
        <w:rPr>
          <w:rFonts w:ascii="Times New Roman" w:hAnsi="Times New Roman"/>
          <w:color w:val="000000"/>
          <w:sz w:val="28"/>
          <w:szCs w:val="28"/>
          <w:lang w:val="uk-UA"/>
        </w:rPr>
        <w:t xml:space="preserve"> </w:t>
      </w:r>
      <w:r w:rsidRPr="00D21787">
        <w:rPr>
          <w:rFonts w:ascii="Times New Roman" w:hAnsi="Times New Roman"/>
          <w:color w:val="000000"/>
          <w:sz w:val="28"/>
          <w:szCs w:val="28"/>
          <w:lang w:val="uk-UA" w:eastAsia="ru-RU"/>
        </w:rPr>
        <w:t xml:space="preserve">Основними складовими метаболічного синдрому є артеріальна гіпертензія, дисліпідемія та інсулінорезистентність </w:t>
      </w:r>
      <w:r w:rsidRPr="00FB25C1">
        <w:rPr>
          <w:rFonts w:ascii="Times New Roman" w:hAnsi="Times New Roman"/>
          <w:color w:val="000000"/>
          <w:sz w:val="28"/>
          <w:szCs w:val="28"/>
          <w:lang w:val="uk-UA"/>
        </w:rPr>
        <w:t>[</w:t>
      </w:r>
      <w:r w:rsidR="004D598A">
        <w:rPr>
          <w:rFonts w:ascii="Times New Roman" w:hAnsi="Times New Roman"/>
          <w:color w:val="000000"/>
          <w:sz w:val="28"/>
          <w:szCs w:val="28"/>
          <w:lang w:val="uk-UA" w:eastAsia="ru-RU"/>
        </w:rPr>
        <w:t>70, </w:t>
      </w:r>
      <w:r w:rsidRPr="00FB25C1">
        <w:rPr>
          <w:rFonts w:ascii="Times New Roman" w:hAnsi="Times New Roman"/>
          <w:color w:val="000000"/>
          <w:sz w:val="28"/>
          <w:szCs w:val="28"/>
          <w:lang w:val="uk-UA" w:eastAsia="ru-RU"/>
        </w:rPr>
        <w:t>63</w:t>
      </w:r>
      <w:r w:rsidRPr="00FB25C1">
        <w:rPr>
          <w:rFonts w:ascii="Times New Roman" w:hAnsi="Times New Roman"/>
          <w:color w:val="000000"/>
          <w:sz w:val="28"/>
          <w:szCs w:val="28"/>
          <w:lang w:val="uk-UA"/>
        </w:rPr>
        <w:t>]</w:t>
      </w:r>
      <w:r>
        <w:rPr>
          <w:rFonts w:ascii="Times New Roman" w:hAnsi="Times New Roman"/>
          <w:color w:val="000000"/>
          <w:sz w:val="28"/>
          <w:szCs w:val="28"/>
          <w:lang w:val="uk-UA" w:eastAsia="ru-RU"/>
        </w:rPr>
        <w:t xml:space="preserve"> </w:t>
      </w:r>
      <w:r w:rsidRPr="00D21787">
        <w:rPr>
          <w:rFonts w:ascii="Times New Roman" w:hAnsi="Times New Roman"/>
          <w:color w:val="000000"/>
          <w:sz w:val="28"/>
          <w:szCs w:val="28"/>
          <w:lang w:val="uk-UA" w:eastAsia="ru-RU"/>
        </w:rPr>
        <w:t xml:space="preserve">Особливістю негативного впливу ожиріння </w:t>
      </w:r>
      <w:r w:rsidRPr="00D21787">
        <w:rPr>
          <w:rFonts w:ascii="Times New Roman" w:hAnsi="Times New Roman"/>
          <w:color w:val="000000"/>
          <w:sz w:val="28"/>
          <w:szCs w:val="28"/>
          <w:lang w:val="uk-UA"/>
        </w:rPr>
        <w:t xml:space="preserve">є те, що значна кількість таких пацієнтів мають не тільки фізичні, а </w:t>
      </w:r>
      <w:r w:rsidR="00541B0C">
        <w:rPr>
          <w:rFonts w:ascii="Times New Roman" w:hAnsi="Times New Roman"/>
          <w:color w:val="000000"/>
          <w:sz w:val="28"/>
          <w:szCs w:val="28"/>
          <w:lang w:val="uk-UA"/>
        </w:rPr>
        <w:t>й</w:t>
      </w:r>
      <w:r w:rsidRPr="00D21787">
        <w:rPr>
          <w:rFonts w:ascii="Times New Roman" w:hAnsi="Times New Roman"/>
          <w:color w:val="000000"/>
          <w:sz w:val="28"/>
          <w:szCs w:val="28"/>
          <w:lang w:val="uk-UA"/>
        </w:rPr>
        <w:t xml:space="preserve"> психоемоційні проблеми:</w:t>
      </w:r>
      <w:r w:rsidRPr="00D21787">
        <w:rPr>
          <w:rFonts w:ascii="Times New Roman" w:hAnsi="Times New Roman"/>
          <w:color w:val="000000"/>
          <w:sz w:val="28"/>
          <w:szCs w:val="28"/>
          <w:shd w:val="clear" w:color="auto" w:fill="FFFFFF"/>
          <w:lang w:val="uk-UA"/>
        </w:rPr>
        <w:t xml:space="preserve"> депресію, почуття тривоги, агресивності, незахищеності</w:t>
      </w:r>
      <w:r w:rsidRPr="00D21787">
        <w:rPr>
          <w:rFonts w:ascii="Times New Roman" w:hAnsi="Times New Roman"/>
          <w:color w:val="000000"/>
          <w:sz w:val="28"/>
          <w:szCs w:val="28"/>
          <w:lang w:val="uk-UA"/>
        </w:rPr>
        <w:t>. Наслідками таки</w:t>
      </w:r>
      <w:r w:rsidR="00541B0C">
        <w:rPr>
          <w:rFonts w:ascii="Times New Roman" w:hAnsi="Times New Roman"/>
          <w:color w:val="000000"/>
          <w:sz w:val="28"/>
          <w:szCs w:val="28"/>
          <w:lang w:val="uk-UA"/>
        </w:rPr>
        <w:t>х</w:t>
      </w:r>
      <w:r w:rsidRPr="00D21787">
        <w:rPr>
          <w:rFonts w:ascii="Times New Roman" w:hAnsi="Times New Roman"/>
          <w:color w:val="000000"/>
          <w:sz w:val="28"/>
          <w:szCs w:val="28"/>
          <w:lang w:val="uk-UA"/>
        </w:rPr>
        <w:t xml:space="preserve"> порушень можуть бути знижена самооцінка, соціальна ізоляці</w:t>
      </w:r>
      <w:r w:rsidR="00541B0C">
        <w:rPr>
          <w:rFonts w:ascii="Times New Roman" w:hAnsi="Times New Roman"/>
          <w:color w:val="000000"/>
          <w:sz w:val="28"/>
          <w:szCs w:val="28"/>
          <w:lang w:val="uk-UA"/>
        </w:rPr>
        <w:t>я</w:t>
      </w:r>
      <w:r w:rsidRPr="00D21787">
        <w:rPr>
          <w:rFonts w:ascii="Times New Roman" w:hAnsi="Times New Roman"/>
          <w:color w:val="000000"/>
          <w:sz w:val="28"/>
          <w:szCs w:val="28"/>
          <w:lang w:val="uk-UA"/>
        </w:rPr>
        <w:t xml:space="preserve">, що </w:t>
      </w:r>
      <w:r w:rsidRPr="00D21787">
        <w:rPr>
          <w:rFonts w:ascii="Times New Roman" w:hAnsi="Times New Roman"/>
          <w:color w:val="000000"/>
          <w:sz w:val="28"/>
          <w:szCs w:val="28"/>
          <w:shd w:val="clear" w:color="auto" w:fill="FFFFFF"/>
          <w:lang w:val="uk-UA"/>
        </w:rPr>
        <w:t xml:space="preserve">посилює наявні розлади харчування. </w:t>
      </w:r>
      <w:r w:rsidR="00541B0C">
        <w:rPr>
          <w:rFonts w:ascii="Times New Roman" w:hAnsi="Times New Roman"/>
          <w:color w:val="000000"/>
          <w:sz w:val="28"/>
          <w:szCs w:val="28"/>
          <w:shd w:val="clear" w:color="auto" w:fill="FFFFFF"/>
          <w:lang w:val="uk-UA"/>
        </w:rPr>
        <w:t>У</w:t>
      </w:r>
      <w:r w:rsidRPr="00D21787">
        <w:rPr>
          <w:rFonts w:ascii="Times New Roman" w:hAnsi="Times New Roman"/>
          <w:color w:val="000000"/>
          <w:sz w:val="28"/>
          <w:szCs w:val="28"/>
          <w:shd w:val="clear" w:color="auto" w:fill="FFFFFF"/>
          <w:lang w:val="uk-UA"/>
        </w:rPr>
        <w:t xml:space="preserve">сі ці </w:t>
      </w:r>
      <w:r w:rsidR="00541B0C">
        <w:rPr>
          <w:rFonts w:ascii="Times New Roman" w:hAnsi="Times New Roman"/>
          <w:color w:val="000000"/>
          <w:sz w:val="28"/>
          <w:szCs w:val="28"/>
          <w:shd w:val="clear" w:color="auto" w:fill="FFFFFF"/>
          <w:lang w:val="uk-UA"/>
        </w:rPr>
        <w:t>чинник</w:t>
      </w:r>
      <w:r w:rsidRPr="00D21787">
        <w:rPr>
          <w:rFonts w:ascii="Times New Roman" w:hAnsi="Times New Roman"/>
          <w:color w:val="000000"/>
          <w:sz w:val="28"/>
          <w:szCs w:val="28"/>
          <w:shd w:val="clear" w:color="auto" w:fill="FFFFFF"/>
          <w:lang w:val="uk-UA"/>
        </w:rPr>
        <w:t xml:space="preserve">и, безумовно, </w:t>
      </w:r>
      <w:r w:rsidRPr="00D21787">
        <w:rPr>
          <w:rFonts w:ascii="Times New Roman" w:hAnsi="Times New Roman"/>
          <w:color w:val="000000"/>
          <w:sz w:val="28"/>
          <w:szCs w:val="28"/>
          <w:lang w:val="uk-UA" w:eastAsia="ru-RU"/>
        </w:rPr>
        <w:t xml:space="preserve">значно погіршують стан здоров’я </w:t>
      </w:r>
      <w:r>
        <w:rPr>
          <w:rFonts w:ascii="Times New Roman" w:hAnsi="Times New Roman"/>
          <w:color w:val="000000"/>
          <w:sz w:val="28"/>
          <w:szCs w:val="28"/>
          <w:lang w:val="uk-UA" w:eastAsia="ru-RU"/>
        </w:rPr>
        <w:t xml:space="preserve"> та </w:t>
      </w:r>
      <w:r w:rsidRPr="00D21787">
        <w:rPr>
          <w:rFonts w:ascii="Times New Roman" w:hAnsi="Times New Roman"/>
          <w:color w:val="000000"/>
          <w:sz w:val="28"/>
          <w:szCs w:val="28"/>
          <w:shd w:val="clear" w:color="auto" w:fill="FFFFFF"/>
          <w:lang w:val="uk-UA"/>
        </w:rPr>
        <w:t>знижують якість життя</w:t>
      </w:r>
      <w:r w:rsidRPr="00D21787">
        <w:rPr>
          <w:rFonts w:ascii="Times New Roman" w:hAnsi="Times New Roman"/>
          <w:color w:val="000000"/>
          <w:sz w:val="28"/>
          <w:szCs w:val="28"/>
        </w:rPr>
        <w:t xml:space="preserve"> </w:t>
      </w:r>
      <w:r w:rsidRPr="00574D1C">
        <w:rPr>
          <w:rFonts w:ascii="Times New Roman" w:hAnsi="Times New Roman"/>
          <w:color w:val="000000"/>
          <w:sz w:val="28"/>
          <w:szCs w:val="28"/>
          <w:lang w:val="uk-UA"/>
        </w:rPr>
        <w:t>[</w:t>
      </w:r>
      <w:r w:rsidRPr="00491926">
        <w:rPr>
          <w:rFonts w:ascii="Times New Roman" w:hAnsi="Times New Roman"/>
          <w:color w:val="000000"/>
          <w:sz w:val="28"/>
          <w:szCs w:val="28"/>
          <w:lang w:val="uk-UA"/>
        </w:rPr>
        <w:t>173</w:t>
      </w:r>
      <w:r>
        <w:rPr>
          <w:rFonts w:ascii="Times New Roman" w:hAnsi="Times New Roman"/>
          <w:color w:val="000000"/>
          <w:sz w:val="28"/>
          <w:szCs w:val="28"/>
          <w:lang w:val="uk-UA"/>
        </w:rPr>
        <w:t xml:space="preserve">, </w:t>
      </w:r>
      <w:r w:rsidR="007D588A" w:rsidRPr="007D588A">
        <w:rPr>
          <w:rFonts w:ascii="Times New Roman" w:hAnsi="Times New Roman"/>
          <w:color w:val="000000"/>
          <w:sz w:val="28"/>
          <w:szCs w:val="28"/>
        </w:rPr>
        <w:t xml:space="preserve">155, </w:t>
      </w:r>
      <w:r>
        <w:rPr>
          <w:rFonts w:ascii="Times New Roman" w:hAnsi="Times New Roman"/>
          <w:color w:val="000000"/>
          <w:sz w:val="28"/>
          <w:szCs w:val="28"/>
          <w:lang w:val="uk-UA"/>
        </w:rPr>
        <w:t>187</w:t>
      </w:r>
      <w:r w:rsidRPr="00CA73D2">
        <w:rPr>
          <w:rFonts w:ascii="Times New Roman" w:hAnsi="Times New Roman"/>
          <w:color w:val="000000"/>
          <w:sz w:val="28"/>
          <w:szCs w:val="28"/>
          <w:lang w:eastAsia="ru-RU"/>
        </w:rPr>
        <w:t>–</w:t>
      </w:r>
      <w:r>
        <w:rPr>
          <w:rFonts w:ascii="Times New Roman" w:hAnsi="Times New Roman"/>
          <w:color w:val="000000"/>
          <w:sz w:val="28"/>
          <w:szCs w:val="28"/>
          <w:lang w:val="uk-UA"/>
        </w:rPr>
        <w:t>189, 195</w:t>
      </w:r>
      <w:r w:rsidRPr="00CA73D2">
        <w:rPr>
          <w:rFonts w:ascii="Times New Roman" w:hAnsi="Times New Roman"/>
          <w:color w:val="000000"/>
          <w:sz w:val="28"/>
          <w:szCs w:val="28"/>
          <w:lang w:eastAsia="ru-RU"/>
        </w:rPr>
        <w:t>–</w:t>
      </w:r>
      <w:r>
        <w:rPr>
          <w:rFonts w:ascii="Times New Roman" w:hAnsi="Times New Roman"/>
          <w:color w:val="000000"/>
          <w:sz w:val="28"/>
          <w:szCs w:val="28"/>
          <w:lang w:val="uk-UA"/>
        </w:rPr>
        <w:t>196</w:t>
      </w:r>
      <w:r w:rsidRPr="00574D1C">
        <w:rPr>
          <w:rFonts w:ascii="Times New Roman" w:hAnsi="Times New Roman"/>
          <w:color w:val="000000"/>
          <w:sz w:val="28"/>
          <w:szCs w:val="28"/>
          <w:lang w:val="uk-UA"/>
        </w:rPr>
        <w:t>]</w:t>
      </w:r>
      <w:r>
        <w:rPr>
          <w:rFonts w:ascii="Times New Roman" w:hAnsi="Times New Roman"/>
          <w:color w:val="000000"/>
          <w:sz w:val="28"/>
          <w:szCs w:val="28"/>
          <w:lang w:val="uk-UA"/>
        </w:rPr>
        <w:t>.</w:t>
      </w:r>
    </w:p>
    <w:p w:rsidR="00E71EE0" w:rsidRPr="00D21787" w:rsidRDefault="00E71EE0" w:rsidP="00437AC0">
      <w:pPr>
        <w:spacing w:after="0" w:line="360" w:lineRule="auto"/>
        <w:ind w:firstLine="709"/>
        <w:jc w:val="both"/>
        <w:rPr>
          <w:rFonts w:ascii="Times New Roman" w:hAnsi="Times New Roman"/>
          <w:color w:val="000000"/>
          <w:sz w:val="28"/>
          <w:szCs w:val="28"/>
          <w:lang w:val="uk-UA"/>
        </w:rPr>
      </w:pPr>
      <w:r w:rsidRPr="00D21787">
        <w:rPr>
          <w:rFonts w:ascii="Times New Roman" w:hAnsi="Times New Roman"/>
          <w:color w:val="000000"/>
          <w:sz w:val="28"/>
          <w:szCs w:val="28"/>
          <w:lang w:val="uk-UA"/>
        </w:rPr>
        <w:t>Знач</w:t>
      </w:r>
      <w:r w:rsidR="00541B0C">
        <w:rPr>
          <w:rFonts w:ascii="Times New Roman" w:hAnsi="Times New Roman"/>
          <w:color w:val="000000"/>
          <w:sz w:val="28"/>
          <w:szCs w:val="28"/>
          <w:lang w:val="uk-UA"/>
        </w:rPr>
        <w:t>ущ</w:t>
      </w:r>
      <w:r w:rsidRPr="00D21787">
        <w:rPr>
          <w:rFonts w:ascii="Times New Roman" w:hAnsi="Times New Roman"/>
          <w:color w:val="000000"/>
          <w:sz w:val="28"/>
          <w:szCs w:val="28"/>
          <w:lang w:val="uk-UA"/>
        </w:rPr>
        <w:t xml:space="preserve">ість даної проблеми підвищується в країнах з низьким і середнім рівнем доходу, де </w:t>
      </w:r>
      <w:r w:rsidR="005A426A">
        <w:rPr>
          <w:rFonts w:ascii="Times New Roman" w:hAnsi="Times New Roman"/>
          <w:color w:val="000000"/>
          <w:sz w:val="28"/>
          <w:szCs w:val="28"/>
          <w:lang w:val="uk-UA" w:eastAsia="ru-RU"/>
        </w:rPr>
        <w:t>надлишкова маса тіла</w:t>
      </w:r>
      <w:r w:rsidRPr="00D21787">
        <w:rPr>
          <w:rFonts w:ascii="Times New Roman" w:hAnsi="Times New Roman"/>
          <w:color w:val="000000"/>
          <w:sz w:val="28"/>
          <w:szCs w:val="28"/>
          <w:lang w:val="uk-UA" w:eastAsia="ru-RU"/>
        </w:rPr>
        <w:t xml:space="preserve"> </w:t>
      </w:r>
      <w:r w:rsidR="00541B0C">
        <w:rPr>
          <w:rFonts w:ascii="Times New Roman" w:hAnsi="Times New Roman"/>
          <w:color w:val="000000"/>
          <w:sz w:val="28"/>
          <w:szCs w:val="28"/>
          <w:lang w:val="uk-UA" w:eastAsia="ru-RU"/>
        </w:rPr>
        <w:t>й</w:t>
      </w:r>
      <w:r w:rsidRPr="00D21787">
        <w:rPr>
          <w:rFonts w:ascii="Times New Roman" w:hAnsi="Times New Roman"/>
          <w:color w:val="000000"/>
          <w:sz w:val="28"/>
          <w:szCs w:val="28"/>
          <w:lang w:val="uk-UA" w:eastAsia="ru-RU"/>
        </w:rPr>
        <w:t xml:space="preserve"> ожиріння</w:t>
      </w:r>
      <w:r w:rsidRPr="00D21787">
        <w:rPr>
          <w:rFonts w:ascii="Times New Roman" w:hAnsi="Times New Roman"/>
          <w:color w:val="000000"/>
          <w:sz w:val="28"/>
          <w:szCs w:val="28"/>
          <w:lang w:val="uk-UA"/>
        </w:rPr>
        <w:t xml:space="preserve"> </w:t>
      </w:r>
      <w:r w:rsidR="00541B0C">
        <w:rPr>
          <w:rFonts w:ascii="Times New Roman" w:hAnsi="Times New Roman"/>
          <w:color w:val="000000"/>
          <w:sz w:val="28"/>
          <w:szCs w:val="28"/>
          <w:lang w:val="uk-UA"/>
        </w:rPr>
        <w:t>набува</w:t>
      </w:r>
      <w:r w:rsidRPr="00D21787">
        <w:rPr>
          <w:rFonts w:ascii="Times New Roman" w:hAnsi="Times New Roman"/>
          <w:color w:val="000000"/>
          <w:sz w:val="28"/>
          <w:szCs w:val="28"/>
          <w:lang w:val="uk-UA" w:eastAsia="ru-RU"/>
        </w:rPr>
        <w:t>ють все більш</w:t>
      </w:r>
      <w:r w:rsidR="00541B0C">
        <w:rPr>
          <w:rFonts w:ascii="Times New Roman" w:hAnsi="Times New Roman"/>
          <w:color w:val="000000"/>
          <w:sz w:val="28"/>
          <w:szCs w:val="28"/>
          <w:lang w:val="uk-UA" w:eastAsia="ru-RU"/>
        </w:rPr>
        <w:t>ого</w:t>
      </w:r>
      <w:r w:rsidRPr="00D21787">
        <w:rPr>
          <w:rFonts w:ascii="Times New Roman" w:hAnsi="Times New Roman"/>
          <w:color w:val="000000"/>
          <w:sz w:val="28"/>
          <w:szCs w:val="28"/>
          <w:lang w:val="uk-UA" w:eastAsia="ru-RU"/>
        </w:rPr>
        <w:t xml:space="preserve"> поширення. Відзначається збільшення кількості таких дітей і в Україні. </w:t>
      </w:r>
      <w:r w:rsidRPr="00117AE3">
        <w:rPr>
          <w:rFonts w:ascii="Times New Roman" w:hAnsi="Times New Roman"/>
          <w:color w:val="000000"/>
          <w:sz w:val="28"/>
          <w:szCs w:val="28"/>
          <w:lang w:val="uk-UA" w:eastAsia="ru-RU"/>
        </w:rPr>
        <w:t>Незважаючи на це</w:t>
      </w:r>
      <w:r w:rsidRPr="005726FD">
        <w:rPr>
          <w:rFonts w:ascii="Times New Roman" w:hAnsi="Times New Roman"/>
          <w:color w:val="000000"/>
          <w:sz w:val="28"/>
          <w:szCs w:val="28"/>
          <w:lang w:val="uk-UA" w:eastAsia="ru-RU"/>
        </w:rPr>
        <w:t xml:space="preserve">, </w:t>
      </w:r>
      <w:r>
        <w:rPr>
          <w:rFonts w:ascii="Times New Roman" w:hAnsi="Times New Roman"/>
          <w:color w:val="000000"/>
          <w:sz w:val="28"/>
          <w:szCs w:val="28"/>
          <w:lang w:val="uk-UA"/>
        </w:rPr>
        <w:t xml:space="preserve">рівень </w:t>
      </w:r>
      <w:r w:rsidRPr="00117AE3">
        <w:rPr>
          <w:rFonts w:ascii="Times New Roman" w:hAnsi="Times New Roman"/>
          <w:color w:val="000000"/>
          <w:sz w:val="28"/>
          <w:szCs w:val="28"/>
          <w:lang w:val="uk-UA"/>
        </w:rPr>
        <w:t>ре</w:t>
      </w:r>
      <w:r w:rsidR="00544281">
        <w:rPr>
          <w:rFonts w:ascii="Times New Roman" w:hAnsi="Times New Roman"/>
          <w:color w:val="000000"/>
          <w:sz w:val="28"/>
          <w:szCs w:val="28"/>
          <w:lang w:val="uk-UA"/>
        </w:rPr>
        <w:t>є</w:t>
      </w:r>
      <w:r w:rsidRPr="00117AE3">
        <w:rPr>
          <w:rFonts w:ascii="Times New Roman" w:hAnsi="Times New Roman"/>
          <w:color w:val="000000"/>
          <w:sz w:val="28"/>
          <w:szCs w:val="28"/>
          <w:lang w:val="uk-UA"/>
        </w:rPr>
        <w:t>страції</w:t>
      </w:r>
      <w:r>
        <w:rPr>
          <w:rFonts w:ascii="Times New Roman" w:hAnsi="Times New Roman"/>
          <w:color w:val="000000"/>
          <w:sz w:val="28"/>
          <w:szCs w:val="28"/>
          <w:lang w:val="uk-UA"/>
        </w:rPr>
        <w:t xml:space="preserve"> цієї</w:t>
      </w:r>
      <w:r w:rsidRPr="005726FD">
        <w:rPr>
          <w:rFonts w:ascii="Times New Roman" w:hAnsi="Times New Roman"/>
          <w:color w:val="000000"/>
          <w:sz w:val="28"/>
          <w:szCs w:val="28"/>
          <w:lang w:val="uk-UA"/>
        </w:rPr>
        <w:t xml:space="preserve"> патології в нашій країні є дуже низьким</w:t>
      </w:r>
      <w:r w:rsidRPr="008A025F">
        <w:rPr>
          <w:rFonts w:ascii="Times New Roman" w:hAnsi="Times New Roman"/>
          <w:color w:val="000000"/>
          <w:sz w:val="28"/>
          <w:szCs w:val="28"/>
          <w:lang w:val="uk-UA"/>
        </w:rPr>
        <w:t xml:space="preserve"> </w:t>
      </w:r>
      <w:r w:rsidRPr="00FB25C1">
        <w:rPr>
          <w:rFonts w:ascii="Times New Roman" w:hAnsi="Times New Roman"/>
          <w:color w:val="000000"/>
          <w:sz w:val="28"/>
          <w:szCs w:val="28"/>
          <w:lang w:val="uk-UA"/>
        </w:rPr>
        <w:t>[</w:t>
      </w:r>
      <w:r w:rsidR="00415D3C">
        <w:rPr>
          <w:rFonts w:ascii="Times New Roman" w:hAnsi="Times New Roman"/>
          <w:color w:val="000000"/>
          <w:sz w:val="28"/>
          <w:szCs w:val="28"/>
          <w:shd w:val="clear" w:color="auto" w:fill="FFFFFF"/>
          <w:lang w:val="uk-UA"/>
        </w:rPr>
        <w:t xml:space="preserve">24, </w:t>
      </w:r>
      <w:r w:rsidRPr="00FB25C1">
        <w:rPr>
          <w:rFonts w:ascii="Times New Roman" w:hAnsi="Times New Roman"/>
          <w:color w:val="000000"/>
          <w:sz w:val="28"/>
          <w:szCs w:val="28"/>
          <w:shd w:val="clear" w:color="auto" w:fill="FFFFFF"/>
          <w:lang w:val="uk-UA"/>
        </w:rPr>
        <w:t>96</w:t>
      </w:r>
      <w:r w:rsidRPr="00FB25C1">
        <w:rPr>
          <w:rFonts w:ascii="Times New Roman" w:hAnsi="Times New Roman"/>
          <w:color w:val="000000"/>
          <w:sz w:val="28"/>
          <w:szCs w:val="28"/>
          <w:lang w:val="uk-UA"/>
        </w:rPr>
        <w:t>]</w:t>
      </w:r>
      <w:r w:rsidRPr="00D21787">
        <w:rPr>
          <w:rFonts w:ascii="Times New Roman" w:hAnsi="Times New Roman"/>
          <w:color w:val="000000"/>
          <w:sz w:val="28"/>
          <w:szCs w:val="28"/>
          <w:lang w:val="uk-UA"/>
        </w:rPr>
        <w:t>.</w:t>
      </w:r>
      <w:r w:rsidRPr="00D21787">
        <w:rPr>
          <w:rFonts w:ascii="Times New Roman" w:hAnsi="Times New Roman"/>
          <w:color w:val="000000"/>
          <w:sz w:val="28"/>
          <w:szCs w:val="28"/>
          <w:lang w:val="uk-UA" w:eastAsia="ru-RU"/>
        </w:rPr>
        <w:t xml:space="preserve"> Так, за офіційними статистичними показниками</w:t>
      </w:r>
      <w:r>
        <w:rPr>
          <w:rFonts w:ascii="Times New Roman" w:hAnsi="Times New Roman"/>
          <w:color w:val="000000"/>
          <w:sz w:val="28"/>
          <w:szCs w:val="28"/>
          <w:lang w:val="uk-UA" w:eastAsia="ru-RU"/>
        </w:rPr>
        <w:t xml:space="preserve"> </w:t>
      </w:r>
      <w:r w:rsidRPr="00D21787">
        <w:rPr>
          <w:rFonts w:ascii="Times New Roman" w:hAnsi="Times New Roman"/>
          <w:color w:val="000000"/>
          <w:sz w:val="28"/>
          <w:szCs w:val="28"/>
          <w:lang w:val="uk-UA" w:eastAsia="ru-RU"/>
        </w:rPr>
        <w:t xml:space="preserve">поширеність ожиріння </w:t>
      </w:r>
      <w:r w:rsidRPr="00D21787">
        <w:rPr>
          <w:rFonts w:ascii="Times New Roman" w:hAnsi="Times New Roman"/>
          <w:color w:val="000000"/>
          <w:sz w:val="28"/>
          <w:szCs w:val="28"/>
          <w:lang w:val="uk-UA" w:eastAsia="ru-RU"/>
        </w:rPr>
        <w:lastRenderedPageBreak/>
        <w:t>с</w:t>
      </w:r>
      <w:r w:rsidR="00544281">
        <w:rPr>
          <w:rFonts w:ascii="Times New Roman" w:hAnsi="Times New Roman"/>
          <w:color w:val="000000"/>
          <w:sz w:val="28"/>
          <w:szCs w:val="28"/>
          <w:lang w:val="uk-UA" w:eastAsia="ru-RU"/>
        </w:rPr>
        <w:t>тановить</w:t>
      </w:r>
      <w:r w:rsidRPr="00D21787">
        <w:rPr>
          <w:rFonts w:ascii="Times New Roman" w:hAnsi="Times New Roman"/>
          <w:color w:val="000000"/>
          <w:sz w:val="28"/>
          <w:szCs w:val="28"/>
          <w:lang w:val="uk-UA" w:eastAsia="ru-RU"/>
        </w:rPr>
        <w:t xml:space="preserve"> 13,50 на 1 </w:t>
      </w:r>
      <w:r>
        <w:rPr>
          <w:rFonts w:ascii="Times New Roman" w:hAnsi="Times New Roman"/>
          <w:color w:val="000000"/>
          <w:sz w:val="28"/>
          <w:szCs w:val="28"/>
          <w:lang w:val="uk-UA" w:eastAsia="ru-RU"/>
        </w:rPr>
        <w:t>000</w:t>
      </w:r>
      <w:r w:rsidRPr="00D21787">
        <w:rPr>
          <w:rFonts w:ascii="Times New Roman" w:hAnsi="Times New Roman"/>
          <w:color w:val="000000"/>
          <w:sz w:val="28"/>
          <w:szCs w:val="28"/>
          <w:lang w:val="uk-UA" w:eastAsia="ru-RU"/>
        </w:rPr>
        <w:t xml:space="preserve"> дитячого населення 0–17 років включно (або 1,3%). Найбільша частота ожиріння зареєстрована серед дітей у Вінницькій (показник</w:t>
      </w:r>
      <w:r>
        <w:rPr>
          <w:rFonts w:ascii="Times New Roman" w:hAnsi="Times New Roman"/>
          <w:color w:val="000000"/>
          <w:sz w:val="28"/>
          <w:szCs w:val="28"/>
          <w:lang w:val="uk-UA" w:eastAsia="ru-RU"/>
        </w:rPr>
        <w:t xml:space="preserve"> поширеності становив 28,45 на </w:t>
      </w:r>
      <w:r w:rsidRPr="00D21787">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 000</w:t>
      </w:r>
      <w:r w:rsidRPr="00D21787">
        <w:rPr>
          <w:rFonts w:ascii="Times New Roman" w:hAnsi="Times New Roman"/>
          <w:color w:val="000000"/>
          <w:sz w:val="28"/>
          <w:szCs w:val="28"/>
          <w:lang w:val="uk-UA" w:eastAsia="ru-RU"/>
        </w:rPr>
        <w:t xml:space="preserve"> дітей відповідного віку), Київській (22,61) </w:t>
      </w:r>
      <w:r w:rsidR="00544281">
        <w:rPr>
          <w:rFonts w:ascii="Times New Roman" w:hAnsi="Times New Roman"/>
          <w:color w:val="000000"/>
          <w:sz w:val="28"/>
          <w:szCs w:val="28"/>
          <w:lang w:val="uk-UA" w:eastAsia="ru-RU"/>
        </w:rPr>
        <w:t>і</w:t>
      </w:r>
      <w:r w:rsidRPr="00D21787">
        <w:rPr>
          <w:rFonts w:ascii="Times New Roman" w:hAnsi="Times New Roman"/>
          <w:color w:val="000000"/>
          <w:sz w:val="28"/>
          <w:szCs w:val="28"/>
          <w:lang w:val="uk-UA" w:eastAsia="ru-RU"/>
        </w:rPr>
        <w:t xml:space="preserve"> Терноп</w:t>
      </w:r>
      <w:r w:rsidR="00544281">
        <w:rPr>
          <w:rFonts w:ascii="Times New Roman" w:hAnsi="Times New Roman"/>
          <w:color w:val="000000"/>
          <w:sz w:val="28"/>
          <w:szCs w:val="28"/>
          <w:lang w:val="uk-UA" w:eastAsia="ru-RU"/>
        </w:rPr>
        <w:t>о</w:t>
      </w:r>
      <w:r w:rsidRPr="00D21787">
        <w:rPr>
          <w:rFonts w:ascii="Times New Roman" w:hAnsi="Times New Roman"/>
          <w:color w:val="000000"/>
          <w:sz w:val="28"/>
          <w:szCs w:val="28"/>
          <w:lang w:val="uk-UA" w:eastAsia="ru-RU"/>
        </w:rPr>
        <w:t>льській (21,04) областях, а найменша</w:t>
      </w:r>
      <w:r>
        <w:rPr>
          <w:rFonts w:ascii="Times New Roman" w:hAnsi="Times New Roman"/>
          <w:color w:val="000000"/>
          <w:sz w:val="28"/>
          <w:szCs w:val="28"/>
          <w:lang w:val="uk-UA" w:eastAsia="ru-RU"/>
        </w:rPr>
        <w:t xml:space="preserve"> </w:t>
      </w:r>
      <w:r w:rsidRPr="00D21787">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00544281">
        <w:rPr>
          <w:rFonts w:ascii="Times New Roman" w:hAnsi="Times New Roman"/>
          <w:color w:val="000000"/>
          <w:sz w:val="28"/>
          <w:szCs w:val="28"/>
          <w:lang w:val="uk-UA" w:eastAsia="ru-RU"/>
        </w:rPr>
        <w:t>у</w:t>
      </w:r>
      <w:r w:rsidRPr="00D21787">
        <w:rPr>
          <w:rFonts w:ascii="Times New Roman" w:hAnsi="Times New Roman"/>
          <w:color w:val="000000"/>
          <w:sz w:val="28"/>
          <w:szCs w:val="28"/>
          <w:lang w:val="uk-UA" w:eastAsia="ru-RU"/>
        </w:rPr>
        <w:t xml:space="preserve"> Луганській (6,47), Одеській (8,71), Миколаївській (9,35), Волинській (9,75), Запорізькій (9,86) областях. В Харківськ</w:t>
      </w:r>
      <w:r w:rsidR="00544281">
        <w:rPr>
          <w:rFonts w:ascii="Times New Roman" w:hAnsi="Times New Roman"/>
          <w:color w:val="000000"/>
          <w:sz w:val="28"/>
          <w:szCs w:val="28"/>
          <w:lang w:val="uk-UA" w:eastAsia="ru-RU"/>
        </w:rPr>
        <w:t>і</w:t>
      </w:r>
      <w:r w:rsidRPr="00D21787">
        <w:rPr>
          <w:rFonts w:ascii="Times New Roman" w:hAnsi="Times New Roman"/>
          <w:color w:val="000000"/>
          <w:sz w:val="28"/>
          <w:szCs w:val="28"/>
          <w:lang w:val="uk-UA" w:eastAsia="ru-RU"/>
        </w:rPr>
        <w:t>й області цей показник дорівнює – 15</w:t>
      </w:r>
      <w:r w:rsidR="003569F5">
        <w:rPr>
          <w:rFonts w:ascii="Times New Roman" w:hAnsi="Times New Roman"/>
          <w:color w:val="000000"/>
          <w:sz w:val="28"/>
          <w:szCs w:val="28"/>
          <w:lang w:val="uk-UA" w:eastAsia="ru-RU"/>
        </w:rPr>
        <w:t>,1</w:t>
      </w:r>
      <w:r w:rsidRPr="00D21787">
        <w:rPr>
          <w:rFonts w:ascii="Times New Roman" w:hAnsi="Times New Roman"/>
          <w:color w:val="000000"/>
          <w:sz w:val="28"/>
          <w:szCs w:val="28"/>
          <w:lang w:val="uk-UA" w:eastAsia="ru-RU"/>
        </w:rPr>
        <w:t xml:space="preserve"> на 1</w:t>
      </w:r>
      <w:r>
        <w:rPr>
          <w:rFonts w:ascii="Times New Roman" w:hAnsi="Times New Roman"/>
          <w:color w:val="000000"/>
          <w:sz w:val="28"/>
          <w:szCs w:val="28"/>
          <w:lang w:val="uk-UA" w:eastAsia="ru-RU"/>
        </w:rPr>
        <w:t xml:space="preserve"> 000 </w:t>
      </w:r>
      <w:r w:rsidRPr="00D21787">
        <w:rPr>
          <w:rFonts w:ascii="Times New Roman" w:hAnsi="Times New Roman"/>
          <w:color w:val="000000"/>
          <w:sz w:val="28"/>
          <w:szCs w:val="28"/>
          <w:lang w:val="uk-UA" w:eastAsia="ru-RU"/>
        </w:rPr>
        <w:t>відповідного населення</w:t>
      </w:r>
      <w:r>
        <w:rPr>
          <w:rFonts w:ascii="Times New Roman" w:hAnsi="Times New Roman"/>
          <w:color w:val="000000"/>
          <w:sz w:val="28"/>
          <w:szCs w:val="28"/>
          <w:lang w:val="uk-UA" w:eastAsia="ru-RU"/>
        </w:rPr>
        <w:t xml:space="preserve"> </w:t>
      </w:r>
      <w:r w:rsidRPr="00574D1C">
        <w:rPr>
          <w:rFonts w:ascii="Times New Roman" w:hAnsi="Times New Roman"/>
          <w:color w:val="000000"/>
          <w:sz w:val="28"/>
          <w:szCs w:val="28"/>
          <w:lang w:val="uk-UA"/>
        </w:rPr>
        <w:t>[</w:t>
      </w:r>
      <w:r>
        <w:rPr>
          <w:rFonts w:ascii="Times New Roman" w:hAnsi="Times New Roman"/>
          <w:color w:val="000000"/>
          <w:sz w:val="28"/>
          <w:szCs w:val="28"/>
          <w:lang w:val="uk-UA" w:eastAsia="ru-RU"/>
        </w:rPr>
        <w:t>163</w:t>
      </w:r>
      <w:r w:rsidRPr="00D21787">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169</w:t>
      </w:r>
      <w:r w:rsidRPr="00574D1C">
        <w:rPr>
          <w:rFonts w:ascii="Times New Roman" w:hAnsi="Times New Roman"/>
          <w:color w:val="000000"/>
          <w:sz w:val="28"/>
          <w:szCs w:val="28"/>
          <w:lang w:val="uk-UA"/>
        </w:rPr>
        <w:t>]</w:t>
      </w:r>
      <w:r w:rsidRPr="00D21787">
        <w:rPr>
          <w:rFonts w:ascii="Times New Roman" w:hAnsi="Times New Roman"/>
          <w:color w:val="000000"/>
          <w:sz w:val="28"/>
          <w:szCs w:val="28"/>
          <w:lang w:val="uk-UA" w:eastAsia="ru-RU"/>
        </w:rPr>
        <w:t xml:space="preserve">. У порівнянні, </w:t>
      </w:r>
      <w:r w:rsidR="00544281">
        <w:rPr>
          <w:rFonts w:ascii="Times New Roman" w:hAnsi="Times New Roman"/>
          <w:color w:val="000000"/>
          <w:sz w:val="28"/>
          <w:szCs w:val="28"/>
          <w:lang w:val="uk-UA" w:eastAsia="ru-RU"/>
        </w:rPr>
        <w:t>у</w:t>
      </w:r>
      <w:r w:rsidRPr="00D21787">
        <w:rPr>
          <w:rFonts w:ascii="Times New Roman" w:hAnsi="Times New Roman"/>
          <w:color w:val="000000"/>
          <w:sz w:val="28"/>
          <w:szCs w:val="28"/>
          <w:lang w:val="uk-UA" w:eastAsia="ru-RU"/>
        </w:rPr>
        <w:t xml:space="preserve"> більшості країн Європи частота ожиріння серед дітей коливається в межах 10–15%, </w:t>
      </w:r>
      <w:r w:rsidRPr="00D21787">
        <w:rPr>
          <w:rFonts w:ascii="Times New Roman" w:hAnsi="Times New Roman"/>
          <w:color w:val="000000"/>
          <w:sz w:val="28"/>
          <w:szCs w:val="28"/>
          <w:lang w:val="uk-UA"/>
        </w:rPr>
        <w:t xml:space="preserve">а серед підлітків навіть більше </w:t>
      </w:r>
      <w:r w:rsidRPr="00574D1C">
        <w:rPr>
          <w:rFonts w:ascii="Times New Roman" w:hAnsi="Times New Roman"/>
          <w:color w:val="000000"/>
          <w:sz w:val="28"/>
          <w:szCs w:val="28"/>
          <w:lang w:val="uk-UA"/>
        </w:rPr>
        <w:t>[</w:t>
      </w:r>
      <w:r>
        <w:rPr>
          <w:rFonts w:ascii="Times New Roman" w:hAnsi="Times New Roman"/>
          <w:color w:val="000000"/>
          <w:sz w:val="28"/>
          <w:szCs w:val="28"/>
          <w:lang w:val="uk-UA"/>
        </w:rPr>
        <w:t>49</w:t>
      </w:r>
      <w:r w:rsidRPr="00D21787">
        <w:rPr>
          <w:rFonts w:ascii="Times New Roman" w:hAnsi="Times New Roman"/>
          <w:color w:val="000000"/>
          <w:sz w:val="28"/>
          <w:szCs w:val="28"/>
          <w:lang w:val="uk-UA" w:eastAsia="ru-RU"/>
        </w:rPr>
        <w:t>–</w:t>
      </w:r>
      <w:r>
        <w:rPr>
          <w:rFonts w:ascii="Times New Roman" w:hAnsi="Times New Roman"/>
          <w:color w:val="000000"/>
          <w:sz w:val="28"/>
          <w:szCs w:val="28"/>
          <w:lang w:val="uk-UA"/>
        </w:rPr>
        <w:t>52</w:t>
      </w:r>
      <w:r w:rsidRPr="00574D1C">
        <w:rPr>
          <w:rFonts w:ascii="Times New Roman" w:hAnsi="Times New Roman"/>
          <w:color w:val="000000"/>
          <w:sz w:val="28"/>
          <w:szCs w:val="28"/>
          <w:lang w:val="uk-UA"/>
        </w:rPr>
        <w:t>]</w:t>
      </w:r>
      <w:r w:rsidRPr="00D21787">
        <w:rPr>
          <w:rFonts w:ascii="Times New Roman" w:hAnsi="Times New Roman"/>
          <w:color w:val="000000"/>
          <w:sz w:val="28"/>
          <w:szCs w:val="28"/>
          <w:lang w:val="uk-UA"/>
        </w:rPr>
        <w:t>.</w:t>
      </w:r>
      <w:r w:rsidRPr="00D21787">
        <w:rPr>
          <w:rFonts w:ascii="Times New Roman" w:hAnsi="Times New Roman"/>
          <w:color w:val="000000"/>
          <w:sz w:val="28"/>
          <w:szCs w:val="28"/>
          <w:lang w:val="uk-UA" w:eastAsia="ru-RU"/>
        </w:rPr>
        <w:t xml:space="preserve"> Дана різниця пояснюється </w:t>
      </w:r>
      <w:r w:rsidRPr="00D21787">
        <w:rPr>
          <w:rFonts w:ascii="Times New Roman" w:hAnsi="Times New Roman"/>
          <w:color w:val="000000"/>
          <w:sz w:val="28"/>
          <w:szCs w:val="28"/>
          <w:lang w:val="uk-UA"/>
        </w:rPr>
        <w:t xml:space="preserve">недостатнім рівнем настороженості суспільства та системи охорони здоров’я нашої країни з приводу </w:t>
      </w:r>
      <w:r w:rsidR="00544281">
        <w:rPr>
          <w:rFonts w:ascii="Times New Roman" w:hAnsi="Times New Roman"/>
          <w:color w:val="000000"/>
          <w:sz w:val="28"/>
          <w:szCs w:val="28"/>
          <w:lang w:val="uk-UA"/>
        </w:rPr>
        <w:t>надлишкової маси тіла</w:t>
      </w:r>
      <w:r w:rsidRPr="00D21787">
        <w:rPr>
          <w:rFonts w:ascii="Times New Roman" w:hAnsi="Times New Roman"/>
          <w:color w:val="000000"/>
          <w:sz w:val="28"/>
          <w:szCs w:val="28"/>
          <w:lang w:val="uk-UA"/>
        </w:rPr>
        <w:t xml:space="preserve">. Це призводить до того, що </w:t>
      </w:r>
      <w:r w:rsidR="00544281">
        <w:rPr>
          <w:rFonts w:ascii="Times New Roman" w:hAnsi="Times New Roman"/>
          <w:color w:val="000000"/>
          <w:sz w:val="28"/>
          <w:szCs w:val="28"/>
          <w:lang w:val="uk-UA"/>
        </w:rPr>
        <w:t>часто</w:t>
      </w:r>
      <w:r w:rsidRPr="00D21787">
        <w:rPr>
          <w:rFonts w:ascii="Times New Roman" w:hAnsi="Times New Roman"/>
          <w:color w:val="000000"/>
          <w:sz w:val="28"/>
          <w:szCs w:val="28"/>
          <w:lang w:val="uk-UA"/>
        </w:rPr>
        <w:t xml:space="preserve"> діти звертаються </w:t>
      </w:r>
      <w:r w:rsidR="00544281">
        <w:rPr>
          <w:rFonts w:ascii="Times New Roman" w:hAnsi="Times New Roman"/>
          <w:color w:val="000000"/>
          <w:sz w:val="28"/>
          <w:szCs w:val="28"/>
          <w:lang w:val="uk-UA"/>
        </w:rPr>
        <w:t>по</w:t>
      </w:r>
      <w:r w:rsidRPr="00D21787">
        <w:rPr>
          <w:rFonts w:ascii="Times New Roman" w:hAnsi="Times New Roman"/>
          <w:color w:val="000000"/>
          <w:sz w:val="28"/>
          <w:szCs w:val="28"/>
          <w:lang w:val="uk-UA"/>
        </w:rPr>
        <w:t xml:space="preserve"> медичн</w:t>
      </w:r>
      <w:r w:rsidR="00544281">
        <w:rPr>
          <w:rFonts w:ascii="Times New Roman" w:hAnsi="Times New Roman"/>
          <w:color w:val="000000"/>
          <w:sz w:val="28"/>
          <w:szCs w:val="28"/>
          <w:lang w:val="uk-UA"/>
        </w:rPr>
        <w:t>у</w:t>
      </w:r>
      <w:r w:rsidRPr="00D21787">
        <w:rPr>
          <w:rFonts w:ascii="Times New Roman" w:hAnsi="Times New Roman"/>
          <w:color w:val="000000"/>
          <w:sz w:val="28"/>
          <w:szCs w:val="28"/>
          <w:lang w:val="uk-UA"/>
        </w:rPr>
        <w:t xml:space="preserve"> допомог</w:t>
      </w:r>
      <w:r w:rsidR="00544281">
        <w:rPr>
          <w:rFonts w:ascii="Times New Roman" w:hAnsi="Times New Roman"/>
          <w:color w:val="000000"/>
          <w:sz w:val="28"/>
          <w:szCs w:val="28"/>
          <w:lang w:val="uk-UA"/>
        </w:rPr>
        <w:t>у</w:t>
      </w:r>
      <w:r w:rsidRPr="00D21787">
        <w:rPr>
          <w:rFonts w:ascii="Times New Roman" w:hAnsi="Times New Roman"/>
          <w:color w:val="000000"/>
          <w:sz w:val="28"/>
          <w:szCs w:val="28"/>
          <w:lang w:val="uk-UA"/>
        </w:rPr>
        <w:t xml:space="preserve"> через декілька років від початку захворювання за наявності скарг: головний біль, задишка, запаморочення, спрага, біль </w:t>
      </w:r>
      <w:r w:rsidR="00544281">
        <w:rPr>
          <w:rFonts w:ascii="Times New Roman" w:hAnsi="Times New Roman"/>
          <w:color w:val="000000"/>
          <w:sz w:val="28"/>
          <w:szCs w:val="28"/>
          <w:lang w:val="uk-UA"/>
        </w:rPr>
        <w:t>у</w:t>
      </w:r>
      <w:r w:rsidRPr="00D21787">
        <w:rPr>
          <w:rFonts w:ascii="Times New Roman" w:hAnsi="Times New Roman"/>
          <w:color w:val="000000"/>
          <w:sz w:val="28"/>
          <w:szCs w:val="28"/>
          <w:lang w:val="uk-UA"/>
        </w:rPr>
        <w:t xml:space="preserve"> ногах, порушення статевого розвитку, пов'язан</w:t>
      </w:r>
      <w:r w:rsidR="00D81F9C">
        <w:rPr>
          <w:rFonts w:ascii="Times New Roman" w:hAnsi="Times New Roman"/>
          <w:color w:val="000000"/>
          <w:sz w:val="28"/>
          <w:szCs w:val="28"/>
          <w:lang w:val="uk-UA"/>
        </w:rPr>
        <w:t>их</w:t>
      </w:r>
      <w:r w:rsidRPr="00D21787">
        <w:rPr>
          <w:rFonts w:ascii="Times New Roman" w:hAnsi="Times New Roman"/>
          <w:color w:val="000000"/>
          <w:sz w:val="28"/>
          <w:szCs w:val="28"/>
          <w:lang w:val="uk-UA"/>
        </w:rPr>
        <w:t xml:space="preserve"> з розвитком ускладнень ожиріння і значним погіршенням якості життя </w:t>
      </w:r>
      <w:r w:rsidRPr="00574D1C">
        <w:rPr>
          <w:rFonts w:ascii="Times New Roman" w:hAnsi="Times New Roman"/>
          <w:color w:val="000000"/>
          <w:sz w:val="28"/>
          <w:szCs w:val="28"/>
          <w:lang w:val="uk-UA"/>
        </w:rPr>
        <w:t>[</w:t>
      </w:r>
      <w:r>
        <w:rPr>
          <w:rFonts w:ascii="Times New Roman" w:hAnsi="Times New Roman"/>
          <w:color w:val="000000"/>
          <w:sz w:val="28"/>
          <w:szCs w:val="28"/>
          <w:lang w:val="uk-UA"/>
        </w:rPr>
        <w:t>43</w:t>
      </w:r>
      <w:r w:rsidRPr="00D21787">
        <w:rPr>
          <w:rFonts w:ascii="Times New Roman" w:hAnsi="Times New Roman"/>
          <w:color w:val="000000"/>
          <w:sz w:val="28"/>
          <w:szCs w:val="28"/>
          <w:lang w:val="uk-UA" w:eastAsia="ru-RU"/>
        </w:rPr>
        <w:t>–</w:t>
      </w:r>
      <w:r>
        <w:rPr>
          <w:rFonts w:ascii="Times New Roman" w:hAnsi="Times New Roman"/>
          <w:color w:val="000000"/>
          <w:sz w:val="28"/>
          <w:szCs w:val="28"/>
          <w:lang w:val="uk-UA"/>
        </w:rPr>
        <w:t>45, 48</w:t>
      </w:r>
      <w:r w:rsidRPr="00574D1C">
        <w:rPr>
          <w:rFonts w:ascii="Times New Roman" w:hAnsi="Times New Roman"/>
          <w:color w:val="000000"/>
          <w:sz w:val="28"/>
          <w:szCs w:val="28"/>
          <w:lang w:val="uk-UA"/>
        </w:rPr>
        <w:t>]</w:t>
      </w:r>
      <w:r w:rsidRPr="00D21787">
        <w:rPr>
          <w:rFonts w:ascii="Times New Roman" w:hAnsi="Times New Roman"/>
          <w:color w:val="000000"/>
          <w:sz w:val="28"/>
          <w:szCs w:val="28"/>
          <w:lang w:val="uk-UA"/>
        </w:rPr>
        <w:t>.</w:t>
      </w: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Вивчення </w:t>
      </w:r>
      <w:r w:rsidRPr="00D21787">
        <w:rPr>
          <w:rFonts w:ascii="Times New Roman" w:hAnsi="Times New Roman"/>
          <w:color w:val="000000"/>
          <w:sz w:val="28"/>
          <w:szCs w:val="28"/>
          <w:lang w:val="uk-UA"/>
        </w:rPr>
        <w:t xml:space="preserve">стану здоров’я пацієнтів з хронічною патологією, особливо з ожирінням, потребує всебічної характеристики, яку передбачають загальновизнані методики оцінки ЯЖПЗ. У сучасній медицині, </w:t>
      </w:r>
      <w:r w:rsidR="00C71702">
        <w:rPr>
          <w:rFonts w:ascii="Times New Roman" w:hAnsi="Times New Roman"/>
          <w:color w:val="000000"/>
          <w:sz w:val="28"/>
          <w:szCs w:val="28"/>
          <w:lang w:val="uk-UA"/>
        </w:rPr>
        <w:t>у</w:t>
      </w:r>
      <w:r w:rsidRPr="00D21787">
        <w:rPr>
          <w:rFonts w:ascii="Times New Roman" w:hAnsi="Times New Roman"/>
          <w:color w:val="000000"/>
          <w:sz w:val="28"/>
          <w:szCs w:val="28"/>
          <w:lang w:val="uk-UA"/>
        </w:rPr>
        <w:t xml:space="preserve"> тому числі </w:t>
      </w:r>
      <w:r w:rsidR="00C71702">
        <w:rPr>
          <w:rFonts w:ascii="Times New Roman" w:hAnsi="Times New Roman"/>
          <w:color w:val="000000"/>
          <w:sz w:val="28"/>
          <w:szCs w:val="28"/>
          <w:lang w:val="uk-UA"/>
        </w:rPr>
        <w:t>й</w:t>
      </w:r>
      <w:r w:rsidRPr="00D21787">
        <w:rPr>
          <w:rFonts w:ascii="Times New Roman" w:hAnsi="Times New Roman"/>
          <w:color w:val="000000"/>
          <w:sz w:val="28"/>
          <w:szCs w:val="28"/>
          <w:lang w:val="uk-UA"/>
        </w:rPr>
        <w:t xml:space="preserve"> в педіатрії, дана методологія зарекомендувала себе як простий, надійний та чутливий спосіб, що використовується як серед здорових</w:t>
      </w:r>
      <w:r w:rsidR="00C71702">
        <w:rPr>
          <w:rFonts w:ascii="Times New Roman" w:hAnsi="Times New Roman"/>
          <w:color w:val="000000"/>
          <w:sz w:val="28"/>
          <w:szCs w:val="28"/>
          <w:lang w:val="uk-UA"/>
        </w:rPr>
        <w:t>,</w:t>
      </w:r>
      <w:r w:rsidRPr="00D21787">
        <w:rPr>
          <w:rFonts w:ascii="Times New Roman" w:hAnsi="Times New Roman"/>
          <w:color w:val="000000"/>
          <w:sz w:val="28"/>
          <w:szCs w:val="28"/>
          <w:lang w:val="uk-UA"/>
        </w:rPr>
        <w:t xml:space="preserve"> так і хворих дітей різного віку. Іншою проблемою є те, що в Україні дослідження ЯЖПЗ залишаються недостатніми, ні за об</w:t>
      </w:r>
      <w:r w:rsidR="00C71702">
        <w:rPr>
          <w:rFonts w:ascii="Times New Roman" w:hAnsi="Times New Roman"/>
          <w:color w:val="000000"/>
          <w:sz w:val="28"/>
          <w:szCs w:val="28"/>
          <w:lang w:val="uk-UA"/>
        </w:rPr>
        <w:t>сяго</w:t>
      </w:r>
      <w:r w:rsidRPr="00D21787">
        <w:rPr>
          <w:rFonts w:ascii="Times New Roman" w:hAnsi="Times New Roman"/>
          <w:color w:val="000000"/>
          <w:sz w:val="28"/>
          <w:szCs w:val="28"/>
          <w:lang w:val="uk-UA"/>
        </w:rPr>
        <w:t xml:space="preserve">м, ні за якістю не тільки з технічних проблем, але й через відсутність соціального запиту. </w:t>
      </w:r>
      <w:r w:rsidRPr="005726FD">
        <w:rPr>
          <w:rFonts w:ascii="Times New Roman" w:hAnsi="Times New Roman"/>
          <w:color w:val="000000"/>
          <w:sz w:val="28"/>
          <w:szCs w:val="28"/>
          <w:lang w:val="uk-UA"/>
        </w:rPr>
        <w:t>Системний, комплексний, науково обґрунтований підхід</w:t>
      </w:r>
      <w:r>
        <w:rPr>
          <w:rFonts w:ascii="Times New Roman" w:hAnsi="Times New Roman"/>
          <w:color w:val="000000"/>
          <w:sz w:val="28"/>
          <w:szCs w:val="28"/>
          <w:lang w:val="uk-UA"/>
        </w:rPr>
        <w:t xml:space="preserve"> застосування </w:t>
      </w:r>
      <w:r w:rsidRPr="005726FD">
        <w:rPr>
          <w:rFonts w:ascii="Times New Roman" w:hAnsi="Times New Roman"/>
          <w:color w:val="000000"/>
          <w:sz w:val="28"/>
          <w:szCs w:val="28"/>
          <w:lang w:val="uk-UA"/>
        </w:rPr>
        <w:t>даної методології</w:t>
      </w:r>
      <w:r w:rsidRPr="00FA0B0F">
        <w:rPr>
          <w:rFonts w:ascii="Times New Roman" w:hAnsi="Times New Roman"/>
          <w:color w:val="000000"/>
          <w:sz w:val="28"/>
          <w:szCs w:val="28"/>
          <w:lang w:val="uk-UA"/>
        </w:rPr>
        <w:t xml:space="preserve"> </w:t>
      </w:r>
      <w:r w:rsidRPr="005726FD">
        <w:rPr>
          <w:rFonts w:ascii="Times New Roman" w:hAnsi="Times New Roman"/>
          <w:color w:val="000000"/>
          <w:sz w:val="28"/>
          <w:szCs w:val="28"/>
          <w:lang w:val="uk-UA"/>
        </w:rPr>
        <w:t xml:space="preserve">в </w:t>
      </w:r>
      <w:r w:rsidRPr="00FA0B0F">
        <w:rPr>
          <w:rFonts w:ascii="Times New Roman" w:hAnsi="Times New Roman"/>
          <w:color w:val="000000"/>
          <w:sz w:val="28"/>
          <w:szCs w:val="28"/>
          <w:lang w:val="uk-UA"/>
        </w:rPr>
        <w:t>теоретичн</w:t>
      </w:r>
      <w:r w:rsidR="00C71702">
        <w:rPr>
          <w:rFonts w:ascii="Times New Roman" w:hAnsi="Times New Roman"/>
          <w:color w:val="000000"/>
          <w:sz w:val="28"/>
          <w:szCs w:val="28"/>
          <w:lang w:val="uk-UA"/>
        </w:rPr>
        <w:t>ій</w:t>
      </w:r>
      <w:r w:rsidRPr="00FA0B0F">
        <w:rPr>
          <w:rFonts w:ascii="Times New Roman" w:hAnsi="Times New Roman"/>
          <w:color w:val="000000"/>
          <w:sz w:val="28"/>
          <w:szCs w:val="28"/>
          <w:lang w:val="uk-UA"/>
        </w:rPr>
        <w:t xml:space="preserve"> та практичн</w:t>
      </w:r>
      <w:r w:rsidR="00C71702">
        <w:rPr>
          <w:rFonts w:ascii="Times New Roman" w:hAnsi="Times New Roman"/>
          <w:color w:val="000000"/>
          <w:sz w:val="28"/>
          <w:szCs w:val="28"/>
          <w:lang w:val="uk-UA"/>
        </w:rPr>
        <w:t>ій</w:t>
      </w:r>
      <w:r w:rsidRPr="00FA0B0F">
        <w:rPr>
          <w:rFonts w:ascii="Times New Roman" w:hAnsi="Times New Roman"/>
          <w:color w:val="000000"/>
          <w:sz w:val="28"/>
          <w:szCs w:val="28"/>
          <w:lang w:val="uk-UA"/>
        </w:rPr>
        <w:t xml:space="preserve"> педіат</w:t>
      </w:r>
      <w:r>
        <w:rPr>
          <w:rFonts w:ascii="Times New Roman" w:hAnsi="Times New Roman"/>
          <w:color w:val="000000"/>
          <w:sz w:val="28"/>
          <w:szCs w:val="28"/>
          <w:lang w:val="uk-UA"/>
        </w:rPr>
        <w:t>рі</w:t>
      </w:r>
      <w:r w:rsidR="00C71702">
        <w:rPr>
          <w:rFonts w:ascii="Times New Roman" w:hAnsi="Times New Roman"/>
          <w:color w:val="000000"/>
          <w:sz w:val="28"/>
          <w:szCs w:val="28"/>
          <w:lang w:val="uk-UA"/>
        </w:rPr>
        <w:t>ї</w:t>
      </w:r>
      <w:r w:rsidRPr="009C1C93">
        <w:rPr>
          <w:rFonts w:ascii="Times New Roman" w:hAnsi="Times New Roman"/>
          <w:color w:val="000000"/>
          <w:sz w:val="28"/>
          <w:szCs w:val="28"/>
          <w:lang w:val="uk-UA"/>
        </w:rPr>
        <w:t xml:space="preserve"> </w:t>
      </w:r>
      <w:r w:rsidRPr="005726FD">
        <w:rPr>
          <w:rFonts w:ascii="Times New Roman" w:hAnsi="Times New Roman"/>
          <w:color w:val="000000"/>
          <w:sz w:val="28"/>
          <w:szCs w:val="28"/>
          <w:lang w:val="uk-UA"/>
        </w:rPr>
        <w:t>не сформований</w:t>
      </w:r>
      <w:r>
        <w:rPr>
          <w:rFonts w:ascii="Times New Roman" w:hAnsi="Times New Roman"/>
          <w:color w:val="000000"/>
          <w:sz w:val="28"/>
          <w:szCs w:val="28"/>
          <w:lang w:val="uk-UA"/>
        </w:rPr>
        <w:t>,</w:t>
      </w:r>
      <w:r w:rsidRPr="009C1C93">
        <w:rPr>
          <w:rFonts w:ascii="Times New Roman" w:hAnsi="Times New Roman"/>
          <w:color w:val="000000"/>
          <w:sz w:val="28"/>
          <w:szCs w:val="28"/>
          <w:lang w:val="uk-UA"/>
        </w:rPr>
        <w:t xml:space="preserve"> </w:t>
      </w:r>
      <w:r w:rsidRPr="005726FD">
        <w:rPr>
          <w:rFonts w:ascii="Times New Roman" w:hAnsi="Times New Roman"/>
          <w:color w:val="000000"/>
          <w:sz w:val="28"/>
          <w:szCs w:val="28"/>
          <w:lang w:val="uk-UA"/>
        </w:rPr>
        <w:t xml:space="preserve">що перешкоджає </w:t>
      </w:r>
      <w:r>
        <w:rPr>
          <w:rFonts w:ascii="Times New Roman" w:hAnsi="Times New Roman"/>
          <w:color w:val="000000"/>
          <w:sz w:val="28"/>
          <w:szCs w:val="28"/>
          <w:lang w:val="uk-UA"/>
        </w:rPr>
        <w:t xml:space="preserve">її </w:t>
      </w:r>
      <w:r w:rsidRPr="005726FD">
        <w:rPr>
          <w:rFonts w:ascii="Times New Roman" w:hAnsi="Times New Roman"/>
          <w:color w:val="000000"/>
          <w:sz w:val="28"/>
          <w:szCs w:val="28"/>
          <w:lang w:val="uk-UA"/>
        </w:rPr>
        <w:t xml:space="preserve">широкому впровадженню </w:t>
      </w:r>
      <w:r w:rsidRPr="00574D1C">
        <w:rPr>
          <w:rFonts w:ascii="Times New Roman" w:hAnsi="Times New Roman"/>
          <w:color w:val="000000"/>
          <w:sz w:val="28"/>
          <w:szCs w:val="28"/>
          <w:lang w:val="uk-UA"/>
        </w:rPr>
        <w:t>[</w:t>
      </w:r>
      <w:r>
        <w:rPr>
          <w:rFonts w:ascii="Times New Roman" w:hAnsi="Times New Roman"/>
          <w:color w:val="000000"/>
          <w:sz w:val="28"/>
          <w:szCs w:val="28"/>
          <w:lang w:val="uk-UA"/>
        </w:rPr>
        <w:t>106, 173, 198</w:t>
      </w:r>
      <w:r w:rsidRPr="00574D1C">
        <w:rPr>
          <w:rFonts w:ascii="Times New Roman" w:hAnsi="Times New Roman"/>
          <w:color w:val="000000"/>
          <w:sz w:val="28"/>
          <w:szCs w:val="28"/>
          <w:lang w:val="uk-UA"/>
        </w:rPr>
        <w:t>]</w:t>
      </w:r>
      <w:r w:rsidRPr="00D21787">
        <w:rPr>
          <w:rFonts w:ascii="Times New Roman" w:hAnsi="Times New Roman"/>
          <w:color w:val="000000"/>
          <w:sz w:val="28"/>
          <w:szCs w:val="28"/>
          <w:lang w:val="uk-UA"/>
        </w:rPr>
        <w:t>.</w:t>
      </w:r>
    </w:p>
    <w:p w:rsidR="00E71EE0" w:rsidRPr="00FA0B0F" w:rsidRDefault="00E71EE0"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Тому</w:t>
      </w:r>
      <w:r w:rsidRPr="00FA0B0F">
        <w:rPr>
          <w:rFonts w:ascii="Times New Roman" w:hAnsi="Times New Roman"/>
          <w:color w:val="000000"/>
          <w:sz w:val="28"/>
          <w:szCs w:val="28"/>
          <w:lang w:val="uk-UA"/>
        </w:rPr>
        <w:t xml:space="preserve"> першочерговими завданнями є вивчення особливостей даної патології серед дітей та підлітків, комплексне оцінювання стану здоров’я та планування пріоритетних заходів з </w:t>
      </w:r>
      <w:r>
        <w:rPr>
          <w:rFonts w:ascii="Times New Roman" w:hAnsi="Times New Roman"/>
          <w:color w:val="000000"/>
          <w:sz w:val="28"/>
          <w:szCs w:val="28"/>
          <w:lang w:val="uk-UA"/>
        </w:rPr>
        <w:t>покращення</w:t>
      </w:r>
      <w:r w:rsidRPr="00FA0B0F">
        <w:rPr>
          <w:rFonts w:ascii="Times New Roman" w:hAnsi="Times New Roman"/>
          <w:color w:val="000000"/>
          <w:sz w:val="28"/>
          <w:szCs w:val="28"/>
          <w:lang w:val="uk-UA"/>
        </w:rPr>
        <w:t xml:space="preserve"> якості життя дітей з ожирінням. Забезпечення </w:t>
      </w:r>
      <w:r w:rsidRPr="00FA0B0F">
        <w:rPr>
          <w:rFonts w:ascii="Times New Roman" w:hAnsi="Times New Roman"/>
          <w:color w:val="000000"/>
          <w:sz w:val="28"/>
          <w:szCs w:val="28"/>
          <w:lang w:val="uk-UA"/>
        </w:rPr>
        <w:lastRenderedPageBreak/>
        <w:t xml:space="preserve">ефективності та результативності відповідних заходів </w:t>
      </w:r>
      <w:r w:rsidR="00C71702">
        <w:rPr>
          <w:rFonts w:ascii="Times New Roman" w:hAnsi="Times New Roman"/>
          <w:color w:val="000000"/>
          <w:sz w:val="28"/>
          <w:szCs w:val="28"/>
          <w:lang w:val="uk-UA"/>
        </w:rPr>
        <w:t>потребу</w:t>
      </w:r>
      <w:r>
        <w:rPr>
          <w:rFonts w:ascii="Times New Roman" w:hAnsi="Times New Roman"/>
          <w:color w:val="000000"/>
          <w:sz w:val="28"/>
          <w:szCs w:val="28"/>
          <w:lang w:val="uk-UA"/>
        </w:rPr>
        <w:t xml:space="preserve">є </w:t>
      </w:r>
      <w:r w:rsidRPr="00FA0B0F">
        <w:rPr>
          <w:rFonts w:ascii="Times New Roman" w:hAnsi="Times New Roman"/>
          <w:color w:val="000000"/>
          <w:sz w:val="28"/>
          <w:szCs w:val="28"/>
          <w:lang w:val="uk-UA"/>
        </w:rPr>
        <w:t>застосуван</w:t>
      </w:r>
      <w:r>
        <w:rPr>
          <w:rFonts w:ascii="Times New Roman" w:hAnsi="Times New Roman"/>
          <w:color w:val="000000"/>
          <w:sz w:val="28"/>
          <w:szCs w:val="28"/>
          <w:lang w:val="uk-UA"/>
        </w:rPr>
        <w:t>ня</w:t>
      </w:r>
      <w:r w:rsidRPr="00FA0B0F">
        <w:rPr>
          <w:rFonts w:ascii="Times New Roman" w:hAnsi="Times New Roman"/>
          <w:color w:val="000000"/>
          <w:sz w:val="28"/>
          <w:szCs w:val="28"/>
          <w:lang w:val="uk-UA"/>
        </w:rPr>
        <w:t xml:space="preserve"> </w:t>
      </w:r>
      <w:r w:rsidRPr="00FA0B0F">
        <w:rPr>
          <w:rFonts w:ascii="Times New Roman" w:hAnsi="Times New Roman"/>
          <w:color w:val="000000"/>
          <w:sz w:val="28"/>
          <w:szCs w:val="28"/>
          <w:shd w:val="clear" w:color="auto" w:fill="FFFFFF"/>
          <w:lang w:val="uk-UA"/>
        </w:rPr>
        <w:t>основн</w:t>
      </w:r>
      <w:r>
        <w:rPr>
          <w:rFonts w:ascii="Times New Roman" w:hAnsi="Times New Roman"/>
          <w:color w:val="000000"/>
          <w:sz w:val="28"/>
          <w:szCs w:val="28"/>
          <w:shd w:val="clear" w:color="auto" w:fill="FFFFFF"/>
          <w:lang w:val="uk-UA"/>
        </w:rPr>
        <w:t>их</w:t>
      </w:r>
      <w:r w:rsidRPr="00FA0B0F">
        <w:rPr>
          <w:rFonts w:ascii="Times New Roman" w:hAnsi="Times New Roman"/>
          <w:color w:val="000000"/>
          <w:sz w:val="28"/>
          <w:szCs w:val="28"/>
          <w:shd w:val="clear" w:color="auto" w:fill="FFFFFF"/>
          <w:lang w:val="uk-UA"/>
        </w:rPr>
        <w:t xml:space="preserve"> закономірност</w:t>
      </w:r>
      <w:r>
        <w:rPr>
          <w:rFonts w:ascii="Times New Roman" w:hAnsi="Times New Roman"/>
          <w:color w:val="000000"/>
          <w:sz w:val="28"/>
          <w:szCs w:val="28"/>
          <w:shd w:val="clear" w:color="auto" w:fill="FFFFFF"/>
          <w:lang w:val="uk-UA"/>
        </w:rPr>
        <w:t>ей</w:t>
      </w:r>
      <w:r w:rsidRPr="00FA0B0F">
        <w:rPr>
          <w:rFonts w:ascii="Times New Roman" w:hAnsi="Times New Roman"/>
          <w:color w:val="000000"/>
          <w:sz w:val="28"/>
          <w:szCs w:val="28"/>
          <w:shd w:val="clear" w:color="auto" w:fill="FFFFFF"/>
          <w:lang w:val="uk-UA"/>
        </w:rPr>
        <w:t xml:space="preserve"> процесу управління та розроб</w:t>
      </w:r>
      <w:r w:rsidR="00C71702">
        <w:rPr>
          <w:rFonts w:ascii="Times New Roman" w:hAnsi="Times New Roman"/>
          <w:color w:val="000000"/>
          <w:sz w:val="28"/>
          <w:szCs w:val="28"/>
          <w:shd w:val="clear" w:color="auto" w:fill="FFFFFF"/>
          <w:lang w:val="uk-UA"/>
        </w:rPr>
        <w:t>лення</w:t>
      </w:r>
      <w:r w:rsidRPr="00FA0B0F">
        <w:rPr>
          <w:rFonts w:ascii="Times New Roman" w:hAnsi="Times New Roman"/>
          <w:color w:val="000000"/>
          <w:sz w:val="28"/>
          <w:szCs w:val="28"/>
          <w:shd w:val="clear" w:color="auto" w:fill="FFFFFF"/>
          <w:lang w:val="uk-UA"/>
        </w:rPr>
        <w:t xml:space="preserve"> модел</w:t>
      </w:r>
      <w:r>
        <w:rPr>
          <w:rFonts w:ascii="Times New Roman" w:hAnsi="Times New Roman"/>
          <w:color w:val="000000"/>
          <w:sz w:val="28"/>
          <w:szCs w:val="28"/>
          <w:shd w:val="clear" w:color="auto" w:fill="FFFFFF"/>
          <w:lang w:val="uk-UA"/>
        </w:rPr>
        <w:t>і</w:t>
      </w:r>
      <w:r w:rsidRPr="00FA0B0F">
        <w:rPr>
          <w:rFonts w:ascii="Times New Roman" w:hAnsi="Times New Roman"/>
          <w:color w:val="000000"/>
          <w:sz w:val="28"/>
          <w:szCs w:val="28"/>
          <w:shd w:val="clear" w:color="auto" w:fill="FFFFFF"/>
          <w:lang w:val="uk-UA"/>
        </w:rPr>
        <w:t>, орієнтован</w:t>
      </w:r>
      <w:r>
        <w:rPr>
          <w:rFonts w:ascii="Times New Roman" w:hAnsi="Times New Roman"/>
          <w:color w:val="000000"/>
          <w:sz w:val="28"/>
          <w:szCs w:val="28"/>
          <w:shd w:val="clear" w:color="auto" w:fill="FFFFFF"/>
          <w:lang w:val="uk-UA"/>
        </w:rPr>
        <w:t>о</w:t>
      </w:r>
      <w:r w:rsidR="00C71702">
        <w:rPr>
          <w:rFonts w:ascii="Times New Roman" w:hAnsi="Times New Roman"/>
          <w:color w:val="000000"/>
          <w:sz w:val="28"/>
          <w:szCs w:val="28"/>
          <w:shd w:val="clear" w:color="auto" w:fill="FFFFFF"/>
          <w:lang w:val="uk-UA"/>
        </w:rPr>
        <w:t>ї</w:t>
      </w:r>
      <w:r w:rsidRPr="00FA0B0F">
        <w:rPr>
          <w:rFonts w:ascii="Times New Roman" w:hAnsi="Times New Roman"/>
          <w:color w:val="000000"/>
          <w:sz w:val="28"/>
          <w:szCs w:val="28"/>
          <w:shd w:val="clear" w:color="auto" w:fill="FFFFFF"/>
          <w:lang w:val="uk-UA"/>
        </w:rPr>
        <w:t xml:space="preserve"> на оптимізацію основних параметрів якості життя </w:t>
      </w:r>
      <w:r w:rsidR="00C71702">
        <w:rPr>
          <w:rFonts w:ascii="Times New Roman" w:hAnsi="Times New Roman"/>
          <w:color w:val="000000"/>
          <w:sz w:val="28"/>
          <w:szCs w:val="28"/>
          <w:shd w:val="clear" w:color="auto" w:fill="FFFFFF"/>
          <w:lang w:val="uk-UA"/>
        </w:rPr>
        <w:t>й</w:t>
      </w:r>
      <w:r w:rsidRPr="00FA0B0F">
        <w:rPr>
          <w:rFonts w:ascii="Times New Roman" w:hAnsi="Times New Roman"/>
          <w:color w:val="000000"/>
          <w:sz w:val="28"/>
          <w:szCs w:val="28"/>
          <w:shd w:val="clear" w:color="auto" w:fill="FFFFFF"/>
          <w:lang w:val="uk-UA"/>
        </w:rPr>
        <w:t xml:space="preserve"> адаптаці</w:t>
      </w:r>
      <w:r>
        <w:rPr>
          <w:rFonts w:ascii="Times New Roman" w:hAnsi="Times New Roman"/>
          <w:color w:val="000000"/>
          <w:sz w:val="28"/>
          <w:szCs w:val="28"/>
          <w:shd w:val="clear" w:color="auto" w:fill="FFFFFF"/>
          <w:lang w:val="uk-UA"/>
        </w:rPr>
        <w:t>ю</w:t>
      </w:r>
      <w:r w:rsidRPr="00FA0B0F">
        <w:rPr>
          <w:rFonts w:ascii="Times New Roman" w:hAnsi="Times New Roman"/>
          <w:color w:val="000000"/>
          <w:sz w:val="28"/>
          <w:szCs w:val="28"/>
          <w:shd w:val="clear" w:color="auto" w:fill="FFFFFF"/>
          <w:lang w:val="uk-UA"/>
        </w:rPr>
        <w:t xml:space="preserve"> дітей з даною патологією </w:t>
      </w:r>
      <w:r w:rsidR="00C71702">
        <w:rPr>
          <w:rFonts w:ascii="Times New Roman" w:hAnsi="Times New Roman"/>
          <w:color w:val="000000"/>
          <w:sz w:val="28"/>
          <w:szCs w:val="28"/>
          <w:shd w:val="clear" w:color="auto" w:fill="FFFFFF"/>
          <w:lang w:val="uk-UA"/>
        </w:rPr>
        <w:t>в</w:t>
      </w:r>
      <w:r w:rsidRPr="00FA0B0F">
        <w:rPr>
          <w:rFonts w:ascii="Times New Roman" w:hAnsi="Times New Roman"/>
          <w:color w:val="000000"/>
          <w:sz w:val="28"/>
          <w:szCs w:val="28"/>
          <w:shd w:val="clear" w:color="auto" w:fill="FFFFFF"/>
          <w:lang w:val="uk-UA"/>
        </w:rPr>
        <w:t xml:space="preserve"> суспільстві.</w:t>
      </w:r>
    </w:p>
    <w:p w:rsidR="00BC4224" w:rsidRPr="00C61ADD" w:rsidRDefault="00BC4224" w:rsidP="00BC4224">
      <w:pPr>
        <w:spacing w:after="0" w:line="360" w:lineRule="auto"/>
        <w:ind w:firstLine="708"/>
        <w:jc w:val="both"/>
        <w:rPr>
          <w:rFonts w:ascii="Times New Roman" w:hAnsi="Times New Roman"/>
          <w:color w:val="000000"/>
          <w:sz w:val="28"/>
          <w:szCs w:val="28"/>
        </w:rPr>
      </w:pPr>
      <w:r w:rsidRPr="00C61ADD">
        <w:rPr>
          <w:rFonts w:ascii="Times New Roman" w:hAnsi="Times New Roman"/>
          <w:b/>
          <w:sz w:val="28"/>
          <w:szCs w:val="28"/>
          <w:lang w:val="uk-UA"/>
        </w:rPr>
        <w:t>Зв’язок роботи з науковими програмами, планами, темами.</w:t>
      </w:r>
    </w:p>
    <w:p w:rsidR="00BC4224" w:rsidRPr="00C61ADD" w:rsidRDefault="00BC4224" w:rsidP="00BC4224">
      <w:pPr>
        <w:pStyle w:val="a3"/>
        <w:spacing w:line="360" w:lineRule="auto"/>
        <w:ind w:firstLine="709"/>
        <w:jc w:val="both"/>
        <w:rPr>
          <w:rFonts w:ascii="Times New Roman" w:hAnsi="Times New Roman"/>
          <w:sz w:val="28"/>
          <w:szCs w:val="28"/>
          <w:lang w:val="uk-UA" w:eastAsia="ru-RU"/>
        </w:rPr>
      </w:pPr>
      <w:r w:rsidRPr="00C61ADD">
        <w:rPr>
          <w:rFonts w:ascii="Times New Roman" w:hAnsi="Times New Roman"/>
          <w:sz w:val="28"/>
          <w:szCs w:val="28"/>
          <w:lang w:val="uk-UA"/>
        </w:rPr>
        <w:t>Дисертація виконана в рамках науково</w:t>
      </w:r>
      <w:r>
        <w:rPr>
          <w:rFonts w:ascii="Times New Roman" w:hAnsi="Times New Roman"/>
          <w:sz w:val="28"/>
          <w:szCs w:val="28"/>
          <w:lang w:val="uk-UA"/>
        </w:rPr>
        <w:t>-</w:t>
      </w:r>
      <w:r w:rsidRPr="00C61ADD">
        <w:rPr>
          <w:rFonts w:ascii="Times New Roman" w:hAnsi="Times New Roman"/>
          <w:sz w:val="28"/>
          <w:szCs w:val="28"/>
          <w:lang w:val="uk-UA"/>
        </w:rPr>
        <w:t xml:space="preserve">дослідної роботи кафедри </w:t>
      </w:r>
      <w:r w:rsidRPr="00C61ADD">
        <w:rPr>
          <w:rFonts w:ascii="Times New Roman" w:hAnsi="Times New Roman"/>
          <w:sz w:val="28"/>
          <w:szCs w:val="28"/>
          <w:lang w:val="uk-UA" w:eastAsia="ru-RU"/>
        </w:rPr>
        <w:t>громадського здоров</w:t>
      </w:r>
      <w:r w:rsidRPr="00C61ADD">
        <w:rPr>
          <w:rFonts w:ascii="Times New Roman" w:hAnsi="Times New Roman"/>
          <w:sz w:val="28"/>
          <w:szCs w:val="28"/>
          <w:lang w:eastAsia="ru-RU"/>
        </w:rPr>
        <w:t>’</w:t>
      </w:r>
      <w:r w:rsidRPr="00C61ADD">
        <w:rPr>
          <w:rFonts w:ascii="Times New Roman" w:hAnsi="Times New Roman"/>
          <w:sz w:val="28"/>
          <w:szCs w:val="28"/>
          <w:lang w:val="uk-UA" w:eastAsia="ru-RU"/>
        </w:rPr>
        <w:t>я та управління охороною здоров’я</w:t>
      </w:r>
      <w:r>
        <w:rPr>
          <w:rFonts w:ascii="Times New Roman" w:hAnsi="Times New Roman"/>
          <w:sz w:val="28"/>
          <w:szCs w:val="28"/>
          <w:lang w:val="uk-UA" w:eastAsia="ru-RU"/>
        </w:rPr>
        <w:t xml:space="preserve"> Харківського   національного медичного університету</w:t>
      </w:r>
      <w:r w:rsidRPr="00C61ADD">
        <w:rPr>
          <w:rFonts w:ascii="Times New Roman" w:hAnsi="Times New Roman"/>
          <w:sz w:val="28"/>
          <w:szCs w:val="28"/>
          <w:lang w:val="uk-UA"/>
        </w:rPr>
        <w:t xml:space="preserve">: </w:t>
      </w:r>
      <w:r w:rsidRPr="00C61ADD">
        <w:rPr>
          <w:rFonts w:ascii="Times New Roman" w:hAnsi="Times New Roman"/>
          <w:color w:val="000000"/>
          <w:sz w:val="28"/>
          <w:szCs w:val="28"/>
          <w:lang w:val="uk-UA" w:eastAsia="uk-UA"/>
        </w:rPr>
        <w:t>«</w:t>
      </w:r>
      <w:r w:rsidRPr="00C61ADD">
        <w:rPr>
          <w:rFonts w:ascii="Times New Roman" w:hAnsi="Times New Roman"/>
          <w:color w:val="000000"/>
          <w:sz w:val="28"/>
          <w:szCs w:val="28"/>
          <w:lang w:val="uk-UA"/>
        </w:rPr>
        <w:t>Медико-соціальні аспекти моніторингу стану здоров’я студентів вищого навчального закладу</w:t>
      </w:r>
      <w:r w:rsidRPr="00C61ADD">
        <w:rPr>
          <w:rFonts w:ascii="Times New Roman" w:hAnsi="Times New Roman"/>
          <w:color w:val="000000"/>
          <w:sz w:val="28"/>
          <w:szCs w:val="28"/>
          <w:lang w:val="uk-UA" w:eastAsia="uk-UA"/>
        </w:rPr>
        <w:t>»,</w:t>
      </w:r>
      <w:r w:rsidRPr="00C61ADD">
        <w:rPr>
          <w:rFonts w:ascii="Times New Roman" w:hAnsi="Times New Roman"/>
          <w:color w:val="000000"/>
          <w:sz w:val="28"/>
          <w:szCs w:val="28"/>
          <w:lang w:val="uk-UA"/>
        </w:rPr>
        <w:t xml:space="preserve"> термін виконання 2015–2017 рр., </w:t>
      </w:r>
      <w:r w:rsidRPr="00C61ADD">
        <w:rPr>
          <w:rFonts w:ascii="Times New Roman" w:hAnsi="Times New Roman"/>
          <w:sz w:val="28"/>
          <w:szCs w:val="28"/>
          <w:lang w:val="uk-UA"/>
        </w:rPr>
        <w:t xml:space="preserve">№ </w:t>
      </w:r>
      <w:r w:rsidRPr="00C61ADD">
        <w:rPr>
          <w:rFonts w:ascii="Times New Roman" w:hAnsi="Times New Roman"/>
          <w:color w:val="000000"/>
          <w:sz w:val="28"/>
          <w:szCs w:val="28"/>
          <w:lang w:val="uk-UA"/>
        </w:rPr>
        <w:t>держреєстрації 0115</w:t>
      </w:r>
      <w:r w:rsidRPr="00C61ADD">
        <w:rPr>
          <w:rFonts w:ascii="Times New Roman" w:hAnsi="Times New Roman"/>
          <w:color w:val="000000"/>
          <w:sz w:val="28"/>
          <w:szCs w:val="28"/>
          <w:lang w:val="en-US"/>
        </w:rPr>
        <w:t>U</w:t>
      </w:r>
      <w:r w:rsidRPr="00C61ADD">
        <w:rPr>
          <w:rFonts w:ascii="Times New Roman" w:hAnsi="Times New Roman"/>
          <w:color w:val="000000"/>
          <w:sz w:val="28"/>
          <w:szCs w:val="28"/>
          <w:lang w:val="uk-UA"/>
        </w:rPr>
        <w:t>000239.</w:t>
      </w:r>
    </w:p>
    <w:p w:rsidR="00BC4224" w:rsidRPr="00BC4224" w:rsidRDefault="00BC4224" w:rsidP="00BC4224">
      <w:pPr>
        <w:pStyle w:val="a3"/>
        <w:spacing w:line="360" w:lineRule="auto"/>
        <w:ind w:firstLine="709"/>
        <w:jc w:val="both"/>
        <w:rPr>
          <w:rFonts w:ascii="Times New Roman" w:hAnsi="Times New Roman"/>
          <w:color w:val="000000"/>
          <w:sz w:val="28"/>
          <w:szCs w:val="28"/>
          <w:lang w:val="uk-UA"/>
        </w:rPr>
      </w:pPr>
      <w:r w:rsidRPr="00BC4224">
        <w:rPr>
          <w:rFonts w:ascii="Times New Roman" w:hAnsi="Times New Roman"/>
          <w:b/>
          <w:color w:val="000000"/>
          <w:sz w:val="28"/>
          <w:szCs w:val="28"/>
          <w:lang w:val="uk-UA"/>
        </w:rPr>
        <w:t xml:space="preserve">Мета дослідження: </w:t>
      </w:r>
      <w:r w:rsidRPr="00BC4224">
        <w:rPr>
          <w:rFonts w:ascii="Times New Roman" w:hAnsi="Times New Roman"/>
          <w:color w:val="000000"/>
          <w:sz w:val="28"/>
          <w:szCs w:val="28"/>
          <w:lang w:val="uk-UA"/>
        </w:rPr>
        <w:t>медико-соціальне обґрунтування і розробка моделі управління якістю життя дітей з ожирінням.</w:t>
      </w:r>
    </w:p>
    <w:p w:rsidR="00BC4224" w:rsidRPr="00C61ADD" w:rsidRDefault="00BC4224" w:rsidP="00BC4224">
      <w:pPr>
        <w:pStyle w:val="a3"/>
        <w:spacing w:line="360" w:lineRule="auto"/>
        <w:ind w:firstLine="708"/>
        <w:jc w:val="both"/>
        <w:rPr>
          <w:rFonts w:ascii="Times New Roman" w:hAnsi="Times New Roman"/>
          <w:color w:val="000000"/>
          <w:sz w:val="28"/>
          <w:szCs w:val="28"/>
          <w:lang w:val="uk-UA"/>
        </w:rPr>
      </w:pPr>
      <w:r w:rsidRPr="00C61ADD">
        <w:rPr>
          <w:rFonts w:ascii="Times New Roman" w:hAnsi="Times New Roman"/>
          <w:color w:val="000000"/>
          <w:sz w:val="28"/>
          <w:szCs w:val="28"/>
          <w:lang w:val="uk-UA"/>
        </w:rPr>
        <w:t xml:space="preserve">Для досягнення мети були </w:t>
      </w:r>
      <w:r w:rsidRPr="00C61ADD">
        <w:rPr>
          <w:rFonts w:ascii="Times New Roman" w:hAnsi="Times New Roman"/>
          <w:b/>
          <w:color w:val="000000"/>
          <w:sz w:val="28"/>
          <w:szCs w:val="28"/>
          <w:lang w:val="uk-UA"/>
        </w:rPr>
        <w:t>поставлені такі завдання:</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 xml:space="preserve">1. Провести системний аналіз вітчизняних і зарубіжних сучасних поглядів на проблему </w:t>
      </w:r>
      <w:r>
        <w:rPr>
          <w:rFonts w:ascii="Times New Roman" w:hAnsi="Times New Roman"/>
          <w:color w:val="000000"/>
          <w:sz w:val="28"/>
          <w:szCs w:val="28"/>
          <w:lang w:val="uk-UA"/>
        </w:rPr>
        <w:t>надлишкової маси тіла</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й</w:t>
      </w:r>
      <w:r w:rsidRPr="00C61ADD">
        <w:rPr>
          <w:rFonts w:ascii="Times New Roman" w:hAnsi="Times New Roman"/>
          <w:color w:val="000000"/>
          <w:sz w:val="28"/>
          <w:szCs w:val="28"/>
          <w:lang w:val="uk-UA"/>
        </w:rPr>
        <w:t xml:space="preserve"> ожиріння </w:t>
      </w:r>
      <w:r>
        <w:rPr>
          <w:rFonts w:ascii="Times New Roman" w:hAnsi="Times New Roman"/>
          <w:color w:val="000000"/>
          <w:sz w:val="28"/>
          <w:szCs w:val="28"/>
          <w:lang w:val="uk-UA"/>
        </w:rPr>
        <w:t>в</w:t>
      </w:r>
      <w:r w:rsidRPr="00C61ADD">
        <w:rPr>
          <w:rFonts w:ascii="Times New Roman" w:hAnsi="Times New Roman"/>
          <w:color w:val="000000"/>
          <w:sz w:val="28"/>
          <w:szCs w:val="28"/>
          <w:lang w:val="uk-UA"/>
        </w:rPr>
        <w:t xml:space="preserve"> дітей.</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 xml:space="preserve">2. Вивчити поширеність </w:t>
      </w:r>
      <w:r>
        <w:rPr>
          <w:rFonts w:ascii="Times New Roman" w:hAnsi="Times New Roman"/>
          <w:color w:val="000000"/>
          <w:sz w:val="28"/>
          <w:szCs w:val="28"/>
          <w:lang w:val="uk-UA"/>
        </w:rPr>
        <w:t>надлишкової маси тіла</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й</w:t>
      </w:r>
      <w:r w:rsidRPr="00C61ADD">
        <w:rPr>
          <w:rFonts w:ascii="Times New Roman" w:hAnsi="Times New Roman"/>
          <w:color w:val="000000"/>
          <w:sz w:val="28"/>
          <w:szCs w:val="28"/>
          <w:lang w:val="uk-UA"/>
        </w:rPr>
        <w:t xml:space="preserve"> ожирі</w:t>
      </w:r>
      <w:r>
        <w:rPr>
          <w:rFonts w:ascii="Times New Roman" w:hAnsi="Times New Roman"/>
          <w:color w:val="000000"/>
          <w:sz w:val="28"/>
          <w:szCs w:val="28"/>
          <w:lang w:val="uk-UA"/>
        </w:rPr>
        <w:t>ння серед дітей та підлітків м. </w:t>
      </w:r>
      <w:r w:rsidRPr="00C61ADD">
        <w:rPr>
          <w:rFonts w:ascii="Times New Roman" w:hAnsi="Times New Roman"/>
          <w:color w:val="000000"/>
          <w:sz w:val="28"/>
          <w:szCs w:val="28"/>
          <w:lang w:val="uk-UA"/>
        </w:rPr>
        <w:t xml:space="preserve">Харкова. </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 xml:space="preserve">3. </w:t>
      </w:r>
      <w:r w:rsidRPr="00FD3A70">
        <w:rPr>
          <w:rFonts w:ascii="Times New Roman" w:hAnsi="Times New Roman"/>
          <w:color w:val="000000"/>
          <w:sz w:val="28"/>
          <w:szCs w:val="28"/>
          <w:lang w:val="uk-UA"/>
        </w:rPr>
        <w:t xml:space="preserve">Визначити комплексний вплив факторів ризику на формування і розвиток </w:t>
      </w:r>
      <w:r>
        <w:rPr>
          <w:rFonts w:ascii="Times New Roman" w:hAnsi="Times New Roman"/>
          <w:color w:val="000000"/>
          <w:sz w:val="28"/>
          <w:szCs w:val="28"/>
          <w:lang w:val="uk-UA"/>
        </w:rPr>
        <w:t>надлишкової маси</w:t>
      </w:r>
      <w:r>
        <w:rPr>
          <w:rFonts w:ascii="Times New Roman" w:hAnsi="Times New Roman"/>
          <w:b/>
          <w:color w:val="000000"/>
          <w:sz w:val="28"/>
          <w:szCs w:val="28"/>
          <w:lang w:val="uk-UA"/>
        </w:rPr>
        <w:t xml:space="preserve"> </w:t>
      </w:r>
      <w:r w:rsidRPr="00CB4777">
        <w:rPr>
          <w:rFonts w:ascii="Times New Roman" w:hAnsi="Times New Roman"/>
          <w:color w:val="000000"/>
          <w:sz w:val="28"/>
          <w:szCs w:val="28"/>
          <w:lang w:val="uk-UA"/>
        </w:rPr>
        <w:t>тіла</w:t>
      </w:r>
      <w:r>
        <w:rPr>
          <w:rFonts w:ascii="Times New Roman" w:hAnsi="Times New Roman"/>
          <w:b/>
          <w:color w:val="000000"/>
          <w:sz w:val="28"/>
          <w:szCs w:val="28"/>
          <w:lang w:val="uk-UA"/>
        </w:rPr>
        <w:t xml:space="preserve"> </w:t>
      </w:r>
      <w:r w:rsidRPr="007D7E5F">
        <w:rPr>
          <w:rFonts w:ascii="Times New Roman" w:hAnsi="Times New Roman"/>
          <w:color w:val="000000"/>
          <w:sz w:val="28"/>
          <w:szCs w:val="28"/>
          <w:lang w:val="uk-UA"/>
        </w:rPr>
        <w:t>в</w:t>
      </w:r>
      <w:r w:rsidRPr="00C61ADD">
        <w:rPr>
          <w:rFonts w:ascii="Times New Roman" w:hAnsi="Times New Roman"/>
          <w:color w:val="000000"/>
          <w:sz w:val="28"/>
          <w:szCs w:val="28"/>
          <w:lang w:val="uk-UA"/>
        </w:rPr>
        <w:t xml:space="preserve"> дітей та розробити методику раннього індивідуального прогнозування ризику виникнення даної патології серед дитячого населення.</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 xml:space="preserve">4. Розробити методику дослідження якості життя дітей з ожирінням та оцінити відповідний показник на індивідуальному </w:t>
      </w:r>
      <w:r>
        <w:rPr>
          <w:rFonts w:ascii="Times New Roman" w:hAnsi="Times New Roman"/>
          <w:color w:val="000000"/>
          <w:sz w:val="28"/>
          <w:szCs w:val="28"/>
          <w:lang w:val="uk-UA"/>
        </w:rPr>
        <w:t>й</w:t>
      </w:r>
      <w:r w:rsidRPr="00C61ADD">
        <w:rPr>
          <w:rFonts w:ascii="Times New Roman" w:hAnsi="Times New Roman"/>
          <w:color w:val="000000"/>
          <w:sz w:val="28"/>
          <w:szCs w:val="28"/>
          <w:lang w:val="uk-UA"/>
        </w:rPr>
        <w:t xml:space="preserve"> популяційному рівні.</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5. Оцінити стан</w:t>
      </w:r>
      <w:r w:rsidRPr="00C61ADD">
        <w:rPr>
          <w:rFonts w:ascii="Times New Roman" w:hAnsi="Times New Roman"/>
          <w:spacing w:val="-4"/>
          <w:sz w:val="28"/>
          <w:szCs w:val="28"/>
          <w:lang w:val="uk-UA"/>
        </w:rPr>
        <w:t xml:space="preserve"> </w:t>
      </w:r>
      <w:r>
        <w:rPr>
          <w:rFonts w:ascii="Times New Roman" w:hAnsi="Times New Roman"/>
          <w:spacing w:val="-4"/>
          <w:sz w:val="28"/>
          <w:szCs w:val="28"/>
          <w:lang w:val="uk-UA"/>
        </w:rPr>
        <w:t>медичної</w:t>
      </w:r>
      <w:r w:rsidRPr="00C61ADD">
        <w:rPr>
          <w:rFonts w:ascii="Times New Roman" w:hAnsi="Times New Roman"/>
          <w:spacing w:val="-4"/>
          <w:sz w:val="28"/>
          <w:szCs w:val="28"/>
          <w:lang w:val="uk-UA"/>
        </w:rPr>
        <w:t xml:space="preserve"> допомоги дітям з </w:t>
      </w:r>
      <w:r w:rsidRPr="00C61ADD">
        <w:rPr>
          <w:rFonts w:ascii="Times New Roman" w:hAnsi="Times New Roman"/>
          <w:color w:val="000000"/>
          <w:sz w:val="28"/>
          <w:szCs w:val="28"/>
          <w:lang w:val="uk-UA"/>
        </w:rPr>
        <w:t>ожирінням</w:t>
      </w:r>
      <w:r>
        <w:rPr>
          <w:rFonts w:ascii="Times New Roman" w:hAnsi="Times New Roman"/>
          <w:color w:val="000000"/>
          <w:sz w:val="28"/>
          <w:szCs w:val="28"/>
          <w:lang w:val="uk-UA"/>
        </w:rPr>
        <w:t xml:space="preserve"> </w:t>
      </w:r>
      <w:r w:rsidRPr="00C61ADD">
        <w:rPr>
          <w:rFonts w:ascii="Times New Roman" w:hAnsi="Times New Roman"/>
          <w:color w:val="000000"/>
          <w:sz w:val="28"/>
          <w:szCs w:val="28"/>
          <w:lang w:val="uk-UA"/>
        </w:rPr>
        <w:t xml:space="preserve">та визначити </w:t>
      </w:r>
      <w:r>
        <w:rPr>
          <w:rFonts w:ascii="Times New Roman" w:hAnsi="Times New Roman"/>
          <w:color w:val="000000"/>
          <w:sz w:val="28"/>
          <w:szCs w:val="28"/>
          <w:lang w:val="uk-UA"/>
        </w:rPr>
        <w:t>основні напрямки з її оптимізації на первинному рівні</w:t>
      </w:r>
      <w:r w:rsidRPr="00C61ADD">
        <w:rPr>
          <w:rFonts w:ascii="Times New Roman" w:hAnsi="Times New Roman"/>
          <w:color w:val="000000"/>
          <w:sz w:val="28"/>
          <w:szCs w:val="28"/>
          <w:lang w:val="uk-UA"/>
        </w:rPr>
        <w:t>.</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color w:val="000000"/>
          <w:sz w:val="28"/>
          <w:szCs w:val="28"/>
          <w:lang w:val="uk-UA"/>
        </w:rPr>
        <w:t>6. Надати медико-соціальне обґрунтування, розробити та впровадити в практику охорони здоров'я модель управління якістю життя дітей з ожирінням.</w:t>
      </w:r>
    </w:p>
    <w:p w:rsidR="00BC4224" w:rsidRPr="00C61ADD" w:rsidRDefault="00BC4224" w:rsidP="00BC4224">
      <w:pPr>
        <w:pStyle w:val="a3"/>
        <w:spacing w:line="360" w:lineRule="auto"/>
        <w:ind w:firstLine="708"/>
        <w:jc w:val="both"/>
        <w:rPr>
          <w:rFonts w:ascii="Times New Roman" w:hAnsi="Times New Roman"/>
          <w:sz w:val="28"/>
          <w:szCs w:val="28"/>
          <w:lang w:val="uk-UA"/>
        </w:rPr>
      </w:pPr>
      <w:r w:rsidRPr="00D2122D">
        <w:rPr>
          <w:rFonts w:ascii="Times New Roman" w:hAnsi="Times New Roman"/>
          <w:b/>
          <w:spacing w:val="-4"/>
          <w:sz w:val="28"/>
          <w:szCs w:val="28"/>
          <w:lang w:val="uk-UA"/>
        </w:rPr>
        <w:lastRenderedPageBreak/>
        <w:t>Науковою базою дослідження</w:t>
      </w:r>
      <w:r w:rsidRPr="00C61ADD">
        <w:rPr>
          <w:rFonts w:ascii="Times New Roman" w:hAnsi="Times New Roman"/>
          <w:spacing w:val="-4"/>
          <w:sz w:val="28"/>
          <w:szCs w:val="28"/>
          <w:lang w:val="uk-UA"/>
        </w:rPr>
        <w:t xml:space="preserve"> </w:t>
      </w:r>
      <w:r>
        <w:rPr>
          <w:rFonts w:ascii="Times New Roman" w:hAnsi="Times New Roman"/>
          <w:spacing w:val="-4"/>
          <w:sz w:val="28"/>
          <w:szCs w:val="28"/>
          <w:lang w:val="uk-UA"/>
        </w:rPr>
        <w:t>стали</w:t>
      </w:r>
      <w:r w:rsidRPr="00C61ADD">
        <w:rPr>
          <w:rFonts w:ascii="Times New Roman" w:hAnsi="Times New Roman"/>
          <w:sz w:val="28"/>
          <w:szCs w:val="28"/>
          <w:lang w:val="uk-UA"/>
        </w:rPr>
        <w:t>:</w:t>
      </w:r>
      <w:r w:rsidRPr="00D2122D">
        <w:rPr>
          <w:lang w:val="uk-UA"/>
        </w:rPr>
        <w:t xml:space="preserve"> </w:t>
      </w:r>
      <w:r w:rsidRPr="00FD3A70">
        <w:rPr>
          <w:rFonts w:ascii="Times New Roman" w:hAnsi="Times New Roman"/>
          <w:sz w:val="28"/>
          <w:szCs w:val="28"/>
          <w:lang w:val="uk-UA"/>
        </w:rPr>
        <w:t>міська дитяча поліклініка</w:t>
      </w:r>
      <w:r>
        <w:rPr>
          <w:rFonts w:ascii="Times New Roman" w:hAnsi="Times New Roman"/>
          <w:sz w:val="28"/>
          <w:szCs w:val="28"/>
          <w:lang w:val="uk-UA"/>
        </w:rPr>
        <w:t> </w:t>
      </w:r>
      <w:r w:rsidRPr="00FD3A70">
        <w:rPr>
          <w:rFonts w:ascii="Times New Roman" w:hAnsi="Times New Roman"/>
          <w:sz w:val="28"/>
          <w:szCs w:val="28"/>
          <w:lang w:val="uk-UA"/>
        </w:rPr>
        <w:t>№2</w:t>
      </w:r>
      <w:r w:rsidRPr="00FD3A70">
        <w:rPr>
          <w:rStyle w:val="hps"/>
          <w:rFonts w:ascii="Times New Roman" w:hAnsi="Times New Roman"/>
          <w:spacing w:val="-20"/>
          <w:sz w:val="28"/>
          <w:szCs w:val="28"/>
          <w:lang w:val="uk-UA"/>
        </w:rPr>
        <w:t>,</w:t>
      </w:r>
      <w:r w:rsidRPr="00FD3A70">
        <w:rPr>
          <w:rFonts w:ascii="Times New Roman" w:hAnsi="Times New Roman"/>
          <w:sz w:val="28"/>
          <w:szCs w:val="28"/>
          <w:lang w:val="uk-UA"/>
        </w:rPr>
        <w:t xml:space="preserve"> ендокринологічне поліклінічне відділення міської</w:t>
      </w:r>
      <w:r w:rsidRPr="00C61ADD">
        <w:rPr>
          <w:rFonts w:ascii="Times New Roman" w:hAnsi="Times New Roman"/>
          <w:sz w:val="28"/>
          <w:szCs w:val="28"/>
          <w:lang w:val="uk-UA"/>
        </w:rPr>
        <w:t xml:space="preserve"> клінічної лікарні №2 м. Харкова.</w:t>
      </w:r>
    </w:p>
    <w:p w:rsidR="00BC4224" w:rsidRPr="00C61ADD" w:rsidRDefault="00BC4224" w:rsidP="00BC4224">
      <w:pPr>
        <w:shd w:val="clear" w:color="auto" w:fill="FFFFFF"/>
        <w:spacing w:after="0" w:line="360" w:lineRule="auto"/>
        <w:ind w:firstLine="720"/>
        <w:jc w:val="both"/>
        <w:rPr>
          <w:rFonts w:ascii="Times New Roman" w:hAnsi="Times New Roman"/>
          <w:sz w:val="28"/>
          <w:szCs w:val="28"/>
          <w:lang w:val="uk-UA"/>
        </w:rPr>
      </w:pPr>
      <w:r w:rsidRPr="00D2122D">
        <w:rPr>
          <w:rFonts w:ascii="Times New Roman" w:hAnsi="Times New Roman"/>
          <w:b/>
          <w:color w:val="000000"/>
          <w:sz w:val="28"/>
          <w:szCs w:val="28"/>
          <w:lang w:val="uk-UA"/>
        </w:rPr>
        <w:t>Об'єкт дослідження</w:t>
      </w:r>
      <w:r w:rsidRPr="00D2122D">
        <w:rPr>
          <w:rFonts w:ascii="Times New Roman" w:hAnsi="Times New Roman"/>
          <w:color w:val="000000"/>
          <w:sz w:val="28"/>
          <w:szCs w:val="28"/>
          <w:lang w:val="uk-UA"/>
        </w:rPr>
        <w:t>:</w:t>
      </w:r>
      <w:r>
        <w:rPr>
          <w:rFonts w:ascii="Times New Roman" w:hAnsi="Times New Roman"/>
          <w:i/>
          <w:color w:val="000000"/>
          <w:sz w:val="28"/>
          <w:szCs w:val="28"/>
          <w:lang w:val="uk-UA"/>
        </w:rPr>
        <w:t xml:space="preserve"> </w:t>
      </w:r>
      <w:r w:rsidRPr="00C61ADD">
        <w:rPr>
          <w:rFonts w:ascii="Times New Roman" w:hAnsi="Times New Roman"/>
          <w:sz w:val="28"/>
          <w:szCs w:val="28"/>
          <w:lang w:val="uk-UA"/>
        </w:rPr>
        <w:t>система управління якістю життя дітей з ожирінням.</w:t>
      </w:r>
    </w:p>
    <w:p w:rsidR="00BC4224" w:rsidRPr="00C61ADD" w:rsidRDefault="00BC4224" w:rsidP="00BC4224">
      <w:pPr>
        <w:pStyle w:val="a3"/>
        <w:spacing w:line="360" w:lineRule="auto"/>
        <w:ind w:firstLine="708"/>
        <w:jc w:val="both"/>
        <w:rPr>
          <w:rFonts w:ascii="Times New Roman" w:hAnsi="Times New Roman"/>
          <w:b/>
          <w:color w:val="000000"/>
          <w:sz w:val="28"/>
          <w:szCs w:val="28"/>
          <w:lang w:val="uk-UA"/>
        </w:rPr>
      </w:pPr>
      <w:r w:rsidRPr="00D2122D">
        <w:rPr>
          <w:rFonts w:ascii="Times New Roman" w:hAnsi="Times New Roman"/>
          <w:b/>
          <w:color w:val="000000"/>
          <w:sz w:val="28"/>
          <w:szCs w:val="28"/>
          <w:lang w:val="uk-UA"/>
        </w:rPr>
        <w:t>Предмет дослідження</w:t>
      </w:r>
      <w:r w:rsidRPr="00C61ADD">
        <w:rPr>
          <w:rFonts w:ascii="Times New Roman" w:hAnsi="Times New Roman"/>
          <w:i/>
          <w:color w:val="000000"/>
          <w:sz w:val="28"/>
          <w:szCs w:val="28"/>
          <w:lang w:val="uk-UA"/>
        </w:rPr>
        <w:t>:</w:t>
      </w:r>
      <w:r w:rsidRPr="00C61ADD">
        <w:rPr>
          <w:rFonts w:ascii="Times New Roman" w:hAnsi="Times New Roman"/>
          <w:b/>
          <w:color w:val="000000"/>
          <w:sz w:val="28"/>
          <w:szCs w:val="28"/>
          <w:lang w:val="uk-UA"/>
        </w:rPr>
        <w:t xml:space="preserve"> </w:t>
      </w:r>
      <w:r w:rsidRPr="00C61ADD">
        <w:rPr>
          <w:rFonts w:ascii="Times New Roman" w:hAnsi="Times New Roman"/>
          <w:color w:val="000000"/>
          <w:sz w:val="28"/>
          <w:szCs w:val="28"/>
          <w:lang w:val="uk-UA"/>
        </w:rPr>
        <w:t xml:space="preserve">поширеність </w:t>
      </w:r>
      <w:r>
        <w:rPr>
          <w:rFonts w:ascii="Times New Roman" w:hAnsi="Times New Roman"/>
          <w:color w:val="000000"/>
          <w:sz w:val="28"/>
          <w:szCs w:val="28"/>
          <w:lang w:val="uk-UA"/>
        </w:rPr>
        <w:t>надлишкової маси</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тіла й</w:t>
      </w:r>
      <w:r w:rsidRPr="00C61ADD">
        <w:rPr>
          <w:rFonts w:ascii="Times New Roman" w:hAnsi="Times New Roman"/>
          <w:color w:val="000000"/>
          <w:sz w:val="28"/>
          <w:szCs w:val="28"/>
          <w:lang w:val="uk-UA"/>
        </w:rPr>
        <w:t xml:space="preserve"> ожиріння з урахуванням віку, статі, </w:t>
      </w:r>
      <w:r>
        <w:rPr>
          <w:rFonts w:ascii="Times New Roman" w:hAnsi="Times New Roman"/>
          <w:color w:val="000000"/>
          <w:sz w:val="28"/>
          <w:szCs w:val="28"/>
          <w:lang w:val="uk-UA"/>
        </w:rPr>
        <w:t xml:space="preserve">фактори </w:t>
      </w:r>
      <w:r w:rsidRPr="00C61ADD">
        <w:rPr>
          <w:rFonts w:ascii="Times New Roman" w:hAnsi="Times New Roman"/>
          <w:color w:val="000000"/>
          <w:sz w:val="28"/>
          <w:szCs w:val="28"/>
          <w:lang w:val="uk-UA"/>
        </w:rPr>
        <w:t xml:space="preserve">ризику, якість життя, методики прогнозування, </w:t>
      </w:r>
      <w:r>
        <w:rPr>
          <w:rFonts w:ascii="Times New Roman" w:hAnsi="Times New Roman"/>
          <w:color w:val="000000"/>
          <w:sz w:val="28"/>
          <w:szCs w:val="28"/>
          <w:lang w:val="uk-UA"/>
        </w:rPr>
        <w:t>організація</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медичної</w:t>
      </w:r>
      <w:r w:rsidRPr="00C61ADD">
        <w:rPr>
          <w:rFonts w:ascii="Times New Roman" w:hAnsi="Times New Roman"/>
          <w:color w:val="000000"/>
          <w:sz w:val="28"/>
          <w:szCs w:val="28"/>
          <w:lang w:val="uk-UA"/>
        </w:rPr>
        <w:t xml:space="preserve"> допомоги.</w:t>
      </w:r>
    </w:p>
    <w:p w:rsidR="00BC4224" w:rsidRPr="00C61ADD" w:rsidRDefault="00BC4224" w:rsidP="00BC4224">
      <w:pPr>
        <w:spacing w:after="0" w:line="360" w:lineRule="auto"/>
        <w:ind w:firstLine="708"/>
        <w:jc w:val="both"/>
        <w:rPr>
          <w:rFonts w:ascii="Times New Roman" w:hAnsi="Times New Roman"/>
          <w:color w:val="000000"/>
          <w:sz w:val="28"/>
          <w:szCs w:val="28"/>
          <w:lang w:val="uk-UA"/>
        </w:rPr>
      </w:pPr>
      <w:r w:rsidRPr="00D2122D">
        <w:rPr>
          <w:rFonts w:ascii="Times New Roman" w:hAnsi="Times New Roman"/>
          <w:b/>
          <w:color w:val="000000"/>
          <w:sz w:val="28"/>
          <w:szCs w:val="28"/>
          <w:lang w:val="uk-UA"/>
        </w:rPr>
        <w:t xml:space="preserve">Методи дослідження </w:t>
      </w:r>
      <w:r w:rsidRPr="00C61ADD">
        <w:rPr>
          <w:rFonts w:ascii="Times New Roman" w:hAnsi="Times New Roman"/>
          <w:color w:val="000000"/>
          <w:sz w:val="28"/>
          <w:szCs w:val="28"/>
          <w:lang w:val="uk-UA"/>
        </w:rPr>
        <w:t>базуються на системн</w:t>
      </w:r>
      <w:r>
        <w:rPr>
          <w:rFonts w:ascii="Times New Roman" w:hAnsi="Times New Roman"/>
          <w:color w:val="000000"/>
          <w:sz w:val="28"/>
          <w:szCs w:val="28"/>
          <w:lang w:val="uk-UA"/>
        </w:rPr>
        <w:t>ому</w:t>
      </w:r>
      <w:r w:rsidRPr="00C61ADD">
        <w:rPr>
          <w:rFonts w:ascii="Times New Roman" w:hAnsi="Times New Roman"/>
          <w:color w:val="000000"/>
          <w:sz w:val="28"/>
          <w:szCs w:val="28"/>
          <w:lang w:val="uk-UA"/>
        </w:rPr>
        <w:t xml:space="preserve"> підході </w:t>
      </w:r>
      <w:r>
        <w:rPr>
          <w:rFonts w:ascii="Times New Roman" w:hAnsi="Times New Roman"/>
          <w:color w:val="000000"/>
          <w:sz w:val="28"/>
          <w:szCs w:val="28"/>
          <w:lang w:val="uk-UA"/>
        </w:rPr>
        <w:t>і</w:t>
      </w:r>
      <w:r w:rsidRPr="00C61ADD">
        <w:rPr>
          <w:rFonts w:ascii="Times New Roman" w:hAnsi="Times New Roman"/>
          <w:color w:val="000000"/>
          <w:sz w:val="28"/>
          <w:szCs w:val="28"/>
          <w:lang w:val="uk-UA"/>
        </w:rPr>
        <w:t xml:space="preserve"> аналіз</w:t>
      </w:r>
      <w:r>
        <w:rPr>
          <w:rFonts w:ascii="Times New Roman" w:hAnsi="Times New Roman"/>
          <w:color w:val="000000"/>
          <w:sz w:val="28"/>
          <w:szCs w:val="28"/>
          <w:lang w:val="uk-UA"/>
        </w:rPr>
        <w:t>у</w:t>
      </w:r>
      <w:r w:rsidRPr="00C61ADD">
        <w:rPr>
          <w:rFonts w:ascii="Times New Roman" w:hAnsi="Times New Roman"/>
          <w:color w:val="000000"/>
          <w:sz w:val="28"/>
          <w:szCs w:val="28"/>
          <w:lang w:val="uk-UA"/>
        </w:rPr>
        <w:t>, що дозволило розробити поетапну програму виконання дослідження</w:t>
      </w:r>
      <w:r>
        <w:rPr>
          <w:rFonts w:ascii="Times New Roman" w:hAnsi="Times New Roman"/>
          <w:color w:val="000000"/>
          <w:sz w:val="28"/>
          <w:szCs w:val="28"/>
          <w:lang w:val="uk-UA"/>
        </w:rPr>
        <w:t xml:space="preserve"> та</w:t>
      </w:r>
      <w:r w:rsidRPr="00C61ADD">
        <w:rPr>
          <w:rFonts w:ascii="Times New Roman" w:hAnsi="Times New Roman"/>
          <w:color w:val="000000"/>
          <w:sz w:val="28"/>
          <w:szCs w:val="28"/>
          <w:lang w:val="uk-UA"/>
        </w:rPr>
        <w:t xml:space="preserve"> застосувати </w:t>
      </w:r>
      <w:r>
        <w:rPr>
          <w:rFonts w:ascii="Times New Roman" w:hAnsi="Times New Roman"/>
          <w:color w:val="000000"/>
          <w:sz w:val="28"/>
          <w:szCs w:val="28"/>
          <w:lang w:val="uk-UA"/>
        </w:rPr>
        <w:t xml:space="preserve">наступні </w:t>
      </w:r>
      <w:r w:rsidRPr="00C61ADD">
        <w:rPr>
          <w:rFonts w:ascii="Times New Roman" w:hAnsi="Times New Roman"/>
          <w:color w:val="000000"/>
          <w:sz w:val="28"/>
          <w:szCs w:val="28"/>
          <w:lang w:val="uk-UA"/>
        </w:rPr>
        <w:t xml:space="preserve"> метод</w:t>
      </w:r>
      <w:r>
        <w:rPr>
          <w:rFonts w:ascii="Times New Roman" w:hAnsi="Times New Roman"/>
          <w:color w:val="000000"/>
          <w:sz w:val="28"/>
          <w:szCs w:val="28"/>
          <w:lang w:val="uk-UA"/>
        </w:rPr>
        <w:t>и</w:t>
      </w:r>
      <w:r w:rsidRPr="00C61ADD">
        <w:rPr>
          <w:rFonts w:ascii="Times New Roman" w:hAnsi="Times New Roman"/>
          <w:color w:val="000000"/>
          <w:sz w:val="28"/>
          <w:szCs w:val="28"/>
          <w:lang w:val="uk-UA"/>
        </w:rPr>
        <w:t>:</w:t>
      </w:r>
      <w:r w:rsidRPr="00C61ADD">
        <w:rPr>
          <w:rFonts w:ascii="Times New Roman" w:hAnsi="Times New Roman"/>
          <w:b/>
          <w:color w:val="000000"/>
          <w:sz w:val="28"/>
          <w:szCs w:val="28"/>
          <w:lang w:val="uk-UA"/>
        </w:rPr>
        <w:t xml:space="preserve"> </w:t>
      </w:r>
    </w:p>
    <w:p w:rsidR="00BC4224" w:rsidRPr="00C61ADD" w:rsidRDefault="00BC4224" w:rsidP="00BC4224">
      <w:pPr>
        <w:pStyle w:val="a3"/>
        <w:spacing w:line="360" w:lineRule="auto"/>
        <w:ind w:firstLine="426"/>
        <w:jc w:val="both"/>
        <w:rPr>
          <w:rFonts w:ascii="Times New Roman" w:hAnsi="Times New Roman"/>
          <w:color w:val="000000"/>
          <w:sz w:val="28"/>
          <w:szCs w:val="28"/>
          <w:lang w:val="uk-UA"/>
        </w:rPr>
      </w:pPr>
      <w:r w:rsidRPr="00930787">
        <w:rPr>
          <w:rFonts w:ascii="Times New Roman" w:hAnsi="Times New Roman"/>
          <w:spacing w:val="-4"/>
          <w:sz w:val="28"/>
          <w:szCs w:val="28"/>
          <w:lang w:val="uk-UA"/>
        </w:rPr>
        <w:t xml:space="preserve">– </w:t>
      </w:r>
      <w:r w:rsidRPr="00930787">
        <w:rPr>
          <w:rFonts w:ascii="Times New Roman" w:hAnsi="Times New Roman"/>
          <w:color w:val="000000"/>
          <w:spacing w:val="-4"/>
          <w:sz w:val="28"/>
          <w:szCs w:val="28"/>
          <w:lang w:val="uk-UA"/>
        </w:rPr>
        <w:t xml:space="preserve">бібліосемантичний </w:t>
      </w:r>
      <w:r w:rsidRPr="00930787">
        <w:rPr>
          <w:rFonts w:ascii="Times New Roman" w:hAnsi="Times New Roman"/>
          <w:sz w:val="28"/>
          <w:szCs w:val="28"/>
          <w:lang w:val="uk-UA"/>
        </w:rPr>
        <w:t>–</w:t>
      </w:r>
      <w:r w:rsidRPr="00930787">
        <w:rPr>
          <w:rFonts w:ascii="Times New Roman" w:hAnsi="Times New Roman"/>
          <w:color w:val="000000"/>
          <w:spacing w:val="-4"/>
          <w:sz w:val="28"/>
          <w:szCs w:val="28"/>
          <w:lang w:val="uk-UA"/>
        </w:rPr>
        <w:t xml:space="preserve"> </w:t>
      </w:r>
      <w:r w:rsidRPr="00930787">
        <w:rPr>
          <w:rFonts w:ascii="Times New Roman" w:hAnsi="Times New Roman"/>
          <w:color w:val="000000"/>
          <w:sz w:val="28"/>
          <w:szCs w:val="28"/>
          <w:lang w:val="uk-UA"/>
        </w:rPr>
        <w:t xml:space="preserve">для вивчення вітчизняного та зарубіжного досвіду </w:t>
      </w:r>
      <w:r w:rsidRPr="00C61ADD">
        <w:rPr>
          <w:rFonts w:ascii="Times New Roman" w:hAnsi="Times New Roman"/>
          <w:color w:val="000000"/>
          <w:sz w:val="28"/>
          <w:szCs w:val="28"/>
          <w:lang w:val="uk-UA"/>
        </w:rPr>
        <w:t>досліджуваної проблеми;</w:t>
      </w:r>
    </w:p>
    <w:p w:rsidR="00BC4224" w:rsidRPr="00C61ADD" w:rsidRDefault="00BC4224" w:rsidP="00BC4224">
      <w:pPr>
        <w:pStyle w:val="a3"/>
        <w:spacing w:line="360" w:lineRule="auto"/>
        <w:ind w:firstLine="426"/>
        <w:jc w:val="both"/>
        <w:rPr>
          <w:rFonts w:ascii="Times New Roman" w:hAnsi="Times New Roman"/>
          <w:color w:val="000000"/>
          <w:sz w:val="28"/>
          <w:szCs w:val="28"/>
          <w:lang w:val="uk-UA"/>
        </w:rPr>
      </w:pPr>
      <w:r w:rsidRPr="00C61ADD">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 xml:space="preserve">соціологічний </w:t>
      </w:r>
      <w:r w:rsidRPr="00C61ADD">
        <w:rPr>
          <w:rFonts w:ascii="Times New Roman" w:hAnsi="Times New Roman"/>
          <w:sz w:val="28"/>
          <w:szCs w:val="28"/>
          <w:lang w:val="uk-UA"/>
        </w:rPr>
        <w:t>–</w:t>
      </w:r>
      <w:r w:rsidRPr="00C61ADD">
        <w:rPr>
          <w:rFonts w:ascii="Times New Roman" w:hAnsi="Times New Roman"/>
          <w:color w:val="000000"/>
          <w:sz w:val="28"/>
          <w:szCs w:val="28"/>
          <w:lang w:val="uk-UA"/>
        </w:rPr>
        <w:t xml:space="preserve"> для вивчення </w:t>
      </w:r>
      <w:r>
        <w:rPr>
          <w:rFonts w:ascii="Times New Roman" w:hAnsi="Times New Roman"/>
          <w:color w:val="000000"/>
          <w:sz w:val="28"/>
          <w:szCs w:val="28"/>
          <w:lang w:val="uk-UA"/>
        </w:rPr>
        <w:t>факторів</w:t>
      </w:r>
      <w:r w:rsidRPr="00C61ADD">
        <w:rPr>
          <w:rFonts w:ascii="Times New Roman" w:hAnsi="Times New Roman"/>
          <w:color w:val="000000"/>
          <w:sz w:val="28"/>
          <w:szCs w:val="28"/>
          <w:lang w:val="uk-UA"/>
        </w:rPr>
        <w:t xml:space="preserve"> ризику, якості життя, стану </w:t>
      </w:r>
      <w:r>
        <w:rPr>
          <w:rFonts w:ascii="Times New Roman" w:hAnsi="Times New Roman"/>
          <w:color w:val="000000"/>
          <w:sz w:val="28"/>
          <w:szCs w:val="28"/>
          <w:lang w:val="uk-UA"/>
        </w:rPr>
        <w:t>медичної</w:t>
      </w:r>
      <w:r w:rsidRPr="00C61ADD">
        <w:rPr>
          <w:rFonts w:ascii="Times New Roman" w:hAnsi="Times New Roman"/>
          <w:color w:val="000000"/>
          <w:sz w:val="28"/>
          <w:szCs w:val="28"/>
          <w:lang w:val="uk-UA"/>
        </w:rPr>
        <w:t xml:space="preserve"> допомоги </w:t>
      </w:r>
      <w:r>
        <w:rPr>
          <w:rFonts w:ascii="Times New Roman" w:hAnsi="Times New Roman"/>
          <w:color w:val="000000"/>
          <w:sz w:val="28"/>
          <w:szCs w:val="28"/>
          <w:lang w:val="uk-UA"/>
        </w:rPr>
        <w:t>в</w:t>
      </w:r>
      <w:r w:rsidRPr="00C61ADD">
        <w:rPr>
          <w:rFonts w:ascii="Times New Roman" w:hAnsi="Times New Roman"/>
          <w:color w:val="000000"/>
          <w:sz w:val="28"/>
          <w:szCs w:val="28"/>
          <w:lang w:val="uk-UA"/>
        </w:rPr>
        <w:t xml:space="preserve"> дітей </w:t>
      </w:r>
      <w:r>
        <w:rPr>
          <w:rFonts w:ascii="Times New Roman" w:hAnsi="Times New Roman"/>
          <w:color w:val="000000"/>
          <w:sz w:val="28"/>
          <w:szCs w:val="28"/>
          <w:lang w:val="uk-UA"/>
        </w:rPr>
        <w:t>і</w:t>
      </w:r>
      <w:r w:rsidRPr="00C61ADD">
        <w:rPr>
          <w:rFonts w:ascii="Times New Roman" w:hAnsi="Times New Roman"/>
          <w:color w:val="000000"/>
          <w:sz w:val="28"/>
          <w:szCs w:val="28"/>
          <w:lang w:val="uk-UA"/>
        </w:rPr>
        <w:t xml:space="preserve">з </w:t>
      </w:r>
      <w:r>
        <w:rPr>
          <w:rFonts w:ascii="Times New Roman" w:hAnsi="Times New Roman"/>
          <w:color w:val="000000"/>
          <w:sz w:val="28"/>
          <w:szCs w:val="28"/>
          <w:lang w:val="uk-UA"/>
        </w:rPr>
        <w:t>надлишковою масою тіла і ожирінням</w:t>
      </w:r>
      <w:r w:rsidRPr="00C61ADD">
        <w:rPr>
          <w:rFonts w:ascii="Times New Roman" w:hAnsi="Times New Roman"/>
          <w:color w:val="000000"/>
          <w:sz w:val="28"/>
          <w:szCs w:val="28"/>
          <w:lang w:val="uk-UA"/>
        </w:rPr>
        <w:t>;</w:t>
      </w:r>
    </w:p>
    <w:p w:rsidR="00BC4224" w:rsidRPr="00C61ADD" w:rsidRDefault="00BC4224" w:rsidP="00BC4224">
      <w:pPr>
        <w:pStyle w:val="a3"/>
        <w:spacing w:line="360" w:lineRule="auto"/>
        <w:ind w:firstLine="426"/>
        <w:jc w:val="both"/>
        <w:rPr>
          <w:rFonts w:ascii="Times New Roman" w:hAnsi="Times New Roman"/>
          <w:color w:val="000000"/>
          <w:sz w:val="28"/>
          <w:szCs w:val="28"/>
          <w:lang w:val="uk-UA"/>
        </w:rPr>
      </w:pPr>
      <w:r w:rsidRPr="00C61ADD">
        <w:rPr>
          <w:rFonts w:ascii="Times New Roman" w:hAnsi="Times New Roman"/>
          <w:spacing w:val="-4"/>
          <w:sz w:val="28"/>
          <w:szCs w:val="28"/>
          <w:lang w:val="uk-UA"/>
        </w:rPr>
        <w:t xml:space="preserve">– </w:t>
      </w:r>
      <w:r w:rsidRPr="00C61ADD">
        <w:rPr>
          <w:rFonts w:ascii="Times New Roman" w:hAnsi="Times New Roman"/>
          <w:color w:val="000000"/>
          <w:spacing w:val="-4"/>
          <w:sz w:val="28"/>
          <w:szCs w:val="28"/>
        </w:rPr>
        <w:t>статистичний</w:t>
      </w:r>
      <w:r w:rsidRPr="00C61ADD">
        <w:rPr>
          <w:rFonts w:ascii="Times New Roman" w:hAnsi="Times New Roman"/>
          <w:color w:val="000000"/>
          <w:sz w:val="28"/>
          <w:szCs w:val="28"/>
          <w:lang w:val="uk-UA"/>
        </w:rPr>
        <w:t xml:space="preserve"> </w:t>
      </w:r>
      <w:r w:rsidRPr="00C61ADD">
        <w:rPr>
          <w:rFonts w:ascii="Times New Roman" w:hAnsi="Times New Roman"/>
          <w:sz w:val="28"/>
          <w:szCs w:val="28"/>
          <w:lang w:val="uk-UA"/>
        </w:rPr>
        <w:t>–</w:t>
      </w:r>
      <w:r w:rsidRPr="00C61ADD">
        <w:rPr>
          <w:rFonts w:ascii="Times New Roman" w:hAnsi="Times New Roman"/>
          <w:color w:val="000000"/>
          <w:sz w:val="28"/>
          <w:szCs w:val="28"/>
          <w:lang w:val="uk-UA"/>
        </w:rPr>
        <w:t xml:space="preserve"> для збору, обробки та оцінки отриманої інформації;</w:t>
      </w:r>
    </w:p>
    <w:p w:rsidR="00BC4224" w:rsidRPr="00FD3A70" w:rsidRDefault="00BC4224" w:rsidP="00BC4224">
      <w:pPr>
        <w:pStyle w:val="a3"/>
        <w:spacing w:line="360" w:lineRule="auto"/>
        <w:ind w:firstLine="426"/>
        <w:jc w:val="both"/>
        <w:rPr>
          <w:rFonts w:ascii="Times New Roman" w:hAnsi="Times New Roman"/>
          <w:color w:val="000000"/>
          <w:sz w:val="28"/>
          <w:szCs w:val="28"/>
          <w:lang w:val="uk-UA"/>
        </w:rPr>
      </w:pPr>
      <w:r w:rsidRPr="00C61ADD">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 xml:space="preserve">прогнозування </w:t>
      </w:r>
      <w:r w:rsidRPr="00C61ADD">
        <w:rPr>
          <w:rFonts w:ascii="Times New Roman" w:hAnsi="Times New Roman"/>
          <w:sz w:val="28"/>
          <w:szCs w:val="28"/>
          <w:lang w:val="uk-UA"/>
        </w:rPr>
        <w:t>–</w:t>
      </w:r>
      <w:r w:rsidRPr="00C61ADD">
        <w:rPr>
          <w:rFonts w:ascii="Times New Roman" w:hAnsi="Times New Roman"/>
          <w:color w:val="000000"/>
          <w:sz w:val="28"/>
          <w:szCs w:val="28"/>
          <w:lang w:val="uk-UA"/>
        </w:rPr>
        <w:t xml:space="preserve"> для розробки методики прогнозування ризику виникнення </w:t>
      </w:r>
      <w:r>
        <w:rPr>
          <w:rFonts w:ascii="Times New Roman" w:hAnsi="Times New Roman"/>
          <w:color w:val="000000"/>
          <w:sz w:val="28"/>
          <w:szCs w:val="28"/>
          <w:lang w:val="uk-UA"/>
        </w:rPr>
        <w:t>надлишкової маси</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тіла й</w:t>
      </w:r>
      <w:r w:rsidRPr="00C61ADD">
        <w:rPr>
          <w:rFonts w:ascii="Times New Roman" w:hAnsi="Times New Roman"/>
          <w:color w:val="000000"/>
          <w:sz w:val="28"/>
          <w:szCs w:val="28"/>
          <w:lang w:val="uk-UA"/>
        </w:rPr>
        <w:t xml:space="preserve"> ожиріння у дітей</w:t>
      </w:r>
      <w:r w:rsidRPr="00C25E59">
        <w:rPr>
          <w:rFonts w:ascii="Times New Roman" w:hAnsi="Times New Roman"/>
          <w:color w:val="000000"/>
          <w:sz w:val="28"/>
          <w:szCs w:val="28"/>
          <w:lang w:val="uk-UA"/>
        </w:rPr>
        <w:t xml:space="preserve"> </w:t>
      </w:r>
      <w:r>
        <w:rPr>
          <w:rFonts w:ascii="Times New Roman" w:hAnsi="Times New Roman"/>
          <w:color w:val="000000"/>
          <w:sz w:val="28"/>
          <w:szCs w:val="28"/>
          <w:lang w:val="uk-UA"/>
        </w:rPr>
        <w:t>та</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прогностичної матриці </w:t>
      </w:r>
      <w:r w:rsidRPr="00C61ADD">
        <w:rPr>
          <w:rFonts w:ascii="Times New Roman" w:hAnsi="Times New Roman"/>
          <w:color w:val="000000"/>
          <w:sz w:val="28"/>
          <w:szCs w:val="28"/>
          <w:lang w:val="uk-UA"/>
        </w:rPr>
        <w:t>якості життя дітей з ожиріння</w:t>
      </w:r>
      <w:r>
        <w:rPr>
          <w:rFonts w:ascii="Times New Roman" w:hAnsi="Times New Roman"/>
          <w:color w:val="000000"/>
          <w:sz w:val="28"/>
          <w:szCs w:val="28"/>
          <w:lang w:val="uk-UA"/>
        </w:rPr>
        <w:t>м</w:t>
      </w:r>
      <w:r w:rsidRPr="00FD3A70">
        <w:rPr>
          <w:rFonts w:ascii="Times New Roman" w:hAnsi="Times New Roman"/>
          <w:color w:val="000000"/>
          <w:sz w:val="28"/>
          <w:szCs w:val="28"/>
          <w:lang w:val="uk-UA"/>
        </w:rPr>
        <w:t>;</w:t>
      </w:r>
    </w:p>
    <w:p w:rsidR="00BC4224" w:rsidRPr="00FD3A70" w:rsidRDefault="00BC4224" w:rsidP="00BC4224">
      <w:pPr>
        <w:pStyle w:val="a3"/>
        <w:spacing w:line="360" w:lineRule="auto"/>
        <w:ind w:firstLine="426"/>
        <w:jc w:val="both"/>
        <w:rPr>
          <w:rFonts w:ascii="Times New Roman" w:hAnsi="Times New Roman"/>
          <w:color w:val="000000"/>
          <w:sz w:val="28"/>
          <w:szCs w:val="28"/>
          <w:lang w:val="uk-UA"/>
        </w:rPr>
      </w:pPr>
      <w:r>
        <w:rPr>
          <w:rFonts w:ascii="Times New Roman" w:hAnsi="Times New Roman"/>
          <w:spacing w:val="-4"/>
          <w:sz w:val="28"/>
          <w:szCs w:val="28"/>
          <w:lang w:val="uk-UA"/>
        </w:rPr>
        <w:t>– </w:t>
      </w:r>
      <w:r w:rsidRPr="00FD3A70">
        <w:rPr>
          <w:rFonts w:ascii="Times New Roman" w:hAnsi="Times New Roman"/>
          <w:color w:val="000000"/>
          <w:sz w:val="28"/>
          <w:szCs w:val="28"/>
          <w:lang w:val="uk-UA"/>
        </w:rPr>
        <w:t xml:space="preserve">концептуальне моделювання </w:t>
      </w:r>
      <w:r w:rsidRPr="00FD3A70">
        <w:rPr>
          <w:rFonts w:ascii="Times New Roman" w:hAnsi="Times New Roman"/>
          <w:sz w:val="28"/>
          <w:szCs w:val="28"/>
          <w:lang w:val="uk-UA"/>
        </w:rPr>
        <w:t>–</w:t>
      </w:r>
      <w:r w:rsidRPr="00FD3A70">
        <w:rPr>
          <w:rFonts w:ascii="Times New Roman" w:hAnsi="Times New Roman"/>
          <w:color w:val="000000"/>
          <w:sz w:val="28"/>
          <w:szCs w:val="28"/>
          <w:lang w:val="uk-UA"/>
        </w:rPr>
        <w:t xml:space="preserve"> для розроб</w:t>
      </w:r>
      <w:r>
        <w:rPr>
          <w:rFonts w:ascii="Times New Roman" w:hAnsi="Times New Roman"/>
          <w:color w:val="000000"/>
          <w:sz w:val="28"/>
          <w:szCs w:val="28"/>
          <w:lang w:val="uk-UA"/>
        </w:rPr>
        <w:t>лення</w:t>
      </w:r>
      <w:r w:rsidRPr="00FD3A70">
        <w:rPr>
          <w:rFonts w:ascii="Times New Roman" w:hAnsi="Times New Roman"/>
          <w:color w:val="000000"/>
          <w:sz w:val="28"/>
          <w:szCs w:val="28"/>
          <w:lang w:val="uk-UA"/>
        </w:rPr>
        <w:t xml:space="preserve"> основних компонентів моделі управління якістю життя дітей з ожирінням;</w:t>
      </w:r>
    </w:p>
    <w:p w:rsidR="00BC4224" w:rsidRPr="00FD3A70" w:rsidRDefault="00BC4224" w:rsidP="00BC4224">
      <w:pPr>
        <w:pStyle w:val="a3"/>
        <w:spacing w:line="360" w:lineRule="auto"/>
        <w:ind w:firstLine="426"/>
        <w:jc w:val="both"/>
        <w:rPr>
          <w:rFonts w:ascii="Times New Roman" w:hAnsi="Times New Roman"/>
          <w:color w:val="000000"/>
          <w:sz w:val="28"/>
          <w:szCs w:val="28"/>
          <w:lang w:val="uk-UA"/>
        </w:rPr>
      </w:pPr>
      <w:r>
        <w:rPr>
          <w:rFonts w:ascii="Times New Roman" w:hAnsi="Times New Roman"/>
          <w:spacing w:val="-4"/>
          <w:sz w:val="28"/>
          <w:szCs w:val="28"/>
          <w:lang w:val="uk-UA"/>
        </w:rPr>
        <w:t>– </w:t>
      </w:r>
      <w:r w:rsidRPr="00FD3A70">
        <w:rPr>
          <w:rFonts w:ascii="Times New Roman" w:hAnsi="Times New Roman"/>
          <w:color w:val="000000"/>
          <w:sz w:val="28"/>
          <w:szCs w:val="28"/>
          <w:lang w:val="uk-UA"/>
        </w:rPr>
        <w:t xml:space="preserve">експертних оцінок </w:t>
      </w:r>
      <w:r w:rsidRPr="00FD3A70">
        <w:rPr>
          <w:rFonts w:ascii="Times New Roman" w:hAnsi="Times New Roman"/>
          <w:sz w:val="28"/>
          <w:szCs w:val="28"/>
          <w:lang w:val="uk-UA"/>
        </w:rPr>
        <w:t>–</w:t>
      </w:r>
      <w:r w:rsidRPr="00FD3A70">
        <w:rPr>
          <w:rFonts w:ascii="Times New Roman" w:hAnsi="Times New Roman"/>
          <w:color w:val="000000"/>
          <w:sz w:val="28"/>
          <w:szCs w:val="28"/>
          <w:lang w:val="uk-UA"/>
        </w:rPr>
        <w:t xml:space="preserve"> для оцінки обґрунтованої і розробленої моделі управління якістю життя дітей з ожирінням</w:t>
      </w:r>
      <w:r>
        <w:rPr>
          <w:rFonts w:ascii="Times New Roman" w:hAnsi="Times New Roman"/>
          <w:color w:val="000000"/>
          <w:sz w:val="28"/>
          <w:szCs w:val="28"/>
          <w:lang w:val="uk-UA"/>
        </w:rPr>
        <w:t>.</w:t>
      </w:r>
    </w:p>
    <w:p w:rsidR="00BC4224" w:rsidRPr="00FD3A70" w:rsidRDefault="00BC4224" w:rsidP="00BC4224">
      <w:pPr>
        <w:pStyle w:val="af1"/>
        <w:spacing w:after="0" w:line="360" w:lineRule="auto"/>
        <w:ind w:firstLine="720"/>
        <w:jc w:val="both"/>
        <w:rPr>
          <w:color w:val="000000"/>
          <w:sz w:val="28"/>
          <w:szCs w:val="28"/>
        </w:rPr>
      </w:pPr>
      <w:r w:rsidRPr="00FD3A70">
        <w:rPr>
          <w:color w:val="000000"/>
          <w:sz w:val="28"/>
          <w:szCs w:val="28"/>
        </w:rPr>
        <w:t xml:space="preserve">Обробка матеріалу проводилася за допомогою </w:t>
      </w:r>
      <w:r w:rsidRPr="00FD3A70">
        <w:rPr>
          <w:sz w:val="28"/>
          <w:szCs w:val="28"/>
        </w:rPr>
        <w:t xml:space="preserve">математико–статистичних методів: дисперсійний, кореляційний та регресійний аналіз, математичного прогнозування, моделювання, розраховувалися відносні, середні величини та їх похибки, прогностичні коефіцієнти, показники відношень шансів, що дозволило отримати достовірні дані. </w:t>
      </w:r>
      <w:r w:rsidRPr="00FD3A70">
        <w:rPr>
          <w:color w:val="000000"/>
          <w:sz w:val="28"/>
          <w:szCs w:val="28"/>
        </w:rPr>
        <w:t xml:space="preserve">Статистична обробка </w:t>
      </w:r>
      <w:r w:rsidRPr="00FD3A70">
        <w:rPr>
          <w:sz w:val="28"/>
          <w:szCs w:val="28"/>
        </w:rPr>
        <w:t>та оформлення</w:t>
      </w:r>
      <w:r w:rsidRPr="00FD3A70">
        <w:rPr>
          <w:color w:val="000000"/>
          <w:sz w:val="28"/>
          <w:szCs w:val="28"/>
        </w:rPr>
        <w:t xml:space="preserve"> даних проводилася з використанням комп'ютерних статистичних пакетів програм Statistica</w:t>
      </w:r>
      <w:r>
        <w:rPr>
          <w:color w:val="000000"/>
          <w:sz w:val="28"/>
          <w:szCs w:val="28"/>
          <w:lang w:val="ru-RU"/>
        </w:rPr>
        <w:t> </w:t>
      </w:r>
      <w:r w:rsidRPr="00FD3A70">
        <w:rPr>
          <w:color w:val="000000"/>
          <w:sz w:val="28"/>
          <w:szCs w:val="28"/>
        </w:rPr>
        <w:t>8, Microsoft Exel.</w:t>
      </w:r>
    </w:p>
    <w:p w:rsidR="00BC4224" w:rsidRPr="00FD3A70" w:rsidRDefault="00BC4224" w:rsidP="00BC4224">
      <w:pPr>
        <w:spacing w:after="0" w:line="360" w:lineRule="auto"/>
        <w:ind w:firstLine="708"/>
        <w:jc w:val="both"/>
        <w:rPr>
          <w:rFonts w:ascii="Times New Roman" w:hAnsi="Times New Roman"/>
          <w:sz w:val="28"/>
          <w:szCs w:val="28"/>
          <w:lang w:val="uk-UA"/>
        </w:rPr>
      </w:pPr>
      <w:r w:rsidRPr="00640B88">
        <w:rPr>
          <w:rFonts w:ascii="Times New Roman" w:hAnsi="Times New Roman"/>
          <w:b/>
          <w:sz w:val="28"/>
          <w:szCs w:val="28"/>
          <w:lang w:val="uk-UA"/>
        </w:rPr>
        <w:lastRenderedPageBreak/>
        <w:t>Наукова новизна</w:t>
      </w:r>
      <w:r w:rsidRPr="00FD3A70">
        <w:rPr>
          <w:rFonts w:ascii="Times New Roman" w:hAnsi="Times New Roman"/>
          <w:sz w:val="28"/>
          <w:szCs w:val="28"/>
          <w:lang w:val="uk-UA"/>
        </w:rPr>
        <w:t xml:space="preserve"> </w:t>
      </w:r>
      <w:r w:rsidRPr="00811969">
        <w:rPr>
          <w:rFonts w:ascii="Times New Roman" w:hAnsi="Times New Roman"/>
          <w:b/>
          <w:sz w:val="28"/>
          <w:szCs w:val="28"/>
          <w:lang w:val="uk-UA"/>
        </w:rPr>
        <w:t>одержаних результатів</w:t>
      </w:r>
      <w:r w:rsidRPr="00FD3A70">
        <w:rPr>
          <w:rFonts w:ascii="Times New Roman" w:hAnsi="Times New Roman"/>
          <w:sz w:val="28"/>
          <w:szCs w:val="28"/>
          <w:lang w:val="uk-UA"/>
        </w:rPr>
        <w:t xml:space="preserve"> полягає в тому, що вперше в Україні:</w:t>
      </w:r>
    </w:p>
    <w:p w:rsidR="00BC4224" w:rsidRPr="00FD3A70" w:rsidRDefault="00BC4224" w:rsidP="00BC4224">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spacing w:val="-4"/>
          <w:sz w:val="28"/>
          <w:szCs w:val="28"/>
          <w:lang w:val="uk-UA"/>
        </w:rPr>
        <w:t>–</w:t>
      </w:r>
      <w:r w:rsidRPr="00FD3A70">
        <w:rPr>
          <w:rFonts w:ascii="Times New Roman" w:hAnsi="Times New Roman"/>
          <w:color w:val="000000"/>
          <w:sz w:val="28"/>
          <w:szCs w:val="28"/>
          <w:lang w:val="uk-UA"/>
        </w:rPr>
        <w:t xml:space="preserve"> вивчено поширеність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 й</w:t>
      </w:r>
      <w:r w:rsidRPr="00FD3A70">
        <w:rPr>
          <w:rFonts w:ascii="Times New Roman" w:hAnsi="Times New Roman"/>
          <w:color w:val="000000"/>
          <w:sz w:val="28"/>
          <w:szCs w:val="28"/>
          <w:lang w:val="uk-UA"/>
        </w:rPr>
        <w:t xml:space="preserve"> ожиріння залежно від віку та статі серед дитячого населення;</w:t>
      </w:r>
    </w:p>
    <w:p w:rsidR="00BC4224" w:rsidRPr="00FD3A70" w:rsidRDefault="00BC4224" w:rsidP="00BC4224">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color w:val="000000"/>
          <w:spacing w:val="-4"/>
          <w:sz w:val="28"/>
          <w:szCs w:val="28"/>
          <w:lang w:val="uk-UA"/>
        </w:rPr>
        <w:t xml:space="preserve">– </w:t>
      </w:r>
      <w:r w:rsidRPr="00FD3A70">
        <w:rPr>
          <w:rFonts w:ascii="Times New Roman" w:hAnsi="Times New Roman"/>
          <w:color w:val="000000"/>
          <w:sz w:val="28"/>
          <w:szCs w:val="28"/>
          <w:lang w:val="uk-UA"/>
        </w:rPr>
        <w:t>в</w:t>
      </w:r>
      <w:r>
        <w:rPr>
          <w:rFonts w:ascii="Times New Roman" w:hAnsi="Times New Roman"/>
          <w:color w:val="000000"/>
          <w:sz w:val="28"/>
          <w:szCs w:val="28"/>
          <w:lang w:val="uk-UA"/>
        </w:rPr>
        <w:t>изнач</w:t>
      </w:r>
      <w:r w:rsidRPr="00FD3A70">
        <w:rPr>
          <w:rFonts w:ascii="Times New Roman" w:hAnsi="Times New Roman"/>
          <w:color w:val="000000"/>
          <w:sz w:val="28"/>
          <w:szCs w:val="28"/>
          <w:lang w:val="uk-UA"/>
        </w:rPr>
        <w:t xml:space="preserve">ено </w:t>
      </w:r>
      <w:r>
        <w:rPr>
          <w:rFonts w:ascii="Times New Roman" w:hAnsi="Times New Roman"/>
          <w:color w:val="000000"/>
          <w:sz w:val="28"/>
          <w:szCs w:val="28"/>
          <w:lang w:val="uk-UA"/>
        </w:rPr>
        <w:t>фактори</w:t>
      </w:r>
      <w:r w:rsidRPr="00FD3A70">
        <w:rPr>
          <w:rFonts w:ascii="Times New Roman" w:hAnsi="Times New Roman"/>
          <w:color w:val="000000"/>
          <w:sz w:val="28"/>
          <w:szCs w:val="28"/>
          <w:lang w:val="uk-UA"/>
        </w:rPr>
        <w:t xml:space="preserve"> ризику та їх</w:t>
      </w:r>
      <w:r>
        <w:rPr>
          <w:rFonts w:ascii="Times New Roman" w:hAnsi="Times New Roman"/>
          <w:color w:val="000000"/>
          <w:sz w:val="28"/>
          <w:szCs w:val="28"/>
          <w:lang w:val="uk-UA"/>
        </w:rPr>
        <w:t>ню</w:t>
      </w:r>
      <w:r w:rsidRPr="00FD3A70">
        <w:rPr>
          <w:rFonts w:ascii="Times New Roman" w:hAnsi="Times New Roman"/>
          <w:color w:val="000000"/>
          <w:sz w:val="28"/>
          <w:szCs w:val="28"/>
          <w:lang w:val="uk-UA"/>
        </w:rPr>
        <w:t xml:space="preserve"> роль у виникненні та розвитку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w:t>
      </w:r>
      <w:r w:rsidRPr="00FD3A70">
        <w:rPr>
          <w:rFonts w:ascii="Times New Roman" w:hAnsi="Times New Roman"/>
          <w:color w:val="000000"/>
          <w:sz w:val="28"/>
          <w:szCs w:val="28"/>
          <w:lang w:val="uk-UA"/>
        </w:rPr>
        <w:t xml:space="preserve"> у дітей;</w:t>
      </w:r>
    </w:p>
    <w:p w:rsidR="00BC4224" w:rsidRPr="00FD3A70" w:rsidRDefault="00BC4224" w:rsidP="00BC4224">
      <w:pPr>
        <w:pStyle w:val="a3"/>
        <w:spacing w:line="360" w:lineRule="auto"/>
        <w:ind w:firstLine="709"/>
        <w:jc w:val="both"/>
        <w:rPr>
          <w:rFonts w:ascii="Times New Roman" w:hAnsi="Times New Roman"/>
          <w:color w:val="FF0000"/>
          <w:sz w:val="28"/>
          <w:szCs w:val="28"/>
          <w:lang w:val="uk-UA"/>
        </w:rPr>
      </w:pPr>
      <w:r w:rsidRPr="00FD3A70">
        <w:rPr>
          <w:rFonts w:ascii="Times New Roman" w:hAnsi="Times New Roman"/>
          <w:spacing w:val="-4"/>
          <w:sz w:val="28"/>
          <w:szCs w:val="28"/>
          <w:lang w:val="uk-UA"/>
        </w:rPr>
        <w:t xml:space="preserve">– </w:t>
      </w:r>
      <w:r w:rsidRPr="00FD3A70">
        <w:rPr>
          <w:rFonts w:ascii="Times New Roman" w:hAnsi="Times New Roman"/>
          <w:color w:val="000000"/>
          <w:spacing w:val="-4"/>
          <w:sz w:val="28"/>
          <w:szCs w:val="28"/>
          <w:lang w:val="uk-UA"/>
        </w:rPr>
        <w:t>обґрунтовано</w:t>
      </w:r>
      <w:r w:rsidRPr="00FD3A70">
        <w:rPr>
          <w:rFonts w:ascii="Times New Roman" w:hAnsi="Times New Roman"/>
          <w:color w:val="000000"/>
          <w:sz w:val="28"/>
          <w:szCs w:val="28"/>
          <w:lang w:val="uk-UA"/>
        </w:rPr>
        <w:t xml:space="preserve"> методику прогнозування ризику розвитку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w:t>
      </w:r>
      <w:r w:rsidRPr="00FD3A70">
        <w:rPr>
          <w:rFonts w:ascii="Times New Roman" w:hAnsi="Times New Roman"/>
          <w:color w:val="000000"/>
          <w:sz w:val="28"/>
          <w:szCs w:val="28"/>
          <w:lang w:val="uk-UA"/>
        </w:rPr>
        <w:t xml:space="preserve"> серед дітей та підлітків;</w:t>
      </w:r>
    </w:p>
    <w:p w:rsidR="00BC4224" w:rsidRPr="00FD3A70" w:rsidRDefault="00BC4224" w:rsidP="00BC4224">
      <w:pPr>
        <w:pStyle w:val="a3"/>
        <w:spacing w:line="360" w:lineRule="auto"/>
        <w:ind w:firstLine="709"/>
        <w:jc w:val="both"/>
        <w:rPr>
          <w:rFonts w:ascii="Times New Roman" w:hAnsi="Times New Roman"/>
          <w:color w:val="000000"/>
          <w:sz w:val="28"/>
          <w:szCs w:val="28"/>
          <w:lang w:val="uk-UA"/>
        </w:rPr>
      </w:pPr>
      <w:r w:rsidRPr="00FD3A70">
        <w:rPr>
          <w:rFonts w:ascii="Times New Roman" w:hAnsi="Times New Roman"/>
          <w:spacing w:val="-4"/>
          <w:sz w:val="28"/>
          <w:szCs w:val="28"/>
          <w:lang w:val="uk-UA"/>
        </w:rPr>
        <w:t>–</w:t>
      </w:r>
      <w:r w:rsidRPr="00FD3A70">
        <w:rPr>
          <w:rFonts w:ascii="Times New Roman" w:hAnsi="Times New Roman"/>
          <w:color w:val="000000"/>
          <w:sz w:val="28"/>
          <w:szCs w:val="28"/>
          <w:lang w:val="uk-UA"/>
        </w:rPr>
        <w:t xml:space="preserve"> </w:t>
      </w:r>
      <w:r w:rsidRPr="00FD3A70">
        <w:rPr>
          <w:rFonts w:ascii="Times New Roman" w:hAnsi="Times New Roman"/>
          <w:color w:val="000000"/>
          <w:spacing w:val="-4"/>
          <w:sz w:val="28"/>
          <w:szCs w:val="28"/>
          <w:lang w:val="uk-UA"/>
        </w:rPr>
        <w:t>обґрунтовано та розроблено</w:t>
      </w:r>
      <w:r w:rsidRPr="00FD3A70">
        <w:rPr>
          <w:rFonts w:ascii="Times New Roman" w:hAnsi="Times New Roman"/>
          <w:color w:val="000000"/>
          <w:sz w:val="28"/>
          <w:szCs w:val="28"/>
          <w:lang w:val="uk-UA"/>
        </w:rPr>
        <w:t xml:space="preserve"> методику вивчення якості життя дітей з ожирінням та на її підставі проведен</w:t>
      </w:r>
      <w:r>
        <w:rPr>
          <w:rFonts w:ascii="Times New Roman" w:hAnsi="Times New Roman"/>
          <w:color w:val="000000"/>
          <w:sz w:val="28"/>
          <w:szCs w:val="28"/>
          <w:lang w:val="uk-UA"/>
        </w:rPr>
        <w:t>о</w:t>
      </w:r>
      <w:r w:rsidRPr="00FD3A70">
        <w:rPr>
          <w:rFonts w:ascii="Times New Roman" w:hAnsi="Times New Roman"/>
          <w:color w:val="000000"/>
          <w:sz w:val="28"/>
          <w:szCs w:val="28"/>
          <w:lang w:val="uk-UA"/>
        </w:rPr>
        <w:t xml:space="preserve"> оцінювання показника якості життя дітей з ожирінням, розроблено модель основних складових (сфер життєдіяльності) та прогностичн</w:t>
      </w:r>
      <w:r>
        <w:rPr>
          <w:rFonts w:ascii="Times New Roman" w:hAnsi="Times New Roman"/>
          <w:color w:val="000000"/>
          <w:sz w:val="28"/>
          <w:szCs w:val="28"/>
          <w:lang w:val="uk-UA"/>
        </w:rPr>
        <w:t>у</w:t>
      </w:r>
      <w:r w:rsidRPr="00FD3A70">
        <w:rPr>
          <w:rFonts w:ascii="Times New Roman" w:hAnsi="Times New Roman"/>
          <w:color w:val="000000"/>
          <w:sz w:val="28"/>
          <w:szCs w:val="28"/>
          <w:lang w:val="uk-UA"/>
        </w:rPr>
        <w:t xml:space="preserve"> матриц</w:t>
      </w:r>
      <w:r>
        <w:rPr>
          <w:rFonts w:ascii="Times New Roman" w:hAnsi="Times New Roman"/>
          <w:color w:val="000000"/>
          <w:sz w:val="28"/>
          <w:szCs w:val="28"/>
          <w:lang w:val="uk-UA"/>
        </w:rPr>
        <w:t>ю</w:t>
      </w:r>
      <w:r w:rsidRPr="00FD3A70">
        <w:rPr>
          <w:rFonts w:ascii="Times New Roman" w:hAnsi="Times New Roman"/>
          <w:color w:val="000000"/>
          <w:sz w:val="28"/>
          <w:szCs w:val="28"/>
          <w:lang w:val="uk-UA"/>
        </w:rPr>
        <w:t xml:space="preserve"> якості життя дітей, вивчено окремі компоненти виявлених сфер обмежень життєдіяльності;</w:t>
      </w:r>
    </w:p>
    <w:p w:rsidR="00BC4224" w:rsidRPr="00FD3A70" w:rsidRDefault="00BC4224" w:rsidP="00BC4224">
      <w:pPr>
        <w:pStyle w:val="a3"/>
        <w:numPr>
          <w:ilvl w:val="0"/>
          <w:numId w:val="9"/>
        </w:numPr>
        <w:spacing w:line="360" w:lineRule="auto"/>
        <w:jc w:val="both"/>
        <w:rPr>
          <w:rFonts w:ascii="Times New Roman" w:hAnsi="Times New Roman"/>
          <w:color w:val="000000"/>
          <w:sz w:val="28"/>
          <w:szCs w:val="28"/>
          <w:lang w:val="uk-UA"/>
        </w:rPr>
      </w:pPr>
      <w:r w:rsidRPr="00FD3A70">
        <w:rPr>
          <w:rFonts w:ascii="Times New Roman" w:hAnsi="Times New Roman"/>
          <w:color w:val="000000"/>
          <w:sz w:val="28"/>
          <w:szCs w:val="28"/>
          <w:lang w:val="uk-UA"/>
        </w:rPr>
        <w:t xml:space="preserve">виявлено ключові недоліки </w:t>
      </w:r>
      <w:r w:rsidRPr="00FD3A70">
        <w:rPr>
          <w:rFonts w:ascii="Times New Roman" w:hAnsi="Times New Roman"/>
          <w:spacing w:val="-4"/>
          <w:sz w:val="28"/>
          <w:szCs w:val="28"/>
          <w:lang w:val="uk-UA"/>
        </w:rPr>
        <w:t xml:space="preserve">медичної допомоги </w:t>
      </w:r>
      <w:r w:rsidRPr="00FD3A70">
        <w:rPr>
          <w:rFonts w:ascii="Times New Roman" w:hAnsi="Times New Roman"/>
          <w:color w:val="000000"/>
          <w:sz w:val="28"/>
          <w:szCs w:val="28"/>
          <w:lang w:val="uk-UA"/>
        </w:rPr>
        <w:t>на первинному рівні;</w:t>
      </w:r>
    </w:p>
    <w:p w:rsidR="00BC4224" w:rsidRPr="00F3349C" w:rsidRDefault="00BC4224" w:rsidP="00BC4224">
      <w:pPr>
        <w:pStyle w:val="a3"/>
        <w:spacing w:line="360" w:lineRule="auto"/>
        <w:ind w:firstLine="708"/>
        <w:jc w:val="both"/>
        <w:rPr>
          <w:rFonts w:ascii="Times New Roman" w:hAnsi="Times New Roman"/>
          <w:color w:val="000000"/>
          <w:sz w:val="28"/>
          <w:szCs w:val="28"/>
          <w:lang w:val="uk-UA"/>
        </w:rPr>
      </w:pPr>
      <w:r w:rsidRPr="00FD3A70">
        <w:rPr>
          <w:rFonts w:ascii="Times New Roman" w:hAnsi="Times New Roman"/>
          <w:spacing w:val="-4"/>
          <w:sz w:val="28"/>
          <w:szCs w:val="28"/>
          <w:lang w:val="uk-UA"/>
        </w:rPr>
        <w:t xml:space="preserve">– </w:t>
      </w:r>
      <w:r w:rsidRPr="00FD3A70">
        <w:rPr>
          <w:rFonts w:ascii="Times New Roman" w:hAnsi="Times New Roman"/>
          <w:color w:val="000000"/>
          <w:sz w:val="28"/>
          <w:szCs w:val="28"/>
          <w:lang w:val="uk-UA"/>
        </w:rPr>
        <w:t>обґрунтовано, розроблено та впроваджено в практику</w:t>
      </w:r>
      <w:r w:rsidRPr="00F3349C">
        <w:rPr>
          <w:rFonts w:ascii="Times New Roman" w:hAnsi="Times New Roman"/>
          <w:color w:val="000000"/>
          <w:sz w:val="28"/>
          <w:szCs w:val="28"/>
          <w:lang w:val="uk-UA"/>
        </w:rPr>
        <w:t xml:space="preserve"> охорони здоров'я модель управління якістю життя дітей з ожирінням</w:t>
      </w:r>
      <w:r>
        <w:rPr>
          <w:rFonts w:ascii="Times New Roman" w:hAnsi="Times New Roman"/>
          <w:color w:val="000000"/>
          <w:sz w:val="28"/>
          <w:szCs w:val="28"/>
          <w:lang w:val="uk-UA"/>
        </w:rPr>
        <w:t>.</w:t>
      </w:r>
    </w:p>
    <w:p w:rsidR="00BC4224" w:rsidRPr="00F3349C" w:rsidRDefault="00BC4224" w:rsidP="00BC4224">
      <w:pPr>
        <w:pStyle w:val="a3"/>
        <w:spacing w:line="360" w:lineRule="auto"/>
        <w:ind w:firstLine="708"/>
        <w:jc w:val="both"/>
        <w:rPr>
          <w:rFonts w:ascii="Times New Roman" w:hAnsi="Times New Roman"/>
          <w:color w:val="000000"/>
          <w:sz w:val="28"/>
          <w:szCs w:val="28"/>
          <w:lang w:val="uk-UA"/>
        </w:rPr>
      </w:pPr>
      <w:r w:rsidRPr="00F3349C">
        <w:rPr>
          <w:rFonts w:ascii="Times New Roman" w:hAnsi="Times New Roman"/>
          <w:i/>
          <w:color w:val="000000"/>
          <w:sz w:val="28"/>
          <w:szCs w:val="28"/>
          <w:lang w:val="uk-UA"/>
        </w:rPr>
        <w:t>Удосконалено</w:t>
      </w:r>
      <w:r w:rsidRPr="00F3349C">
        <w:rPr>
          <w:rFonts w:ascii="Times New Roman" w:hAnsi="Times New Roman"/>
          <w:color w:val="000000"/>
          <w:sz w:val="28"/>
          <w:szCs w:val="28"/>
          <w:lang w:val="uk-UA"/>
        </w:rPr>
        <w:t xml:space="preserve"> підходи до організації медичної допомоги дітям з ожирінням на первинному рівні. </w:t>
      </w:r>
    </w:p>
    <w:p w:rsidR="00BC4224" w:rsidRPr="00F3349C" w:rsidRDefault="00BC4224" w:rsidP="00BC4224">
      <w:pPr>
        <w:pStyle w:val="a3"/>
        <w:spacing w:line="360" w:lineRule="auto"/>
        <w:ind w:firstLine="708"/>
        <w:jc w:val="both"/>
        <w:rPr>
          <w:rFonts w:ascii="Times New Roman" w:hAnsi="Times New Roman"/>
          <w:color w:val="000000"/>
          <w:sz w:val="28"/>
          <w:szCs w:val="28"/>
          <w:lang w:val="uk-UA"/>
        </w:rPr>
      </w:pPr>
      <w:r w:rsidRPr="00F3349C">
        <w:rPr>
          <w:rFonts w:ascii="Times New Roman" w:hAnsi="Times New Roman"/>
          <w:i/>
          <w:color w:val="000000"/>
          <w:sz w:val="28"/>
          <w:szCs w:val="28"/>
          <w:lang w:val="uk-UA"/>
        </w:rPr>
        <w:t>Набула подальшого розвитку</w:t>
      </w:r>
      <w:r w:rsidRPr="00F3349C">
        <w:rPr>
          <w:rFonts w:ascii="Times New Roman" w:hAnsi="Times New Roman"/>
          <w:color w:val="000000"/>
          <w:sz w:val="28"/>
          <w:szCs w:val="28"/>
          <w:lang w:val="uk-UA"/>
        </w:rPr>
        <w:t xml:space="preserve"> теорія вивчення провідних </w:t>
      </w:r>
      <w:r>
        <w:rPr>
          <w:rFonts w:ascii="Times New Roman" w:hAnsi="Times New Roman"/>
          <w:color w:val="000000"/>
          <w:sz w:val="28"/>
          <w:szCs w:val="28"/>
          <w:lang w:val="uk-UA"/>
        </w:rPr>
        <w:t>факторів</w:t>
      </w:r>
      <w:r w:rsidRPr="00F3349C">
        <w:rPr>
          <w:rFonts w:ascii="Times New Roman" w:hAnsi="Times New Roman"/>
          <w:color w:val="000000"/>
          <w:sz w:val="28"/>
          <w:szCs w:val="28"/>
          <w:lang w:val="uk-UA"/>
        </w:rPr>
        <w:t xml:space="preserve"> ризику розвитку </w:t>
      </w:r>
      <w:r>
        <w:rPr>
          <w:rFonts w:ascii="Times New Roman" w:hAnsi="Times New Roman"/>
          <w:color w:val="000000"/>
          <w:sz w:val="28"/>
          <w:szCs w:val="28"/>
          <w:lang w:val="uk-UA"/>
        </w:rPr>
        <w:t>надлишкової маси</w:t>
      </w:r>
      <w:r w:rsidRPr="00F3349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тіла </w:t>
      </w:r>
      <w:r w:rsidRPr="00F3349C">
        <w:rPr>
          <w:rFonts w:ascii="Times New Roman" w:hAnsi="Times New Roman"/>
          <w:color w:val="000000"/>
          <w:sz w:val="28"/>
          <w:szCs w:val="28"/>
          <w:lang w:val="uk-UA"/>
        </w:rPr>
        <w:t>серед дітей.</w:t>
      </w:r>
    </w:p>
    <w:p w:rsidR="00BC4224" w:rsidRPr="00C61ADD" w:rsidRDefault="00BC4224" w:rsidP="00BC4224">
      <w:pPr>
        <w:pStyle w:val="af1"/>
        <w:spacing w:after="0" w:line="360" w:lineRule="auto"/>
        <w:ind w:firstLine="720"/>
        <w:jc w:val="both"/>
        <w:rPr>
          <w:spacing w:val="-4"/>
          <w:sz w:val="28"/>
          <w:szCs w:val="28"/>
        </w:rPr>
      </w:pPr>
      <w:r w:rsidRPr="00C61ADD">
        <w:rPr>
          <w:b/>
          <w:spacing w:val="-4"/>
          <w:sz w:val="28"/>
          <w:szCs w:val="28"/>
        </w:rPr>
        <w:t xml:space="preserve">Теоретичне значення </w:t>
      </w:r>
      <w:r w:rsidRPr="00C61ADD">
        <w:rPr>
          <w:spacing w:val="-4"/>
          <w:sz w:val="28"/>
          <w:szCs w:val="28"/>
        </w:rPr>
        <w:t>дослідження полягає у доповненні теорії соціальної медицини та організації охорони здоров’я в частині комплексного вивчення якості життя дітей з ожирінням та удосконалення</w:t>
      </w:r>
      <w:r w:rsidRPr="001A60C4">
        <w:rPr>
          <w:spacing w:val="-4"/>
          <w:sz w:val="28"/>
          <w:szCs w:val="28"/>
        </w:rPr>
        <w:t xml:space="preserve"> медичної допомоги </w:t>
      </w:r>
      <w:r w:rsidRPr="00C61ADD">
        <w:rPr>
          <w:spacing w:val="-4"/>
          <w:sz w:val="28"/>
          <w:szCs w:val="28"/>
        </w:rPr>
        <w:t>дитячо</w:t>
      </w:r>
      <w:r>
        <w:rPr>
          <w:spacing w:val="-4"/>
          <w:sz w:val="28"/>
          <w:szCs w:val="28"/>
        </w:rPr>
        <w:t xml:space="preserve">му </w:t>
      </w:r>
      <w:r w:rsidRPr="00C61ADD">
        <w:rPr>
          <w:spacing w:val="-4"/>
          <w:sz w:val="28"/>
          <w:szCs w:val="28"/>
        </w:rPr>
        <w:t>населенн</w:t>
      </w:r>
      <w:r>
        <w:rPr>
          <w:spacing w:val="-4"/>
          <w:sz w:val="28"/>
          <w:szCs w:val="28"/>
        </w:rPr>
        <w:t>ю</w:t>
      </w:r>
      <w:r w:rsidRPr="00C61ADD">
        <w:rPr>
          <w:spacing w:val="-4"/>
          <w:sz w:val="28"/>
          <w:szCs w:val="28"/>
        </w:rPr>
        <w:t>.</w:t>
      </w:r>
    </w:p>
    <w:p w:rsidR="00BC4224" w:rsidRDefault="00BC4224" w:rsidP="00BC4224">
      <w:pPr>
        <w:tabs>
          <w:tab w:val="left" w:pos="180"/>
        </w:tabs>
        <w:spacing w:after="0" w:line="360" w:lineRule="auto"/>
        <w:ind w:firstLine="720"/>
        <w:jc w:val="both"/>
        <w:rPr>
          <w:rFonts w:ascii="Times New Roman" w:hAnsi="Times New Roman"/>
          <w:spacing w:val="-4"/>
          <w:sz w:val="28"/>
          <w:szCs w:val="28"/>
          <w:lang w:val="uk-UA"/>
        </w:rPr>
      </w:pPr>
      <w:r w:rsidRPr="00C61ADD">
        <w:rPr>
          <w:rFonts w:ascii="Times New Roman" w:hAnsi="Times New Roman"/>
          <w:b/>
          <w:spacing w:val="-4"/>
          <w:sz w:val="28"/>
          <w:szCs w:val="28"/>
          <w:lang w:val="uk-UA"/>
        </w:rPr>
        <w:t xml:space="preserve">Практичне значення одержаних результатів </w:t>
      </w:r>
      <w:r w:rsidRPr="003F3D3C">
        <w:rPr>
          <w:rFonts w:ascii="Times New Roman" w:hAnsi="Times New Roman"/>
          <w:spacing w:val="-4"/>
          <w:sz w:val="28"/>
          <w:szCs w:val="28"/>
          <w:lang w:val="uk-UA"/>
        </w:rPr>
        <w:t xml:space="preserve">полягає в тому, що </w:t>
      </w:r>
      <w:r>
        <w:rPr>
          <w:rFonts w:ascii="Times New Roman" w:hAnsi="Times New Roman"/>
          <w:spacing w:val="-4"/>
          <w:sz w:val="28"/>
          <w:szCs w:val="28"/>
          <w:lang w:val="uk-UA"/>
        </w:rPr>
        <w:t>вони стали підставою для:</w:t>
      </w:r>
    </w:p>
    <w:p w:rsidR="00BC4224" w:rsidRDefault="00BC4224" w:rsidP="00BC4224">
      <w:pPr>
        <w:tabs>
          <w:tab w:val="left" w:pos="180"/>
        </w:tabs>
        <w:spacing w:after="0" w:line="360" w:lineRule="auto"/>
        <w:ind w:firstLine="720"/>
        <w:jc w:val="both"/>
        <w:rPr>
          <w:rFonts w:ascii="Times New Roman" w:hAnsi="Times New Roman"/>
          <w:spacing w:val="-4"/>
          <w:sz w:val="28"/>
          <w:szCs w:val="28"/>
          <w:lang w:val="uk-UA"/>
        </w:rPr>
      </w:pPr>
      <w:r w:rsidRPr="00F11A5C">
        <w:rPr>
          <w:spacing w:val="-4"/>
          <w:sz w:val="28"/>
          <w:szCs w:val="28"/>
          <w:lang w:val="uk-UA"/>
        </w:rPr>
        <w:t>–</w:t>
      </w:r>
      <w:r w:rsidRPr="003F3D3C">
        <w:rPr>
          <w:rFonts w:ascii="Times New Roman" w:hAnsi="Times New Roman"/>
          <w:spacing w:val="-4"/>
          <w:sz w:val="28"/>
          <w:szCs w:val="28"/>
          <w:lang w:val="uk-UA"/>
        </w:rPr>
        <w:t xml:space="preserve"> </w:t>
      </w:r>
      <w:r>
        <w:rPr>
          <w:rFonts w:ascii="Times New Roman" w:hAnsi="Times New Roman"/>
          <w:spacing w:val="-4"/>
          <w:sz w:val="28"/>
          <w:szCs w:val="28"/>
          <w:lang w:val="uk-UA"/>
        </w:rPr>
        <w:t> визначення необхідності здійснення</w:t>
      </w:r>
      <w:r w:rsidRPr="003F3D3C">
        <w:rPr>
          <w:rFonts w:ascii="Times New Roman" w:hAnsi="Times New Roman"/>
          <w:spacing w:val="-4"/>
          <w:sz w:val="28"/>
          <w:szCs w:val="28"/>
          <w:lang w:val="uk-UA"/>
        </w:rPr>
        <w:t xml:space="preserve"> обов’язкового моніторингу індексу </w:t>
      </w:r>
      <w:r>
        <w:rPr>
          <w:rFonts w:ascii="Times New Roman" w:hAnsi="Times New Roman"/>
          <w:spacing w:val="-4"/>
          <w:sz w:val="28"/>
          <w:szCs w:val="28"/>
          <w:lang w:val="uk-UA"/>
        </w:rPr>
        <w:t>маси</w:t>
      </w:r>
      <w:r w:rsidRPr="003F3D3C">
        <w:rPr>
          <w:rFonts w:ascii="Times New Roman" w:hAnsi="Times New Roman"/>
          <w:spacing w:val="-4"/>
          <w:sz w:val="28"/>
          <w:szCs w:val="28"/>
          <w:lang w:val="uk-UA"/>
        </w:rPr>
        <w:t xml:space="preserve"> тіла серед дітей при проведенні медичних оглядів та відвідуванні амбулаторно-поліклінічного закладу</w:t>
      </w:r>
      <w:r>
        <w:rPr>
          <w:rFonts w:ascii="Times New Roman" w:hAnsi="Times New Roman"/>
          <w:spacing w:val="-4"/>
          <w:sz w:val="28"/>
          <w:szCs w:val="28"/>
          <w:lang w:val="uk-UA"/>
        </w:rPr>
        <w:t xml:space="preserve">; </w:t>
      </w:r>
    </w:p>
    <w:p w:rsidR="00BC4224" w:rsidRPr="00F11A5C" w:rsidRDefault="00BC4224" w:rsidP="00BC4224">
      <w:pPr>
        <w:tabs>
          <w:tab w:val="left" w:pos="180"/>
        </w:tabs>
        <w:spacing w:after="0" w:line="360" w:lineRule="auto"/>
        <w:jc w:val="both"/>
        <w:rPr>
          <w:rFonts w:ascii="Times New Roman" w:hAnsi="Times New Roman"/>
          <w:spacing w:val="-4"/>
          <w:sz w:val="28"/>
          <w:szCs w:val="28"/>
          <w:lang w:val="uk-UA"/>
        </w:rPr>
      </w:pPr>
      <w:r>
        <w:rPr>
          <w:spacing w:val="-4"/>
          <w:sz w:val="28"/>
          <w:szCs w:val="28"/>
          <w:lang w:val="uk-UA"/>
        </w:rPr>
        <w:lastRenderedPageBreak/>
        <w:tab/>
      </w:r>
      <w:r>
        <w:rPr>
          <w:spacing w:val="-4"/>
          <w:sz w:val="28"/>
          <w:szCs w:val="28"/>
          <w:lang w:val="uk-UA"/>
        </w:rPr>
        <w:tab/>
      </w:r>
      <w:r w:rsidRPr="00F11A5C">
        <w:rPr>
          <w:spacing w:val="-4"/>
          <w:sz w:val="28"/>
          <w:szCs w:val="28"/>
          <w:lang w:val="uk-UA"/>
        </w:rPr>
        <w:t>–</w:t>
      </w:r>
      <w:r w:rsidRPr="003F3D3C">
        <w:rPr>
          <w:rFonts w:ascii="Times New Roman" w:hAnsi="Times New Roman"/>
          <w:spacing w:val="-4"/>
          <w:sz w:val="28"/>
          <w:szCs w:val="28"/>
          <w:lang w:val="uk-UA"/>
        </w:rPr>
        <w:t xml:space="preserve"> </w:t>
      </w:r>
      <w:r w:rsidRPr="00C25E59">
        <w:rPr>
          <w:rFonts w:ascii="Times New Roman" w:hAnsi="Times New Roman"/>
          <w:spacing w:val="-4"/>
          <w:sz w:val="28"/>
          <w:szCs w:val="28"/>
          <w:lang w:val="uk-UA"/>
        </w:rPr>
        <w:t xml:space="preserve">розробки комплексу заходів з профілактики надлишкової маси </w:t>
      </w:r>
      <w:r w:rsidRPr="00C25E59">
        <w:rPr>
          <w:rFonts w:ascii="Times New Roman" w:hAnsi="Times New Roman"/>
          <w:color w:val="000000"/>
          <w:sz w:val="28"/>
          <w:szCs w:val="28"/>
          <w:lang w:val="uk-UA"/>
        </w:rPr>
        <w:t>тіла</w:t>
      </w:r>
      <w:r w:rsidRPr="00C25E59">
        <w:rPr>
          <w:rFonts w:ascii="Times New Roman" w:hAnsi="Times New Roman"/>
          <w:spacing w:val="-4"/>
          <w:sz w:val="28"/>
          <w:szCs w:val="28"/>
          <w:lang w:val="uk-UA"/>
        </w:rPr>
        <w:t xml:space="preserve"> й ожиріння в дітей</w:t>
      </w:r>
      <w:r w:rsidRPr="00F11A5C">
        <w:rPr>
          <w:rFonts w:ascii="Times New Roman" w:hAnsi="Times New Roman"/>
          <w:spacing w:val="-4"/>
          <w:sz w:val="28"/>
          <w:szCs w:val="28"/>
        </w:rPr>
        <w:t>;</w:t>
      </w:r>
    </w:p>
    <w:p w:rsidR="00BC4224" w:rsidRPr="00FD3A70" w:rsidRDefault="00BC4224" w:rsidP="00BC4224">
      <w:pPr>
        <w:pStyle w:val="af1"/>
        <w:spacing w:after="0" w:line="360" w:lineRule="auto"/>
        <w:ind w:firstLine="709"/>
        <w:jc w:val="both"/>
        <w:rPr>
          <w:spacing w:val="-4"/>
          <w:sz w:val="28"/>
          <w:szCs w:val="28"/>
          <w:lang w:val="ru-RU"/>
        </w:rPr>
      </w:pPr>
      <w:r w:rsidRPr="00FD3A70">
        <w:rPr>
          <w:spacing w:val="-4"/>
          <w:sz w:val="28"/>
          <w:szCs w:val="28"/>
        </w:rPr>
        <w:t xml:space="preserve">– </w:t>
      </w:r>
      <w:r w:rsidRPr="00F11A5C">
        <w:rPr>
          <w:spacing w:val="-4"/>
          <w:sz w:val="28"/>
          <w:szCs w:val="28"/>
        </w:rPr>
        <w:t>розробки</w:t>
      </w:r>
      <w:r w:rsidRPr="00FD3A70">
        <w:rPr>
          <w:spacing w:val="-4"/>
          <w:sz w:val="28"/>
          <w:szCs w:val="28"/>
        </w:rPr>
        <w:t xml:space="preserve"> методик</w:t>
      </w:r>
      <w:r>
        <w:rPr>
          <w:spacing w:val="-4"/>
          <w:sz w:val="28"/>
          <w:szCs w:val="28"/>
        </w:rPr>
        <w:t>и</w:t>
      </w:r>
      <w:r w:rsidRPr="00FD3A70">
        <w:rPr>
          <w:spacing w:val="-4"/>
          <w:sz w:val="28"/>
          <w:szCs w:val="28"/>
        </w:rPr>
        <w:t xml:space="preserve"> вивчення якості життя</w:t>
      </w:r>
      <w:r>
        <w:rPr>
          <w:spacing w:val="-4"/>
          <w:sz w:val="28"/>
          <w:szCs w:val="28"/>
        </w:rPr>
        <w:t xml:space="preserve"> дітей з ожирінням, яка</w:t>
      </w:r>
      <w:r w:rsidRPr="00FD3A70">
        <w:rPr>
          <w:spacing w:val="-4"/>
          <w:sz w:val="28"/>
          <w:szCs w:val="28"/>
        </w:rPr>
        <w:t xml:space="preserve"> може застосовуватися як індикатор ефективності проведених заходів;</w:t>
      </w:r>
    </w:p>
    <w:p w:rsidR="00BC4224" w:rsidRDefault="00BC4224" w:rsidP="00BC4224">
      <w:pPr>
        <w:pStyle w:val="af1"/>
        <w:spacing w:after="0" w:line="360" w:lineRule="auto"/>
        <w:ind w:firstLine="709"/>
        <w:jc w:val="both"/>
        <w:rPr>
          <w:spacing w:val="-4"/>
          <w:sz w:val="28"/>
          <w:szCs w:val="28"/>
        </w:rPr>
      </w:pPr>
      <w:r>
        <w:rPr>
          <w:spacing w:val="-4"/>
          <w:sz w:val="28"/>
          <w:szCs w:val="28"/>
        </w:rPr>
        <w:t>– удосконалення</w:t>
      </w:r>
      <w:r w:rsidRPr="00C61ADD">
        <w:rPr>
          <w:spacing w:val="-4"/>
          <w:sz w:val="28"/>
          <w:szCs w:val="28"/>
        </w:rPr>
        <w:t xml:space="preserve"> медичного обслуговування </w:t>
      </w:r>
      <w:r w:rsidRPr="00FD3A70">
        <w:rPr>
          <w:spacing w:val="-4"/>
          <w:sz w:val="28"/>
          <w:szCs w:val="28"/>
        </w:rPr>
        <w:t>діт</w:t>
      </w:r>
      <w:r>
        <w:rPr>
          <w:spacing w:val="-4"/>
          <w:sz w:val="28"/>
          <w:szCs w:val="28"/>
        </w:rPr>
        <w:t>ей</w:t>
      </w:r>
      <w:r w:rsidRPr="00FD3A70">
        <w:rPr>
          <w:spacing w:val="-4"/>
          <w:sz w:val="28"/>
          <w:szCs w:val="28"/>
        </w:rPr>
        <w:t xml:space="preserve"> з ожирінням</w:t>
      </w:r>
      <w:r w:rsidRPr="00C61ADD">
        <w:rPr>
          <w:spacing w:val="-4"/>
          <w:sz w:val="28"/>
          <w:szCs w:val="28"/>
        </w:rPr>
        <w:t xml:space="preserve"> </w:t>
      </w:r>
      <w:r>
        <w:rPr>
          <w:spacing w:val="-4"/>
          <w:sz w:val="28"/>
          <w:szCs w:val="28"/>
        </w:rPr>
        <w:t>на первинному рівні</w:t>
      </w:r>
      <w:r w:rsidRPr="00F11A5C">
        <w:rPr>
          <w:spacing w:val="-4"/>
          <w:sz w:val="28"/>
          <w:szCs w:val="28"/>
        </w:rPr>
        <w:t>;</w:t>
      </w:r>
    </w:p>
    <w:p w:rsidR="00BC4224" w:rsidRDefault="00BC4224" w:rsidP="00BC4224">
      <w:pPr>
        <w:pStyle w:val="af1"/>
        <w:spacing w:after="0" w:line="360" w:lineRule="auto"/>
        <w:ind w:firstLine="708"/>
        <w:jc w:val="both"/>
        <w:rPr>
          <w:spacing w:val="-4"/>
          <w:sz w:val="28"/>
          <w:szCs w:val="28"/>
        </w:rPr>
      </w:pPr>
      <w:r w:rsidRPr="00FD3A70">
        <w:rPr>
          <w:spacing w:val="-4"/>
          <w:sz w:val="28"/>
          <w:szCs w:val="28"/>
        </w:rPr>
        <w:t>–</w:t>
      </w:r>
      <w:r>
        <w:rPr>
          <w:spacing w:val="-4"/>
          <w:sz w:val="28"/>
          <w:szCs w:val="28"/>
        </w:rPr>
        <w:t> </w:t>
      </w:r>
      <w:r w:rsidRPr="00FD3A70">
        <w:rPr>
          <w:spacing w:val="-4"/>
          <w:sz w:val="28"/>
          <w:szCs w:val="28"/>
        </w:rPr>
        <w:t>обґрунт</w:t>
      </w:r>
      <w:r>
        <w:rPr>
          <w:spacing w:val="-4"/>
          <w:sz w:val="28"/>
          <w:szCs w:val="28"/>
        </w:rPr>
        <w:t>ування</w:t>
      </w:r>
      <w:r w:rsidRPr="00FD3A70">
        <w:rPr>
          <w:spacing w:val="-4"/>
          <w:sz w:val="28"/>
          <w:szCs w:val="28"/>
        </w:rPr>
        <w:t xml:space="preserve"> та розробк</w:t>
      </w:r>
      <w:r>
        <w:rPr>
          <w:spacing w:val="-4"/>
          <w:sz w:val="28"/>
          <w:szCs w:val="28"/>
        </w:rPr>
        <w:t>и</w:t>
      </w:r>
      <w:r w:rsidRPr="00FD3A70">
        <w:rPr>
          <w:spacing w:val="-4"/>
          <w:sz w:val="28"/>
          <w:szCs w:val="28"/>
        </w:rPr>
        <w:t xml:space="preserve"> </w:t>
      </w:r>
      <w:r>
        <w:rPr>
          <w:spacing w:val="-4"/>
          <w:sz w:val="28"/>
          <w:szCs w:val="28"/>
        </w:rPr>
        <w:t xml:space="preserve">моделі управління, яка </w:t>
      </w:r>
      <w:r w:rsidRPr="00FD3A70">
        <w:rPr>
          <w:spacing w:val="-4"/>
          <w:sz w:val="28"/>
          <w:szCs w:val="28"/>
        </w:rPr>
        <w:t>дозволить проводити цілеспрямовані заходи з покращення здоров’я та</w:t>
      </w:r>
      <w:r w:rsidRPr="00C61ADD">
        <w:rPr>
          <w:spacing w:val="-4"/>
          <w:sz w:val="28"/>
          <w:szCs w:val="28"/>
        </w:rPr>
        <w:t xml:space="preserve"> якості життя </w:t>
      </w:r>
      <w:r>
        <w:rPr>
          <w:spacing w:val="-4"/>
          <w:sz w:val="28"/>
          <w:szCs w:val="28"/>
        </w:rPr>
        <w:t>дітей з ожирінням</w:t>
      </w:r>
      <w:r w:rsidRPr="00F11A5C">
        <w:rPr>
          <w:spacing w:val="-4"/>
          <w:sz w:val="28"/>
          <w:szCs w:val="28"/>
        </w:rPr>
        <w:t>;</w:t>
      </w:r>
    </w:p>
    <w:p w:rsidR="00BC4224" w:rsidRPr="00946952" w:rsidRDefault="00BC4224" w:rsidP="00BC4224">
      <w:pPr>
        <w:pStyle w:val="af1"/>
        <w:spacing w:after="0" w:line="360" w:lineRule="auto"/>
        <w:ind w:firstLine="709"/>
        <w:jc w:val="both"/>
        <w:rPr>
          <w:spacing w:val="-4"/>
          <w:sz w:val="28"/>
          <w:szCs w:val="28"/>
        </w:rPr>
      </w:pPr>
      <w:r>
        <w:rPr>
          <w:spacing w:val="-4"/>
          <w:sz w:val="28"/>
          <w:szCs w:val="28"/>
        </w:rPr>
        <w:t>– удосконалення</w:t>
      </w:r>
      <w:r w:rsidRPr="00C61ADD">
        <w:rPr>
          <w:spacing w:val="-4"/>
          <w:sz w:val="28"/>
          <w:szCs w:val="28"/>
        </w:rPr>
        <w:t xml:space="preserve"> </w:t>
      </w:r>
      <w:r>
        <w:rPr>
          <w:spacing w:val="-4"/>
          <w:sz w:val="28"/>
          <w:szCs w:val="28"/>
        </w:rPr>
        <w:t>навчальних програм з підготовки організаторів охорони здоров’я, сімейних лікарів на до- та післядипломному рівнях.</w:t>
      </w:r>
    </w:p>
    <w:p w:rsidR="00BC4224" w:rsidRPr="00C61ADD" w:rsidRDefault="00BC4224" w:rsidP="00BC4224">
      <w:pPr>
        <w:pStyle w:val="af1"/>
        <w:spacing w:after="0" w:line="360" w:lineRule="auto"/>
        <w:ind w:firstLine="709"/>
        <w:jc w:val="both"/>
        <w:rPr>
          <w:spacing w:val="-4"/>
          <w:sz w:val="28"/>
          <w:szCs w:val="28"/>
        </w:rPr>
      </w:pPr>
      <w:r w:rsidRPr="00995E71">
        <w:rPr>
          <w:b/>
          <w:bCs/>
          <w:spacing w:val="-4"/>
          <w:sz w:val="28"/>
          <w:szCs w:val="28"/>
        </w:rPr>
        <w:t>Впровадження результатів дослідження здійснено</w:t>
      </w:r>
      <w:r w:rsidRPr="00C61ADD">
        <w:rPr>
          <w:bCs/>
          <w:spacing w:val="-4"/>
          <w:sz w:val="28"/>
          <w:szCs w:val="28"/>
        </w:rPr>
        <w:t>:</w:t>
      </w:r>
    </w:p>
    <w:p w:rsidR="00BC4224" w:rsidRPr="00C61ADD" w:rsidRDefault="00BC4224" w:rsidP="00BC4224">
      <w:pPr>
        <w:pStyle w:val="af1"/>
        <w:spacing w:after="0" w:line="360" w:lineRule="auto"/>
        <w:ind w:firstLine="709"/>
        <w:jc w:val="both"/>
        <w:rPr>
          <w:spacing w:val="-4"/>
          <w:sz w:val="28"/>
          <w:szCs w:val="28"/>
        </w:rPr>
      </w:pPr>
      <w:r w:rsidRPr="00C61ADD">
        <w:rPr>
          <w:bCs/>
          <w:spacing w:val="-4"/>
          <w:sz w:val="28"/>
          <w:szCs w:val="28"/>
        </w:rPr>
        <w:t xml:space="preserve">а) </w:t>
      </w:r>
      <w:r w:rsidRPr="00C61ADD">
        <w:rPr>
          <w:bCs/>
          <w:i/>
          <w:spacing w:val="-4"/>
          <w:sz w:val="28"/>
          <w:szCs w:val="28"/>
        </w:rPr>
        <w:t>на галузевому рівні</w:t>
      </w:r>
      <w:r w:rsidRPr="00C61ADD">
        <w:rPr>
          <w:bCs/>
          <w:spacing w:val="-4"/>
          <w:sz w:val="28"/>
          <w:szCs w:val="28"/>
        </w:rPr>
        <w:t xml:space="preserve"> при підготовці:</w:t>
      </w:r>
    </w:p>
    <w:p w:rsidR="00BC4224" w:rsidRPr="00C61ADD" w:rsidRDefault="00BC4224" w:rsidP="00BC4224">
      <w:pPr>
        <w:pStyle w:val="af1"/>
        <w:spacing w:after="0" w:line="360" w:lineRule="auto"/>
        <w:ind w:firstLine="709"/>
        <w:jc w:val="both"/>
        <w:rPr>
          <w:spacing w:val="-4"/>
          <w:sz w:val="28"/>
          <w:szCs w:val="28"/>
        </w:rPr>
      </w:pPr>
      <w:r w:rsidRPr="00C61ADD">
        <w:rPr>
          <w:spacing w:val="-4"/>
          <w:sz w:val="28"/>
          <w:szCs w:val="28"/>
        </w:rPr>
        <w:t xml:space="preserve">– </w:t>
      </w:r>
      <w:r w:rsidRPr="00C61ADD">
        <w:rPr>
          <w:bCs/>
          <w:spacing w:val="-4"/>
          <w:sz w:val="28"/>
          <w:szCs w:val="28"/>
        </w:rPr>
        <w:t xml:space="preserve">свідоцтва про реєстрацію авторського права на твір </w:t>
      </w:r>
      <w:r w:rsidRPr="00C61ADD">
        <w:rPr>
          <w:spacing w:val="-4"/>
          <w:sz w:val="28"/>
          <w:szCs w:val="28"/>
        </w:rPr>
        <w:t>№70730. Карта опитування «Анкета – опитувальник: Для підлітків віком 12–18 років, у яких діагностовано ожиріння або надмірн</w:t>
      </w:r>
      <w:r>
        <w:rPr>
          <w:spacing w:val="-4"/>
          <w:sz w:val="28"/>
          <w:szCs w:val="28"/>
        </w:rPr>
        <w:t>а</w:t>
      </w:r>
      <w:r w:rsidRPr="00C61ADD">
        <w:rPr>
          <w:spacing w:val="-4"/>
          <w:sz w:val="28"/>
          <w:szCs w:val="28"/>
        </w:rPr>
        <w:t xml:space="preserve"> ваг</w:t>
      </w:r>
      <w:r>
        <w:rPr>
          <w:spacing w:val="-4"/>
          <w:sz w:val="28"/>
          <w:szCs w:val="28"/>
        </w:rPr>
        <w:t>а</w:t>
      </w:r>
      <w:r w:rsidRPr="00C61ADD">
        <w:rPr>
          <w:spacing w:val="-4"/>
          <w:sz w:val="28"/>
          <w:szCs w:val="28"/>
        </w:rPr>
        <w:t xml:space="preserve"> (додаток до медичної карти стаціонарного хворог</w:t>
      </w:r>
      <w:r>
        <w:rPr>
          <w:spacing w:val="-4"/>
          <w:sz w:val="28"/>
          <w:szCs w:val="28"/>
        </w:rPr>
        <w:t>о або історії розвитку дитини)» (</w:t>
      </w:r>
      <w:r w:rsidRPr="00C61ADD">
        <w:rPr>
          <w:spacing w:val="-4"/>
          <w:sz w:val="28"/>
          <w:szCs w:val="28"/>
        </w:rPr>
        <w:t>дата реєстрації: 27.02.2017</w:t>
      </w:r>
      <w:r>
        <w:rPr>
          <w:spacing w:val="-4"/>
          <w:sz w:val="28"/>
          <w:szCs w:val="28"/>
        </w:rPr>
        <w:t>),</w:t>
      </w:r>
      <w:r w:rsidRPr="00C61ADD">
        <w:rPr>
          <w:spacing w:val="-4"/>
          <w:sz w:val="28"/>
          <w:szCs w:val="28"/>
        </w:rPr>
        <w:t xml:space="preserve"> нововведення: «Модель управління якості життя дітей та підлітків з ожирінням», реєстр галузевих нововведень, випуск 4, с. 532–533, Київ–2017, реєстр № 598/4/17.</w:t>
      </w:r>
    </w:p>
    <w:p w:rsidR="00BC4224" w:rsidRPr="00C61ADD" w:rsidRDefault="00BC4224" w:rsidP="00BC4224">
      <w:pPr>
        <w:spacing w:after="0" w:line="360" w:lineRule="auto"/>
        <w:ind w:firstLine="708"/>
        <w:jc w:val="both"/>
        <w:rPr>
          <w:rFonts w:ascii="Times New Roman" w:hAnsi="Times New Roman"/>
          <w:bCs/>
          <w:i/>
          <w:spacing w:val="-4"/>
          <w:sz w:val="28"/>
          <w:szCs w:val="28"/>
          <w:lang w:val="uk-UA" w:eastAsia="ru-RU"/>
        </w:rPr>
      </w:pPr>
      <w:r w:rsidRPr="00C61ADD">
        <w:rPr>
          <w:rFonts w:ascii="Times New Roman" w:hAnsi="Times New Roman"/>
          <w:bCs/>
          <w:spacing w:val="-4"/>
          <w:sz w:val="28"/>
          <w:szCs w:val="28"/>
          <w:lang w:val="uk-UA" w:eastAsia="ru-RU"/>
        </w:rPr>
        <w:t>б)</w:t>
      </w:r>
      <w:r w:rsidRPr="00C61ADD">
        <w:rPr>
          <w:rFonts w:ascii="Times New Roman" w:hAnsi="Times New Roman"/>
          <w:bCs/>
          <w:i/>
          <w:spacing w:val="-4"/>
          <w:sz w:val="28"/>
          <w:szCs w:val="28"/>
          <w:lang w:val="uk-UA" w:eastAsia="ru-RU"/>
        </w:rPr>
        <w:t xml:space="preserve"> на регіональному та локальному рівні:</w:t>
      </w:r>
    </w:p>
    <w:p w:rsidR="00BC4224" w:rsidRPr="00366BE0" w:rsidRDefault="00BC4224" w:rsidP="00BC4224">
      <w:pPr>
        <w:spacing w:after="0" w:line="360" w:lineRule="auto"/>
        <w:ind w:firstLine="708"/>
        <w:jc w:val="both"/>
        <w:rPr>
          <w:rFonts w:ascii="Times New Roman" w:hAnsi="Times New Roman"/>
          <w:color w:val="000000"/>
          <w:spacing w:val="-4"/>
          <w:sz w:val="28"/>
          <w:szCs w:val="28"/>
          <w:lang w:val="uk-UA"/>
        </w:rPr>
      </w:pPr>
      <w:r w:rsidRPr="003C342A">
        <w:rPr>
          <w:rFonts w:ascii="Times New Roman" w:hAnsi="Times New Roman"/>
          <w:color w:val="000000"/>
          <w:spacing w:val="-4"/>
          <w:sz w:val="28"/>
          <w:szCs w:val="28"/>
          <w:lang w:val="uk-UA"/>
        </w:rPr>
        <w:t xml:space="preserve">– шляхом впровадження результатів дослідження у практичну охорону здоров’я Харківської області: КНП "Міська дитяча поліклініка № 2" ХМР </w:t>
      </w:r>
      <w:r w:rsidRPr="003C342A">
        <w:rPr>
          <w:rFonts w:ascii="Times New Roman" w:hAnsi="Times New Roman"/>
          <w:sz w:val="28"/>
          <w:szCs w:val="28"/>
          <w:lang w:val="uk-UA"/>
        </w:rPr>
        <w:t>(акт впровадження від 04.09.2018 р.)</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КЗОЗ " Харківська міська клінічна лікарня № 14" </w:t>
      </w:r>
      <w:r w:rsidRPr="003C342A">
        <w:rPr>
          <w:rFonts w:ascii="Times New Roman" w:hAnsi="Times New Roman"/>
          <w:sz w:val="28"/>
          <w:szCs w:val="28"/>
          <w:lang w:val="uk-UA"/>
        </w:rPr>
        <w:t>(акт впровадження від 14.09.2018 р.)</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w:t>
      </w:r>
      <w:r w:rsidRPr="003C342A">
        <w:rPr>
          <w:rFonts w:ascii="Times New Roman" w:hAnsi="Times New Roman"/>
          <w:sz w:val="28"/>
          <w:szCs w:val="28"/>
          <w:lang w:val="uk-UA"/>
        </w:rPr>
        <w:t>Близнюківська</w:t>
      </w:r>
      <w:r w:rsidRPr="003C342A">
        <w:rPr>
          <w:rFonts w:ascii="Times New Roman" w:hAnsi="Times New Roman"/>
          <w:color w:val="000000"/>
          <w:spacing w:val="-4"/>
          <w:sz w:val="28"/>
          <w:szCs w:val="28"/>
          <w:lang w:val="uk-UA"/>
        </w:rPr>
        <w:t xml:space="preserve"> РЦПНД (акт впровадження від </w:t>
      </w:r>
      <w:r w:rsidRPr="003C342A">
        <w:rPr>
          <w:rFonts w:ascii="Times New Roman" w:hAnsi="Times New Roman"/>
          <w:sz w:val="28"/>
          <w:szCs w:val="28"/>
          <w:lang w:val="uk-UA"/>
        </w:rPr>
        <w:t>1.08.2017 р.</w:t>
      </w:r>
      <w:r w:rsidRPr="003C342A">
        <w:rPr>
          <w:rFonts w:ascii="Times New Roman" w:hAnsi="Times New Roman"/>
          <w:color w:val="000000"/>
          <w:spacing w:val="-4"/>
          <w:sz w:val="28"/>
          <w:szCs w:val="28"/>
          <w:lang w:val="uk-UA"/>
        </w:rPr>
        <w:t>)</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w:t>
      </w:r>
      <w:r w:rsidRPr="003C342A">
        <w:rPr>
          <w:rFonts w:ascii="Times New Roman" w:hAnsi="Times New Roman"/>
          <w:sz w:val="28"/>
          <w:szCs w:val="28"/>
          <w:lang w:val="uk-UA"/>
        </w:rPr>
        <w:t>Барвінківська</w:t>
      </w:r>
      <w:r w:rsidRPr="003C342A">
        <w:rPr>
          <w:rFonts w:ascii="Times New Roman" w:hAnsi="Times New Roman"/>
          <w:color w:val="000000"/>
          <w:spacing w:val="-4"/>
          <w:sz w:val="28"/>
          <w:szCs w:val="28"/>
          <w:lang w:val="uk-UA"/>
        </w:rPr>
        <w:t xml:space="preserve"> ЦРЛ (акт впровадження від </w:t>
      </w:r>
      <w:r w:rsidRPr="003C342A">
        <w:rPr>
          <w:rFonts w:ascii="Times New Roman" w:hAnsi="Times New Roman"/>
          <w:sz w:val="28"/>
          <w:szCs w:val="28"/>
          <w:lang w:val="uk-UA"/>
        </w:rPr>
        <w:t>1.08.2017 р.</w:t>
      </w:r>
      <w:r w:rsidRPr="003C342A">
        <w:rPr>
          <w:rFonts w:ascii="Times New Roman" w:hAnsi="Times New Roman"/>
          <w:color w:val="000000"/>
          <w:spacing w:val="-4"/>
          <w:sz w:val="28"/>
          <w:szCs w:val="28"/>
          <w:lang w:val="uk-UA"/>
        </w:rPr>
        <w:t xml:space="preserve">), Сахновщінська ЦРЛ (акт впровадження від </w:t>
      </w:r>
      <w:r w:rsidRPr="003C342A">
        <w:rPr>
          <w:rFonts w:ascii="Times New Roman" w:hAnsi="Times New Roman"/>
          <w:sz w:val="28"/>
          <w:szCs w:val="28"/>
          <w:lang w:val="uk-UA"/>
        </w:rPr>
        <w:t>1.08.2017 р.</w:t>
      </w:r>
      <w:r w:rsidRPr="003C342A">
        <w:rPr>
          <w:rFonts w:ascii="Times New Roman" w:hAnsi="Times New Roman"/>
          <w:color w:val="000000"/>
          <w:spacing w:val="-4"/>
          <w:sz w:val="28"/>
          <w:szCs w:val="28"/>
          <w:lang w:val="uk-UA"/>
        </w:rPr>
        <w:t>)</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Первомайська ЦРЛ (акт впровадження від </w:t>
      </w:r>
      <w:r w:rsidRPr="003C342A">
        <w:rPr>
          <w:rFonts w:ascii="Times New Roman" w:hAnsi="Times New Roman"/>
          <w:sz w:val="28"/>
          <w:szCs w:val="28"/>
          <w:lang w:val="uk-UA"/>
        </w:rPr>
        <w:t>01.08.2017 р.</w:t>
      </w:r>
      <w:r w:rsidRPr="003C342A">
        <w:rPr>
          <w:rFonts w:ascii="Times New Roman" w:hAnsi="Times New Roman"/>
          <w:color w:val="000000"/>
          <w:spacing w:val="-4"/>
          <w:sz w:val="28"/>
          <w:szCs w:val="28"/>
          <w:lang w:val="uk-UA"/>
        </w:rPr>
        <w:t>)</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КЗОЗ БРР "</w:t>
      </w:r>
      <w:r w:rsidRPr="003C342A">
        <w:rPr>
          <w:rFonts w:ascii="Times New Roman" w:hAnsi="Times New Roman"/>
          <w:sz w:val="28"/>
          <w:szCs w:val="28"/>
          <w:lang w:val="uk-UA"/>
        </w:rPr>
        <w:t xml:space="preserve"> Балаклійська</w:t>
      </w:r>
      <w:r w:rsidRPr="003C342A">
        <w:rPr>
          <w:rFonts w:ascii="Times New Roman" w:hAnsi="Times New Roman"/>
          <w:color w:val="000000"/>
          <w:spacing w:val="-4"/>
          <w:sz w:val="28"/>
          <w:szCs w:val="28"/>
          <w:lang w:val="uk-UA"/>
        </w:rPr>
        <w:t xml:space="preserve"> центральна клінічна лікарня" </w:t>
      </w:r>
      <w:r w:rsidRPr="003C342A">
        <w:rPr>
          <w:rFonts w:ascii="Times New Roman" w:hAnsi="Times New Roman"/>
          <w:sz w:val="28"/>
          <w:szCs w:val="28"/>
          <w:lang w:val="uk-UA"/>
        </w:rPr>
        <w:t>(акт впровадження від 27.08.2018 р.)</w:t>
      </w:r>
      <w:r w:rsidRPr="003C342A">
        <w:rPr>
          <w:rFonts w:ascii="Times New Roman" w:hAnsi="Times New Roman"/>
          <w:spacing w:val="-4"/>
          <w:sz w:val="28"/>
          <w:szCs w:val="28"/>
          <w:lang w:val="uk-UA"/>
        </w:rPr>
        <w:t>;</w:t>
      </w:r>
      <w:r w:rsidRPr="003C342A">
        <w:rPr>
          <w:rFonts w:ascii="Times New Roman" w:hAnsi="Times New Roman"/>
          <w:color w:val="000000"/>
          <w:spacing w:val="-4"/>
          <w:sz w:val="28"/>
          <w:szCs w:val="28"/>
          <w:lang w:val="uk-UA"/>
        </w:rPr>
        <w:t xml:space="preserve"> КЗОЗ "Дергачівська центральна клінічна лікарня" </w:t>
      </w:r>
      <w:r w:rsidRPr="003C342A">
        <w:rPr>
          <w:rFonts w:ascii="Times New Roman" w:hAnsi="Times New Roman"/>
          <w:sz w:val="28"/>
          <w:szCs w:val="28"/>
          <w:lang w:val="uk-UA"/>
        </w:rPr>
        <w:t>(акт впровадження від 10.09.2018 р.)</w:t>
      </w:r>
      <w:r w:rsidRPr="003C342A">
        <w:rPr>
          <w:rFonts w:ascii="Times New Roman" w:hAnsi="Times New Roman"/>
          <w:color w:val="000000"/>
          <w:spacing w:val="-4"/>
          <w:sz w:val="28"/>
          <w:szCs w:val="28"/>
          <w:lang w:val="uk-UA"/>
        </w:rPr>
        <w:t xml:space="preserve">. </w:t>
      </w:r>
    </w:p>
    <w:p w:rsidR="00BC4224" w:rsidRPr="00366BE0" w:rsidRDefault="00BC4224" w:rsidP="00BC4224">
      <w:pPr>
        <w:pStyle w:val="a3"/>
        <w:spacing w:line="360" w:lineRule="auto"/>
        <w:ind w:firstLine="708"/>
        <w:jc w:val="both"/>
        <w:rPr>
          <w:rFonts w:ascii="Times New Roman" w:hAnsi="Times New Roman"/>
          <w:sz w:val="28"/>
          <w:szCs w:val="28"/>
          <w:lang w:val="uk-UA"/>
        </w:rPr>
      </w:pPr>
      <w:r w:rsidRPr="00366BE0">
        <w:rPr>
          <w:rFonts w:ascii="Times New Roman" w:hAnsi="Times New Roman"/>
          <w:sz w:val="28"/>
          <w:szCs w:val="28"/>
          <w:lang w:val="uk-UA"/>
        </w:rPr>
        <w:lastRenderedPageBreak/>
        <w:t>– використанні в навчальному процесі кафедр: соціальної медицини, організації охорони здоров'я і медичного правознавства Івано-Франківського національного медичного університету (акт впровадження від 28.08.2018 р.); громадського здоров’я Сумського державного університету (акт впровадження від 4.09.2018 р.); соціальної медицини, організації та економіки охорони здоров’я з медичною статистикою Тернопільського державного медичного університету ім</w:t>
      </w:r>
      <w:r>
        <w:rPr>
          <w:rFonts w:ascii="Times New Roman" w:hAnsi="Times New Roman"/>
          <w:sz w:val="28"/>
          <w:szCs w:val="28"/>
          <w:lang w:val="uk-UA"/>
        </w:rPr>
        <w:t>.</w:t>
      </w:r>
      <w:r w:rsidRPr="00366BE0">
        <w:rPr>
          <w:rFonts w:ascii="Times New Roman" w:hAnsi="Times New Roman"/>
          <w:sz w:val="28"/>
          <w:szCs w:val="28"/>
          <w:lang w:val="uk-UA"/>
        </w:rPr>
        <w:t xml:space="preserve"> І.Я. Горбачевського (акт впровадження від 6.09.2018 р.); кафедри громадського здоров’я Ужгородського національного університету (акт впровадження від 5.09.2018 р.); кафедри організації охорони здоров’я та соціальної медицини національного медичного університету ім. О.О. Богомольця (акт впровадження від 5.09.2018 р.); кафедри соціальної медицини, організації охорони здоров’я Львівського національного медичного університету ім</w:t>
      </w:r>
      <w:r>
        <w:rPr>
          <w:rFonts w:ascii="Times New Roman" w:hAnsi="Times New Roman"/>
          <w:sz w:val="28"/>
          <w:szCs w:val="28"/>
          <w:lang w:val="uk-UA"/>
        </w:rPr>
        <w:t>.</w:t>
      </w:r>
      <w:r w:rsidRPr="00366BE0">
        <w:rPr>
          <w:rFonts w:ascii="Times New Roman" w:hAnsi="Times New Roman"/>
          <w:sz w:val="28"/>
          <w:szCs w:val="28"/>
          <w:lang w:val="uk-UA"/>
        </w:rPr>
        <w:t xml:space="preserve"> Данила Галицького (акт впровадження від 31.08.2018 р.); кафедри соціальної медицини, організації та економіки охорони здоров’я з біостатистикою Української медичної стоматологічної академії (акт впровадження від 30.08.2018 р.)</w:t>
      </w:r>
      <w:r>
        <w:rPr>
          <w:rFonts w:ascii="Times New Roman" w:hAnsi="Times New Roman"/>
          <w:sz w:val="28"/>
          <w:szCs w:val="28"/>
          <w:lang w:val="uk-UA"/>
        </w:rPr>
        <w:t xml:space="preserve">; </w:t>
      </w:r>
      <w:r w:rsidRPr="00366BE0">
        <w:rPr>
          <w:rFonts w:ascii="Times New Roman" w:hAnsi="Times New Roman"/>
          <w:sz w:val="28"/>
          <w:szCs w:val="28"/>
          <w:lang w:val="uk-UA"/>
        </w:rPr>
        <w:t>кафедри</w:t>
      </w:r>
      <w:r>
        <w:rPr>
          <w:rFonts w:ascii="Times New Roman" w:hAnsi="Times New Roman"/>
          <w:sz w:val="28"/>
          <w:szCs w:val="28"/>
          <w:lang w:val="uk-UA"/>
        </w:rPr>
        <w:t xml:space="preserve"> соціальної медицини та лікарсько-трудової експертизи Запорізького державного</w:t>
      </w:r>
      <w:r w:rsidRPr="00C61ADD">
        <w:rPr>
          <w:rFonts w:ascii="Times New Roman" w:hAnsi="Times New Roman"/>
          <w:sz w:val="28"/>
          <w:szCs w:val="28"/>
          <w:lang w:val="uk-UA"/>
        </w:rPr>
        <w:t xml:space="preserve"> медичн</w:t>
      </w:r>
      <w:r>
        <w:rPr>
          <w:rFonts w:ascii="Times New Roman" w:hAnsi="Times New Roman"/>
          <w:sz w:val="28"/>
          <w:szCs w:val="28"/>
          <w:lang w:val="uk-UA"/>
        </w:rPr>
        <w:t>ого</w:t>
      </w:r>
      <w:r w:rsidRPr="00C61ADD">
        <w:rPr>
          <w:rFonts w:ascii="Times New Roman" w:hAnsi="Times New Roman"/>
          <w:sz w:val="28"/>
          <w:szCs w:val="28"/>
          <w:lang w:val="uk-UA"/>
        </w:rPr>
        <w:t xml:space="preserve"> університе</w:t>
      </w:r>
      <w:r>
        <w:rPr>
          <w:rFonts w:ascii="Times New Roman" w:hAnsi="Times New Roman"/>
          <w:sz w:val="28"/>
          <w:szCs w:val="28"/>
          <w:lang w:val="uk-UA"/>
        </w:rPr>
        <w:t xml:space="preserve">ту </w:t>
      </w:r>
      <w:r w:rsidRPr="00366BE0">
        <w:rPr>
          <w:rFonts w:ascii="Times New Roman" w:hAnsi="Times New Roman"/>
          <w:sz w:val="28"/>
          <w:szCs w:val="28"/>
          <w:lang w:val="uk-UA"/>
        </w:rPr>
        <w:t xml:space="preserve">(акт впровадження від </w:t>
      </w:r>
      <w:r>
        <w:rPr>
          <w:rFonts w:ascii="Times New Roman" w:hAnsi="Times New Roman"/>
          <w:sz w:val="28"/>
          <w:szCs w:val="28"/>
          <w:lang w:val="uk-UA"/>
        </w:rPr>
        <w:t>12</w:t>
      </w:r>
      <w:r w:rsidRPr="00366BE0">
        <w:rPr>
          <w:rFonts w:ascii="Times New Roman" w:hAnsi="Times New Roman"/>
          <w:sz w:val="28"/>
          <w:szCs w:val="28"/>
          <w:lang w:val="uk-UA"/>
        </w:rPr>
        <w:t>.0</w:t>
      </w:r>
      <w:r>
        <w:rPr>
          <w:rFonts w:ascii="Times New Roman" w:hAnsi="Times New Roman"/>
          <w:sz w:val="28"/>
          <w:szCs w:val="28"/>
          <w:lang w:val="uk-UA"/>
        </w:rPr>
        <w:t>9</w:t>
      </w:r>
      <w:r w:rsidRPr="00366BE0">
        <w:rPr>
          <w:rFonts w:ascii="Times New Roman" w:hAnsi="Times New Roman"/>
          <w:sz w:val="28"/>
          <w:szCs w:val="28"/>
          <w:lang w:val="uk-UA"/>
        </w:rPr>
        <w:t>.2018 р.)</w:t>
      </w:r>
      <w:r>
        <w:rPr>
          <w:rFonts w:ascii="Times New Roman" w:hAnsi="Times New Roman"/>
          <w:sz w:val="28"/>
          <w:szCs w:val="28"/>
          <w:lang w:val="uk-UA"/>
        </w:rPr>
        <w:t>.</w:t>
      </w:r>
    </w:p>
    <w:p w:rsidR="00BC4224" w:rsidRPr="00C61ADD" w:rsidRDefault="00BC4224" w:rsidP="00BC4224">
      <w:pPr>
        <w:pStyle w:val="a3"/>
        <w:spacing w:line="360" w:lineRule="auto"/>
        <w:ind w:firstLine="709"/>
        <w:jc w:val="both"/>
        <w:rPr>
          <w:rFonts w:ascii="Times New Roman" w:hAnsi="Times New Roman"/>
          <w:spacing w:val="-4"/>
          <w:sz w:val="28"/>
          <w:szCs w:val="28"/>
          <w:lang w:val="uk-UA"/>
        </w:rPr>
      </w:pPr>
      <w:r w:rsidRPr="00C61ADD">
        <w:rPr>
          <w:rFonts w:ascii="Times New Roman" w:hAnsi="Times New Roman"/>
          <w:b/>
          <w:spacing w:val="-4"/>
          <w:sz w:val="28"/>
          <w:szCs w:val="28"/>
          <w:lang w:val="uk-UA"/>
        </w:rPr>
        <w:t>Особистий внесок здобувача.</w:t>
      </w:r>
      <w:r w:rsidRPr="00C61ADD">
        <w:rPr>
          <w:rFonts w:ascii="Times New Roman" w:hAnsi="Times New Roman"/>
          <w:spacing w:val="-4"/>
          <w:sz w:val="28"/>
          <w:szCs w:val="28"/>
          <w:lang w:val="uk-UA"/>
        </w:rPr>
        <w:t xml:space="preserve"> </w:t>
      </w:r>
      <w:r w:rsidRPr="00BC4224">
        <w:rPr>
          <w:rFonts w:ascii="Times New Roman" w:hAnsi="Times New Roman"/>
          <w:color w:val="000000"/>
          <w:spacing w:val="-4"/>
          <w:sz w:val="28"/>
          <w:szCs w:val="28"/>
          <w:lang w:val="uk-UA"/>
        </w:rPr>
        <w:t xml:space="preserve">Автором здійснено інформаційний пошук, складено програму, визначено мету й завдання, методологію та обґрунтовано комплекс методів дослідження. </w:t>
      </w:r>
      <w:r w:rsidRPr="00FD3A70">
        <w:rPr>
          <w:rFonts w:ascii="Times New Roman" w:hAnsi="Times New Roman"/>
          <w:spacing w:val="-4"/>
          <w:sz w:val="28"/>
          <w:szCs w:val="28"/>
          <w:lang w:val="uk-UA"/>
        </w:rPr>
        <w:t xml:space="preserve">Були розроблені карти викопіювання необхідної інформації, анкети для соціологічних досліджень та карти експертної оцінки </w:t>
      </w:r>
      <w:r w:rsidRPr="00FD3A70">
        <w:rPr>
          <w:rFonts w:ascii="Times New Roman" w:hAnsi="Times New Roman"/>
          <w:color w:val="000000"/>
          <w:spacing w:val="-4"/>
          <w:sz w:val="28"/>
          <w:szCs w:val="28"/>
          <w:lang w:val="uk-UA"/>
        </w:rPr>
        <w:t>запропонованої моделі. Проведено збір, аналіз отриманої інформації, сформован</w:t>
      </w:r>
      <w:r>
        <w:rPr>
          <w:rFonts w:ascii="Times New Roman" w:hAnsi="Times New Roman"/>
          <w:color w:val="000000"/>
          <w:spacing w:val="-4"/>
          <w:sz w:val="28"/>
          <w:szCs w:val="28"/>
          <w:lang w:val="uk-UA"/>
        </w:rPr>
        <w:t>о</w:t>
      </w:r>
      <w:r w:rsidRPr="00FD3A70">
        <w:rPr>
          <w:rFonts w:ascii="Times New Roman" w:hAnsi="Times New Roman"/>
          <w:color w:val="000000"/>
          <w:spacing w:val="-4"/>
          <w:sz w:val="28"/>
          <w:szCs w:val="28"/>
          <w:lang w:val="uk-UA"/>
        </w:rPr>
        <w:t xml:space="preserve"> комп’ютерн</w:t>
      </w:r>
      <w:r>
        <w:rPr>
          <w:rFonts w:ascii="Times New Roman" w:hAnsi="Times New Roman"/>
          <w:color w:val="000000"/>
          <w:spacing w:val="-4"/>
          <w:sz w:val="28"/>
          <w:szCs w:val="28"/>
          <w:lang w:val="uk-UA"/>
        </w:rPr>
        <w:t>у</w:t>
      </w:r>
      <w:r w:rsidRPr="00FD3A70">
        <w:rPr>
          <w:rFonts w:ascii="Times New Roman" w:hAnsi="Times New Roman"/>
          <w:color w:val="000000"/>
          <w:spacing w:val="-4"/>
          <w:sz w:val="28"/>
          <w:szCs w:val="28"/>
          <w:lang w:val="uk-UA"/>
        </w:rPr>
        <w:t xml:space="preserve"> баз</w:t>
      </w:r>
      <w:r>
        <w:rPr>
          <w:rFonts w:ascii="Times New Roman" w:hAnsi="Times New Roman"/>
          <w:color w:val="000000"/>
          <w:spacing w:val="-4"/>
          <w:sz w:val="28"/>
          <w:szCs w:val="28"/>
          <w:lang w:val="uk-UA"/>
        </w:rPr>
        <w:t>у</w:t>
      </w:r>
      <w:r w:rsidRPr="00FD3A70">
        <w:rPr>
          <w:rFonts w:ascii="Times New Roman" w:hAnsi="Times New Roman"/>
          <w:color w:val="000000"/>
          <w:spacing w:val="-4"/>
          <w:sz w:val="28"/>
          <w:szCs w:val="28"/>
          <w:lang w:val="uk-UA"/>
        </w:rPr>
        <w:t xml:space="preserve"> даних та здійснен</w:t>
      </w:r>
      <w:r>
        <w:rPr>
          <w:rFonts w:ascii="Times New Roman" w:hAnsi="Times New Roman"/>
          <w:color w:val="000000"/>
          <w:spacing w:val="-4"/>
          <w:sz w:val="28"/>
          <w:szCs w:val="28"/>
          <w:lang w:val="uk-UA"/>
        </w:rPr>
        <w:t>о</w:t>
      </w:r>
      <w:r w:rsidRPr="00FD3A70">
        <w:rPr>
          <w:rFonts w:ascii="Times New Roman" w:hAnsi="Times New Roman"/>
          <w:color w:val="000000"/>
          <w:spacing w:val="-4"/>
          <w:sz w:val="28"/>
          <w:szCs w:val="28"/>
          <w:lang w:val="uk-UA"/>
        </w:rPr>
        <w:t xml:space="preserve"> статистичн</w:t>
      </w:r>
      <w:r>
        <w:rPr>
          <w:rFonts w:ascii="Times New Roman" w:hAnsi="Times New Roman"/>
          <w:color w:val="000000"/>
          <w:spacing w:val="-4"/>
          <w:sz w:val="28"/>
          <w:szCs w:val="28"/>
          <w:lang w:val="uk-UA"/>
        </w:rPr>
        <w:t>у</w:t>
      </w:r>
      <w:r w:rsidRPr="00FD3A70">
        <w:rPr>
          <w:rFonts w:ascii="Times New Roman" w:hAnsi="Times New Roman"/>
          <w:color w:val="000000"/>
          <w:spacing w:val="-4"/>
          <w:sz w:val="28"/>
          <w:szCs w:val="28"/>
          <w:lang w:val="uk-UA"/>
        </w:rPr>
        <w:t xml:space="preserve"> обробк</w:t>
      </w:r>
      <w:r>
        <w:rPr>
          <w:rFonts w:ascii="Times New Roman" w:hAnsi="Times New Roman"/>
          <w:color w:val="000000"/>
          <w:spacing w:val="-4"/>
          <w:sz w:val="28"/>
          <w:szCs w:val="28"/>
          <w:lang w:val="uk-UA"/>
        </w:rPr>
        <w:t>у</w:t>
      </w:r>
      <w:r w:rsidRPr="00FD3A70">
        <w:rPr>
          <w:rFonts w:ascii="Times New Roman" w:hAnsi="Times New Roman"/>
          <w:color w:val="000000"/>
          <w:spacing w:val="-4"/>
          <w:sz w:val="28"/>
          <w:szCs w:val="28"/>
          <w:lang w:val="uk-UA"/>
        </w:rPr>
        <w:t xml:space="preserve"> матеріалу.</w:t>
      </w:r>
      <w:r>
        <w:rPr>
          <w:rFonts w:ascii="Times New Roman" w:hAnsi="Times New Roman"/>
          <w:color w:val="000000"/>
          <w:spacing w:val="-4"/>
          <w:sz w:val="28"/>
          <w:szCs w:val="28"/>
          <w:lang w:val="uk-UA"/>
        </w:rPr>
        <w:t xml:space="preserve"> </w:t>
      </w:r>
      <w:r w:rsidRPr="00FD3A70">
        <w:rPr>
          <w:rFonts w:ascii="Times New Roman" w:hAnsi="Times New Roman"/>
          <w:color w:val="000000"/>
          <w:spacing w:val="-4"/>
          <w:sz w:val="28"/>
          <w:szCs w:val="28"/>
          <w:lang w:val="uk-UA"/>
        </w:rPr>
        <w:t xml:space="preserve">Виконано узагальнення результатів </w:t>
      </w:r>
      <w:r w:rsidRPr="00FD3A70">
        <w:rPr>
          <w:rFonts w:ascii="Times New Roman" w:hAnsi="Times New Roman"/>
          <w:color w:val="000000"/>
          <w:sz w:val="28"/>
          <w:szCs w:val="28"/>
          <w:lang w:val="uk-UA"/>
        </w:rPr>
        <w:t xml:space="preserve">поширеності </w:t>
      </w:r>
      <w:r>
        <w:rPr>
          <w:rFonts w:ascii="Times New Roman" w:hAnsi="Times New Roman"/>
          <w:color w:val="000000"/>
          <w:sz w:val="28"/>
          <w:szCs w:val="28"/>
          <w:lang w:val="uk-UA"/>
        </w:rPr>
        <w:t>надлишкової маси</w:t>
      </w:r>
      <w:r w:rsidRPr="00FD3A70">
        <w:rPr>
          <w:rFonts w:ascii="Times New Roman" w:hAnsi="Times New Roman"/>
          <w:color w:val="000000"/>
          <w:sz w:val="28"/>
          <w:szCs w:val="28"/>
          <w:lang w:val="uk-UA"/>
        </w:rPr>
        <w:t xml:space="preserve"> </w:t>
      </w:r>
      <w:r>
        <w:rPr>
          <w:rFonts w:ascii="Times New Roman" w:hAnsi="Times New Roman"/>
          <w:color w:val="000000"/>
          <w:sz w:val="28"/>
          <w:szCs w:val="28"/>
          <w:lang w:val="uk-UA"/>
        </w:rPr>
        <w:t>тіла й</w:t>
      </w:r>
      <w:r w:rsidRPr="00FD3A70">
        <w:rPr>
          <w:rFonts w:ascii="Times New Roman" w:hAnsi="Times New Roman"/>
          <w:color w:val="000000"/>
          <w:sz w:val="28"/>
          <w:szCs w:val="28"/>
          <w:lang w:val="uk-UA"/>
        </w:rPr>
        <w:t xml:space="preserve"> ожиріння з урахуванням віку та статі, факторів ризику, якості життя та стану </w:t>
      </w:r>
      <w:r w:rsidRPr="00FD3A70">
        <w:rPr>
          <w:rFonts w:ascii="Times New Roman" w:hAnsi="Times New Roman"/>
          <w:spacing w:val="-4"/>
          <w:sz w:val="28"/>
          <w:szCs w:val="28"/>
          <w:lang w:val="uk-UA"/>
        </w:rPr>
        <w:t>медичної допомоги</w:t>
      </w:r>
      <w:r w:rsidRPr="00FD3A70">
        <w:rPr>
          <w:rFonts w:ascii="Times New Roman" w:hAnsi="Times New Roman"/>
          <w:color w:val="000000"/>
          <w:sz w:val="28"/>
          <w:szCs w:val="28"/>
          <w:lang w:val="uk-UA"/>
        </w:rPr>
        <w:t xml:space="preserve"> дітям із зазначеною патологією, що стало основою для обґрунтування та розробки моделі </w:t>
      </w:r>
      <w:r>
        <w:rPr>
          <w:rFonts w:ascii="Times New Roman" w:hAnsi="Times New Roman"/>
          <w:color w:val="000000"/>
          <w:sz w:val="28"/>
          <w:szCs w:val="28"/>
          <w:lang w:val="uk-UA"/>
        </w:rPr>
        <w:t xml:space="preserve">управління </w:t>
      </w:r>
      <w:r w:rsidRPr="00FD3A70">
        <w:rPr>
          <w:rFonts w:ascii="Times New Roman" w:hAnsi="Times New Roman"/>
          <w:color w:val="000000"/>
          <w:sz w:val="28"/>
          <w:szCs w:val="28"/>
          <w:lang w:val="uk-UA"/>
        </w:rPr>
        <w:t>як</w:t>
      </w:r>
      <w:r>
        <w:rPr>
          <w:rFonts w:ascii="Times New Roman" w:hAnsi="Times New Roman"/>
          <w:color w:val="000000"/>
          <w:sz w:val="28"/>
          <w:szCs w:val="28"/>
          <w:lang w:val="uk-UA"/>
        </w:rPr>
        <w:t>і</w:t>
      </w:r>
      <w:r w:rsidRPr="00FD3A70">
        <w:rPr>
          <w:rFonts w:ascii="Times New Roman" w:hAnsi="Times New Roman"/>
          <w:color w:val="000000"/>
          <w:sz w:val="28"/>
          <w:szCs w:val="28"/>
          <w:lang w:val="uk-UA"/>
        </w:rPr>
        <w:t>ст</w:t>
      </w:r>
      <w:r>
        <w:rPr>
          <w:rFonts w:ascii="Times New Roman" w:hAnsi="Times New Roman"/>
          <w:color w:val="000000"/>
          <w:sz w:val="28"/>
          <w:szCs w:val="28"/>
          <w:lang w:val="uk-UA"/>
        </w:rPr>
        <w:t>ю</w:t>
      </w:r>
      <w:r w:rsidRPr="00FD3A70">
        <w:rPr>
          <w:rFonts w:ascii="Times New Roman" w:hAnsi="Times New Roman"/>
          <w:color w:val="000000"/>
          <w:sz w:val="28"/>
          <w:szCs w:val="28"/>
          <w:lang w:val="uk-UA"/>
        </w:rPr>
        <w:t xml:space="preserve"> життя дітей з ожирінням. Результати </w:t>
      </w:r>
      <w:r w:rsidRPr="00C61ADD">
        <w:rPr>
          <w:rFonts w:ascii="Times New Roman" w:hAnsi="Times New Roman"/>
          <w:color w:val="000000"/>
          <w:sz w:val="28"/>
          <w:szCs w:val="28"/>
          <w:lang w:val="uk-UA"/>
        </w:rPr>
        <w:t xml:space="preserve">дослідження, наукові положення та сформульовані висновки </w:t>
      </w:r>
      <w:r w:rsidRPr="00C61ADD">
        <w:rPr>
          <w:rFonts w:ascii="Times New Roman" w:hAnsi="Times New Roman"/>
          <w:spacing w:val="-4"/>
          <w:sz w:val="28"/>
          <w:szCs w:val="28"/>
          <w:lang w:val="uk-UA"/>
        </w:rPr>
        <w:t>знайшли відображення в опублікованих працях за темою дисертації.</w:t>
      </w:r>
    </w:p>
    <w:p w:rsidR="00BC4224" w:rsidRPr="00C61ADD" w:rsidRDefault="00BC4224" w:rsidP="00BC4224">
      <w:pPr>
        <w:pStyle w:val="a3"/>
        <w:spacing w:line="360" w:lineRule="auto"/>
        <w:ind w:firstLine="709"/>
        <w:jc w:val="both"/>
        <w:rPr>
          <w:rFonts w:ascii="Times New Roman" w:hAnsi="Times New Roman"/>
          <w:color w:val="000000"/>
          <w:sz w:val="28"/>
          <w:szCs w:val="28"/>
          <w:lang w:val="uk-UA"/>
        </w:rPr>
      </w:pPr>
      <w:r w:rsidRPr="00C61ADD">
        <w:rPr>
          <w:rFonts w:ascii="Times New Roman" w:hAnsi="Times New Roman"/>
          <w:b/>
          <w:color w:val="000000"/>
          <w:sz w:val="28"/>
          <w:szCs w:val="28"/>
          <w:lang w:val="uk-UA"/>
        </w:rPr>
        <w:lastRenderedPageBreak/>
        <w:t>Апробація результатів дисертації.</w:t>
      </w:r>
      <w:r w:rsidRPr="00C61ADD">
        <w:rPr>
          <w:rFonts w:ascii="Times New Roman" w:hAnsi="Times New Roman"/>
          <w:color w:val="000000"/>
          <w:sz w:val="28"/>
          <w:szCs w:val="28"/>
          <w:lang w:val="uk-UA"/>
        </w:rPr>
        <w:t xml:space="preserve"> </w:t>
      </w:r>
    </w:p>
    <w:p w:rsidR="00BC4224" w:rsidRPr="00F02518" w:rsidRDefault="00BC4224" w:rsidP="00BC4224">
      <w:pPr>
        <w:pStyle w:val="a3"/>
        <w:spacing w:line="360" w:lineRule="auto"/>
        <w:ind w:firstLine="709"/>
        <w:jc w:val="both"/>
        <w:rPr>
          <w:rFonts w:ascii="Times New Roman" w:hAnsi="Times New Roman"/>
          <w:spacing w:val="-4"/>
          <w:sz w:val="28"/>
          <w:szCs w:val="28"/>
          <w:lang w:val="uk-UA"/>
        </w:rPr>
      </w:pPr>
      <w:r w:rsidRPr="00C61ADD">
        <w:rPr>
          <w:rFonts w:ascii="Times New Roman" w:hAnsi="Times New Roman"/>
          <w:spacing w:val="-4"/>
          <w:sz w:val="28"/>
          <w:szCs w:val="28"/>
          <w:lang w:val="uk-UA"/>
        </w:rPr>
        <w:t xml:space="preserve">– </w:t>
      </w:r>
      <w:r w:rsidRPr="00C61ADD">
        <w:rPr>
          <w:rFonts w:ascii="Times New Roman" w:hAnsi="Times New Roman"/>
          <w:i/>
          <w:spacing w:val="-4"/>
          <w:sz w:val="28"/>
          <w:szCs w:val="28"/>
          <w:lang w:val="uk-UA"/>
        </w:rPr>
        <w:t xml:space="preserve">на міжнародному рівні </w:t>
      </w:r>
      <w:r w:rsidRPr="00C61ADD">
        <w:rPr>
          <w:rFonts w:ascii="Times New Roman" w:hAnsi="Times New Roman"/>
          <w:spacing w:val="-4"/>
          <w:sz w:val="28"/>
          <w:szCs w:val="28"/>
          <w:lang w:val="uk-UA"/>
        </w:rPr>
        <w:t xml:space="preserve">–  </w:t>
      </w:r>
      <w:r w:rsidRPr="00C61ADD">
        <w:rPr>
          <w:rFonts w:ascii="Times New Roman" w:hAnsi="Times New Roman"/>
          <w:spacing w:val="-4"/>
          <w:sz w:val="28"/>
          <w:szCs w:val="28"/>
        </w:rPr>
        <w:t>IV</w:t>
      </w:r>
      <w:r w:rsidRPr="00C61ADD">
        <w:rPr>
          <w:rFonts w:ascii="Times New Roman" w:hAnsi="Times New Roman"/>
          <w:spacing w:val="-4"/>
          <w:sz w:val="28"/>
          <w:szCs w:val="28"/>
          <w:lang w:val="uk-UA"/>
        </w:rPr>
        <w:t xml:space="preserve"> міжнародній науковій Інтернет-конференції «Історичні, економічні, правові, соціально-філософські та освітні аспекти розвитку охорони здоров’я»</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1-8 листопада 2016</w:t>
      </w:r>
      <w:r>
        <w:rPr>
          <w:rFonts w:ascii="Times New Roman" w:hAnsi="Times New Roman"/>
          <w:spacing w:val="-4"/>
          <w:sz w:val="28"/>
          <w:szCs w:val="28"/>
          <w:lang w:val="uk-UA"/>
        </w:rPr>
        <w:t> </w:t>
      </w:r>
      <w:r w:rsidRPr="00C61ADD">
        <w:rPr>
          <w:rFonts w:ascii="Times New Roman" w:hAnsi="Times New Roman"/>
          <w:spacing w:val="-4"/>
          <w:sz w:val="28"/>
          <w:szCs w:val="28"/>
          <w:lang w:val="uk-UA"/>
        </w:rPr>
        <w:t>р., м.</w:t>
      </w:r>
      <w:r>
        <w:rPr>
          <w:rFonts w:ascii="Times New Roman" w:hAnsi="Times New Roman"/>
          <w:spacing w:val="-4"/>
          <w:sz w:val="28"/>
          <w:szCs w:val="28"/>
          <w:lang w:val="uk-UA"/>
        </w:rPr>
        <w:t> </w:t>
      </w:r>
      <w:r w:rsidRPr="00C61ADD">
        <w:rPr>
          <w:rFonts w:ascii="Times New Roman" w:hAnsi="Times New Roman"/>
          <w:spacing w:val="-4"/>
          <w:sz w:val="28"/>
          <w:szCs w:val="28"/>
          <w:lang w:val="uk-UA"/>
        </w:rPr>
        <w:t>Харків; ХV</w:t>
      </w:r>
      <w:r>
        <w:rPr>
          <w:rFonts w:ascii="Times New Roman" w:hAnsi="Times New Roman"/>
          <w:spacing w:val="-4"/>
          <w:sz w:val="28"/>
          <w:szCs w:val="28"/>
          <w:lang w:val="uk-UA"/>
        </w:rPr>
        <w:t> </w:t>
      </w:r>
      <w:r w:rsidRPr="00C61ADD">
        <w:rPr>
          <w:rFonts w:ascii="Times New Roman" w:hAnsi="Times New Roman"/>
          <w:spacing w:val="-4"/>
          <w:sz w:val="28"/>
          <w:szCs w:val="28"/>
          <w:lang w:val="uk-UA"/>
        </w:rPr>
        <w:t>науково-практичній конференції з міжнародною участю «Ендокринна патологія у віковому аспекті»</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23-24 листопада</w:t>
      </w:r>
      <w:r w:rsidRPr="00C61ADD">
        <w:rPr>
          <w:rFonts w:ascii="Times New Roman" w:hAnsi="Times New Roman"/>
          <w:spacing w:val="-4"/>
          <w:sz w:val="28"/>
          <w:szCs w:val="28"/>
        </w:rPr>
        <w:t xml:space="preserve"> </w:t>
      </w:r>
      <w:r w:rsidRPr="00C61ADD">
        <w:rPr>
          <w:rFonts w:ascii="Times New Roman" w:hAnsi="Times New Roman"/>
          <w:spacing w:val="-4"/>
          <w:sz w:val="28"/>
          <w:szCs w:val="28"/>
          <w:lang w:val="uk-UA"/>
        </w:rPr>
        <w:t>2017</w:t>
      </w:r>
      <w:r>
        <w:rPr>
          <w:rFonts w:ascii="Times New Roman" w:hAnsi="Times New Roman"/>
          <w:spacing w:val="-4"/>
          <w:sz w:val="28"/>
          <w:szCs w:val="28"/>
          <w:lang w:val="uk-UA"/>
        </w:rPr>
        <w:t> </w:t>
      </w:r>
      <w:r w:rsidRPr="00C61ADD">
        <w:rPr>
          <w:rFonts w:ascii="Times New Roman" w:hAnsi="Times New Roman"/>
          <w:spacing w:val="-4"/>
          <w:sz w:val="28"/>
          <w:szCs w:val="28"/>
          <w:lang w:val="uk-UA"/>
        </w:rPr>
        <w:t>р., м.</w:t>
      </w:r>
      <w:r>
        <w:rPr>
          <w:rFonts w:ascii="Times New Roman" w:hAnsi="Times New Roman"/>
          <w:spacing w:val="-4"/>
          <w:sz w:val="28"/>
          <w:szCs w:val="28"/>
          <w:lang w:val="uk-UA"/>
        </w:rPr>
        <w:t> Харків</w:t>
      </w:r>
      <w:r w:rsidRPr="00C61ADD">
        <w:rPr>
          <w:rFonts w:ascii="Times New Roman" w:hAnsi="Times New Roman"/>
          <w:spacing w:val="-4"/>
          <w:sz w:val="28"/>
          <w:szCs w:val="28"/>
          <w:lang w:val="uk-UA"/>
        </w:rPr>
        <w:t>;</w:t>
      </w:r>
      <w:r w:rsidRPr="00C61ADD">
        <w:rPr>
          <w:rFonts w:ascii="Times New Roman" w:hAnsi="Times New Roman"/>
          <w:color w:val="000000"/>
          <w:sz w:val="28"/>
          <w:szCs w:val="28"/>
          <w:lang w:val="uk-UA"/>
        </w:rPr>
        <w:t xml:space="preserve"> науково-практичні</w:t>
      </w:r>
      <w:r>
        <w:rPr>
          <w:rFonts w:ascii="Times New Roman" w:hAnsi="Times New Roman"/>
          <w:color w:val="000000"/>
          <w:sz w:val="28"/>
          <w:szCs w:val="28"/>
          <w:lang w:val="uk-UA"/>
        </w:rPr>
        <w:t>й</w:t>
      </w:r>
      <w:r w:rsidRPr="00C61ADD">
        <w:rPr>
          <w:rFonts w:ascii="Times New Roman" w:hAnsi="Times New Roman"/>
          <w:color w:val="000000"/>
          <w:sz w:val="28"/>
          <w:szCs w:val="28"/>
          <w:lang w:val="uk-UA"/>
        </w:rPr>
        <w:t xml:space="preserve"> конференції з міжнародною участю</w:t>
      </w:r>
      <w:r w:rsidRPr="00C61ADD">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Досягнення та перспективи експериментал</w:t>
      </w:r>
      <w:r>
        <w:rPr>
          <w:rFonts w:ascii="Times New Roman" w:hAnsi="Times New Roman"/>
          <w:color w:val="000000"/>
          <w:sz w:val="28"/>
          <w:szCs w:val="28"/>
          <w:lang w:val="uk-UA"/>
        </w:rPr>
        <w:t>ьної і клінічної ендокринології</w:t>
      </w:r>
      <w:r w:rsidRPr="00C61ADD">
        <w:rPr>
          <w:rFonts w:ascii="Times New Roman" w:hAnsi="Times New Roman"/>
          <w:color w:val="000000"/>
          <w:sz w:val="28"/>
          <w:szCs w:val="28"/>
          <w:lang w:val="uk-UA"/>
        </w:rPr>
        <w:t xml:space="preserve"> (Чотирнадцяті Данилевські читання)</w:t>
      </w:r>
      <w:r w:rsidRPr="00C61ADD">
        <w:rPr>
          <w:rFonts w:ascii="Times New Roman" w:hAnsi="Times New Roman"/>
          <w:spacing w:val="-4"/>
          <w:sz w:val="28"/>
          <w:szCs w:val="28"/>
          <w:lang w:val="uk-UA"/>
        </w:rPr>
        <w:t>»</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w:t>
      </w:r>
      <w:r>
        <w:rPr>
          <w:rFonts w:ascii="Times New Roman" w:hAnsi="Times New Roman"/>
          <w:color w:val="000000"/>
          <w:sz w:val="28"/>
          <w:szCs w:val="28"/>
          <w:lang w:val="uk-UA"/>
        </w:rPr>
        <w:t>2-3 березня 2015 </w:t>
      </w:r>
      <w:r w:rsidRPr="00C61ADD">
        <w:rPr>
          <w:rFonts w:ascii="Times New Roman" w:hAnsi="Times New Roman"/>
          <w:color w:val="000000"/>
          <w:sz w:val="28"/>
          <w:szCs w:val="28"/>
          <w:lang w:val="uk-UA"/>
        </w:rPr>
        <w:t>р.</w:t>
      </w:r>
      <w:r>
        <w:rPr>
          <w:rFonts w:ascii="Times New Roman" w:hAnsi="Times New Roman"/>
          <w:spacing w:val="-4"/>
          <w:sz w:val="28"/>
          <w:szCs w:val="28"/>
          <w:lang w:val="uk-UA"/>
        </w:rPr>
        <w:t>, м. </w:t>
      </w:r>
      <w:r w:rsidRPr="00C61ADD">
        <w:rPr>
          <w:rFonts w:ascii="Times New Roman" w:hAnsi="Times New Roman"/>
          <w:spacing w:val="-4"/>
          <w:sz w:val="28"/>
          <w:szCs w:val="28"/>
          <w:lang w:val="uk-UA"/>
        </w:rPr>
        <w:t>Харків; ІІІ</w:t>
      </w:r>
      <w:r>
        <w:rPr>
          <w:rFonts w:ascii="Times New Roman" w:hAnsi="Times New Roman"/>
          <w:spacing w:val="-4"/>
          <w:sz w:val="28"/>
          <w:szCs w:val="28"/>
          <w:lang w:val="uk-UA"/>
        </w:rPr>
        <w:t> </w:t>
      </w:r>
      <w:r w:rsidRPr="00C61ADD">
        <w:rPr>
          <w:rFonts w:ascii="Times New Roman" w:hAnsi="Times New Roman"/>
          <w:spacing w:val="-4"/>
          <w:sz w:val="28"/>
          <w:szCs w:val="28"/>
          <w:lang w:val="uk-UA"/>
        </w:rPr>
        <w:t>міжнародній науково-практичній конференції студентів та молодих вчених</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23-24 квітня 2015</w:t>
      </w:r>
      <w:r>
        <w:rPr>
          <w:rFonts w:ascii="Times New Roman" w:hAnsi="Times New Roman"/>
          <w:spacing w:val="-4"/>
          <w:sz w:val="28"/>
          <w:szCs w:val="28"/>
          <w:lang w:val="uk-UA"/>
        </w:rPr>
        <w:t> </w:t>
      </w:r>
      <w:r w:rsidRPr="00C61ADD">
        <w:rPr>
          <w:rFonts w:ascii="Times New Roman" w:hAnsi="Times New Roman"/>
          <w:spacing w:val="-4"/>
          <w:sz w:val="28"/>
          <w:szCs w:val="28"/>
          <w:lang w:val="uk-UA"/>
        </w:rPr>
        <w:t>р</w:t>
      </w:r>
      <w:r>
        <w:rPr>
          <w:rFonts w:ascii="Times New Roman" w:hAnsi="Times New Roman"/>
          <w:spacing w:val="-4"/>
          <w:sz w:val="28"/>
          <w:szCs w:val="28"/>
          <w:lang w:val="uk-UA"/>
        </w:rPr>
        <w:t>.</w:t>
      </w:r>
      <w:r w:rsidRPr="00C61ADD">
        <w:rPr>
          <w:rFonts w:ascii="Times New Roman" w:hAnsi="Times New Roman"/>
          <w:spacing w:val="-4"/>
          <w:sz w:val="28"/>
          <w:szCs w:val="28"/>
          <w:lang w:val="uk-UA"/>
        </w:rPr>
        <w:t>, м.</w:t>
      </w:r>
      <w:r>
        <w:rPr>
          <w:rFonts w:ascii="Times New Roman" w:hAnsi="Times New Roman"/>
          <w:spacing w:val="-4"/>
          <w:sz w:val="28"/>
          <w:szCs w:val="28"/>
          <w:lang w:val="uk-UA"/>
        </w:rPr>
        <w:t> </w:t>
      </w:r>
      <w:r w:rsidRPr="00C61ADD">
        <w:rPr>
          <w:rFonts w:ascii="Times New Roman" w:hAnsi="Times New Roman"/>
          <w:spacing w:val="-4"/>
          <w:sz w:val="28"/>
          <w:szCs w:val="28"/>
          <w:lang w:val="uk-UA"/>
        </w:rPr>
        <w:t>Суми; науково-практичній конференції з міжнародною участю «Досягнення та перспективи експериментальної і клінічної ендокринології (П’ятнадцяті Данилевські читання)</w:t>
      </w:r>
      <w:r w:rsidRPr="00C61ADD">
        <w:rPr>
          <w:rFonts w:ascii="Times New Roman" w:hAnsi="Times New Roman"/>
          <w:color w:val="000000"/>
          <w:sz w:val="28"/>
          <w:szCs w:val="28"/>
          <w:lang w:val="uk-UA"/>
        </w:rPr>
        <w:t>»</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w:t>
      </w:r>
      <w:r w:rsidRPr="00C61ADD">
        <w:rPr>
          <w:rFonts w:ascii="Times New Roman" w:hAnsi="Times New Roman"/>
          <w:spacing w:val="-4"/>
          <w:sz w:val="28"/>
          <w:szCs w:val="28"/>
          <w:lang w:val="uk-UA"/>
        </w:rPr>
        <w:t>10-11 березня 2016</w:t>
      </w:r>
      <w:r>
        <w:rPr>
          <w:rFonts w:ascii="Times New Roman" w:hAnsi="Times New Roman"/>
          <w:spacing w:val="-4"/>
          <w:sz w:val="28"/>
          <w:szCs w:val="28"/>
          <w:lang w:val="uk-UA"/>
        </w:rPr>
        <w:t> </w:t>
      </w:r>
      <w:r w:rsidRPr="00C61ADD">
        <w:rPr>
          <w:rFonts w:ascii="Times New Roman" w:hAnsi="Times New Roman"/>
          <w:spacing w:val="-4"/>
          <w:sz w:val="28"/>
          <w:szCs w:val="28"/>
          <w:lang w:val="uk-UA"/>
        </w:rPr>
        <w:t>р</w:t>
      </w:r>
      <w:r>
        <w:rPr>
          <w:rFonts w:ascii="Times New Roman" w:hAnsi="Times New Roman"/>
          <w:spacing w:val="-4"/>
          <w:sz w:val="28"/>
          <w:szCs w:val="28"/>
          <w:lang w:val="uk-UA"/>
        </w:rPr>
        <w:t>.</w:t>
      </w:r>
      <w:r w:rsidRPr="00C61ADD">
        <w:rPr>
          <w:rFonts w:ascii="Times New Roman" w:hAnsi="Times New Roman"/>
          <w:spacing w:val="-4"/>
          <w:sz w:val="28"/>
          <w:szCs w:val="28"/>
          <w:lang w:val="uk-UA"/>
        </w:rPr>
        <w:t>, м.</w:t>
      </w:r>
      <w:r>
        <w:rPr>
          <w:rFonts w:ascii="Times New Roman" w:hAnsi="Times New Roman"/>
          <w:spacing w:val="-4"/>
          <w:sz w:val="28"/>
          <w:szCs w:val="28"/>
          <w:lang w:val="uk-UA"/>
        </w:rPr>
        <w:t> </w:t>
      </w:r>
      <w:r w:rsidRPr="00C61ADD">
        <w:rPr>
          <w:rFonts w:ascii="Times New Roman" w:hAnsi="Times New Roman"/>
          <w:spacing w:val="-4"/>
          <w:sz w:val="28"/>
          <w:szCs w:val="28"/>
          <w:lang w:val="uk-UA"/>
        </w:rPr>
        <w:t>Харків; м</w:t>
      </w:r>
      <w:r>
        <w:rPr>
          <w:rFonts w:ascii="Times New Roman" w:hAnsi="Times New Roman"/>
          <w:spacing w:val="-4"/>
          <w:sz w:val="28"/>
          <w:szCs w:val="28"/>
          <w:lang w:val="uk-UA"/>
        </w:rPr>
        <w:t>і</w:t>
      </w:r>
      <w:r w:rsidRPr="00C61ADD">
        <w:rPr>
          <w:rFonts w:ascii="Times New Roman" w:hAnsi="Times New Roman"/>
          <w:spacing w:val="-4"/>
          <w:sz w:val="28"/>
          <w:szCs w:val="28"/>
          <w:lang w:val="uk-UA"/>
        </w:rPr>
        <w:t>жнародн</w:t>
      </w:r>
      <w:r>
        <w:rPr>
          <w:rFonts w:ascii="Times New Roman" w:hAnsi="Times New Roman"/>
          <w:spacing w:val="-4"/>
          <w:sz w:val="28"/>
          <w:szCs w:val="28"/>
          <w:lang w:val="uk-UA"/>
        </w:rPr>
        <w:t>і</w:t>
      </w:r>
      <w:r w:rsidRPr="00C61ADD">
        <w:rPr>
          <w:rFonts w:ascii="Times New Roman" w:hAnsi="Times New Roman"/>
          <w:spacing w:val="-4"/>
          <w:sz w:val="28"/>
          <w:szCs w:val="28"/>
          <w:lang w:val="uk-UA"/>
        </w:rPr>
        <w:t>й нау</w:t>
      </w:r>
      <w:r>
        <w:rPr>
          <w:rFonts w:ascii="Times New Roman" w:hAnsi="Times New Roman"/>
          <w:spacing w:val="-4"/>
          <w:sz w:val="28"/>
          <w:szCs w:val="28"/>
          <w:lang w:val="uk-UA"/>
        </w:rPr>
        <w:t>ков</w:t>
      </w:r>
      <w:r w:rsidRPr="00C61ADD">
        <w:rPr>
          <w:rFonts w:ascii="Times New Roman" w:hAnsi="Times New Roman"/>
          <w:spacing w:val="-4"/>
          <w:sz w:val="28"/>
          <w:szCs w:val="28"/>
          <w:lang w:val="uk-UA"/>
        </w:rPr>
        <w:t>о-практич</w:t>
      </w:r>
      <w:r>
        <w:rPr>
          <w:rFonts w:ascii="Times New Roman" w:hAnsi="Times New Roman"/>
          <w:spacing w:val="-4"/>
          <w:sz w:val="28"/>
          <w:szCs w:val="28"/>
          <w:lang w:val="uk-UA"/>
        </w:rPr>
        <w:t>ній</w:t>
      </w:r>
      <w:r w:rsidRPr="00C61ADD">
        <w:rPr>
          <w:rFonts w:ascii="Times New Roman" w:hAnsi="Times New Roman"/>
          <w:spacing w:val="-4"/>
          <w:sz w:val="28"/>
          <w:szCs w:val="28"/>
          <w:lang w:val="uk-UA"/>
        </w:rPr>
        <w:t xml:space="preserve"> конференц</w:t>
      </w:r>
      <w:r>
        <w:rPr>
          <w:rFonts w:ascii="Times New Roman" w:hAnsi="Times New Roman"/>
          <w:spacing w:val="-4"/>
          <w:sz w:val="28"/>
          <w:szCs w:val="28"/>
          <w:lang w:val="uk-UA"/>
        </w:rPr>
        <w:t xml:space="preserve">ії </w:t>
      </w:r>
      <w:r w:rsidRPr="00C61ADD">
        <w:rPr>
          <w:rFonts w:ascii="Times New Roman" w:hAnsi="Times New Roman"/>
          <w:spacing w:val="-4"/>
          <w:sz w:val="28"/>
          <w:szCs w:val="28"/>
          <w:lang w:val="uk-UA"/>
        </w:rPr>
        <w:t>«Инновационные технологии охраны здоровья детей и репродуктивного здоровья</w:t>
      </w:r>
      <w:r w:rsidRPr="00C61ADD">
        <w:rPr>
          <w:rFonts w:ascii="Times New Roman" w:hAnsi="Times New Roman"/>
          <w:color w:val="000000"/>
          <w:sz w:val="28"/>
          <w:szCs w:val="28"/>
          <w:lang w:val="uk-UA"/>
        </w:rPr>
        <w:t>»</w:t>
      </w:r>
      <w:r w:rsidRPr="00C61ADD">
        <w:rPr>
          <w:rFonts w:ascii="Times New Roman" w:hAnsi="Times New Roman"/>
          <w:spacing w:val="-4"/>
          <w:sz w:val="28"/>
          <w:szCs w:val="28"/>
          <w:lang w:val="uk-UA"/>
        </w:rPr>
        <w:t>, п</w:t>
      </w:r>
      <w:r>
        <w:rPr>
          <w:rFonts w:ascii="Times New Roman" w:hAnsi="Times New Roman"/>
          <w:spacing w:val="-4"/>
          <w:sz w:val="28"/>
          <w:szCs w:val="28"/>
          <w:lang w:val="uk-UA"/>
        </w:rPr>
        <w:t>рисвячені</w:t>
      </w:r>
      <w:r w:rsidRPr="00C61ADD">
        <w:rPr>
          <w:rFonts w:ascii="Times New Roman" w:hAnsi="Times New Roman"/>
          <w:spacing w:val="-4"/>
          <w:sz w:val="28"/>
          <w:szCs w:val="28"/>
          <w:lang w:val="uk-UA"/>
        </w:rPr>
        <w:t>й 25-</w:t>
      </w:r>
      <w:r>
        <w:rPr>
          <w:rFonts w:ascii="Times New Roman" w:hAnsi="Times New Roman"/>
          <w:spacing w:val="-4"/>
          <w:sz w:val="28"/>
          <w:szCs w:val="28"/>
          <w:lang w:val="uk-UA"/>
        </w:rPr>
        <w:t>річчю</w:t>
      </w:r>
      <w:r w:rsidRPr="00C61ADD">
        <w:rPr>
          <w:rFonts w:ascii="Times New Roman" w:hAnsi="Times New Roman"/>
          <w:spacing w:val="-4"/>
          <w:sz w:val="28"/>
          <w:szCs w:val="28"/>
          <w:lang w:val="uk-UA"/>
        </w:rPr>
        <w:t xml:space="preserve"> неза</w:t>
      </w:r>
      <w:r>
        <w:rPr>
          <w:rFonts w:ascii="Times New Roman" w:hAnsi="Times New Roman"/>
          <w:spacing w:val="-4"/>
          <w:sz w:val="28"/>
          <w:szCs w:val="28"/>
          <w:lang w:val="uk-UA"/>
        </w:rPr>
        <w:t>лежності</w:t>
      </w:r>
      <w:r w:rsidRPr="00C61ADD">
        <w:rPr>
          <w:rFonts w:ascii="Times New Roman" w:hAnsi="Times New Roman"/>
          <w:spacing w:val="-4"/>
          <w:sz w:val="28"/>
          <w:szCs w:val="28"/>
          <w:lang w:val="uk-UA"/>
        </w:rPr>
        <w:t xml:space="preserve"> республ</w:t>
      </w:r>
      <w:r>
        <w:rPr>
          <w:rFonts w:ascii="Times New Roman" w:hAnsi="Times New Roman"/>
          <w:spacing w:val="-4"/>
          <w:sz w:val="28"/>
          <w:szCs w:val="28"/>
          <w:lang w:val="uk-UA"/>
        </w:rPr>
        <w:t>і</w:t>
      </w:r>
      <w:r w:rsidRPr="00C61ADD">
        <w:rPr>
          <w:rFonts w:ascii="Times New Roman" w:hAnsi="Times New Roman"/>
          <w:spacing w:val="-4"/>
          <w:sz w:val="28"/>
          <w:szCs w:val="28"/>
          <w:lang w:val="uk-UA"/>
        </w:rPr>
        <w:t>ки Казахстан</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9 </w:t>
      </w:r>
      <w:r>
        <w:rPr>
          <w:rFonts w:ascii="Times New Roman" w:hAnsi="Times New Roman"/>
          <w:spacing w:val="-4"/>
          <w:sz w:val="28"/>
          <w:szCs w:val="28"/>
          <w:lang w:val="uk-UA"/>
        </w:rPr>
        <w:t>вересня</w:t>
      </w:r>
      <w:r w:rsidRPr="00C61ADD">
        <w:rPr>
          <w:rFonts w:ascii="Times New Roman" w:hAnsi="Times New Roman"/>
          <w:spacing w:val="-4"/>
          <w:sz w:val="28"/>
          <w:szCs w:val="28"/>
          <w:lang w:val="uk-UA"/>
        </w:rPr>
        <w:t xml:space="preserve"> 2016 р</w:t>
      </w:r>
      <w:r>
        <w:rPr>
          <w:rFonts w:ascii="Times New Roman" w:hAnsi="Times New Roman"/>
          <w:spacing w:val="-4"/>
          <w:sz w:val="28"/>
          <w:szCs w:val="28"/>
          <w:lang w:val="uk-UA"/>
        </w:rPr>
        <w:t>.</w:t>
      </w:r>
      <w:r w:rsidRPr="00C61ADD">
        <w:rPr>
          <w:rFonts w:ascii="Times New Roman" w:hAnsi="Times New Roman"/>
          <w:spacing w:val="-4"/>
          <w:sz w:val="28"/>
          <w:szCs w:val="28"/>
          <w:lang w:val="uk-UA"/>
        </w:rPr>
        <w:t>,</w:t>
      </w:r>
      <w:r w:rsidRPr="00811969">
        <w:rPr>
          <w:rFonts w:ascii="Times New Roman" w:hAnsi="Times New Roman"/>
          <w:color w:val="545454"/>
          <w:sz w:val="28"/>
          <w:szCs w:val="28"/>
          <w:shd w:val="clear" w:color="auto" w:fill="FFFFFF"/>
          <w:lang w:val="uk-UA"/>
        </w:rPr>
        <w:t xml:space="preserve"> </w:t>
      </w:r>
      <w:r>
        <w:rPr>
          <w:rFonts w:ascii="Times New Roman" w:hAnsi="Times New Roman"/>
          <w:color w:val="000000"/>
          <w:sz w:val="28"/>
          <w:szCs w:val="28"/>
          <w:shd w:val="clear" w:color="auto" w:fill="FFFFFF"/>
          <w:lang w:val="uk-UA"/>
        </w:rPr>
        <w:t>м</w:t>
      </w:r>
      <w:r w:rsidRPr="00811969">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w:t>
      </w:r>
      <w:r w:rsidRPr="00811969">
        <w:rPr>
          <w:rFonts w:ascii="Times New Roman" w:hAnsi="Times New Roman"/>
          <w:color w:val="000000"/>
          <w:sz w:val="28"/>
          <w:szCs w:val="28"/>
          <w:shd w:val="clear" w:color="auto" w:fill="FFFFFF"/>
          <w:lang w:val="uk-UA"/>
        </w:rPr>
        <w:t>Актобе</w:t>
      </w:r>
      <w:r>
        <w:rPr>
          <w:rFonts w:ascii="Times New Roman" w:hAnsi="Times New Roman"/>
          <w:spacing w:val="-4"/>
          <w:sz w:val="28"/>
          <w:szCs w:val="28"/>
          <w:lang w:val="uk-UA"/>
        </w:rPr>
        <w:t>; ХV </w:t>
      </w:r>
      <w:r w:rsidRPr="00C61ADD">
        <w:rPr>
          <w:rFonts w:ascii="Times New Roman" w:hAnsi="Times New Roman"/>
          <w:spacing w:val="-4"/>
          <w:sz w:val="28"/>
          <w:szCs w:val="28"/>
          <w:lang w:val="uk-UA"/>
        </w:rPr>
        <w:t>науково-практичній конференції з міжнародною участю «Ендокринна патологія у віковому аспекті</w:t>
      </w:r>
      <w:r w:rsidRPr="00C61ADD">
        <w:rPr>
          <w:rFonts w:ascii="Times New Roman" w:hAnsi="Times New Roman"/>
          <w:color w:val="000000"/>
          <w:sz w:val="28"/>
          <w:szCs w:val="28"/>
          <w:lang w:val="uk-UA"/>
        </w:rPr>
        <w:t>»</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w:t>
      </w:r>
      <w:r>
        <w:rPr>
          <w:rFonts w:ascii="Times New Roman" w:hAnsi="Times New Roman"/>
          <w:spacing w:val="-4"/>
          <w:sz w:val="28"/>
          <w:szCs w:val="28"/>
          <w:lang w:val="uk-UA"/>
        </w:rPr>
        <w:t>23-24 листопада 2017 р., м. </w:t>
      </w:r>
      <w:r w:rsidRPr="00C61ADD">
        <w:rPr>
          <w:rFonts w:ascii="Times New Roman" w:hAnsi="Times New Roman"/>
          <w:spacing w:val="-4"/>
          <w:sz w:val="28"/>
          <w:szCs w:val="28"/>
          <w:lang w:val="uk-UA"/>
        </w:rPr>
        <w:t xml:space="preserve">Харків; міжнародній науково-практичній конференції «Медична </w:t>
      </w:r>
      <w:r>
        <w:rPr>
          <w:rFonts w:ascii="Times New Roman" w:hAnsi="Times New Roman"/>
          <w:spacing w:val="-4"/>
          <w:sz w:val="28"/>
          <w:szCs w:val="28"/>
          <w:lang w:val="uk-UA"/>
        </w:rPr>
        <w:t>н</w:t>
      </w:r>
      <w:r w:rsidRPr="00C61ADD">
        <w:rPr>
          <w:rFonts w:ascii="Times New Roman" w:hAnsi="Times New Roman"/>
          <w:spacing w:val="-4"/>
          <w:sz w:val="28"/>
          <w:szCs w:val="28"/>
          <w:lang w:val="uk-UA"/>
        </w:rPr>
        <w:t xml:space="preserve">аука та практика: </w:t>
      </w:r>
      <w:r>
        <w:rPr>
          <w:rFonts w:ascii="Times New Roman" w:hAnsi="Times New Roman"/>
          <w:spacing w:val="-4"/>
          <w:sz w:val="28"/>
          <w:szCs w:val="28"/>
          <w:lang w:val="uk-UA"/>
        </w:rPr>
        <w:t>в</w:t>
      </w:r>
      <w:r w:rsidRPr="00C61ADD">
        <w:rPr>
          <w:rFonts w:ascii="Times New Roman" w:hAnsi="Times New Roman"/>
          <w:spacing w:val="-4"/>
          <w:sz w:val="28"/>
          <w:szCs w:val="28"/>
          <w:lang w:val="uk-UA"/>
        </w:rPr>
        <w:t>иклики і сьогодення</w:t>
      </w:r>
      <w:r w:rsidRPr="00C61ADD">
        <w:rPr>
          <w:rFonts w:ascii="Times New Roman" w:hAnsi="Times New Roman"/>
          <w:color w:val="000000"/>
          <w:sz w:val="28"/>
          <w:szCs w:val="28"/>
          <w:lang w:val="uk-UA"/>
        </w:rPr>
        <w:t>»</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w:t>
      </w:r>
      <w:r>
        <w:rPr>
          <w:rFonts w:ascii="Times New Roman" w:hAnsi="Times New Roman"/>
          <w:spacing w:val="-4"/>
          <w:sz w:val="28"/>
          <w:szCs w:val="28"/>
          <w:lang w:val="uk-UA"/>
        </w:rPr>
        <w:t>25-26 серпня 2017 р., м. </w:t>
      </w:r>
      <w:r w:rsidRPr="00C61ADD">
        <w:rPr>
          <w:rFonts w:ascii="Times New Roman" w:hAnsi="Times New Roman"/>
          <w:spacing w:val="-4"/>
          <w:sz w:val="28"/>
          <w:szCs w:val="28"/>
          <w:lang w:val="uk-UA"/>
        </w:rPr>
        <w:t>Львів; міжнародній</w:t>
      </w:r>
      <w:r>
        <w:rPr>
          <w:rFonts w:ascii="Times New Roman" w:hAnsi="Times New Roman"/>
          <w:spacing w:val="-4"/>
          <w:sz w:val="28"/>
          <w:szCs w:val="28"/>
          <w:lang w:val="uk-UA"/>
        </w:rPr>
        <w:t xml:space="preserve"> науково-практичній конференції </w:t>
      </w:r>
      <w:r w:rsidRPr="00C61ADD">
        <w:rPr>
          <w:rFonts w:ascii="Times New Roman" w:hAnsi="Times New Roman"/>
          <w:spacing w:val="-4"/>
          <w:sz w:val="28"/>
          <w:szCs w:val="28"/>
          <w:lang w:val="uk-UA"/>
        </w:rPr>
        <w:t>«Медицина</w:t>
      </w:r>
      <w:r>
        <w:rPr>
          <w:rFonts w:ascii="Times New Roman" w:hAnsi="Times New Roman"/>
          <w:spacing w:val="-4"/>
          <w:sz w:val="28"/>
          <w:szCs w:val="28"/>
          <w:lang w:val="uk-UA"/>
        </w:rPr>
        <w:t>  </w:t>
      </w:r>
      <w:r w:rsidRPr="00C61ADD">
        <w:rPr>
          <w:rFonts w:ascii="Times New Roman" w:hAnsi="Times New Roman"/>
          <w:spacing w:val="-4"/>
          <w:sz w:val="28"/>
          <w:szCs w:val="28"/>
          <w:lang w:val="uk-UA"/>
        </w:rPr>
        <w:t>XXI</w:t>
      </w:r>
      <w:r>
        <w:rPr>
          <w:rFonts w:ascii="Times New Roman" w:hAnsi="Times New Roman"/>
          <w:spacing w:val="-4"/>
          <w:sz w:val="28"/>
          <w:szCs w:val="28"/>
          <w:lang w:val="uk-UA"/>
        </w:rPr>
        <w:t> </w:t>
      </w:r>
      <w:r w:rsidRPr="00C61ADD">
        <w:rPr>
          <w:rFonts w:ascii="Times New Roman" w:hAnsi="Times New Roman"/>
          <w:spacing w:val="-4"/>
          <w:sz w:val="28"/>
          <w:szCs w:val="28"/>
          <w:lang w:val="uk-UA"/>
        </w:rPr>
        <w:t>століття: перспективні та пріоритетні напрями наукових досліджень</w:t>
      </w:r>
      <w:r w:rsidRPr="00C61ADD">
        <w:rPr>
          <w:rFonts w:ascii="Times New Roman" w:hAnsi="Times New Roman"/>
          <w:color w:val="000000"/>
          <w:sz w:val="28"/>
          <w:szCs w:val="28"/>
          <w:lang w:val="uk-UA"/>
        </w:rPr>
        <w:t>»</w:t>
      </w:r>
      <w:r>
        <w:rPr>
          <w:rFonts w:ascii="Times New Roman" w:hAnsi="Times New Roman"/>
          <w:spacing w:val="-4"/>
          <w:sz w:val="28"/>
          <w:szCs w:val="28"/>
          <w:lang w:val="uk-UA"/>
        </w:rPr>
        <w:t>, 27-28 липня 2018 р., м. </w:t>
      </w:r>
      <w:r w:rsidRPr="00C61ADD">
        <w:rPr>
          <w:rFonts w:ascii="Times New Roman" w:hAnsi="Times New Roman"/>
          <w:spacing w:val="-4"/>
          <w:sz w:val="28"/>
          <w:szCs w:val="28"/>
          <w:lang w:val="uk-UA"/>
        </w:rPr>
        <w:t>Дніпро; науково-практичній конференції з міжнародною участю</w:t>
      </w:r>
      <w:r>
        <w:rPr>
          <w:rFonts w:ascii="Times New Roman" w:hAnsi="Times New Roman"/>
          <w:spacing w:val="-4"/>
          <w:sz w:val="28"/>
          <w:szCs w:val="28"/>
          <w:lang w:val="uk-UA"/>
        </w:rPr>
        <w:t xml:space="preserve"> </w:t>
      </w:r>
      <w:r w:rsidRPr="00C61ADD">
        <w:rPr>
          <w:rFonts w:ascii="Times New Roman" w:hAnsi="Times New Roman"/>
          <w:spacing w:val="-4"/>
          <w:sz w:val="28"/>
          <w:szCs w:val="28"/>
          <w:lang w:val="uk-UA"/>
        </w:rPr>
        <w:t>«Сучасні теоретичні та практичні аспекти криничної медицини</w:t>
      </w:r>
      <w:r w:rsidRPr="00C61ADD">
        <w:rPr>
          <w:rFonts w:ascii="Times New Roman" w:hAnsi="Times New Roman"/>
          <w:color w:val="000000"/>
          <w:sz w:val="28"/>
          <w:szCs w:val="28"/>
          <w:lang w:val="uk-UA"/>
        </w:rPr>
        <w:t>»</w:t>
      </w:r>
      <w:r>
        <w:rPr>
          <w:rFonts w:ascii="Times New Roman" w:hAnsi="Times New Roman"/>
          <w:spacing w:val="-4"/>
          <w:sz w:val="28"/>
          <w:szCs w:val="28"/>
          <w:lang w:val="uk-UA"/>
        </w:rPr>
        <w:t>,</w:t>
      </w:r>
      <w:r w:rsidRPr="00C61ADD">
        <w:rPr>
          <w:rFonts w:ascii="Times New Roman" w:hAnsi="Times New Roman"/>
          <w:spacing w:val="-4"/>
          <w:sz w:val="28"/>
          <w:szCs w:val="28"/>
          <w:lang w:val="uk-UA"/>
        </w:rPr>
        <w:t xml:space="preserve"> присвячен</w:t>
      </w:r>
      <w:r>
        <w:rPr>
          <w:rFonts w:ascii="Times New Roman" w:hAnsi="Times New Roman"/>
          <w:spacing w:val="-4"/>
          <w:sz w:val="28"/>
          <w:szCs w:val="28"/>
          <w:lang w:val="uk-UA"/>
        </w:rPr>
        <w:t>ій</w:t>
      </w:r>
      <w:r w:rsidRPr="00C61ADD">
        <w:rPr>
          <w:rFonts w:ascii="Times New Roman" w:hAnsi="Times New Roman"/>
          <w:spacing w:val="-4"/>
          <w:sz w:val="28"/>
          <w:szCs w:val="28"/>
          <w:lang w:val="uk-UA"/>
        </w:rPr>
        <w:t xml:space="preserve"> 150</w:t>
      </w:r>
      <w:r>
        <w:rPr>
          <w:rFonts w:ascii="Times New Roman" w:hAnsi="Times New Roman"/>
          <w:spacing w:val="-4"/>
          <w:sz w:val="28"/>
          <w:szCs w:val="28"/>
          <w:lang w:val="uk-UA"/>
        </w:rPr>
        <w:t>-</w:t>
      </w:r>
      <w:r w:rsidRPr="00C61ADD">
        <w:rPr>
          <w:rFonts w:ascii="Times New Roman" w:hAnsi="Times New Roman"/>
          <w:spacing w:val="-4"/>
          <w:sz w:val="28"/>
          <w:szCs w:val="28"/>
          <w:lang w:val="uk-UA"/>
        </w:rPr>
        <w:t>річчю з дня народження Д.</w:t>
      </w:r>
      <w:r>
        <w:rPr>
          <w:rFonts w:ascii="Times New Roman" w:hAnsi="Times New Roman"/>
          <w:spacing w:val="-4"/>
          <w:sz w:val="28"/>
          <w:szCs w:val="28"/>
          <w:lang w:val="uk-UA"/>
        </w:rPr>
        <w:t> </w:t>
      </w:r>
      <w:r w:rsidRPr="00C61ADD">
        <w:rPr>
          <w:rFonts w:ascii="Times New Roman" w:hAnsi="Times New Roman"/>
          <w:spacing w:val="-4"/>
          <w:sz w:val="28"/>
          <w:szCs w:val="28"/>
          <w:lang w:val="uk-UA"/>
        </w:rPr>
        <w:t>К.</w:t>
      </w:r>
      <w:r>
        <w:rPr>
          <w:rFonts w:ascii="Times New Roman" w:hAnsi="Times New Roman"/>
          <w:spacing w:val="-4"/>
          <w:sz w:val="28"/>
          <w:szCs w:val="28"/>
          <w:lang w:val="uk-UA"/>
        </w:rPr>
        <w:t> </w:t>
      </w:r>
      <w:r w:rsidRPr="00C61ADD">
        <w:rPr>
          <w:rFonts w:ascii="Times New Roman" w:hAnsi="Times New Roman"/>
          <w:spacing w:val="-4"/>
          <w:sz w:val="28"/>
          <w:szCs w:val="28"/>
          <w:lang w:val="uk-UA"/>
        </w:rPr>
        <w:t>Заболотного</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w:t>
      </w:r>
      <w:r>
        <w:rPr>
          <w:rFonts w:ascii="Times New Roman" w:hAnsi="Times New Roman"/>
          <w:spacing w:val="-4"/>
          <w:sz w:val="28"/>
          <w:szCs w:val="28"/>
          <w:lang w:val="uk-UA"/>
        </w:rPr>
        <w:t>21–22 квітня 2016 р., м. </w:t>
      </w:r>
      <w:r w:rsidRPr="00C61ADD">
        <w:rPr>
          <w:rFonts w:ascii="Times New Roman" w:hAnsi="Times New Roman"/>
          <w:spacing w:val="-4"/>
          <w:sz w:val="28"/>
          <w:szCs w:val="28"/>
          <w:lang w:val="uk-UA"/>
        </w:rPr>
        <w:t>Одеса</w:t>
      </w:r>
      <w:r>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VIII Всеукраїнськ</w:t>
      </w:r>
      <w:r>
        <w:rPr>
          <w:rFonts w:ascii="Times New Roman" w:hAnsi="Times New Roman"/>
          <w:color w:val="000000"/>
          <w:sz w:val="28"/>
          <w:szCs w:val="28"/>
          <w:lang w:val="uk-UA"/>
        </w:rPr>
        <w:t>і</w:t>
      </w:r>
      <w:r w:rsidRPr="00C61ADD">
        <w:rPr>
          <w:rFonts w:ascii="Times New Roman" w:hAnsi="Times New Roman"/>
          <w:color w:val="000000"/>
          <w:sz w:val="28"/>
          <w:szCs w:val="28"/>
          <w:lang w:val="uk-UA"/>
        </w:rPr>
        <w:t>й науково-практичній конференції молодих учених та студентів з міжнародною участю</w:t>
      </w:r>
      <w:r w:rsidRPr="00C61ADD">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Проблеми формування здорового способу життя у молоді»</w:t>
      </w:r>
      <w:r>
        <w:rPr>
          <w:rFonts w:ascii="Times New Roman" w:hAnsi="Times New Roman"/>
          <w:color w:val="000000"/>
          <w:sz w:val="28"/>
          <w:szCs w:val="28"/>
          <w:lang w:val="uk-UA"/>
        </w:rPr>
        <w:t>, 10-11 листопада 2015 </w:t>
      </w:r>
      <w:r w:rsidRPr="00C61ADD">
        <w:rPr>
          <w:rFonts w:ascii="Times New Roman" w:hAnsi="Times New Roman"/>
          <w:color w:val="000000"/>
          <w:sz w:val="28"/>
          <w:szCs w:val="28"/>
          <w:lang w:val="uk-UA"/>
        </w:rPr>
        <w:t>р</w:t>
      </w:r>
      <w:r>
        <w:rPr>
          <w:rFonts w:ascii="Times New Roman" w:hAnsi="Times New Roman"/>
          <w:color w:val="000000"/>
          <w:sz w:val="28"/>
          <w:szCs w:val="28"/>
          <w:lang w:val="uk-UA"/>
        </w:rPr>
        <w:t>.</w:t>
      </w:r>
      <w:r w:rsidRPr="00C61ADD">
        <w:rPr>
          <w:rFonts w:ascii="Times New Roman" w:hAnsi="Times New Roman"/>
          <w:spacing w:val="-4"/>
          <w:sz w:val="28"/>
          <w:szCs w:val="28"/>
          <w:lang w:val="uk-UA"/>
        </w:rPr>
        <w:t>, м.</w:t>
      </w:r>
      <w:r>
        <w:rPr>
          <w:rFonts w:ascii="Times New Roman" w:hAnsi="Times New Roman"/>
          <w:spacing w:val="-4"/>
          <w:sz w:val="28"/>
          <w:szCs w:val="28"/>
          <w:lang w:val="uk-UA"/>
        </w:rPr>
        <w:t> </w:t>
      </w:r>
      <w:r w:rsidRPr="00C61ADD">
        <w:rPr>
          <w:rFonts w:ascii="Times New Roman" w:hAnsi="Times New Roman"/>
          <w:spacing w:val="-4"/>
          <w:sz w:val="28"/>
          <w:szCs w:val="28"/>
          <w:lang w:val="uk-UA"/>
        </w:rPr>
        <w:t>Харків.</w:t>
      </w:r>
      <w:r w:rsidRPr="00C61ADD">
        <w:rPr>
          <w:rFonts w:ascii="Times New Roman" w:hAnsi="Times New Roman"/>
          <w:color w:val="000000"/>
          <w:sz w:val="28"/>
          <w:szCs w:val="28"/>
          <w:lang w:val="uk-UA"/>
        </w:rPr>
        <w:t xml:space="preserve"> </w:t>
      </w:r>
    </w:p>
    <w:p w:rsidR="00BC4224" w:rsidRPr="00C61ADD" w:rsidRDefault="00BC4224" w:rsidP="00BC4224">
      <w:pPr>
        <w:pStyle w:val="a3"/>
        <w:spacing w:line="360" w:lineRule="auto"/>
        <w:ind w:firstLine="709"/>
        <w:jc w:val="both"/>
        <w:rPr>
          <w:rFonts w:ascii="Times New Roman" w:hAnsi="Times New Roman"/>
          <w:spacing w:val="-4"/>
          <w:sz w:val="28"/>
          <w:szCs w:val="28"/>
          <w:lang w:val="uk-UA"/>
        </w:rPr>
      </w:pPr>
      <w:r w:rsidRPr="0080210F">
        <w:rPr>
          <w:rFonts w:ascii="Times New Roman" w:hAnsi="Times New Roman"/>
          <w:spacing w:val="-4"/>
          <w:sz w:val="28"/>
          <w:szCs w:val="28"/>
          <w:lang w:val="uk-UA"/>
        </w:rPr>
        <w:t xml:space="preserve">– </w:t>
      </w:r>
      <w:r w:rsidRPr="0080210F">
        <w:rPr>
          <w:rFonts w:ascii="Times New Roman" w:hAnsi="Times New Roman"/>
          <w:i/>
          <w:spacing w:val="-4"/>
          <w:sz w:val="28"/>
          <w:szCs w:val="28"/>
          <w:lang w:val="uk-UA"/>
        </w:rPr>
        <w:t xml:space="preserve">на регіональному рівні </w:t>
      </w:r>
      <w:r w:rsidRPr="0080210F">
        <w:rPr>
          <w:rFonts w:ascii="Times New Roman" w:hAnsi="Times New Roman"/>
          <w:spacing w:val="-4"/>
          <w:sz w:val="28"/>
          <w:szCs w:val="28"/>
          <w:lang w:val="uk-UA"/>
        </w:rPr>
        <w:t>– на науково-практичній конференції «Актуальні питання соціальної медицини, організації та економіки охорони здоров’я в Україні (до 125-річчя з дня народження М.Г. Гуревича, Наркома охор</w:t>
      </w:r>
      <w:r>
        <w:rPr>
          <w:rFonts w:ascii="Times New Roman" w:hAnsi="Times New Roman"/>
          <w:spacing w:val="-4"/>
          <w:sz w:val="28"/>
          <w:szCs w:val="28"/>
          <w:lang w:val="uk-UA"/>
        </w:rPr>
        <w:t xml:space="preserve">они здоров’я України </w:t>
      </w:r>
      <w:r>
        <w:rPr>
          <w:rFonts w:ascii="Times New Roman" w:hAnsi="Times New Roman"/>
          <w:spacing w:val="-4"/>
          <w:sz w:val="28"/>
          <w:szCs w:val="28"/>
          <w:lang w:val="uk-UA"/>
        </w:rPr>
        <w:lastRenderedPageBreak/>
        <w:t>(1920–1925 </w:t>
      </w:r>
      <w:r w:rsidRPr="0080210F">
        <w:rPr>
          <w:rFonts w:ascii="Times New Roman" w:hAnsi="Times New Roman"/>
          <w:spacing w:val="-4"/>
          <w:sz w:val="28"/>
          <w:szCs w:val="28"/>
          <w:lang w:val="uk-UA"/>
        </w:rPr>
        <w:t>рр.), першого завідувача кафедри соціальної гігієни Харківського медичного інституту (1923-1925 рр.)</w:t>
      </w:r>
      <w:r w:rsidRPr="0080210F">
        <w:rPr>
          <w:rFonts w:ascii="Times New Roman" w:hAnsi="Times New Roman"/>
          <w:color w:val="000000"/>
          <w:sz w:val="28"/>
          <w:szCs w:val="28"/>
          <w:lang w:val="uk-UA"/>
        </w:rPr>
        <w:t xml:space="preserve">», </w:t>
      </w:r>
      <w:r w:rsidRPr="0080210F">
        <w:rPr>
          <w:rFonts w:ascii="Times New Roman" w:hAnsi="Times New Roman"/>
          <w:spacing w:val="-4"/>
          <w:sz w:val="28"/>
          <w:szCs w:val="28"/>
          <w:lang w:val="uk-UA"/>
        </w:rPr>
        <w:t>16 березня 2016 р, м. </w:t>
      </w:r>
      <w:r>
        <w:rPr>
          <w:rFonts w:ascii="Times New Roman" w:hAnsi="Times New Roman"/>
          <w:spacing w:val="-4"/>
          <w:sz w:val="28"/>
          <w:szCs w:val="28"/>
          <w:lang w:val="uk-UA"/>
        </w:rPr>
        <w:t>Харків</w:t>
      </w:r>
      <w:r w:rsidRPr="0080210F">
        <w:rPr>
          <w:rFonts w:ascii="Times New Roman" w:hAnsi="Times New Roman"/>
          <w:spacing w:val="-4"/>
          <w:sz w:val="28"/>
          <w:szCs w:val="28"/>
          <w:lang w:val="uk-UA"/>
        </w:rPr>
        <w:t>;</w:t>
      </w:r>
      <w:r w:rsidRPr="0080210F">
        <w:rPr>
          <w:rFonts w:ascii="Times New Roman" w:hAnsi="Times New Roman"/>
          <w:color w:val="000000"/>
          <w:sz w:val="28"/>
          <w:szCs w:val="28"/>
          <w:lang w:val="uk-UA"/>
        </w:rPr>
        <w:t xml:space="preserve"> міжвузівській конференції молодих вчених та студентів </w:t>
      </w:r>
      <w:r w:rsidRPr="0080210F">
        <w:rPr>
          <w:rFonts w:ascii="Times New Roman" w:hAnsi="Times New Roman"/>
          <w:spacing w:val="-4"/>
          <w:sz w:val="28"/>
          <w:szCs w:val="28"/>
          <w:lang w:val="uk-UA"/>
        </w:rPr>
        <w:t>«</w:t>
      </w:r>
      <w:r w:rsidRPr="0080210F">
        <w:rPr>
          <w:rFonts w:ascii="Times New Roman" w:hAnsi="Times New Roman"/>
          <w:color w:val="000000"/>
          <w:sz w:val="28"/>
          <w:szCs w:val="28"/>
          <w:lang w:val="uk-UA"/>
        </w:rPr>
        <w:t>Медицина третього тисячоліття»,</w:t>
      </w:r>
      <w:r>
        <w:rPr>
          <w:rFonts w:ascii="Times New Roman" w:hAnsi="Times New Roman"/>
          <w:color w:val="000000"/>
          <w:sz w:val="28"/>
          <w:szCs w:val="28"/>
          <w:lang w:val="uk-UA"/>
        </w:rPr>
        <w:t xml:space="preserve"> 20 січня 2015 </w:t>
      </w:r>
      <w:r w:rsidRPr="0080210F">
        <w:rPr>
          <w:rFonts w:ascii="Times New Roman" w:hAnsi="Times New Roman"/>
          <w:color w:val="000000"/>
          <w:sz w:val="28"/>
          <w:szCs w:val="28"/>
          <w:lang w:val="uk-UA"/>
        </w:rPr>
        <w:t>р</w:t>
      </w:r>
      <w:r>
        <w:rPr>
          <w:rFonts w:ascii="Times New Roman" w:hAnsi="Times New Roman"/>
          <w:color w:val="000000"/>
          <w:sz w:val="28"/>
          <w:szCs w:val="28"/>
          <w:lang w:val="uk-UA"/>
        </w:rPr>
        <w:t>.</w:t>
      </w:r>
      <w:r w:rsidRPr="0080210F">
        <w:rPr>
          <w:rFonts w:ascii="Times New Roman" w:hAnsi="Times New Roman"/>
          <w:spacing w:val="-4"/>
          <w:sz w:val="28"/>
          <w:szCs w:val="28"/>
          <w:lang w:val="uk-UA"/>
        </w:rPr>
        <w:t>, м. Харків; науково-практичній конференції</w:t>
      </w:r>
      <w:r>
        <w:rPr>
          <w:rFonts w:ascii="Times New Roman" w:hAnsi="Times New Roman"/>
          <w:spacing w:val="-4"/>
          <w:sz w:val="28"/>
          <w:szCs w:val="28"/>
          <w:lang w:val="uk-UA"/>
        </w:rPr>
        <w:t xml:space="preserve"> </w:t>
      </w:r>
      <w:r w:rsidRPr="0080210F">
        <w:rPr>
          <w:rFonts w:ascii="Times New Roman" w:hAnsi="Times New Roman"/>
          <w:spacing w:val="-4"/>
          <w:sz w:val="28"/>
          <w:szCs w:val="28"/>
          <w:lang w:val="uk-UA"/>
        </w:rPr>
        <w:t>«</w:t>
      </w:r>
      <w:r w:rsidRPr="0080210F">
        <w:rPr>
          <w:rFonts w:ascii="Times New Roman" w:hAnsi="Times New Roman"/>
          <w:color w:val="000000"/>
          <w:sz w:val="28"/>
          <w:szCs w:val="28"/>
          <w:shd w:val="clear" w:color="auto" w:fill="FFFFFF"/>
          <w:lang w:val="uk-UA"/>
        </w:rPr>
        <w:t>Історична спадщина та сучасні аспекти забезпечення громадського здоров'я в Україні</w:t>
      </w:r>
      <w:r w:rsidRPr="0080210F">
        <w:rPr>
          <w:rFonts w:ascii="Times New Roman" w:hAnsi="Times New Roman"/>
          <w:color w:val="000000"/>
          <w:sz w:val="28"/>
          <w:szCs w:val="28"/>
          <w:lang w:val="uk-UA"/>
        </w:rPr>
        <w:t>»</w:t>
      </w:r>
      <w:r w:rsidRPr="0080210F">
        <w:rPr>
          <w:rFonts w:ascii="Times New Roman" w:hAnsi="Times New Roman"/>
          <w:spacing w:val="-4"/>
          <w:sz w:val="28"/>
          <w:szCs w:val="28"/>
          <w:lang w:val="uk-UA"/>
        </w:rPr>
        <w:t>, присвяченій 140-річчю від дня народження С.А.</w:t>
      </w:r>
      <w:r>
        <w:rPr>
          <w:rFonts w:ascii="Times New Roman" w:hAnsi="Times New Roman"/>
          <w:spacing w:val="-4"/>
          <w:sz w:val="28"/>
          <w:szCs w:val="28"/>
          <w:lang w:val="uk-UA"/>
        </w:rPr>
        <w:t> </w:t>
      </w:r>
      <w:r w:rsidRPr="0080210F">
        <w:rPr>
          <w:rFonts w:ascii="Times New Roman" w:hAnsi="Times New Roman"/>
          <w:spacing w:val="-4"/>
          <w:sz w:val="28"/>
          <w:szCs w:val="28"/>
          <w:lang w:val="uk-UA"/>
        </w:rPr>
        <w:t xml:space="preserve">Томіліна, (1877-1952), видатного соціал-гігієніста та демографа, завідувача кафедри соціальної гігієни Харківського медичного інституту, </w:t>
      </w:r>
      <w:r>
        <w:rPr>
          <w:rFonts w:ascii="Times New Roman" w:hAnsi="Times New Roman"/>
          <w:spacing w:val="-4"/>
          <w:sz w:val="28"/>
          <w:szCs w:val="28"/>
          <w:lang w:val="uk-UA"/>
        </w:rPr>
        <w:t>25 жовтня 2017 р., м. </w:t>
      </w:r>
      <w:r w:rsidRPr="0080210F">
        <w:rPr>
          <w:rFonts w:ascii="Times New Roman" w:hAnsi="Times New Roman"/>
          <w:spacing w:val="-4"/>
          <w:sz w:val="28"/>
          <w:szCs w:val="28"/>
          <w:lang w:val="uk-UA"/>
        </w:rPr>
        <w:t>Харків; на науково-практичній конференції «</w:t>
      </w:r>
      <w:r w:rsidRPr="0080210F">
        <w:rPr>
          <w:rFonts w:ascii="Times New Roman" w:hAnsi="Times New Roman"/>
          <w:color w:val="000000"/>
          <w:sz w:val="28"/>
          <w:szCs w:val="28"/>
          <w:shd w:val="clear" w:color="auto" w:fill="FFFFFF"/>
          <w:lang w:val="uk-UA"/>
        </w:rPr>
        <w:t>Історичні та медико-соціальні аспекти охорони здоров’я в Україні</w:t>
      </w:r>
      <w:r w:rsidRPr="0080210F">
        <w:rPr>
          <w:rFonts w:ascii="Times New Roman" w:hAnsi="Times New Roman"/>
          <w:color w:val="000000"/>
          <w:sz w:val="28"/>
          <w:szCs w:val="28"/>
          <w:lang w:val="uk-UA"/>
        </w:rPr>
        <w:t>»</w:t>
      </w:r>
      <w:r w:rsidRPr="0080210F">
        <w:rPr>
          <w:rFonts w:ascii="Times New Roman" w:hAnsi="Times New Roman"/>
          <w:spacing w:val="-4"/>
          <w:sz w:val="28"/>
          <w:szCs w:val="28"/>
          <w:lang w:val="uk-UA"/>
        </w:rPr>
        <w:t xml:space="preserve">, присвяченої </w:t>
      </w:r>
      <w:r>
        <w:rPr>
          <w:rFonts w:ascii="Times New Roman" w:hAnsi="Times New Roman"/>
          <w:spacing w:val="-4"/>
          <w:sz w:val="28"/>
          <w:szCs w:val="28"/>
          <w:lang w:val="uk-UA"/>
        </w:rPr>
        <w:t>120-річчю з дня народження П.Т. </w:t>
      </w:r>
      <w:r w:rsidRPr="0080210F">
        <w:rPr>
          <w:rFonts w:ascii="Times New Roman" w:hAnsi="Times New Roman"/>
          <w:spacing w:val="-4"/>
          <w:sz w:val="28"/>
          <w:szCs w:val="28"/>
          <w:lang w:val="uk-UA"/>
        </w:rPr>
        <w:t>Петрова, завідувача кафедри історії медицини (1948-1957 рр.) Харківського медичного інституту, 23 листопада 2016 р., м. Харків.</w:t>
      </w:r>
    </w:p>
    <w:p w:rsidR="00BC4224" w:rsidRPr="00C61ADD" w:rsidRDefault="00BC4224" w:rsidP="00BC4224">
      <w:pPr>
        <w:pStyle w:val="a3"/>
        <w:spacing w:line="360" w:lineRule="auto"/>
        <w:ind w:firstLine="708"/>
        <w:jc w:val="both"/>
        <w:rPr>
          <w:rFonts w:ascii="Times New Roman" w:hAnsi="Times New Roman"/>
          <w:color w:val="000000"/>
          <w:sz w:val="28"/>
          <w:szCs w:val="28"/>
          <w:lang w:val="uk-UA"/>
        </w:rPr>
      </w:pPr>
      <w:r w:rsidRPr="00C61ADD">
        <w:rPr>
          <w:rFonts w:ascii="Times New Roman" w:hAnsi="Times New Roman"/>
          <w:b/>
          <w:color w:val="000000"/>
          <w:sz w:val="28"/>
          <w:szCs w:val="28"/>
          <w:lang w:val="uk-UA"/>
        </w:rPr>
        <w:t xml:space="preserve">Публікації: </w:t>
      </w:r>
      <w:r w:rsidRPr="00C61ADD">
        <w:rPr>
          <w:rFonts w:ascii="Times New Roman" w:hAnsi="Times New Roman"/>
          <w:color w:val="000000"/>
          <w:sz w:val="28"/>
          <w:szCs w:val="28"/>
          <w:lang w:val="uk-UA"/>
        </w:rPr>
        <w:t>За матеріалами дисертації опубліковано 2</w:t>
      </w:r>
      <w:r w:rsidRPr="003E7539">
        <w:rPr>
          <w:rFonts w:ascii="Times New Roman" w:hAnsi="Times New Roman"/>
          <w:color w:val="000000"/>
          <w:sz w:val="28"/>
          <w:szCs w:val="28"/>
          <w:lang w:val="uk-UA"/>
        </w:rPr>
        <w:t>6</w:t>
      </w:r>
      <w:r w:rsidRPr="00C61ADD">
        <w:rPr>
          <w:rFonts w:ascii="Times New Roman" w:hAnsi="Times New Roman"/>
          <w:color w:val="000000"/>
          <w:sz w:val="28"/>
          <w:szCs w:val="28"/>
          <w:lang w:val="uk-UA"/>
        </w:rPr>
        <w:t xml:space="preserve"> наукових робіт, </w:t>
      </w:r>
      <w:r>
        <w:rPr>
          <w:rFonts w:ascii="Times New Roman" w:hAnsi="Times New Roman"/>
          <w:color w:val="000000"/>
          <w:sz w:val="28"/>
          <w:szCs w:val="28"/>
          <w:lang w:val="uk-UA"/>
        </w:rPr>
        <w:t>у</w:t>
      </w:r>
      <w:r w:rsidRPr="00C61ADD">
        <w:rPr>
          <w:rFonts w:ascii="Times New Roman" w:hAnsi="Times New Roman"/>
          <w:color w:val="000000"/>
          <w:sz w:val="28"/>
          <w:szCs w:val="28"/>
          <w:lang w:val="uk-UA"/>
        </w:rPr>
        <w:t xml:space="preserve"> тому числі </w:t>
      </w:r>
      <w:r>
        <w:rPr>
          <w:rFonts w:ascii="Times New Roman" w:hAnsi="Times New Roman"/>
          <w:color w:val="000000"/>
          <w:sz w:val="28"/>
          <w:szCs w:val="28"/>
          <w:lang w:val="uk-UA"/>
        </w:rPr>
        <w:t>6</w:t>
      </w:r>
      <w:r w:rsidRPr="00C61ADD">
        <w:rPr>
          <w:rFonts w:ascii="Times New Roman" w:hAnsi="Times New Roman"/>
          <w:color w:val="000000"/>
          <w:sz w:val="28"/>
          <w:szCs w:val="28"/>
          <w:lang w:val="uk-UA"/>
        </w:rPr>
        <w:t xml:space="preserve"> статей у наукових виданнях</w:t>
      </w:r>
      <w:r>
        <w:rPr>
          <w:rFonts w:ascii="Times New Roman" w:hAnsi="Times New Roman"/>
          <w:color w:val="000000"/>
          <w:sz w:val="28"/>
          <w:szCs w:val="28"/>
          <w:lang w:val="uk-UA"/>
        </w:rPr>
        <w:t>,</w:t>
      </w:r>
      <w:r w:rsidRPr="00C61ADD">
        <w:rPr>
          <w:rFonts w:ascii="Times New Roman" w:hAnsi="Times New Roman"/>
          <w:color w:val="000000"/>
          <w:sz w:val="28"/>
          <w:szCs w:val="28"/>
          <w:lang w:val="uk-UA"/>
        </w:rPr>
        <w:t xml:space="preserve"> рекомендованих </w:t>
      </w:r>
      <w:r>
        <w:rPr>
          <w:rFonts w:ascii="Times New Roman" w:hAnsi="Times New Roman"/>
          <w:color w:val="000000"/>
          <w:sz w:val="28"/>
          <w:szCs w:val="28"/>
          <w:lang w:val="uk-UA"/>
        </w:rPr>
        <w:t>МОН</w:t>
      </w:r>
      <w:r w:rsidRPr="00C61ADD">
        <w:rPr>
          <w:rFonts w:ascii="Times New Roman" w:hAnsi="Times New Roman"/>
          <w:color w:val="000000"/>
          <w:sz w:val="28"/>
          <w:szCs w:val="28"/>
          <w:lang w:val="uk-UA"/>
        </w:rPr>
        <w:t xml:space="preserve"> України</w:t>
      </w:r>
      <w:r>
        <w:rPr>
          <w:rFonts w:ascii="Times New Roman" w:hAnsi="Times New Roman"/>
          <w:color w:val="000000"/>
          <w:sz w:val="28"/>
          <w:szCs w:val="28"/>
          <w:lang w:val="uk-UA"/>
        </w:rPr>
        <w:t xml:space="preserve"> (з них </w:t>
      </w:r>
      <w:r w:rsidRPr="00C61ADD">
        <w:rPr>
          <w:rFonts w:ascii="Times New Roman" w:hAnsi="Times New Roman"/>
          <w:color w:val="000000"/>
          <w:sz w:val="28"/>
          <w:szCs w:val="28"/>
          <w:lang w:val="uk-UA"/>
        </w:rPr>
        <w:t>–</w:t>
      </w:r>
      <w:r>
        <w:rPr>
          <w:rFonts w:ascii="Times New Roman" w:hAnsi="Times New Roman"/>
          <w:color w:val="000000"/>
          <w:sz w:val="28"/>
          <w:szCs w:val="28"/>
          <w:lang w:val="uk-UA"/>
        </w:rPr>
        <w:t xml:space="preserve">2 статті у наукових періодичних виданнях, що включені до міжнародних наукометричних баз), 1 </w:t>
      </w:r>
      <w:r w:rsidRPr="00C61ADD">
        <w:rPr>
          <w:rFonts w:ascii="Times New Roman" w:hAnsi="Times New Roman"/>
          <w:color w:val="000000"/>
          <w:spacing w:val="-4"/>
          <w:sz w:val="28"/>
          <w:szCs w:val="28"/>
          <w:lang w:val="uk-UA"/>
        </w:rPr>
        <w:t xml:space="preserve">– </w:t>
      </w:r>
      <w:r>
        <w:rPr>
          <w:rFonts w:ascii="Times New Roman" w:hAnsi="Times New Roman"/>
          <w:color w:val="000000"/>
          <w:spacing w:val="-4"/>
          <w:sz w:val="28"/>
          <w:szCs w:val="28"/>
          <w:lang w:val="uk-UA"/>
        </w:rPr>
        <w:t xml:space="preserve">в </w:t>
      </w:r>
      <w:r w:rsidRPr="00C61ADD">
        <w:rPr>
          <w:rFonts w:ascii="Times New Roman" w:hAnsi="Times New Roman"/>
          <w:color w:val="000000"/>
          <w:sz w:val="28"/>
          <w:szCs w:val="28"/>
          <w:lang w:val="uk-UA"/>
        </w:rPr>
        <w:t>іноземн</w:t>
      </w:r>
      <w:r>
        <w:rPr>
          <w:rFonts w:ascii="Times New Roman" w:hAnsi="Times New Roman"/>
          <w:color w:val="000000"/>
          <w:sz w:val="28"/>
          <w:szCs w:val="28"/>
          <w:lang w:val="uk-UA"/>
        </w:rPr>
        <w:t>ому науковому  журналі,</w:t>
      </w:r>
      <w:r w:rsidRPr="00C61AD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16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Pr>
          <w:rFonts w:ascii="Times New Roman" w:hAnsi="Times New Roman"/>
          <w:color w:val="000000"/>
          <w:sz w:val="28"/>
          <w:szCs w:val="28"/>
          <w:lang w:val="uk-UA"/>
        </w:rPr>
        <w:t xml:space="preserve">у матеріалах з’їздів, конгресів та </w:t>
      </w:r>
      <w:r w:rsidRPr="0080210F">
        <w:rPr>
          <w:rFonts w:ascii="Times New Roman" w:hAnsi="Times New Roman"/>
          <w:spacing w:val="-4"/>
          <w:sz w:val="28"/>
          <w:szCs w:val="28"/>
          <w:lang w:val="uk-UA"/>
        </w:rPr>
        <w:t>конференці</w:t>
      </w:r>
      <w:r>
        <w:rPr>
          <w:rFonts w:ascii="Times New Roman" w:hAnsi="Times New Roman"/>
          <w:spacing w:val="-4"/>
          <w:sz w:val="28"/>
          <w:szCs w:val="28"/>
          <w:lang w:val="uk-UA"/>
        </w:rPr>
        <w:t>й</w:t>
      </w:r>
      <w:r w:rsidRPr="00C61ADD">
        <w:rPr>
          <w:rFonts w:ascii="Times New Roman" w:hAnsi="Times New Roman"/>
          <w:color w:val="000000"/>
          <w:sz w:val="28"/>
          <w:szCs w:val="28"/>
          <w:lang w:val="uk-UA"/>
        </w:rPr>
        <w:t xml:space="preserve">, 1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Pr>
          <w:rFonts w:ascii="Times New Roman" w:hAnsi="Times New Roman"/>
          <w:color w:val="000000"/>
          <w:sz w:val="28"/>
          <w:szCs w:val="28"/>
          <w:lang w:val="uk-UA"/>
        </w:rPr>
        <w:t xml:space="preserve">свідоцтво про реєстрацію авторського права, 1 </w:t>
      </w:r>
      <w:r w:rsidRPr="00C61ADD">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w:t>
      </w:r>
      <w:r w:rsidRPr="00C61ADD">
        <w:rPr>
          <w:rFonts w:ascii="Times New Roman" w:hAnsi="Times New Roman"/>
          <w:color w:val="000000"/>
          <w:sz w:val="28"/>
          <w:szCs w:val="28"/>
          <w:lang w:val="uk-UA"/>
        </w:rPr>
        <w:t>нововведення.</w:t>
      </w:r>
    </w:p>
    <w:p w:rsidR="00BC4224" w:rsidRDefault="00BC4224" w:rsidP="00BC4224">
      <w:pPr>
        <w:spacing w:after="0" w:line="360" w:lineRule="auto"/>
        <w:ind w:firstLine="708"/>
        <w:jc w:val="both"/>
        <w:rPr>
          <w:rFonts w:ascii="Times New Roman" w:hAnsi="Times New Roman"/>
          <w:color w:val="000000"/>
          <w:sz w:val="28"/>
          <w:szCs w:val="28"/>
          <w:lang w:val="uk-UA"/>
        </w:rPr>
      </w:pPr>
      <w:r w:rsidRPr="00C61ADD">
        <w:rPr>
          <w:rFonts w:ascii="Times New Roman" w:hAnsi="Times New Roman"/>
          <w:b/>
          <w:sz w:val="28"/>
          <w:szCs w:val="28"/>
          <w:lang w:val="uk-UA"/>
        </w:rPr>
        <w:t xml:space="preserve">Обсяг та структура </w:t>
      </w:r>
      <w:r w:rsidRPr="00C61ADD">
        <w:rPr>
          <w:rFonts w:ascii="Times New Roman" w:hAnsi="Times New Roman"/>
          <w:b/>
          <w:spacing w:val="-4"/>
          <w:sz w:val="28"/>
          <w:szCs w:val="28"/>
          <w:lang w:val="uk-UA"/>
        </w:rPr>
        <w:t>дисертації</w:t>
      </w:r>
      <w:r w:rsidRPr="00C61ADD">
        <w:rPr>
          <w:rFonts w:ascii="Times New Roman" w:hAnsi="Times New Roman"/>
          <w:b/>
          <w:sz w:val="28"/>
          <w:szCs w:val="28"/>
          <w:lang w:val="uk-UA"/>
        </w:rPr>
        <w:t>.</w:t>
      </w:r>
      <w:r w:rsidRPr="00C61ADD">
        <w:rPr>
          <w:rFonts w:ascii="Times New Roman" w:hAnsi="Times New Roman"/>
          <w:spacing w:val="-4"/>
          <w:sz w:val="28"/>
          <w:szCs w:val="28"/>
          <w:lang w:val="uk-UA"/>
        </w:rPr>
        <w:t xml:space="preserve"> </w:t>
      </w:r>
      <w:r w:rsidRPr="00C61ADD">
        <w:rPr>
          <w:rFonts w:ascii="Times New Roman" w:hAnsi="Times New Roman"/>
          <w:color w:val="000000"/>
          <w:sz w:val="28"/>
          <w:szCs w:val="28"/>
          <w:lang w:val="uk-UA"/>
        </w:rPr>
        <w:t xml:space="preserve">Дисертація викладена на </w:t>
      </w:r>
      <w:r>
        <w:rPr>
          <w:rFonts w:ascii="Times New Roman" w:hAnsi="Times New Roman"/>
          <w:color w:val="000000"/>
          <w:spacing w:val="-4"/>
          <w:sz w:val="28"/>
          <w:szCs w:val="28"/>
          <w:lang w:val="uk-UA"/>
        </w:rPr>
        <w:t>258</w:t>
      </w:r>
      <w:r w:rsidRPr="00C61ADD">
        <w:rPr>
          <w:rFonts w:ascii="Times New Roman" w:hAnsi="Times New Roman"/>
          <w:color w:val="000000"/>
          <w:spacing w:val="-4"/>
          <w:sz w:val="28"/>
          <w:szCs w:val="28"/>
          <w:lang w:val="uk-UA"/>
        </w:rPr>
        <w:t xml:space="preserve"> </w:t>
      </w:r>
      <w:r w:rsidRPr="00C61ADD">
        <w:rPr>
          <w:rFonts w:ascii="Times New Roman" w:hAnsi="Times New Roman"/>
          <w:color w:val="000000"/>
          <w:sz w:val="28"/>
          <w:szCs w:val="28"/>
          <w:lang w:val="uk-UA"/>
        </w:rPr>
        <w:t>сторі</w:t>
      </w:r>
      <w:r>
        <w:rPr>
          <w:rFonts w:ascii="Times New Roman" w:hAnsi="Times New Roman"/>
          <w:color w:val="000000"/>
          <w:sz w:val="28"/>
          <w:szCs w:val="28"/>
          <w:lang w:val="uk-UA"/>
        </w:rPr>
        <w:t xml:space="preserve">нках </w:t>
      </w:r>
      <w:r w:rsidRPr="00C61ADD">
        <w:rPr>
          <w:rFonts w:ascii="Times New Roman" w:hAnsi="Times New Roman"/>
          <w:color w:val="000000"/>
          <w:sz w:val="28"/>
          <w:szCs w:val="28"/>
          <w:lang w:val="uk-UA"/>
        </w:rPr>
        <w:t>(</w:t>
      </w:r>
      <w:r w:rsidRPr="00C61ADD">
        <w:rPr>
          <w:rFonts w:ascii="Times New Roman" w:hAnsi="Times New Roman"/>
          <w:color w:val="000000"/>
          <w:spacing w:val="-4"/>
          <w:sz w:val="28"/>
          <w:szCs w:val="28"/>
          <w:lang w:val="uk-UA"/>
        </w:rPr>
        <w:t>14</w:t>
      </w:r>
      <w:r>
        <w:rPr>
          <w:rFonts w:ascii="Times New Roman" w:hAnsi="Times New Roman"/>
          <w:color w:val="000000"/>
          <w:spacing w:val="-4"/>
          <w:sz w:val="28"/>
          <w:szCs w:val="28"/>
          <w:lang w:val="uk-UA"/>
        </w:rPr>
        <w:t>6</w:t>
      </w:r>
      <w:r w:rsidRPr="00C61ADD">
        <w:rPr>
          <w:rFonts w:ascii="Times New Roman" w:hAnsi="Times New Roman"/>
          <w:color w:val="000000"/>
          <w:sz w:val="28"/>
          <w:szCs w:val="28"/>
          <w:lang w:val="uk-UA"/>
        </w:rPr>
        <w:t xml:space="preserve"> сторінок основного тексту); складається зі вступу, аналітичного огляду наукової літератури, програми дослідження та п’яти розділів власних досліджень з аналізом отриманих даних, висновків, практичних рекомендацій, </w:t>
      </w:r>
      <w:r w:rsidRPr="0044572B">
        <w:rPr>
          <w:rFonts w:ascii="Times New Roman" w:hAnsi="Times New Roman"/>
          <w:color w:val="000000"/>
          <w:sz w:val="28"/>
          <w:szCs w:val="28"/>
          <w:lang w:val="uk-UA"/>
        </w:rPr>
        <w:t>9</w:t>
      </w:r>
      <w:r w:rsidRPr="00C61ADD">
        <w:rPr>
          <w:rFonts w:ascii="Times New Roman" w:hAnsi="Times New Roman"/>
          <w:color w:val="000000"/>
          <w:sz w:val="28"/>
          <w:szCs w:val="28"/>
          <w:lang w:val="uk-UA"/>
        </w:rPr>
        <w:t xml:space="preserve"> додатків; містить 2</w:t>
      </w:r>
      <w:r>
        <w:rPr>
          <w:rFonts w:ascii="Times New Roman" w:hAnsi="Times New Roman"/>
          <w:color w:val="000000"/>
          <w:sz w:val="28"/>
          <w:szCs w:val="28"/>
          <w:lang w:val="uk-UA"/>
        </w:rPr>
        <w:t>1</w:t>
      </w:r>
      <w:r w:rsidRPr="00C61ADD">
        <w:rPr>
          <w:rFonts w:ascii="Times New Roman" w:hAnsi="Times New Roman"/>
          <w:color w:val="000000"/>
          <w:sz w:val="28"/>
          <w:szCs w:val="28"/>
          <w:lang w:val="uk-UA"/>
        </w:rPr>
        <w:t xml:space="preserve"> таблиц</w:t>
      </w:r>
      <w:r>
        <w:rPr>
          <w:rFonts w:ascii="Times New Roman" w:hAnsi="Times New Roman"/>
          <w:color w:val="000000"/>
          <w:sz w:val="28"/>
          <w:szCs w:val="28"/>
          <w:lang w:val="uk-UA"/>
        </w:rPr>
        <w:t>ю</w:t>
      </w:r>
      <w:r w:rsidRPr="00C61ADD">
        <w:rPr>
          <w:rFonts w:ascii="Times New Roman" w:hAnsi="Times New Roman"/>
          <w:color w:val="000000"/>
          <w:sz w:val="28"/>
          <w:szCs w:val="28"/>
          <w:lang w:val="uk-UA"/>
        </w:rPr>
        <w:t xml:space="preserve"> та </w:t>
      </w:r>
      <w:r>
        <w:rPr>
          <w:rFonts w:ascii="Times New Roman" w:hAnsi="Times New Roman"/>
          <w:color w:val="000000"/>
          <w:sz w:val="28"/>
          <w:szCs w:val="28"/>
          <w:lang w:val="uk-UA"/>
        </w:rPr>
        <w:t>6</w:t>
      </w:r>
      <w:r w:rsidRPr="00C61ADD">
        <w:rPr>
          <w:rFonts w:ascii="Times New Roman" w:hAnsi="Times New Roman"/>
          <w:color w:val="000000"/>
          <w:sz w:val="28"/>
          <w:szCs w:val="28"/>
          <w:lang w:val="uk-UA"/>
        </w:rPr>
        <w:t xml:space="preserve"> рисунк</w:t>
      </w:r>
      <w:r>
        <w:rPr>
          <w:rFonts w:ascii="Times New Roman" w:hAnsi="Times New Roman"/>
          <w:color w:val="000000"/>
          <w:sz w:val="28"/>
          <w:szCs w:val="28"/>
          <w:lang w:val="uk-UA"/>
        </w:rPr>
        <w:t>ів</w:t>
      </w:r>
      <w:r w:rsidRPr="00C61ADD">
        <w:rPr>
          <w:rFonts w:ascii="Times New Roman" w:hAnsi="Times New Roman"/>
          <w:color w:val="000000"/>
          <w:sz w:val="28"/>
          <w:szCs w:val="28"/>
          <w:lang w:val="uk-UA"/>
        </w:rPr>
        <w:t xml:space="preserve">. Список використаних джерел літератури складається з 376 найменувань, з них </w:t>
      </w:r>
      <w:r>
        <w:rPr>
          <w:rFonts w:ascii="Times New Roman" w:hAnsi="Times New Roman"/>
          <w:color w:val="000000"/>
          <w:spacing w:val="-4"/>
          <w:sz w:val="28"/>
          <w:szCs w:val="28"/>
          <w:lang w:val="uk-UA"/>
        </w:rPr>
        <w:t>154</w:t>
      </w:r>
      <w:r w:rsidRPr="00C61ADD">
        <w:rPr>
          <w:rFonts w:ascii="Times New Roman" w:hAnsi="Times New Roman"/>
          <w:color w:val="000000"/>
          <w:spacing w:val="-4"/>
          <w:sz w:val="28"/>
          <w:szCs w:val="28"/>
          <w:lang w:val="uk-UA"/>
        </w:rPr>
        <w:t xml:space="preserve"> – </w:t>
      </w:r>
      <w:r w:rsidRPr="00C61ADD">
        <w:rPr>
          <w:rFonts w:ascii="Times New Roman" w:hAnsi="Times New Roman"/>
          <w:color w:val="000000"/>
          <w:sz w:val="28"/>
          <w:szCs w:val="28"/>
          <w:lang w:val="uk-UA"/>
        </w:rPr>
        <w:t>іноземні.</w:t>
      </w:r>
    </w:p>
    <w:p w:rsidR="00B25DD6" w:rsidRDefault="00B25DD6" w:rsidP="00BC4224">
      <w:pPr>
        <w:pStyle w:val="a3"/>
        <w:spacing w:line="360" w:lineRule="auto"/>
        <w:ind w:firstLine="708"/>
        <w:jc w:val="center"/>
        <w:rPr>
          <w:rFonts w:ascii="Times New Roman" w:hAnsi="Times New Roman"/>
          <w:sz w:val="28"/>
          <w:szCs w:val="28"/>
          <w:lang w:val="uk-UA"/>
        </w:rPr>
      </w:pPr>
    </w:p>
    <w:p w:rsidR="00B25DD6" w:rsidRDefault="00B25DD6" w:rsidP="00B25DD6">
      <w:pPr>
        <w:pStyle w:val="a3"/>
        <w:spacing w:line="360" w:lineRule="auto"/>
        <w:ind w:firstLine="708"/>
        <w:jc w:val="center"/>
        <w:rPr>
          <w:rFonts w:ascii="Times New Roman" w:hAnsi="Times New Roman"/>
          <w:sz w:val="28"/>
          <w:szCs w:val="28"/>
          <w:lang w:val="uk-UA"/>
        </w:rPr>
      </w:pPr>
    </w:p>
    <w:p w:rsidR="00B25DD6" w:rsidRDefault="00B25DD6" w:rsidP="00B25DD6">
      <w:pPr>
        <w:pStyle w:val="a3"/>
        <w:spacing w:line="360" w:lineRule="auto"/>
        <w:ind w:firstLine="708"/>
        <w:jc w:val="center"/>
        <w:rPr>
          <w:rFonts w:ascii="Times New Roman" w:hAnsi="Times New Roman"/>
          <w:sz w:val="28"/>
          <w:szCs w:val="28"/>
          <w:lang w:val="uk-UA"/>
        </w:rPr>
      </w:pPr>
    </w:p>
    <w:p w:rsidR="00B25DD6" w:rsidRDefault="00B25DD6" w:rsidP="00B25DD6">
      <w:pPr>
        <w:pStyle w:val="a3"/>
        <w:spacing w:line="360" w:lineRule="auto"/>
        <w:ind w:firstLine="708"/>
        <w:jc w:val="center"/>
        <w:rPr>
          <w:rFonts w:ascii="Times New Roman" w:hAnsi="Times New Roman"/>
          <w:sz w:val="28"/>
          <w:szCs w:val="28"/>
          <w:lang w:val="uk-UA"/>
        </w:rPr>
      </w:pPr>
    </w:p>
    <w:p w:rsidR="00BC4AA1" w:rsidRDefault="00BC4AA1" w:rsidP="00B25DD6">
      <w:pPr>
        <w:pStyle w:val="a3"/>
        <w:spacing w:line="360" w:lineRule="auto"/>
        <w:rPr>
          <w:rFonts w:ascii="Times New Roman" w:hAnsi="Times New Roman"/>
          <w:sz w:val="28"/>
          <w:szCs w:val="28"/>
          <w:lang w:val="uk-UA"/>
        </w:rPr>
      </w:pPr>
    </w:p>
    <w:p w:rsidR="003C6A8B" w:rsidRDefault="003C6A8B" w:rsidP="00B25DD6">
      <w:pPr>
        <w:pStyle w:val="a3"/>
        <w:spacing w:line="360" w:lineRule="auto"/>
        <w:rPr>
          <w:rFonts w:ascii="Times New Roman" w:hAnsi="Times New Roman"/>
          <w:sz w:val="28"/>
          <w:szCs w:val="28"/>
          <w:lang w:val="uk-UA"/>
        </w:rPr>
      </w:pPr>
    </w:p>
    <w:p w:rsidR="005F25A2" w:rsidRPr="00A614F4" w:rsidRDefault="005F25A2" w:rsidP="005F25A2">
      <w:pPr>
        <w:pStyle w:val="a3"/>
        <w:spacing w:line="360" w:lineRule="auto"/>
        <w:ind w:firstLine="708"/>
        <w:jc w:val="center"/>
        <w:rPr>
          <w:rFonts w:ascii="Times New Roman" w:hAnsi="Times New Roman"/>
          <w:b/>
          <w:sz w:val="28"/>
          <w:szCs w:val="28"/>
          <w:lang w:val="uk-UA"/>
        </w:rPr>
      </w:pPr>
      <w:r w:rsidRPr="00A614F4">
        <w:rPr>
          <w:rFonts w:ascii="Times New Roman" w:hAnsi="Times New Roman"/>
          <w:b/>
          <w:sz w:val="28"/>
          <w:szCs w:val="28"/>
          <w:lang w:val="uk-UA"/>
        </w:rPr>
        <w:lastRenderedPageBreak/>
        <w:t>РОЗДІЛ I</w:t>
      </w:r>
    </w:p>
    <w:p w:rsidR="005F25A2" w:rsidRDefault="005F25A2" w:rsidP="005F25A2">
      <w:pPr>
        <w:pStyle w:val="a3"/>
        <w:spacing w:line="360" w:lineRule="auto"/>
        <w:ind w:firstLine="708"/>
        <w:jc w:val="center"/>
        <w:rPr>
          <w:rFonts w:ascii="Times New Roman" w:hAnsi="Times New Roman"/>
          <w:b/>
          <w:sz w:val="28"/>
          <w:szCs w:val="28"/>
          <w:lang w:val="uk-UA"/>
        </w:rPr>
      </w:pPr>
      <w:r w:rsidRPr="008D798A">
        <w:rPr>
          <w:rFonts w:ascii="Times New Roman" w:hAnsi="Times New Roman"/>
          <w:b/>
          <w:sz w:val="28"/>
          <w:szCs w:val="28"/>
          <w:lang w:val="uk-UA"/>
        </w:rPr>
        <w:t xml:space="preserve">ХАРАКТЕРИСТИКА СУЧАСНИХ ПОГЛЯДІВ </w:t>
      </w:r>
    </w:p>
    <w:p w:rsidR="005F25A2" w:rsidRDefault="005F25A2" w:rsidP="005F25A2">
      <w:pPr>
        <w:pStyle w:val="a3"/>
        <w:spacing w:line="360" w:lineRule="auto"/>
        <w:ind w:firstLine="708"/>
        <w:jc w:val="center"/>
        <w:rPr>
          <w:rFonts w:ascii="Times New Roman" w:hAnsi="Times New Roman"/>
          <w:b/>
          <w:sz w:val="28"/>
          <w:szCs w:val="28"/>
          <w:lang w:val="uk-UA"/>
        </w:rPr>
      </w:pPr>
      <w:r w:rsidRPr="008D798A">
        <w:rPr>
          <w:rFonts w:ascii="Times New Roman" w:hAnsi="Times New Roman"/>
          <w:b/>
          <w:sz w:val="28"/>
          <w:szCs w:val="28"/>
          <w:lang w:val="uk-UA"/>
        </w:rPr>
        <w:t>НА ПРОБЛЕМУ НАД</w:t>
      </w:r>
      <w:r w:rsidR="00FE71FE">
        <w:rPr>
          <w:rFonts w:ascii="Times New Roman" w:hAnsi="Times New Roman"/>
          <w:b/>
          <w:sz w:val="28"/>
          <w:szCs w:val="28"/>
          <w:lang w:val="uk-UA"/>
        </w:rPr>
        <w:t xml:space="preserve">ЛИШКОВОЇ МАСИ ТІЛА </w:t>
      </w:r>
      <w:r w:rsidR="00B36E86">
        <w:rPr>
          <w:rFonts w:ascii="Times New Roman" w:hAnsi="Times New Roman"/>
          <w:b/>
          <w:sz w:val="28"/>
          <w:szCs w:val="28"/>
          <w:lang w:val="uk-UA"/>
        </w:rPr>
        <w:t>ТА</w:t>
      </w:r>
      <w:r w:rsidRPr="008D798A">
        <w:rPr>
          <w:rFonts w:ascii="Times New Roman" w:hAnsi="Times New Roman"/>
          <w:b/>
          <w:sz w:val="28"/>
          <w:szCs w:val="28"/>
          <w:lang w:val="uk-UA"/>
        </w:rPr>
        <w:t xml:space="preserve"> ОЖИРІННЯ </w:t>
      </w:r>
    </w:p>
    <w:p w:rsidR="005F25A2" w:rsidRDefault="00B36E86" w:rsidP="005F25A2">
      <w:pPr>
        <w:pStyle w:val="a3"/>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У</w:t>
      </w:r>
      <w:r w:rsidR="005F25A2" w:rsidRPr="008D798A">
        <w:rPr>
          <w:rFonts w:ascii="Times New Roman" w:hAnsi="Times New Roman"/>
          <w:b/>
          <w:sz w:val="28"/>
          <w:szCs w:val="28"/>
          <w:lang w:val="uk-UA"/>
        </w:rPr>
        <w:t xml:space="preserve"> ДИТЯЧІЙ ПОПУЛЯЦІЇ </w:t>
      </w:r>
    </w:p>
    <w:p w:rsidR="005F25A2" w:rsidRDefault="005F25A2" w:rsidP="005F25A2">
      <w:pPr>
        <w:pStyle w:val="a3"/>
        <w:spacing w:line="360" w:lineRule="auto"/>
        <w:ind w:firstLine="708"/>
        <w:jc w:val="center"/>
        <w:rPr>
          <w:rFonts w:ascii="Times New Roman" w:hAnsi="Times New Roman"/>
          <w:b/>
          <w:sz w:val="28"/>
          <w:szCs w:val="28"/>
          <w:lang w:val="uk-UA"/>
        </w:rPr>
      </w:pPr>
      <w:r w:rsidRPr="008D798A">
        <w:rPr>
          <w:rFonts w:ascii="Times New Roman" w:hAnsi="Times New Roman"/>
          <w:b/>
          <w:sz w:val="28"/>
          <w:szCs w:val="28"/>
          <w:lang w:val="uk-UA"/>
        </w:rPr>
        <w:t>(огляд літератури)</w:t>
      </w:r>
    </w:p>
    <w:p w:rsidR="005F25A2" w:rsidRPr="00A614F4" w:rsidRDefault="005F25A2" w:rsidP="005F25A2">
      <w:pPr>
        <w:pStyle w:val="a3"/>
        <w:spacing w:line="360" w:lineRule="auto"/>
        <w:ind w:firstLine="708"/>
        <w:jc w:val="center"/>
        <w:rPr>
          <w:rFonts w:ascii="Times New Roman" w:hAnsi="Times New Roman"/>
          <w:b/>
          <w:sz w:val="28"/>
          <w:szCs w:val="28"/>
          <w:lang w:val="uk-UA"/>
        </w:rPr>
      </w:pPr>
    </w:p>
    <w:p w:rsidR="005F25A2" w:rsidRPr="00A614F4" w:rsidRDefault="005F25A2" w:rsidP="005F25A2">
      <w:pPr>
        <w:pStyle w:val="a3"/>
        <w:spacing w:line="360" w:lineRule="auto"/>
        <w:ind w:firstLine="708"/>
        <w:jc w:val="both"/>
        <w:rPr>
          <w:rFonts w:ascii="Times New Roman" w:hAnsi="Times New Roman"/>
          <w:b/>
          <w:color w:val="000000"/>
          <w:sz w:val="28"/>
          <w:szCs w:val="28"/>
          <w:shd w:val="clear" w:color="auto" w:fill="FFFFFF"/>
          <w:lang w:val="uk-UA"/>
        </w:rPr>
      </w:pPr>
      <w:r w:rsidRPr="00A614F4">
        <w:rPr>
          <w:rFonts w:ascii="Times New Roman" w:hAnsi="Times New Roman"/>
          <w:color w:val="000000"/>
          <w:sz w:val="28"/>
          <w:szCs w:val="28"/>
          <w:shd w:val="clear" w:color="auto" w:fill="FFFFFF"/>
          <w:lang w:val="uk-UA"/>
        </w:rPr>
        <w:t xml:space="preserve">Ожиріння </w:t>
      </w:r>
      <w:r w:rsidRPr="00A614F4">
        <w:rPr>
          <w:rFonts w:ascii="Times New Roman" w:hAnsi="Times New Roman"/>
          <w:color w:val="000000"/>
          <w:sz w:val="28"/>
          <w:szCs w:val="28"/>
          <w:lang w:val="uk-UA"/>
        </w:rPr>
        <w:t>–</w:t>
      </w:r>
      <w:r w:rsidRPr="00A614F4">
        <w:rPr>
          <w:rFonts w:ascii="Times New Roman" w:hAnsi="Times New Roman"/>
          <w:color w:val="000000"/>
          <w:sz w:val="28"/>
          <w:szCs w:val="28"/>
          <w:shd w:val="clear" w:color="auto" w:fill="FFFFFF"/>
          <w:lang w:val="uk-UA"/>
        </w:rPr>
        <w:t xml:space="preserve"> багатофакторне захворювання. У більшості випадків (90%) </w:t>
      </w:r>
      <w:r w:rsidR="00FE71FE">
        <w:rPr>
          <w:rFonts w:ascii="Times New Roman" w:hAnsi="Times New Roman"/>
          <w:color w:val="000000"/>
          <w:sz w:val="28"/>
          <w:szCs w:val="28"/>
          <w:shd w:val="clear" w:color="auto" w:fill="FFFFFF"/>
          <w:lang w:val="uk-UA"/>
        </w:rPr>
        <w:t>у</w:t>
      </w:r>
      <w:r w:rsidRPr="00A614F4">
        <w:rPr>
          <w:rFonts w:ascii="Times New Roman" w:hAnsi="Times New Roman"/>
          <w:color w:val="000000"/>
          <w:sz w:val="28"/>
          <w:szCs w:val="28"/>
          <w:shd w:val="clear" w:color="auto" w:fill="FFFFFF"/>
          <w:lang w:val="uk-UA"/>
        </w:rPr>
        <w:t xml:space="preserve"> дитячому та підлітковому віці виявля</w:t>
      </w:r>
      <w:r w:rsidR="00FE71FE">
        <w:rPr>
          <w:rFonts w:ascii="Times New Roman" w:hAnsi="Times New Roman"/>
          <w:color w:val="000000"/>
          <w:sz w:val="28"/>
          <w:szCs w:val="28"/>
          <w:shd w:val="clear" w:color="auto" w:fill="FFFFFF"/>
          <w:lang w:val="uk-UA"/>
        </w:rPr>
        <w:t>ю</w:t>
      </w:r>
      <w:r w:rsidRPr="00A614F4">
        <w:rPr>
          <w:rFonts w:ascii="Times New Roman" w:hAnsi="Times New Roman"/>
          <w:color w:val="000000"/>
          <w:sz w:val="28"/>
          <w:szCs w:val="28"/>
          <w:shd w:val="clear" w:color="auto" w:fill="FFFFFF"/>
          <w:lang w:val="uk-UA"/>
        </w:rPr>
        <w:t>ть екзогенно-конституційне ожиріння. Інші форми даної патології пов'язані з медичними проблемами: вживанням певних лікарських препаратів (наприклад, глюкокортикоїдів, деяких антидепресантів, антипсихотичних, протиепілептичних засобів) або наявністю захворювань (пухлини гіпоталамуса або стовбура мозку і її лікування, променев</w:t>
      </w:r>
      <w:r w:rsidR="00FE71FE">
        <w:rPr>
          <w:rFonts w:ascii="Times New Roman" w:hAnsi="Times New Roman"/>
          <w:color w:val="000000"/>
          <w:sz w:val="28"/>
          <w:szCs w:val="28"/>
          <w:shd w:val="clear" w:color="auto" w:fill="FFFFFF"/>
          <w:lang w:val="uk-UA"/>
        </w:rPr>
        <w:t>а</w:t>
      </w:r>
      <w:r w:rsidRPr="00A614F4">
        <w:rPr>
          <w:rFonts w:ascii="Times New Roman" w:hAnsi="Times New Roman"/>
          <w:color w:val="000000"/>
          <w:sz w:val="28"/>
          <w:szCs w:val="28"/>
          <w:shd w:val="clear" w:color="auto" w:fill="FFFFFF"/>
          <w:lang w:val="uk-UA"/>
        </w:rPr>
        <w:t xml:space="preserve"> терапі</w:t>
      </w:r>
      <w:r w:rsidR="00FE71FE">
        <w:rPr>
          <w:rFonts w:ascii="Times New Roman" w:hAnsi="Times New Roman"/>
          <w:color w:val="000000"/>
          <w:sz w:val="28"/>
          <w:szCs w:val="28"/>
          <w:shd w:val="clear" w:color="auto" w:fill="FFFFFF"/>
          <w:lang w:val="uk-UA"/>
        </w:rPr>
        <w:t>я</w:t>
      </w:r>
      <w:r w:rsidRPr="00A614F4">
        <w:rPr>
          <w:rFonts w:ascii="Times New Roman" w:hAnsi="Times New Roman"/>
          <w:color w:val="000000"/>
          <w:sz w:val="28"/>
          <w:szCs w:val="28"/>
          <w:shd w:val="clear" w:color="auto" w:fill="FFFFFF"/>
          <w:lang w:val="uk-UA"/>
        </w:rPr>
        <w:t xml:space="preserve"> пухлини головного мозку або гемобластоз, травми черепа, інсульт, гіперкортицизм, гіпотиреоз або інш</w:t>
      </w:r>
      <w:r w:rsidR="00FE71FE">
        <w:rPr>
          <w:rFonts w:ascii="Times New Roman" w:hAnsi="Times New Roman"/>
          <w:color w:val="000000"/>
          <w:sz w:val="28"/>
          <w:szCs w:val="28"/>
          <w:shd w:val="clear" w:color="auto" w:fill="FFFFFF"/>
          <w:lang w:val="uk-UA"/>
        </w:rPr>
        <w:t>і</w:t>
      </w:r>
      <w:r w:rsidRPr="00A614F4">
        <w:rPr>
          <w:rFonts w:ascii="Times New Roman" w:hAnsi="Times New Roman"/>
          <w:color w:val="000000"/>
          <w:sz w:val="28"/>
          <w:szCs w:val="28"/>
          <w:shd w:val="clear" w:color="auto" w:fill="FFFFFF"/>
          <w:lang w:val="uk-UA"/>
        </w:rPr>
        <w:t xml:space="preserve"> нейроендокринн</w:t>
      </w:r>
      <w:r w:rsidR="00FE71FE">
        <w:rPr>
          <w:rFonts w:ascii="Times New Roman" w:hAnsi="Times New Roman"/>
          <w:color w:val="000000"/>
          <w:sz w:val="28"/>
          <w:szCs w:val="28"/>
          <w:shd w:val="clear" w:color="auto" w:fill="FFFFFF"/>
          <w:lang w:val="uk-UA"/>
        </w:rPr>
        <w:t>і</w:t>
      </w:r>
      <w:r w:rsidRPr="00A614F4">
        <w:rPr>
          <w:rFonts w:ascii="Times New Roman" w:hAnsi="Times New Roman"/>
          <w:color w:val="000000"/>
          <w:sz w:val="28"/>
          <w:szCs w:val="28"/>
          <w:shd w:val="clear" w:color="auto" w:fill="FFFFFF"/>
          <w:lang w:val="uk-UA"/>
        </w:rPr>
        <w:t xml:space="preserve"> захворювання, моногенного ожиріння, хромосомного або іншого генетичного синдрому) спостерігаються досить рідко і, як правило, відрізняються морбідним перебігом та наявністю специфічних симптомів </w:t>
      </w:r>
      <w:r w:rsidRPr="00A614F4">
        <w:rPr>
          <w:rFonts w:ascii="Times New Roman" w:hAnsi="Times New Roman"/>
          <w:color w:val="000000"/>
          <w:sz w:val="28"/>
          <w:szCs w:val="28"/>
          <w:lang w:val="uk-UA"/>
        </w:rPr>
        <w:t>[50, 56, 105, 112, 113, 123, 162, 192, 232, 239]</w:t>
      </w:r>
      <w:r w:rsidRPr="00A614F4">
        <w:rPr>
          <w:rFonts w:ascii="Times New Roman" w:hAnsi="Times New Roman"/>
          <w:color w:val="000000"/>
          <w:sz w:val="28"/>
          <w:szCs w:val="28"/>
          <w:shd w:val="clear" w:color="auto" w:fill="FFFFFF"/>
          <w:lang w:val="uk-UA"/>
        </w:rPr>
        <w:t>.</w:t>
      </w:r>
    </w:p>
    <w:p w:rsidR="005F25A2" w:rsidRPr="00A614F4" w:rsidRDefault="005F25A2" w:rsidP="005F25A2">
      <w:pPr>
        <w:pStyle w:val="a3"/>
        <w:spacing w:line="360" w:lineRule="auto"/>
        <w:ind w:firstLine="708"/>
        <w:jc w:val="both"/>
        <w:rPr>
          <w:rFonts w:ascii="Times New Roman" w:hAnsi="Times New Roman"/>
          <w:color w:val="000000"/>
          <w:sz w:val="28"/>
          <w:szCs w:val="28"/>
          <w:shd w:val="clear" w:color="auto" w:fill="FFFFFF"/>
          <w:lang w:val="uk-UA"/>
        </w:rPr>
      </w:pPr>
      <w:r w:rsidRPr="00A614F4">
        <w:rPr>
          <w:rFonts w:ascii="Times New Roman" w:hAnsi="Times New Roman"/>
          <w:color w:val="000000"/>
          <w:sz w:val="28"/>
          <w:szCs w:val="28"/>
          <w:shd w:val="clear" w:color="auto" w:fill="FFFFFF"/>
          <w:lang w:val="uk-UA"/>
        </w:rPr>
        <w:t xml:space="preserve">Ожиріння </w:t>
      </w:r>
      <w:r w:rsidR="00FE71FE">
        <w:rPr>
          <w:rFonts w:ascii="Times New Roman" w:hAnsi="Times New Roman"/>
          <w:color w:val="000000"/>
          <w:sz w:val="28"/>
          <w:szCs w:val="28"/>
          <w:shd w:val="clear" w:color="auto" w:fill="FFFFFF"/>
          <w:lang w:val="uk-UA"/>
        </w:rPr>
        <w:t>в</w:t>
      </w:r>
      <w:r w:rsidRPr="00A614F4">
        <w:rPr>
          <w:rFonts w:ascii="Times New Roman" w:hAnsi="Times New Roman"/>
          <w:color w:val="000000"/>
          <w:sz w:val="28"/>
          <w:szCs w:val="28"/>
          <w:shd w:val="clear" w:color="auto" w:fill="FFFFFF"/>
          <w:lang w:val="uk-UA"/>
        </w:rPr>
        <w:t xml:space="preserve"> дітей входить в число основних проблем сучасної охорони здоров'я у зв'язку з високою поширеністю, комплексним негативним впливом на здоров'я, ризиком розвитку ускладнень і низькою ефективністю існуючих методів лікування </w:t>
      </w:r>
      <w:r w:rsidRPr="00A614F4">
        <w:rPr>
          <w:rFonts w:ascii="Times New Roman" w:hAnsi="Times New Roman"/>
          <w:color w:val="000000"/>
          <w:sz w:val="28"/>
          <w:szCs w:val="28"/>
          <w:lang w:val="uk-UA"/>
        </w:rPr>
        <w:t>[6, 48, 76, 284]</w:t>
      </w:r>
      <w:r w:rsidRPr="00A614F4">
        <w:rPr>
          <w:rFonts w:ascii="Times New Roman" w:hAnsi="Times New Roman"/>
          <w:color w:val="000000"/>
          <w:sz w:val="28"/>
          <w:szCs w:val="28"/>
          <w:shd w:val="clear" w:color="auto" w:fill="FFFFFF"/>
          <w:lang w:val="uk-UA"/>
        </w:rPr>
        <w:t>.</w:t>
      </w:r>
    </w:p>
    <w:p w:rsidR="005F25A2" w:rsidRPr="00A614F4" w:rsidRDefault="005A426A" w:rsidP="005F25A2">
      <w:pPr>
        <w:pStyle w:val="af4"/>
        <w:spacing w:before="0" w:beforeAutospacing="0" w:after="0" w:afterAutospacing="0" w:line="360" w:lineRule="auto"/>
        <w:ind w:firstLine="851"/>
        <w:jc w:val="both"/>
        <w:rPr>
          <w:color w:val="000000"/>
          <w:sz w:val="28"/>
          <w:szCs w:val="28"/>
          <w:lang w:val="uk-UA"/>
        </w:rPr>
      </w:pPr>
      <w:r>
        <w:rPr>
          <w:color w:val="000000"/>
          <w:sz w:val="28"/>
          <w:szCs w:val="28"/>
          <w:lang w:val="uk-UA"/>
        </w:rPr>
        <w:t>Надлишкова маса тіла</w:t>
      </w:r>
      <w:r w:rsidR="005F25A2" w:rsidRPr="00A614F4">
        <w:rPr>
          <w:color w:val="000000"/>
          <w:sz w:val="28"/>
          <w:szCs w:val="28"/>
          <w:lang w:val="uk-UA"/>
        </w:rPr>
        <w:t xml:space="preserve"> в дитинстві та підлітковому віці спричиняє як коротко</w:t>
      </w:r>
      <w:r w:rsidR="00FE71FE">
        <w:rPr>
          <w:color w:val="000000"/>
          <w:sz w:val="28"/>
          <w:szCs w:val="28"/>
          <w:lang w:val="uk-UA"/>
        </w:rPr>
        <w:t>часн</w:t>
      </w:r>
      <w:r w:rsidR="005F25A2" w:rsidRPr="00A614F4">
        <w:rPr>
          <w:color w:val="000000"/>
          <w:sz w:val="28"/>
          <w:szCs w:val="28"/>
          <w:lang w:val="uk-UA"/>
        </w:rPr>
        <w:t xml:space="preserve">і, так і довгострокові несприятливі наслідки для фізичного і психосоціального здоров'я [41, 79, 89, 99, 120, 184, 207, 279, 303]. Системні </w:t>
      </w:r>
      <w:r w:rsidR="005F25A2" w:rsidRPr="00A614F4">
        <w:rPr>
          <w:color w:val="000000"/>
          <w:sz w:val="28"/>
          <w:szCs w:val="28"/>
          <w:shd w:val="clear" w:color="auto" w:fill="FFFFFF"/>
          <w:lang w:val="uk-UA"/>
        </w:rPr>
        <w:t>гормональні та клінічні</w:t>
      </w:r>
      <w:r w:rsidR="005F25A2" w:rsidRPr="00A614F4">
        <w:rPr>
          <w:color w:val="000000"/>
          <w:sz w:val="28"/>
          <w:szCs w:val="28"/>
          <w:lang w:val="uk-UA"/>
        </w:rPr>
        <w:t xml:space="preserve"> порушення організму, асоційовані з дитячим ожирінням</w:t>
      </w:r>
      <w:r w:rsidR="00FE71FE">
        <w:rPr>
          <w:color w:val="000000"/>
          <w:sz w:val="28"/>
          <w:szCs w:val="28"/>
          <w:lang w:val="uk-UA"/>
        </w:rPr>
        <w:t>,</w:t>
      </w:r>
      <w:r w:rsidR="005F25A2" w:rsidRPr="00A614F4">
        <w:rPr>
          <w:color w:val="000000"/>
          <w:sz w:val="28"/>
          <w:szCs w:val="28"/>
          <w:lang w:val="uk-UA"/>
        </w:rPr>
        <w:t xml:space="preserve"> об'єднан</w:t>
      </w:r>
      <w:r w:rsidR="00FE71FE">
        <w:rPr>
          <w:color w:val="000000"/>
          <w:sz w:val="28"/>
          <w:szCs w:val="28"/>
          <w:lang w:val="uk-UA"/>
        </w:rPr>
        <w:t>о</w:t>
      </w:r>
      <w:r w:rsidR="005F25A2" w:rsidRPr="00A614F4">
        <w:rPr>
          <w:color w:val="000000"/>
          <w:sz w:val="28"/>
          <w:szCs w:val="28"/>
          <w:lang w:val="uk-UA"/>
        </w:rPr>
        <w:t xml:space="preserve"> в метаболічний синдром [13, 15, 67, 93, 94, 111, 134, 147, 185, 199, 205, 212, 228, 244, 295, 296, 304]</w:t>
      </w:r>
      <w:r w:rsidR="005F25A2" w:rsidRPr="00A614F4">
        <w:rPr>
          <w:color w:val="000000"/>
          <w:sz w:val="28"/>
          <w:szCs w:val="28"/>
          <w:shd w:val="clear" w:color="auto" w:fill="FFFFFF"/>
          <w:lang w:val="uk-UA"/>
        </w:rPr>
        <w:t>.</w:t>
      </w:r>
      <w:r w:rsidR="005F25A2" w:rsidRPr="00A614F4">
        <w:rPr>
          <w:color w:val="000000"/>
          <w:sz w:val="28"/>
          <w:szCs w:val="28"/>
          <w:lang w:val="uk-UA"/>
        </w:rPr>
        <w:t xml:space="preserve"> П</w:t>
      </w:r>
      <w:r w:rsidR="00FE71FE">
        <w:rPr>
          <w:color w:val="000000"/>
          <w:sz w:val="28"/>
          <w:szCs w:val="28"/>
          <w:lang w:val="uk-UA"/>
        </w:rPr>
        <w:t>р</w:t>
      </w:r>
      <w:r w:rsidR="005F25A2" w:rsidRPr="00A614F4">
        <w:rPr>
          <w:color w:val="000000"/>
          <w:sz w:val="28"/>
          <w:szCs w:val="28"/>
          <w:lang w:val="uk-UA"/>
        </w:rPr>
        <w:t xml:space="preserve">оявами </w:t>
      </w:r>
      <w:r w:rsidR="00FE71FE">
        <w:rPr>
          <w:color w:val="000000"/>
          <w:sz w:val="28"/>
          <w:szCs w:val="28"/>
          <w:lang w:val="uk-UA"/>
        </w:rPr>
        <w:t>зазначен</w:t>
      </w:r>
      <w:r w:rsidR="005F25A2" w:rsidRPr="00A614F4">
        <w:rPr>
          <w:color w:val="000000"/>
          <w:sz w:val="28"/>
          <w:szCs w:val="28"/>
          <w:lang w:val="uk-UA"/>
        </w:rPr>
        <w:t>ого синдрому є інсулінорезистентність та маніфестація цукрового діабету 2</w:t>
      </w:r>
      <w:r w:rsidR="00FE71FE">
        <w:rPr>
          <w:color w:val="000000"/>
          <w:sz w:val="28"/>
          <w:szCs w:val="28"/>
          <w:lang w:val="uk-UA"/>
        </w:rPr>
        <w:t>-го</w:t>
      </w:r>
      <w:r w:rsidR="005F25A2" w:rsidRPr="00A614F4">
        <w:rPr>
          <w:color w:val="000000"/>
          <w:sz w:val="28"/>
          <w:szCs w:val="28"/>
          <w:lang w:val="uk-UA"/>
        </w:rPr>
        <w:t xml:space="preserve"> типу, </w:t>
      </w:r>
      <w:r w:rsidR="005F25A2" w:rsidRPr="00A614F4">
        <w:rPr>
          <w:color w:val="000000"/>
          <w:sz w:val="28"/>
          <w:szCs w:val="28"/>
          <w:lang w:val="uk-UA"/>
        </w:rPr>
        <w:lastRenderedPageBreak/>
        <w:t xml:space="preserve">дисліпідемія, артеріальна гіпертензія </w:t>
      </w:r>
      <w:r w:rsidR="007A1E54">
        <w:rPr>
          <w:color w:val="000000"/>
          <w:sz w:val="28"/>
          <w:szCs w:val="28"/>
          <w:lang w:val="uk-UA"/>
        </w:rPr>
        <w:t>й</w:t>
      </w:r>
      <w:r w:rsidR="005F25A2" w:rsidRPr="00A614F4">
        <w:rPr>
          <w:color w:val="000000"/>
          <w:sz w:val="28"/>
          <w:szCs w:val="28"/>
          <w:lang w:val="uk-UA"/>
        </w:rPr>
        <w:t xml:space="preserve"> оваріальна гіперандрогенія [8, 12, 17, 18, 40, 60, 62, 63, 66, 91, 111, 128, 137, 149, 172, 175, 183, 201, 206, 249, 254, 297]. Крім того, ожиріння </w:t>
      </w:r>
      <w:r w:rsidR="007A1E54">
        <w:rPr>
          <w:color w:val="000000"/>
          <w:sz w:val="28"/>
          <w:szCs w:val="28"/>
          <w:lang w:val="uk-UA"/>
        </w:rPr>
        <w:t>спричиняє</w:t>
      </w:r>
      <w:r w:rsidR="005F25A2" w:rsidRPr="00A614F4">
        <w:rPr>
          <w:color w:val="000000"/>
          <w:sz w:val="28"/>
          <w:szCs w:val="28"/>
          <w:shd w:val="clear" w:color="auto" w:fill="FFFFFF"/>
          <w:lang w:val="uk-UA"/>
        </w:rPr>
        <w:t xml:space="preserve"> травн</w:t>
      </w:r>
      <w:r w:rsidR="007A1E54">
        <w:rPr>
          <w:color w:val="000000"/>
          <w:sz w:val="28"/>
          <w:szCs w:val="28"/>
          <w:shd w:val="clear" w:color="auto" w:fill="FFFFFF"/>
          <w:lang w:val="uk-UA"/>
        </w:rPr>
        <w:t>і</w:t>
      </w:r>
      <w:r w:rsidR="005F25A2" w:rsidRPr="00A614F4">
        <w:rPr>
          <w:color w:val="000000"/>
          <w:sz w:val="28"/>
          <w:szCs w:val="28"/>
          <w:shd w:val="clear" w:color="auto" w:fill="FFFFFF"/>
          <w:lang w:val="uk-UA"/>
        </w:rPr>
        <w:t xml:space="preserve"> </w:t>
      </w:r>
      <w:r w:rsidR="005F25A2" w:rsidRPr="00A614F4">
        <w:rPr>
          <w:color w:val="000000"/>
          <w:sz w:val="28"/>
          <w:szCs w:val="28"/>
          <w:lang w:val="uk-UA"/>
        </w:rPr>
        <w:t>[16, 19, 34, 70, 71, 74, 86, 121, 135]</w:t>
      </w:r>
      <w:r w:rsidR="005F25A2" w:rsidRPr="00A614F4">
        <w:rPr>
          <w:color w:val="000000"/>
          <w:sz w:val="28"/>
          <w:szCs w:val="28"/>
          <w:shd w:val="clear" w:color="auto" w:fill="FFFFFF"/>
          <w:lang w:val="uk-UA"/>
        </w:rPr>
        <w:t>, ендокринн</w:t>
      </w:r>
      <w:r w:rsidR="007A1E54">
        <w:rPr>
          <w:color w:val="000000"/>
          <w:sz w:val="28"/>
          <w:szCs w:val="28"/>
          <w:shd w:val="clear" w:color="auto" w:fill="FFFFFF"/>
          <w:lang w:val="uk-UA"/>
        </w:rPr>
        <w:t>і</w:t>
      </w:r>
      <w:r w:rsidR="005F25A2" w:rsidRPr="00A614F4">
        <w:rPr>
          <w:color w:val="000000"/>
          <w:sz w:val="28"/>
          <w:szCs w:val="28"/>
          <w:shd w:val="clear" w:color="auto" w:fill="FFFFFF"/>
          <w:lang w:val="uk-UA"/>
        </w:rPr>
        <w:t xml:space="preserve"> </w:t>
      </w:r>
      <w:r w:rsidR="005F25A2" w:rsidRPr="00A614F4">
        <w:rPr>
          <w:color w:val="000000"/>
          <w:sz w:val="28"/>
          <w:szCs w:val="28"/>
          <w:lang w:val="uk-UA"/>
        </w:rPr>
        <w:t>[103]</w:t>
      </w:r>
      <w:r w:rsidR="005F25A2" w:rsidRPr="00A614F4">
        <w:rPr>
          <w:color w:val="000000"/>
          <w:sz w:val="28"/>
          <w:szCs w:val="28"/>
          <w:shd w:val="clear" w:color="auto" w:fill="FFFFFF"/>
          <w:lang w:val="uk-UA"/>
        </w:rPr>
        <w:t>, ортопедичн</w:t>
      </w:r>
      <w:r w:rsidR="007A1E54">
        <w:rPr>
          <w:color w:val="000000"/>
          <w:sz w:val="28"/>
          <w:szCs w:val="28"/>
          <w:shd w:val="clear" w:color="auto" w:fill="FFFFFF"/>
          <w:lang w:val="uk-UA"/>
        </w:rPr>
        <w:t>і</w:t>
      </w:r>
      <w:r w:rsidR="005F25A2" w:rsidRPr="00A614F4">
        <w:rPr>
          <w:color w:val="000000"/>
          <w:sz w:val="28"/>
          <w:szCs w:val="28"/>
          <w:shd w:val="clear" w:color="auto" w:fill="FFFFFF"/>
          <w:lang w:val="uk-UA"/>
        </w:rPr>
        <w:t xml:space="preserve"> </w:t>
      </w:r>
      <w:r w:rsidR="005F25A2" w:rsidRPr="00A614F4">
        <w:rPr>
          <w:color w:val="000000"/>
          <w:sz w:val="28"/>
          <w:szCs w:val="28"/>
          <w:lang w:val="uk-UA"/>
        </w:rPr>
        <w:t>[344] та інш</w:t>
      </w:r>
      <w:r w:rsidR="007A1E54">
        <w:rPr>
          <w:color w:val="000000"/>
          <w:sz w:val="28"/>
          <w:szCs w:val="28"/>
          <w:lang w:val="uk-UA"/>
        </w:rPr>
        <w:t>і</w:t>
      </w:r>
      <w:r w:rsidR="005F25A2" w:rsidRPr="00A614F4">
        <w:rPr>
          <w:color w:val="000000"/>
          <w:sz w:val="28"/>
          <w:szCs w:val="28"/>
          <w:shd w:val="clear" w:color="auto" w:fill="FFFFFF"/>
          <w:lang w:val="uk-UA"/>
        </w:rPr>
        <w:t xml:space="preserve"> розлад</w:t>
      </w:r>
      <w:r w:rsidR="007A1E54">
        <w:rPr>
          <w:color w:val="000000"/>
          <w:sz w:val="28"/>
          <w:szCs w:val="28"/>
          <w:shd w:val="clear" w:color="auto" w:fill="FFFFFF"/>
          <w:lang w:val="uk-UA"/>
        </w:rPr>
        <w:t>и</w:t>
      </w:r>
      <w:r w:rsidR="005F25A2" w:rsidRPr="00A614F4">
        <w:rPr>
          <w:color w:val="000000"/>
          <w:sz w:val="28"/>
          <w:szCs w:val="28"/>
          <w:shd w:val="clear" w:color="auto" w:fill="FFFFFF"/>
          <w:lang w:val="uk-UA"/>
        </w:rPr>
        <w:t xml:space="preserve"> </w:t>
      </w:r>
      <w:r w:rsidR="005F25A2" w:rsidRPr="00A614F4">
        <w:rPr>
          <w:color w:val="000000"/>
          <w:sz w:val="28"/>
          <w:szCs w:val="28"/>
          <w:lang w:val="uk-UA"/>
        </w:rPr>
        <w:t>[11, 182, 208, 210]</w:t>
      </w:r>
      <w:r w:rsidR="005F25A2" w:rsidRPr="00A614F4">
        <w:rPr>
          <w:color w:val="000000"/>
          <w:sz w:val="28"/>
          <w:szCs w:val="28"/>
          <w:shd w:val="clear" w:color="auto" w:fill="FFFFFF"/>
          <w:lang w:val="uk-UA"/>
        </w:rPr>
        <w:t xml:space="preserve">, апное уві сні </w:t>
      </w:r>
      <w:r w:rsidR="005F25A2" w:rsidRPr="00A614F4">
        <w:rPr>
          <w:color w:val="000000"/>
          <w:sz w:val="28"/>
          <w:szCs w:val="28"/>
          <w:lang w:val="uk-UA"/>
        </w:rPr>
        <w:t xml:space="preserve">[53, 116], знижує стійкість до простудних та інфекційних захворювань [26, 54, 122] та різко збільшує ризик ускладнень при оперативних </w:t>
      </w:r>
      <w:r w:rsidR="007A1E54">
        <w:rPr>
          <w:color w:val="000000"/>
          <w:sz w:val="28"/>
          <w:szCs w:val="28"/>
          <w:lang w:val="uk-UA"/>
        </w:rPr>
        <w:t>у</w:t>
      </w:r>
      <w:r w:rsidR="005F25A2" w:rsidRPr="00A614F4">
        <w:rPr>
          <w:color w:val="000000"/>
          <w:sz w:val="28"/>
          <w:szCs w:val="28"/>
          <w:lang w:val="uk-UA"/>
        </w:rPr>
        <w:t xml:space="preserve">тручаннях і травмах. Психологічні аспекти </w:t>
      </w:r>
      <w:r w:rsidR="007A1E54">
        <w:rPr>
          <w:color w:val="000000"/>
          <w:sz w:val="28"/>
          <w:szCs w:val="28"/>
          <w:lang w:val="uk-UA"/>
        </w:rPr>
        <w:t>надлишкової маси тіла</w:t>
      </w:r>
      <w:r w:rsidR="005F25A2" w:rsidRPr="00A614F4">
        <w:rPr>
          <w:color w:val="000000"/>
          <w:sz w:val="28"/>
          <w:szCs w:val="28"/>
          <w:lang w:val="uk-UA"/>
        </w:rPr>
        <w:t xml:space="preserve"> </w:t>
      </w:r>
      <w:r w:rsidR="007A1E54">
        <w:rPr>
          <w:color w:val="000000"/>
          <w:sz w:val="28"/>
          <w:szCs w:val="28"/>
          <w:lang w:val="uk-UA"/>
        </w:rPr>
        <w:t>й</w:t>
      </w:r>
      <w:r w:rsidR="005F25A2" w:rsidRPr="00A614F4">
        <w:rPr>
          <w:color w:val="000000"/>
          <w:sz w:val="28"/>
          <w:szCs w:val="28"/>
          <w:lang w:val="uk-UA"/>
        </w:rPr>
        <w:t xml:space="preserve"> ожиріння в дитячому віці також дуже знач</w:t>
      </w:r>
      <w:r w:rsidR="007A1E54">
        <w:rPr>
          <w:color w:val="000000"/>
          <w:sz w:val="28"/>
          <w:szCs w:val="28"/>
          <w:lang w:val="uk-UA"/>
        </w:rPr>
        <w:t>ущ</w:t>
      </w:r>
      <w:r w:rsidR="005F25A2" w:rsidRPr="00A614F4">
        <w:rPr>
          <w:color w:val="000000"/>
          <w:sz w:val="28"/>
          <w:szCs w:val="28"/>
          <w:lang w:val="uk-UA"/>
        </w:rPr>
        <w:t>і. Вони пов'язані зі зниженням самооцінки</w:t>
      </w:r>
      <w:r w:rsidR="005F25A2" w:rsidRPr="00A614F4">
        <w:rPr>
          <w:color w:val="000000"/>
          <w:sz w:val="28"/>
          <w:szCs w:val="28"/>
          <w:shd w:val="clear" w:color="auto" w:fill="FFFFFF"/>
          <w:lang w:val="uk-UA"/>
        </w:rPr>
        <w:t>, не</w:t>
      </w:r>
      <w:r w:rsidR="007A1E54">
        <w:rPr>
          <w:color w:val="000000"/>
          <w:sz w:val="28"/>
          <w:szCs w:val="28"/>
          <w:shd w:val="clear" w:color="auto" w:fill="FFFFFF"/>
          <w:lang w:val="uk-UA"/>
        </w:rPr>
        <w:t>за</w:t>
      </w:r>
      <w:r w:rsidR="005F25A2" w:rsidRPr="00A614F4">
        <w:rPr>
          <w:color w:val="000000"/>
          <w:sz w:val="28"/>
          <w:szCs w:val="28"/>
          <w:shd w:val="clear" w:color="auto" w:fill="FFFFFF"/>
          <w:lang w:val="uk-UA"/>
        </w:rPr>
        <w:t xml:space="preserve">доволенням своїм тілом, депресією, аж до появи суїцидальних думок. </w:t>
      </w:r>
      <w:r w:rsidR="005F25A2" w:rsidRPr="00A614F4">
        <w:rPr>
          <w:color w:val="000000"/>
          <w:sz w:val="28"/>
          <w:szCs w:val="28"/>
          <w:lang w:val="uk-UA"/>
        </w:rPr>
        <w:t>Такі підлітки ст</w:t>
      </w:r>
      <w:r w:rsidR="007A1E54">
        <w:rPr>
          <w:color w:val="000000"/>
          <w:sz w:val="28"/>
          <w:szCs w:val="28"/>
          <w:lang w:val="uk-UA"/>
        </w:rPr>
        <w:t>и</w:t>
      </w:r>
      <w:r w:rsidR="005F25A2" w:rsidRPr="00A614F4">
        <w:rPr>
          <w:color w:val="000000"/>
          <w:sz w:val="28"/>
          <w:szCs w:val="28"/>
          <w:lang w:val="uk-UA"/>
        </w:rPr>
        <w:t xml:space="preserve">гматизуються однолітками і мають менше друзів, ніж діти з нормальною </w:t>
      </w:r>
      <w:r w:rsidR="00A3424F">
        <w:rPr>
          <w:color w:val="000000"/>
          <w:sz w:val="28"/>
          <w:szCs w:val="28"/>
          <w:lang w:val="uk-UA"/>
        </w:rPr>
        <w:t>масою тіла</w:t>
      </w:r>
      <w:r w:rsidR="005F25A2" w:rsidRPr="00A614F4">
        <w:rPr>
          <w:color w:val="000000"/>
          <w:sz w:val="28"/>
          <w:szCs w:val="28"/>
          <w:lang w:val="uk-UA"/>
        </w:rPr>
        <w:t>. Це, сво</w:t>
      </w:r>
      <w:r w:rsidR="007A1E54">
        <w:rPr>
          <w:color w:val="000000"/>
          <w:sz w:val="28"/>
          <w:szCs w:val="28"/>
          <w:lang w:val="uk-UA"/>
        </w:rPr>
        <w:t>єю</w:t>
      </w:r>
      <w:r w:rsidR="005F25A2" w:rsidRPr="00A614F4">
        <w:rPr>
          <w:color w:val="000000"/>
          <w:sz w:val="28"/>
          <w:szCs w:val="28"/>
          <w:lang w:val="uk-UA"/>
        </w:rPr>
        <w:t xml:space="preserve"> черг</w:t>
      </w:r>
      <w:r w:rsidR="007A1E54">
        <w:rPr>
          <w:color w:val="000000"/>
          <w:sz w:val="28"/>
          <w:szCs w:val="28"/>
          <w:lang w:val="uk-UA"/>
        </w:rPr>
        <w:t>ою</w:t>
      </w:r>
      <w:r w:rsidR="005F25A2" w:rsidRPr="00A614F4">
        <w:rPr>
          <w:color w:val="000000"/>
          <w:sz w:val="28"/>
          <w:szCs w:val="28"/>
          <w:lang w:val="uk-UA"/>
        </w:rPr>
        <w:t>, може впливати і на успішність в школі. Надалі молоді люди з ожирінням частіше схильні до соціальної ізоляції, завчасно</w:t>
      </w:r>
      <w:r w:rsidR="007A1E54">
        <w:rPr>
          <w:color w:val="000000"/>
          <w:sz w:val="28"/>
          <w:szCs w:val="28"/>
          <w:lang w:val="uk-UA"/>
        </w:rPr>
        <w:t>го</w:t>
      </w:r>
      <w:r w:rsidR="005F25A2" w:rsidRPr="00A614F4">
        <w:rPr>
          <w:color w:val="000000"/>
          <w:sz w:val="28"/>
          <w:szCs w:val="28"/>
          <w:lang w:val="uk-UA"/>
        </w:rPr>
        <w:t xml:space="preserve"> перериванн</w:t>
      </w:r>
      <w:r w:rsidR="007A1E54">
        <w:rPr>
          <w:color w:val="000000"/>
          <w:sz w:val="28"/>
          <w:szCs w:val="28"/>
          <w:lang w:val="uk-UA"/>
        </w:rPr>
        <w:t>я</w:t>
      </w:r>
      <w:r w:rsidR="005F25A2" w:rsidRPr="00A614F4">
        <w:rPr>
          <w:color w:val="000000"/>
          <w:sz w:val="28"/>
          <w:szCs w:val="28"/>
          <w:lang w:val="uk-UA"/>
        </w:rPr>
        <w:t xml:space="preserve"> навчання,</w:t>
      </w:r>
      <w:r w:rsidR="005F25A2" w:rsidRPr="00A614F4">
        <w:rPr>
          <w:color w:val="000000"/>
          <w:sz w:val="28"/>
          <w:szCs w:val="28"/>
          <w:shd w:val="clear" w:color="auto" w:fill="FFFFFF"/>
          <w:lang w:val="uk-UA"/>
        </w:rPr>
        <w:t xml:space="preserve"> посиленн</w:t>
      </w:r>
      <w:r w:rsidR="007A1E54">
        <w:rPr>
          <w:color w:val="000000"/>
          <w:sz w:val="28"/>
          <w:szCs w:val="28"/>
          <w:shd w:val="clear" w:color="auto" w:fill="FFFFFF"/>
          <w:lang w:val="uk-UA"/>
        </w:rPr>
        <w:t>я</w:t>
      </w:r>
      <w:r w:rsidR="005F25A2" w:rsidRPr="00A614F4">
        <w:rPr>
          <w:color w:val="000000"/>
          <w:sz w:val="28"/>
          <w:szCs w:val="28"/>
          <w:shd w:val="clear" w:color="auto" w:fill="FFFFFF"/>
          <w:lang w:val="uk-UA"/>
        </w:rPr>
        <w:t xml:space="preserve"> наявних розладів харчування, алкоголізму </w:t>
      </w:r>
      <w:r w:rsidR="007A1E54">
        <w:rPr>
          <w:color w:val="000000"/>
          <w:sz w:val="28"/>
          <w:szCs w:val="28"/>
          <w:shd w:val="clear" w:color="auto" w:fill="FFFFFF"/>
          <w:lang w:val="uk-UA"/>
        </w:rPr>
        <w:t>й</w:t>
      </w:r>
      <w:r w:rsidR="005F25A2" w:rsidRPr="00A614F4">
        <w:rPr>
          <w:color w:val="000000"/>
          <w:sz w:val="28"/>
          <w:szCs w:val="28"/>
          <w:shd w:val="clear" w:color="auto" w:fill="FFFFFF"/>
          <w:lang w:val="uk-UA"/>
        </w:rPr>
        <w:t xml:space="preserve"> наркоманії  та мають </w:t>
      </w:r>
      <w:r w:rsidR="005F25A2" w:rsidRPr="00A614F4">
        <w:rPr>
          <w:color w:val="000000"/>
          <w:sz w:val="28"/>
          <w:szCs w:val="28"/>
          <w:lang w:val="uk-UA"/>
        </w:rPr>
        <w:t>нижч</w:t>
      </w:r>
      <w:r w:rsidR="007A1E54">
        <w:rPr>
          <w:color w:val="000000"/>
          <w:sz w:val="28"/>
          <w:szCs w:val="28"/>
          <w:lang w:val="uk-UA"/>
        </w:rPr>
        <w:t>ий</w:t>
      </w:r>
      <w:r w:rsidR="005F25A2" w:rsidRPr="00A614F4">
        <w:rPr>
          <w:color w:val="000000"/>
          <w:sz w:val="28"/>
          <w:szCs w:val="28"/>
          <w:lang w:val="uk-UA"/>
        </w:rPr>
        <w:t xml:space="preserve"> рівень одружень та задоволення життям в цілому [27, 155, 156, 171, 186, 187, 193, 227, 229, 231, 241, 253, 269, 272, 277, 308, 321, 325, 363, 367]. Таким чином, проблема ожиріння знаходиться на стику різних </w:t>
      </w:r>
      <w:r w:rsidR="007A1E54">
        <w:rPr>
          <w:color w:val="000000"/>
          <w:sz w:val="28"/>
          <w:szCs w:val="28"/>
          <w:lang w:val="uk-UA"/>
        </w:rPr>
        <w:t>галуз</w:t>
      </w:r>
      <w:r w:rsidR="005F25A2" w:rsidRPr="00A614F4">
        <w:rPr>
          <w:color w:val="000000"/>
          <w:sz w:val="28"/>
          <w:szCs w:val="28"/>
          <w:lang w:val="uk-UA"/>
        </w:rPr>
        <w:t xml:space="preserve">ей медицини – педіатрії, терапії, ендокринології, гастроентерології, нутриціології, гінекології, андрології, неврології та психіатрії. </w:t>
      </w:r>
    </w:p>
    <w:p w:rsidR="005F25A2" w:rsidRPr="00A614F4" w:rsidRDefault="005F25A2" w:rsidP="005F25A2">
      <w:pPr>
        <w:pStyle w:val="af4"/>
        <w:spacing w:before="0" w:beforeAutospacing="0" w:after="0" w:afterAutospacing="0" w:line="360" w:lineRule="auto"/>
        <w:ind w:firstLine="720"/>
        <w:jc w:val="both"/>
        <w:rPr>
          <w:b/>
          <w:color w:val="000000"/>
          <w:sz w:val="28"/>
          <w:szCs w:val="28"/>
          <w:lang w:val="uk-UA"/>
        </w:rPr>
      </w:pPr>
      <w:r w:rsidRPr="00A614F4">
        <w:rPr>
          <w:color w:val="000000"/>
          <w:sz w:val="28"/>
          <w:szCs w:val="28"/>
          <w:lang w:val="uk-UA"/>
        </w:rPr>
        <w:t xml:space="preserve">Відомо, що </w:t>
      </w:r>
      <w:r w:rsidR="005A426A">
        <w:rPr>
          <w:color w:val="000000"/>
          <w:sz w:val="28"/>
          <w:szCs w:val="28"/>
          <w:lang w:val="uk-UA"/>
        </w:rPr>
        <w:t>над</w:t>
      </w:r>
      <w:r w:rsidR="007A1E54">
        <w:rPr>
          <w:color w:val="000000"/>
          <w:sz w:val="28"/>
          <w:szCs w:val="28"/>
          <w:lang w:val="uk-UA"/>
        </w:rPr>
        <w:t>л</w:t>
      </w:r>
      <w:r w:rsidR="005A426A">
        <w:rPr>
          <w:color w:val="000000"/>
          <w:sz w:val="28"/>
          <w:szCs w:val="28"/>
          <w:lang w:val="uk-UA"/>
        </w:rPr>
        <w:t>ишкова маса тіла</w:t>
      </w:r>
      <w:r w:rsidRPr="00A614F4">
        <w:rPr>
          <w:color w:val="000000"/>
          <w:sz w:val="28"/>
          <w:szCs w:val="28"/>
          <w:lang w:val="uk-UA"/>
        </w:rPr>
        <w:t xml:space="preserve"> в дитинстві – знач</w:t>
      </w:r>
      <w:r w:rsidR="007A1E54">
        <w:rPr>
          <w:color w:val="000000"/>
          <w:sz w:val="28"/>
          <w:szCs w:val="28"/>
          <w:lang w:val="uk-UA"/>
        </w:rPr>
        <w:t>ущ</w:t>
      </w:r>
      <w:r w:rsidRPr="00A614F4">
        <w:rPr>
          <w:color w:val="000000"/>
          <w:sz w:val="28"/>
          <w:szCs w:val="28"/>
          <w:lang w:val="uk-UA"/>
        </w:rPr>
        <w:t xml:space="preserve">ий предиктор розвитку ожиріння </w:t>
      </w:r>
      <w:r w:rsidR="007A1E54">
        <w:rPr>
          <w:color w:val="000000"/>
          <w:sz w:val="28"/>
          <w:szCs w:val="28"/>
          <w:lang w:val="uk-UA"/>
        </w:rPr>
        <w:t>в</w:t>
      </w:r>
      <w:r w:rsidRPr="00A614F4">
        <w:rPr>
          <w:color w:val="000000"/>
          <w:sz w:val="28"/>
          <w:szCs w:val="28"/>
          <w:lang w:val="uk-UA"/>
        </w:rPr>
        <w:t xml:space="preserve"> дорослих: 50% дітей, що мали надлишкову </w:t>
      </w:r>
      <w:r w:rsidR="00A3424F">
        <w:rPr>
          <w:color w:val="000000"/>
          <w:sz w:val="28"/>
          <w:szCs w:val="28"/>
          <w:lang w:val="uk-UA"/>
        </w:rPr>
        <w:t>масу тіла</w:t>
      </w:r>
      <w:r w:rsidRPr="00A614F4">
        <w:rPr>
          <w:color w:val="000000"/>
          <w:sz w:val="28"/>
          <w:szCs w:val="28"/>
          <w:lang w:val="uk-UA"/>
        </w:rPr>
        <w:t xml:space="preserve"> в 6 років, стають огрядними в дорослому віці, а у підлітків ця ймовірність збільшується до 80%. Слід зазначити, що </w:t>
      </w:r>
      <w:r w:rsidR="007A1E54">
        <w:rPr>
          <w:color w:val="000000"/>
          <w:sz w:val="28"/>
          <w:szCs w:val="28"/>
          <w:lang w:val="uk-UA"/>
        </w:rPr>
        <w:t>част</w:t>
      </w:r>
      <w:r w:rsidRPr="00A614F4">
        <w:rPr>
          <w:color w:val="000000"/>
          <w:sz w:val="28"/>
          <w:szCs w:val="28"/>
          <w:lang w:val="uk-UA"/>
        </w:rPr>
        <w:t xml:space="preserve">о ожиріння та метаболічний синдром, які маніфестують </w:t>
      </w:r>
      <w:r w:rsidR="007A1E54">
        <w:rPr>
          <w:color w:val="000000"/>
          <w:sz w:val="28"/>
          <w:szCs w:val="28"/>
          <w:lang w:val="uk-UA"/>
        </w:rPr>
        <w:t>у</w:t>
      </w:r>
      <w:r w:rsidRPr="00A614F4">
        <w:rPr>
          <w:color w:val="000000"/>
          <w:sz w:val="28"/>
          <w:szCs w:val="28"/>
          <w:lang w:val="uk-UA"/>
        </w:rPr>
        <w:t xml:space="preserve"> дитячому та підлітковому віці призводять до кардіоваскулярної морбідності та летальності дорослих, навіть на стадії субклінічних проявів [78, 235, 270, 287, 309, 310, 343, 353</w:t>
      </w:r>
      <w:r w:rsidRPr="003E3ABE">
        <w:rPr>
          <w:color w:val="000000"/>
          <w:sz w:val="28"/>
          <w:szCs w:val="28"/>
          <w:lang w:val="uk-UA"/>
        </w:rPr>
        <w:t>].</w:t>
      </w:r>
    </w:p>
    <w:p w:rsidR="005F25A2" w:rsidRPr="00A614F4" w:rsidRDefault="005F25A2" w:rsidP="005F25A2">
      <w:pPr>
        <w:pStyle w:val="af4"/>
        <w:spacing w:before="0" w:beforeAutospacing="0" w:after="0" w:afterAutospacing="0" w:line="360" w:lineRule="auto"/>
        <w:ind w:firstLine="720"/>
        <w:jc w:val="both"/>
        <w:rPr>
          <w:color w:val="000000"/>
          <w:sz w:val="28"/>
          <w:szCs w:val="28"/>
          <w:lang w:val="uk-UA"/>
        </w:rPr>
      </w:pPr>
      <w:r w:rsidRPr="00A614F4">
        <w:rPr>
          <w:color w:val="000000"/>
          <w:sz w:val="28"/>
          <w:szCs w:val="28"/>
          <w:lang w:val="uk-UA"/>
        </w:rPr>
        <w:t xml:space="preserve">З кожним роком проблема </w:t>
      </w:r>
      <w:r w:rsidR="007A1E54">
        <w:rPr>
          <w:color w:val="000000"/>
          <w:sz w:val="28"/>
          <w:szCs w:val="28"/>
          <w:lang w:val="uk-UA"/>
        </w:rPr>
        <w:t>надлишкової маси тіла</w:t>
      </w:r>
      <w:r w:rsidRPr="00A614F4">
        <w:rPr>
          <w:color w:val="000000"/>
          <w:sz w:val="28"/>
          <w:szCs w:val="28"/>
          <w:lang w:val="uk-UA"/>
        </w:rPr>
        <w:t xml:space="preserve"> в Україні стає все більш актуальною. За даними офіційної статистики</w:t>
      </w:r>
      <w:r w:rsidR="007A1E54">
        <w:rPr>
          <w:color w:val="000000"/>
          <w:sz w:val="28"/>
          <w:szCs w:val="28"/>
          <w:lang w:val="uk-UA"/>
        </w:rPr>
        <w:t>,</w:t>
      </w:r>
      <w:r w:rsidRPr="00A614F4">
        <w:rPr>
          <w:color w:val="000000"/>
          <w:sz w:val="28"/>
          <w:szCs w:val="28"/>
          <w:lang w:val="uk-UA"/>
        </w:rPr>
        <w:t xml:space="preserve"> у 2015 році в структурі дитячої ендокринної захворюваності ожиріння </w:t>
      </w:r>
      <w:r w:rsidR="007A1E54">
        <w:rPr>
          <w:color w:val="000000"/>
          <w:sz w:val="28"/>
          <w:szCs w:val="28"/>
          <w:lang w:val="uk-UA"/>
        </w:rPr>
        <w:t>посідал</w:t>
      </w:r>
      <w:r w:rsidRPr="00A614F4">
        <w:rPr>
          <w:color w:val="000000"/>
          <w:sz w:val="28"/>
          <w:szCs w:val="28"/>
          <w:lang w:val="uk-UA"/>
        </w:rPr>
        <w:t>о друге місце після дифузного зобу 1</w:t>
      </w:r>
      <w:r w:rsidR="007A1E54">
        <w:rPr>
          <w:color w:val="000000"/>
          <w:sz w:val="28"/>
          <w:szCs w:val="28"/>
          <w:lang w:val="uk-UA"/>
        </w:rPr>
        <w:t>-го</w:t>
      </w:r>
      <w:r w:rsidRPr="00A614F4">
        <w:rPr>
          <w:color w:val="000000"/>
          <w:sz w:val="28"/>
          <w:szCs w:val="28"/>
          <w:lang w:val="uk-UA"/>
        </w:rPr>
        <w:t xml:space="preserve"> ступеня, 17,3% та 38,2% відповідно [163–169].</w:t>
      </w:r>
    </w:p>
    <w:p w:rsidR="00E33B37" w:rsidRDefault="005F25A2" w:rsidP="00E33B37">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lastRenderedPageBreak/>
        <w:t xml:space="preserve">Численні негативні наслідки ожиріння створюють </w:t>
      </w:r>
      <w:r w:rsidR="007A1E54">
        <w:rPr>
          <w:color w:val="000000"/>
          <w:sz w:val="28"/>
          <w:szCs w:val="28"/>
          <w:lang w:val="uk-UA"/>
        </w:rPr>
        <w:t>низку</w:t>
      </w:r>
      <w:r w:rsidRPr="00A614F4">
        <w:rPr>
          <w:color w:val="000000"/>
          <w:sz w:val="28"/>
          <w:szCs w:val="28"/>
          <w:lang w:val="uk-UA"/>
        </w:rPr>
        <w:t xml:space="preserve"> соціально-економічних та медичних проблем, які потребують вирішення </w:t>
      </w:r>
      <w:r w:rsidR="007A1E54">
        <w:rPr>
          <w:color w:val="000000"/>
          <w:sz w:val="28"/>
          <w:szCs w:val="28"/>
          <w:lang w:val="uk-UA"/>
        </w:rPr>
        <w:t>і</w:t>
      </w:r>
      <w:r w:rsidRPr="00A614F4">
        <w:rPr>
          <w:color w:val="000000"/>
          <w:sz w:val="28"/>
          <w:szCs w:val="28"/>
          <w:lang w:val="uk-UA"/>
        </w:rPr>
        <w:t>з застосуванням комплексних підходів [14, 55, 87, 115, 131, 145, 211, 215, 271, 305].</w:t>
      </w:r>
    </w:p>
    <w:p w:rsidR="00E33B37" w:rsidRPr="00A614F4" w:rsidRDefault="00E33B37" w:rsidP="00E33B37">
      <w:pPr>
        <w:pStyle w:val="af4"/>
        <w:spacing w:before="0" w:beforeAutospacing="0" w:after="0" w:afterAutospacing="0" w:line="360" w:lineRule="auto"/>
        <w:ind w:firstLine="709"/>
        <w:jc w:val="both"/>
        <w:rPr>
          <w:color w:val="000000"/>
          <w:sz w:val="28"/>
          <w:szCs w:val="28"/>
          <w:lang w:val="uk-UA"/>
        </w:rPr>
      </w:pPr>
    </w:p>
    <w:p w:rsidR="005F25A2" w:rsidRDefault="005F25A2" w:rsidP="00E33B37">
      <w:pPr>
        <w:pStyle w:val="af4"/>
        <w:spacing w:before="0" w:beforeAutospacing="0" w:after="0" w:afterAutospacing="0" w:line="360" w:lineRule="auto"/>
        <w:ind w:firstLine="709"/>
        <w:jc w:val="both"/>
        <w:rPr>
          <w:b/>
          <w:color w:val="000000"/>
          <w:sz w:val="28"/>
          <w:szCs w:val="28"/>
          <w:lang w:val="uk-UA"/>
        </w:rPr>
      </w:pPr>
      <w:r w:rsidRPr="00A614F4">
        <w:rPr>
          <w:b/>
          <w:color w:val="000000"/>
          <w:sz w:val="28"/>
          <w:szCs w:val="28"/>
          <w:lang w:val="uk-UA"/>
        </w:rPr>
        <w:t xml:space="preserve">1.1. </w:t>
      </w:r>
      <w:r w:rsidRPr="008D798A">
        <w:rPr>
          <w:b/>
          <w:color w:val="000000"/>
          <w:sz w:val="28"/>
          <w:szCs w:val="28"/>
          <w:lang w:val="uk-UA"/>
        </w:rPr>
        <w:t xml:space="preserve">Загальні тенденції епідеміології </w:t>
      </w:r>
      <w:r w:rsidR="007A1E54">
        <w:rPr>
          <w:b/>
          <w:color w:val="000000"/>
          <w:sz w:val="28"/>
          <w:szCs w:val="28"/>
          <w:lang w:val="uk-UA"/>
        </w:rPr>
        <w:t>надлишкової маси тіла</w:t>
      </w:r>
      <w:r w:rsidRPr="008D798A">
        <w:rPr>
          <w:b/>
          <w:color w:val="000000"/>
          <w:sz w:val="28"/>
          <w:szCs w:val="28"/>
          <w:lang w:val="uk-UA"/>
        </w:rPr>
        <w:t xml:space="preserve"> та ожиріння серед дитячого населення</w:t>
      </w:r>
    </w:p>
    <w:p w:rsidR="00E33B37" w:rsidRPr="00A614F4" w:rsidRDefault="00E33B37" w:rsidP="00E33B37">
      <w:pPr>
        <w:pStyle w:val="af4"/>
        <w:spacing w:before="0" w:beforeAutospacing="0" w:after="0" w:afterAutospacing="0" w:line="360" w:lineRule="auto"/>
        <w:ind w:firstLine="709"/>
        <w:jc w:val="both"/>
        <w:rPr>
          <w:b/>
          <w:color w:val="000000"/>
          <w:sz w:val="28"/>
          <w:szCs w:val="28"/>
          <w:lang w:val="uk-UA"/>
        </w:rPr>
      </w:pP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Значна поширеність ожиріння</w:t>
      </w:r>
      <w:r w:rsidRPr="00A614F4">
        <w:rPr>
          <w:color w:val="000000"/>
          <w:sz w:val="28"/>
          <w:szCs w:val="28"/>
          <w:shd w:val="clear" w:color="auto" w:fill="FFFFFF"/>
          <w:lang w:val="uk-UA"/>
        </w:rPr>
        <w:t xml:space="preserve"> в сучасному світі вважається глобальною неінфекційною епідемією, яка була оголошена ВООЗ ще в 1997 р. </w:t>
      </w:r>
      <w:r w:rsidRPr="00A614F4">
        <w:rPr>
          <w:color w:val="000000"/>
          <w:sz w:val="28"/>
          <w:szCs w:val="28"/>
          <w:lang w:val="uk-UA"/>
        </w:rPr>
        <w:t xml:space="preserve">Так, зростання надлишкової маси тіла </w:t>
      </w:r>
      <w:r w:rsidR="007A1E54">
        <w:rPr>
          <w:color w:val="000000"/>
          <w:sz w:val="28"/>
          <w:szCs w:val="28"/>
          <w:lang w:val="uk-UA"/>
        </w:rPr>
        <w:t>й</w:t>
      </w:r>
      <w:r w:rsidRPr="00A614F4">
        <w:rPr>
          <w:color w:val="000000"/>
          <w:sz w:val="28"/>
          <w:szCs w:val="28"/>
          <w:lang w:val="uk-UA"/>
        </w:rPr>
        <w:t xml:space="preserve"> ожиріння спостерігається як у дорослих, так і </w:t>
      </w:r>
      <w:r w:rsidR="007A1E54">
        <w:rPr>
          <w:color w:val="000000"/>
          <w:sz w:val="28"/>
          <w:szCs w:val="28"/>
          <w:lang w:val="uk-UA"/>
        </w:rPr>
        <w:t xml:space="preserve">в </w:t>
      </w:r>
      <w:r w:rsidRPr="00A614F4">
        <w:rPr>
          <w:color w:val="000000"/>
          <w:sz w:val="28"/>
          <w:szCs w:val="28"/>
          <w:lang w:val="uk-UA"/>
        </w:rPr>
        <w:t xml:space="preserve">дітей незалежно від статі, віку, раси, місця проживання, а також соціального статусу. Проблема </w:t>
      </w:r>
      <w:r w:rsidR="007A1E54">
        <w:rPr>
          <w:color w:val="000000"/>
          <w:sz w:val="28"/>
          <w:szCs w:val="28"/>
          <w:lang w:val="uk-UA"/>
        </w:rPr>
        <w:t>надлишкової маси тіла</w:t>
      </w:r>
      <w:r w:rsidRPr="00A614F4">
        <w:rPr>
          <w:color w:val="000000"/>
          <w:sz w:val="28"/>
          <w:szCs w:val="28"/>
          <w:lang w:val="uk-UA"/>
        </w:rPr>
        <w:t xml:space="preserve"> стала актуальною навіть для країн, в яких чимала частина населення постійно голодує. Таке різке збільшення даної захворюваності багато в чому обумовлене негативними змінами в способі життя сучасного населення планети. За даними ВООЗ, у структурі смертності до 60% випадків пов'язані з деструктивною поведінкою. При цьому </w:t>
      </w:r>
      <w:r w:rsidR="007A1E54">
        <w:rPr>
          <w:color w:val="000000"/>
          <w:sz w:val="28"/>
          <w:szCs w:val="28"/>
          <w:lang w:val="uk-UA"/>
        </w:rPr>
        <w:t>провідн</w:t>
      </w:r>
      <w:r w:rsidRPr="00A614F4">
        <w:rPr>
          <w:color w:val="000000"/>
          <w:sz w:val="28"/>
          <w:szCs w:val="28"/>
          <w:lang w:val="uk-UA"/>
        </w:rPr>
        <w:t xml:space="preserve">і позиції </w:t>
      </w:r>
      <w:r w:rsidR="007A1E54">
        <w:rPr>
          <w:color w:val="000000"/>
          <w:sz w:val="28"/>
          <w:szCs w:val="28"/>
          <w:lang w:val="uk-UA"/>
        </w:rPr>
        <w:t>посіда</w:t>
      </w:r>
      <w:r w:rsidRPr="00A614F4">
        <w:rPr>
          <w:color w:val="000000"/>
          <w:sz w:val="28"/>
          <w:szCs w:val="28"/>
          <w:lang w:val="uk-UA"/>
        </w:rPr>
        <w:t xml:space="preserve">є надлишкове </w:t>
      </w:r>
      <w:r w:rsidR="007A1E54">
        <w:rPr>
          <w:color w:val="000000"/>
          <w:sz w:val="28"/>
          <w:szCs w:val="28"/>
          <w:lang w:val="uk-UA"/>
        </w:rPr>
        <w:t>й</w:t>
      </w:r>
      <w:r w:rsidRPr="00A614F4">
        <w:rPr>
          <w:color w:val="000000"/>
          <w:sz w:val="28"/>
          <w:szCs w:val="28"/>
          <w:lang w:val="uk-UA"/>
        </w:rPr>
        <w:t xml:space="preserve"> нераціональне харчування, на частку якого припадає 25% смертних випадків, 11,9% смертей пов'язано з вживанням алкоголю, 17,1% – з курінням тютюну і 6% – з низькою фізичною активністю [4, 36, 140, 144, 181, 268, 302, 335, 337, 342, 366, 370, 372]. </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shd w:val="clear" w:color="auto" w:fill="FFFFFF"/>
          <w:lang w:val="uk-UA" w:eastAsia="en-US"/>
        </w:rPr>
        <w:t xml:space="preserve">У 2016 році ВООЗ спільно з фахівцями Імперського коледжу Лондона було проведено вивчення поширеності </w:t>
      </w:r>
      <w:r w:rsidR="007A1E54">
        <w:rPr>
          <w:color w:val="000000"/>
          <w:sz w:val="28"/>
          <w:szCs w:val="28"/>
          <w:shd w:val="clear" w:color="auto" w:fill="FFFFFF"/>
          <w:lang w:val="uk-UA" w:eastAsia="en-US"/>
        </w:rPr>
        <w:t>надлишкової маси тіла</w:t>
      </w:r>
      <w:r w:rsidRPr="00A614F4">
        <w:rPr>
          <w:color w:val="000000"/>
          <w:sz w:val="28"/>
          <w:szCs w:val="28"/>
          <w:shd w:val="clear" w:color="auto" w:fill="FFFFFF"/>
          <w:lang w:val="uk-UA" w:eastAsia="en-US"/>
        </w:rPr>
        <w:t xml:space="preserve"> </w:t>
      </w:r>
      <w:r w:rsidR="007A1E54">
        <w:rPr>
          <w:color w:val="000000"/>
          <w:sz w:val="28"/>
          <w:szCs w:val="28"/>
          <w:shd w:val="clear" w:color="auto" w:fill="FFFFFF"/>
          <w:lang w:val="uk-UA" w:eastAsia="en-US"/>
        </w:rPr>
        <w:t>й</w:t>
      </w:r>
      <w:r w:rsidRPr="00A614F4">
        <w:rPr>
          <w:color w:val="000000"/>
          <w:sz w:val="28"/>
          <w:szCs w:val="28"/>
          <w:shd w:val="clear" w:color="auto" w:fill="FFFFFF"/>
          <w:lang w:val="uk-UA" w:eastAsia="en-US"/>
        </w:rPr>
        <w:t xml:space="preserve"> ожиріння </w:t>
      </w:r>
      <w:r w:rsidR="007A1E54">
        <w:rPr>
          <w:color w:val="000000"/>
          <w:sz w:val="28"/>
          <w:szCs w:val="28"/>
          <w:shd w:val="clear" w:color="auto" w:fill="FFFFFF"/>
          <w:lang w:val="uk-UA" w:eastAsia="en-US"/>
        </w:rPr>
        <w:t>у</w:t>
      </w:r>
      <w:r w:rsidRPr="00A614F4">
        <w:rPr>
          <w:color w:val="000000"/>
          <w:sz w:val="28"/>
          <w:szCs w:val="28"/>
          <w:shd w:val="clear" w:color="auto" w:fill="FFFFFF"/>
          <w:lang w:val="uk-UA" w:eastAsia="en-US"/>
        </w:rPr>
        <w:t xml:space="preserve"> світі. Дане дослідження є найбільш повномасштабним за останні 40 років. Згідно з отриманими результатами, виявлено, що понад 1,9 мільярда дорослих старше 18 років мали надлишкову вагу </w:t>
      </w:r>
      <w:r w:rsidR="007A1E54">
        <w:rPr>
          <w:color w:val="000000"/>
          <w:sz w:val="28"/>
          <w:szCs w:val="28"/>
          <w:shd w:val="clear" w:color="auto" w:fill="FFFFFF"/>
          <w:lang w:val="uk-UA" w:eastAsia="en-US"/>
        </w:rPr>
        <w:t>й</w:t>
      </w:r>
      <w:r w:rsidRPr="00A614F4">
        <w:rPr>
          <w:color w:val="000000"/>
          <w:sz w:val="28"/>
          <w:szCs w:val="28"/>
          <w:shd w:val="clear" w:color="auto" w:fill="FFFFFF"/>
          <w:lang w:val="uk-UA" w:eastAsia="en-US"/>
        </w:rPr>
        <w:t xml:space="preserve"> ожиріння. Так, кількість дорослого населення, яка страждає </w:t>
      </w:r>
      <w:r w:rsidR="007A1E54">
        <w:rPr>
          <w:color w:val="000000"/>
          <w:sz w:val="28"/>
          <w:szCs w:val="28"/>
          <w:shd w:val="clear" w:color="auto" w:fill="FFFFFF"/>
          <w:lang w:val="uk-UA" w:eastAsia="en-US"/>
        </w:rPr>
        <w:t xml:space="preserve">на </w:t>
      </w:r>
      <w:r w:rsidRPr="00A614F4">
        <w:rPr>
          <w:color w:val="000000"/>
          <w:sz w:val="28"/>
          <w:szCs w:val="28"/>
          <w:shd w:val="clear" w:color="auto" w:fill="FFFFFF"/>
          <w:lang w:val="uk-UA" w:eastAsia="en-US"/>
        </w:rPr>
        <w:t>ожиріння</w:t>
      </w:r>
      <w:r w:rsidR="007A1E54">
        <w:rPr>
          <w:color w:val="000000"/>
          <w:sz w:val="28"/>
          <w:szCs w:val="28"/>
          <w:shd w:val="clear" w:color="auto" w:fill="FFFFFF"/>
          <w:lang w:val="uk-UA" w:eastAsia="en-US"/>
        </w:rPr>
        <w:t>,</w:t>
      </w:r>
      <w:r w:rsidRPr="00A614F4">
        <w:rPr>
          <w:color w:val="000000"/>
          <w:sz w:val="28"/>
          <w:szCs w:val="28"/>
          <w:shd w:val="clear" w:color="auto" w:fill="FFFFFF"/>
          <w:lang w:val="uk-UA" w:eastAsia="en-US"/>
        </w:rPr>
        <w:t xml:space="preserve"> зросла з</w:t>
      </w:r>
      <w:r w:rsidR="007A1E54">
        <w:rPr>
          <w:color w:val="000000"/>
          <w:sz w:val="28"/>
          <w:szCs w:val="28"/>
          <w:shd w:val="clear" w:color="auto" w:fill="FFFFFF"/>
          <w:lang w:val="uk-UA" w:eastAsia="en-US"/>
        </w:rPr>
        <w:t>і</w:t>
      </w:r>
      <w:r w:rsidRPr="00A614F4">
        <w:rPr>
          <w:color w:val="000000"/>
          <w:sz w:val="28"/>
          <w:szCs w:val="28"/>
          <w:shd w:val="clear" w:color="auto" w:fill="FFFFFF"/>
          <w:lang w:val="uk-UA" w:eastAsia="en-US"/>
        </w:rPr>
        <w:t xml:space="preserve"> 100 мільйонів </w:t>
      </w:r>
      <w:r w:rsidR="007A1E54">
        <w:rPr>
          <w:color w:val="000000"/>
          <w:sz w:val="28"/>
          <w:szCs w:val="28"/>
          <w:shd w:val="clear" w:color="auto" w:fill="FFFFFF"/>
          <w:lang w:val="uk-UA" w:eastAsia="en-US"/>
        </w:rPr>
        <w:t>у</w:t>
      </w:r>
      <w:r w:rsidRPr="00A614F4">
        <w:rPr>
          <w:color w:val="000000"/>
          <w:sz w:val="28"/>
          <w:szCs w:val="28"/>
          <w:shd w:val="clear" w:color="auto" w:fill="FFFFFF"/>
          <w:lang w:val="uk-UA" w:eastAsia="en-US"/>
        </w:rPr>
        <w:t xml:space="preserve"> 1975 році до 671 мільйона в 2016 році.</w:t>
      </w:r>
      <w:r w:rsidRPr="00A614F4">
        <w:rPr>
          <w:color w:val="000000"/>
          <w:sz w:val="28"/>
          <w:szCs w:val="28"/>
          <w:lang w:val="uk-UA"/>
        </w:rPr>
        <w:t xml:space="preserve"> Відмічено, що країною з найбільшою чисельністю жителів, що мають </w:t>
      </w:r>
      <w:r w:rsidR="003E3ABE">
        <w:rPr>
          <w:color w:val="000000"/>
          <w:sz w:val="28"/>
          <w:szCs w:val="28"/>
          <w:lang w:val="uk-UA"/>
        </w:rPr>
        <w:t>надлишкову масу тіла</w:t>
      </w:r>
      <w:r w:rsidR="007A1E54">
        <w:rPr>
          <w:color w:val="000000"/>
          <w:sz w:val="28"/>
          <w:szCs w:val="28"/>
          <w:lang w:val="uk-UA"/>
        </w:rPr>
        <w:t>,</w:t>
      </w:r>
      <w:r w:rsidRPr="00A614F4">
        <w:rPr>
          <w:color w:val="000000"/>
          <w:sz w:val="28"/>
          <w:szCs w:val="28"/>
          <w:lang w:val="uk-UA"/>
        </w:rPr>
        <w:t xml:space="preserve"> є США (38,2%), а з найменшою – Японія (3,7%). </w:t>
      </w:r>
      <w:r w:rsidRPr="00A614F4">
        <w:rPr>
          <w:color w:val="000000"/>
          <w:sz w:val="28"/>
          <w:szCs w:val="28"/>
          <w:shd w:val="clear" w:color="auto" w:fill="FFFFFF"/>
          <w:lang w:val="uk-UA" w:eastAsia="en-US"/>
        </w:rPr>
        <w:t xml:space="preserve">При </w:t>
      </w:r>
      <w:r w:rsidRPr="00A614F4">
        <w:rPr>
          <w:color w:val="000000"/>
          <w:sz w:val="28"/>
          <w:szCs w:val="28"/>
          <w:shd w:val="clear" w:color="auto" w:fill="FFFFFF"/>
          <w:lang w:val="uk-UA" w:eastAsia="en-US"/>
        </w:rPr>
        <w:lastRenderedPageBreak/>
        <w:t>цьому</w:t>
      </w:r>
      <w:r w:rsidRPr="00A614F4">
        <w:rPr>
          <w:color w:val="000000"/>
          <w:sz w:val="28"/>
          <w:szCs w:val="28"/>
          <w:lang w:val="uk-UA"/>
        </w:rPr>
        <w:t xml:space="preserve"> експерти ВООЗ припускають </w:t>
      </w:r>
      <w:r w:rsidR="007A1E54" w:rsidRPr="00A614F4">
        <w:rPr>
          <w:color w:val="000000"/>
          <w:sz w:val="28"/>
          <w:szCs w:val="28"/>
          <w:lang w:val="uk-UA"/>
        </w:rPr>
        <w:t xml:space="preserve">подальше </w:t>
      </w:r>
      <w:r w:rsidRPr="00A614F4">
        <w:rPr>
          <w:color w:val="000000"/>
          <w:sz w:val="28"/>
          <w:szCs w:val="28"/>
          <w:lang w:val="uk-UA"/>
        </w:rPr>
        <w:t>значне збільшення кількості осіб з ожирінням до 2025 року [3</w:t>
      </w:r>
      <w:r w:rsidRPr="00A614F4">
        <w:rPr>
          <w:color w:val="000000"/>
          <w:sz w:val="28"/>
          <w:szCs w:val="28"/>
        </w:rPr>
        <w:t>6, 138, 333, 374</w:t>
      </w:r>
      <w:r w:rsidRPr="00A614F4">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 xml:space="preserve">Найбільш тривожна ситуація полягає в дедалі більшому зростанні числа дітей із </w:t>
      </w:r>
      <w:r w:rsidR="007A1E54">
        <w:rPr>
          <w:color w:val="000000"/>
          <w:sz w:val="28"/>
          <w:szCs w:val="28"/>
          <w:lang w:val="uk-UA"/>
        </w:rPr>
        <w:t>надлишковою масою тіла</w:t>
      </w:r>
      <w:r w:rsidRPr="00A614F4">
        <w:rPr>
          <w:color w:val="000000"/>
          <w:sz w:val="28"/>
          <w:szCs w:val="28"/>
          <w:lang w:val="uk-UA"/>
        </w:rPr>
        <w:t xml:space="preserve"> та </w:t>
      </w:r>
      <w:r w:rsidRPr="00A614F4">
        <w:rPr>
          <w:color w:val="000000"/>
          <w:sz w:val="28"/>
          <w:szCs w:val="28"/>
          <w:shd w:val="clear" w:color="auto" w:fill="FFFFFF"/>
          <w:lang w:val="uk-UA" w:eastAsia="en-US"/>
        </w:rPr>
        <w:t>ожирінням і</w:t>
      </w:r>
      <w:r w:rsidRPr="00A614F4">
        <w:rPr>
          <w:color w:val="000000"/>
          <w:sz w:val="28"/>
          <w:szCs w:val="28"/>
          <w:lang w:val="uk-UA"/>
        </w:rPr>
        <w:t xml:space="preserve"> зміщенні піку маніфестації дитячого ожиріння в ранні вікові періоди порівнян</w:t>
      </w:r>
      <w:r w:rsidR="007A1E54">
        <w:rPr>
          <w:color w:val="000000"/>
          <w:sz w:val="28"/>
          <w:szCs w:val="28"/>
          <w:lang w:val="uk-UA"/>
        </w:rPr>
        <w:t>о</w:t>
      </w:r>
      <w:r w:rsidRPr="00A614F4">
        <w:rPr>
          <w:color w:val="000000"/>
          <w:sz w:val="28"/>
          <w:szCs w:val="28"/>
          <w:lang w:val="uk-UA"/>
        </w:rPr>
        <w:t xml:space="preserve"> з попередніми роками. За оцінками проведеного в 2016 р. дослідження, сумарні дані </w:t>
      </w:r>
      <w:r w:rsidR="007A1E54">
        <w:rPr>
          <w:color w:val="000000"/>
          <w:sz w:val="28"/>
          <w:szCs w:val="28"/>
          <w:lang w:val="uk-UA"/>
        </w:rPr>
        <w:t>за кількістю</w:t>
      </w:r>
      <w:r w:rsidRPr="00A614F4">
        <w:rPr>
          <w:color w:val="000000"/>
          <w:sz w:val="28"/>
          <w:szCs w:val="28"/>
          <w:lang w:val="uk-UA"/>
        </w:rPr>
        <w:t xml:space="preserve"> дітей з </w:t>
      </w:r>
      <w:r w:rsidR="007A1E54">
        <w:rPr>
          <w:color w:val="000000"/>
          <w:sz w:val="28"/>
          <w:szCs w:val="28"/>
          <w:lang w:val="uk-UA"/>
        </w:rPr>
        <w:t>надлишковою масою тіла</w:t>
      </w:r>
      <w:r w:rsidRPr="00A614F4">
        <w:rPr>
          <w:color w:val="000000"/>
          <w:sz w:val="28"/>
          <w:szCs w:val="28"/>
          <w:lang w:val="uk-UA"/>
        </w:rPr>
        <w:t xml:space="preserve"> і ожирінням становили близько 41 мільйона дітей у віці до 5 років і 340 мільйонів у віці від 5 до 19 років. Так, поширеність надлишкової </w:t>
      </w:r>
      <w:r w:rsidR="006155E8">
        <w:rPr>
          <w:color w:val="000000"/>
          <w:sz w:val="28"/>
          <w:szCs w:val="28"/>
          <w:lang w:val="uk-UA"/>
        </w:rPr>
        <w:t>мас</w:t>
      </w:r>
      <w:r w:rsidRPr="00A614F4">
        <w:rPr>
          <w:color w:val="000000"/>
          <w:sz w:val="28"/>
          <w:szCs w:val="28"/>
          <w:lang w:val="uk-UA"/>
        </w:rPr>
        <w:t xml:space="preserve">и </w:t>
      </w:r>
      <w:r w:rsidR="006155E8">
        <w:rPr>
          <w:color w:val="000000"/>
          <w:sz w:val="28"/>
          <w:szCs w:val="28"/>
          <w:lang w:val="uk-UA"/>
        </w:rPr>
        <w:t>тіла й</w:t>
      </w:r>
      <w:r w:rsidRPr="00A614F4">
        <w:rPr>
          <w:color w:val="000000"/>
          <w:sz w:val="28"/>
          <w:szCs w:val="28"/>
          <w:lang w:val="uk-UA"/>
        </w:rPr>
        <w:t xml:space="preserve"> ожиріння серед дітей ві</w:t>
      </w:r>
      <w:r w:rsidR="006155E8">
        <w:rPr>
          <w:color w:val="000000"/>
          <w:sz w:val="28"/>
          <w:szCs w:val="28"/>
          <w:lang w:val="uk-UA"/>
        </w:rPr>
        <w:t>ком</w:t>
      </w:r>
      <w:r w:rsidRPr="00A614F4">
        <w:rPr>
          <w:color w:val="000000"/>
          <w:sz w:val="28"/>
          <w:szCs w:val="28"/>
          <w:lang w:val="uk-UA"/>
        </w:rPr>
        <w:t xml:space="preserve"> від 5 до 19 років різко зросла з 4% в 1975</w:t>
      </w:r>
      <w:r w:rsidR="006155E8">
        <w:rPr>
          <w:color w:val="000000"/>
          <w:sz w:val="28"/>
          <w:szCs w:val="28"/>
          <w:lang w:val="uk-UA"/>
        </w:rPr>
        <w:t> </w:t>
      </w:r>
      <w:r w:rsidRPr="00A614F4">
        <w:rPr>
          <w:color w:val="000000"/>
          <w:sz w:val="28"/>
          <w:szCs w:val="28"/>
          <w:lang w:val="uk-UA"/>
        </w:rPr>
        <w:t xml:space="preserve">р. до 18% в 2016 р. У 1975 р. </w:t>
      </w:r>
      <w:r w:rsidR="006155E8">
        <w:rPr>
          <w:color w:val="000000"/>
          <w:sz w:val="28"/>
          <w:szCs w:val="28"/>
          <w:lang w:val="uk-UA"/>
        </w:rPr>
        <w:t xml:space="preserve">на </w:t>
      </w:r>
      <w:r w:rsidRPr="00A614F4">
        <w:rPr>
          <w:color w:val="000000"/>
          <w:sz w:val="28"/>
          <w:szCs w:val="28"/>
          <w:lang w:val="uk-UA"/>
        </w:rPr>
        <w:t>ожиріння страждало трохи менше 1% дітей і підлітків ві</w:t>
      </w:r>
      <w:r w:rsidR="006155E8">
        <w:rPr>
          <w:color w:val="000000"/>
          <w:sz w:val="28"/>
          <w:szCs w:val="28"/>
          <w:lang w:val="uk-UA"/>
        </w:rPr>
        <w:t>ком</w:t>
      </w:r>
      <w:r w:rsidRPr="00A614F4">
        <w:rPr>
          <w:color w:val="000000"/>
          <w:sz w:val="28"/>
          <w:szCs w:val="28"/>
          <w:lang w:val="uk-UA"/>
        </w:rPr>
        <w:t xml:space="preserve"> від 5 до 19 років, а в 2016 р</w:t>
      </w:r>
      <w:r w:rsidR="006155E8">
        <w:rPr>
          <w:color w:val="000000"/>
          <w:sz w:val="28"/>
          <w:szCs w:val="28"/>
          <w:lang w:val="uk-UA"/>
        </w:rPr>
        <w:t>.</w:t>
      </w:r>
      <w:r w:rsidRPr="00A614F4">
        <w:rPr>
          <w:color w:val="000000"/>
          <w:sz w:val="28"/>
          <w:szCs w:val="28"/>
          <w:lang w:val="uk-UA"/>
        </w:rPr>
        <w:t xml:space="preserve"> їх </w:t>
      </w:r>
      <w:r w:rsidR="006155E8">
        <w:rPr>
          <w:color w:val="000000"/>
          <w:sz w:val="28"/>
          <w:szCs w:val="28"/>
          <w:lang w:val="uk-UA"/>
        </w:rPr>
        <w:t>кількість</w:t>
      </w:r>
      <w:r w:rsidRPr="00A614F4">
        <w:rPr>
          <w:color w:val="000000"/>
          <w:sz w:val="28"/>
          <w:szCs w:val="28"/>
          <w:lang w:val="uk-UA"/>
        </w:rPr>
        <w:t xml:space="preserve"> досягл</w:t>
      </w:r>
      <w:r w:rsidR="006155E8">
        <w:rPr>
          <w:color w:val="000000"/>
          <w:sz w:val="28"/>
          <w:szCs w:val="28"/>
          <w:lang w:val="uk-UA"/>
        </w:rPr>
        <w:t>а</w:t>
      </w:r>
      <w:r w:rsidRPr="00A614F4">
        <w:rPr>
          <w:color w:val="000000"/>
          <w:sz w:val="28"/>
          <w:szCs w:val="28"/>
          <w:lang w:val="uk-UA"/>
        </w:rPr>
        <w:t xml:space="preserve"> 124 мільйонів (6% дівчаток і 8% хлопчиків). Така тенденція посилює епідемію ожиріння у дорослих і створює </w:t>
      </w:r>
      <w:r w:rsidR="000D1CCB">
        <w:rPr>
          <w:color w:val="000000"/>
          <w:sz w:val="28"/>
          <w:szCs w:val="28"/>
          <w:lang w:val="uk-UA"/>
        </w:rPr>
        <w:t>з</w:t>
      </w:r>
      <w:r w:rsidRPr="00A614F4">
        <w:rPr>
          <w:color w:val="000000"/>
          <w:sz w:val="28"/>
          <w:szCs w:val="28"/>
          <w:lang w:val="uk-UA"/>
        </w:rPr>
        <w:t>ростаючу загрозу для здоров'я наступного покоління</w:t>
      </w:r>
      <w:r w:rsidRPr="00A614F4">
        <w:rPr>
          <w:color w:val="000000"/>
          <w:sz w:val="28"/>
          <w:szCs w:val="28"/>
        </w:rPr>
        <w:t xml:space="preserve"> </w:t>
      </w:r>
      <w:r w:rsidRPr="00A614F4">
        <w:rPr>
          <w:color w:val="000000"/>
          <w:sz w:val="28"/>
          <w:szCs w:val="28"/>
          <w:lang w:val="uk-UA"/>
        </w:rPr>
        <w:t>[36,</w:t>
      </w:r>
      <w:r w:rsidRPr="00A614F4">
        <w:rPr>
          <w:color w:val="000000"/>
          <w:sz w:val="28"/>
          <w:szCs w:val="28"/>
        </w:rPr>
        <w:t xml:space="preserve"> 333</w:t>
      </w:r>
      <w:r w:rsidRPr="00A614F4">
        <w:rPr>
          <w:color w:val="000000"/>
          <w:sz w:val="28"/>
          <w:szCs w:val="28"/>
          <w:lang w:val="uk-UA"/>
        </w:rPr>
        <w:t>, 3</w:t>
      </w:r>
      <w:r w:rsidRPr="00A614F4">
        <w:rPr>
          <w:color w:val="000000"/>
          <w:sz w:val="28"/>
          <w:szCs w:val="28"/>
        </w:rPr>
        <w:t>74</w:t>
      </w:r>
      <w:r w:rsidRPr="00A614F4">
        <w:rPr>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b/>
          <w:color w:val="000000"/>
          <w:sz w:val="28"/>
          <w:szCs w:val="28"/>
        </w:rPr>
      </w:pPr>
      <w:r w:rsidRPr="00A614F4">
        <w:rPr>
          <w:rFonts w:ascii="Times New Roman" w:hAnsi="Times New Roman"/>
          <w:color w:val="000000"/>
          <w:sz w:val="28"/>
          <w:szCs w:val="28"/>
          <w:lang w:val="uk-UA"/>
        </w:rPr>
        <w:t>За даними національних епідеміологічних досліджень</w:t>
      </w:r>
      <w:r w:rsidR="000D1CCB">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до 40% дітей </w:t>
      </w:r>
      <w:r w:rsidR="000D1CCB">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розвинених країнах мають надлишкову масу тіла або страждають </w:t>
      </w:r>
      <w:r w:rsidR="000D1CCB">
        <w:rPr>
          <w:rFonts w:ascii="Times New Roman" w:hAnsi="Times New Roman"/>
          <w:color w:val="000000"/>
          <w:sz w:val="28"/>
          <w:szCs w:val="28"/>
          <w:lang w:val="uk-UA"/>
        </w:rPr>
        <w:t xml:space="preserve">на </w:t>
      </w:r>
      <w:r w:rsidRPr="00A614F4">
        <w:rPr>
          <w:rFonts w:ascii="Times New Roman" w:hAnsi="Times New Roman"/>
          <w:color w:val="000000"/>
          <w:sz w:val="28"/>
          <w:szCs w:val="28"/>
          <w:lang w:val="uk-UA"/>
        </w:rPr>
        <w:t xml:space="preserve">ожиріння. Так, </w:t>
      </w:r>
      <w:r w:rsidR="000D1CCB">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США середня маса тіла дитини за останні 30 років збільшилася на 5 кг, а надлишкову масу тіла або ожиріння в педіатричній популяції має кожен третій [</w:t>
      </w:r>
      <w:r w:rsidR="003C6A8B">
        <w:rPr>
          <w:rFonts w:ascii="Times New Roman" w:hAnsi="Times New Roman"/>
          <w:color w:val="000000"/>
          <w:sz w:val="28"/>
          <w:szCs w:val="28"/>
        </w:rPr>
        <w:t>36, 247, 317</w:t>
      </w:r>
      <w:r w:rsidRPr="00A614F4">
        <w:rPr>
          <w:rFonts w:ascii="Times New Roman" w:hAnsi="Times New Roman"/>
          <w:color w:val="000000"/>
          <w:sz w:val="28"/>
          <w:szCs w:val="28"/>
          <w:lang w:val="uk-UA"/>
        </w:rPr>
        <w:t>–</w:t>
      </w:r>
      <w:r w:rsidRPr="00A614F4">
        <w:rPr>
          <w:rFonts w:ascii="Times New Roman" w:hAnsi="Times New Roman"/>
          <w:color w:val="000000"/>
          <w:sz w:val="28"/>
          <w:szCs w:val="28"/>
        </w:rPr>
        <w:t>320, 374</w:t>
      </w:r>
      <w:r w:rsidRPr="00A614F4">
        <w:rPr>
          <w:rFonts w:ascii="Times New Roman" w:hAnsi="Times New Roman"/>
          <w:color w:val="000000"/>
          <w:sz w:val="28"/>
          <w:szCs w:val="28"/>
          <w:lang w:val="uk-UA"/>
        </w:rPr>
        <w:t>]. У Європі частота виявлення надлишк</w:t>
      </w:r>
      <w:r w:rsidR="000D1CCB">
        <w:rPr>
          <w:rFonts w:ascii="Times New Roman" w:hAnsi="Times New Roman"/>
          <w:color w:val="000000"/>
          <w:sz w:val="28"/>
          <w:szCs w:val="28"/>
          <w:lang w:val="uk-UA"/>
        </w:rPr>
        <w:t>ової</w:t>
      </w:r>
      <w:r w:rsidRPr="00A614F4">
        <w:rPr>
          <w:rFonts w:ascii="Times New Roman" w:hAnsi="Times New Roman"/>
          <w:color w:val="000000"/>
          <w:sz w:val="28"/>
          <w:szCs w:val="28"/>
          <w:lang w:val="uk-UA"/>
        </w:rPr>
        <w:t xml:space="preserve"> маси тіла, зокрема ожиріння, варіює від 7-8% </w:t>
      </w:r>
      <w:r w:rsidR="000D1CCB">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Норвегії до 36% в Італії та 40% в Греції [</w:t>
      </w:r>
      <w:r w:rsidRPr="00A614F4">
        <w:rPr>
          <w:rFonts w:ascii="Times New Roman" w:hAnsi="Times New Roman"/>
          <w:color w:val="000000"/>
          <w:sz w:val="28"/>
          <w:szCs w:val="28"/>
        </w:rPr>
        <w:t>36, 306, 307, 368, 374</w:t>
      </w:r>
      <w:r w:rsidRPr="00A614F4">
        <w:rPr>
          <w:rFonts w:ascii="Times New Roman" w:hAnsi="Times New Roman"/>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 xml:space="preserve">Незважаючи на триваючу боротьбу з голодом, зростання числа дітей з </w:t>
      </w:r>
      <w:r w:rsidR="007A1E54">
        <w:rPr>
          <w:color w:val="000000"/>
          <w:sz w:val="28"/>
          <w:szCs w:val="28"/>
          <w:lang w:val="uk-UA"/>
        </w:rPr>
        <w:t>надлишковою масою тіла</w:t>
      </w:r>
      <w:r w:rsidRPr="00A614F4">
        <w:rPr>
          <w:color w:val="000000"/>
          <w:sz w:val="28"/>
          <w:szCs w:val="28"/>
          <w:lang w:val="uk-UA"/>
        </w:rPr>
        <w:t xml:space="preserve"> </w:t>
      </w:r>
      <w:r w:rsidR="000D1CCB">
        <w:rPr>
          <w:color w:val="000000"/>
          <w:sz w:val="28"/>
          <w:szCs w:val="28"/>
          <w:lang w:val="uk-UA"/>
        </w:rPr>
        <w:t>й</w:t>
      </w:r>
      <w:r w:rsidRPr="00A614F4">
        <w:rPr>
          <w:color w:val="000000"/>
          <w:sz w:val="28"/>
          <w:szCs w:val="28"/>
          <w:lang w:val="uk-UA"/>
        </w:rPr>
        <w:t xml:space="preserve"> ожирінням спостерігається і в деяких країнах, що розвиваються (Південно-Східна Азія, ряд країн в Африці). Зарубіжні дослідники (Popkin B.M., Adair L.S., 2012) пов'язують даний феномен з поступовим переходом на західний спосіб життя. Результатом цього є те, що дані країни стикаються з подвійною проблемою: інфекційні хвороби, як наслідок недостатнього харчування</w:t>
      </w:r>
      <w:r w:rsidR="000D1CCB">
        <w:rPr>
          <w:color w:val="000000"/>
          <w:sz w:val="28"/>
          <w:szCs w:val="28"/>
          <w:lang w:val="uk-UA"/>
        </w:rPr>
        <w:t>,</w:t>
      </w:r>
      <w:r w:rsidRPr="00A614F4">
        <w:rPr>
          <w:color w:val="000000"/>
          <w:sz w:val="28"/>
          <w:szCs w:val="28"/>
          <w:lang w:val="uk-UA"/>
        </w:rPr>
        <w:t xml:space="preserve"> та різке зростання кількості хронічних захворювань, асоційованих з ожирінням. Експерти ВООЗ підкреслюють, що, згідно </w:t>
      </w:r>
      <w:r w:rsidR="000D1CCB">
        <w:rPr>
          <w:color w:val="000000"/>
          <w:sz w:val="28"/>
          <w:szCs w:val="28"/>
          <w:lang w:val="uk-UA"/>
        </w:rPr>
        <w:t xml:space="preserve">з </w:t>
      </w:r>
      <w:r w:rsidRPr="00A614F4">
        <w:rPr>
          <w:color w:val="000000"/>
          <w:sz w:val="28"/>
          <w:szCs w:val="28"/>
          <w:lang w:val="uk-UA"/>
        </w:rPr>
        <w:lastRenderedPageBreak/>
        <w:t>прогнозам</w:t>
      </w:r>
      <w:r w:rsidR="000D1CCB">
        <w:rPr>
          <w:color w:val="000000"/>
          <w:sz w:val="28"/>
          <w:szCs w:val="28"/>
          <w:lang w:val="uk-UA"/>
        </w:rPr>
        <w:t>и</w:t>
      </w:r>
      <w:r w:rsidRPr="00A614F4">
        <w:rPr>
          <w:color w:val="000000"/>
          <w:sz w:val="28"/>
          <w:szCs w:val="28"/>
          <w:lang w:val="uk-UA"/>
        </w:rPr>
        <w:t xml:space="preserve">, </w:t>
      </w:r>
      <w:r w:rsidR="000D1CCB">
        <w:rPr>
          <w:color w:val="000000"/>
          <w:sz w:val="28"/>
          <w:szCs w:val="28"/>
          <w:lang w:val="uk-UA"/>
        </w:rPr>
        <w:t>у</w:t>
      </w:r>
      <w:r w:rsidRPr="00A614F4">
        <w:rPr>
          <w:color w:val="000000"/>
          <w:sz w:val="28"/>
          <w:szCs w:val="28"/>
          <w:lang w:val="uk-UA"/>
        </w:rPr>
        <w:t xml:space="preserve"> 2022 році </w:t>
      </w:r>
      <w:r w:rsidR="000D1CCB">
        <w:rPr>
          <w:color w:val="000000"/>
          <w:sz w:val="28"/>
          <w:szCs w:val="28"/>
          <w:lang w:val="uk-UA"/>
        </w:rPr>
        <w:t>кількість</w:t>
      </w:r>
      <w:r w:rsidRPr="00A614F4">
        <w:rPr>
          <w:color w:val="000000"/>
          <w:sz w:val="28"/>
          <w:szCs w:val="28"/>
          <w:lang w:val="uk-UA"/>
        </w:rPr>
        <w:t xml:space="preserve"> дітей і підлітків з ожирінням перевищить </w:t>
      </w:r>
      <w:r w:rsidR="000D1CCB">
        <w:rPr>
          <w:color w:val="000000"/>
          <w:sz w:val="28"/>
          <w:szCs w:val="28"/>
          <w:lang w:val="uk-UA"/>
        </w:rPr>
        <w:t>у</w:t>
      </w:r>
      <w:r w:rsidRPr="00A614F4">
        <w:rPr>
          <w:color w:val="000000"/>
          <w:sz w:val="28"/>
          <w:szCs w:val="28"/>
          <w:lang w:val="uk-UA"/>
        </w:rPr>
        <w:t xml:space="preserve"> світі число їх однолітків, які страждають від недоїдання [36, 361, 374]. </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r w:rsidRPr="00A614F4">
        <w:rPr>
          <w:color w:val="000000"/>
          <w:sz w:val="28"/>
          <w:szCs w:val="28"/>
          <w:lang w:val="uk-UA"/>
        </w:rPr>
        <w:t>Знач</w:t>
      </w:r>
      <w:r w:rsidR="000D1CCB">
        <w:rPr>
          <w:color w:val="000000"/>
          <w:sz w:val="28"/>
          <w:szCs w:val="28"/>
          <w:lang w:val="uk-UA"/>
        </w:rPr>
        <w:t>ущ</w:t>
      </w:r>
      <w:r w:rsidRPr="00A614F4">
        <w:rPr>
          <w:color w:val="000000"/>
          <w:sz w:val="28"/>
          <w:szCs w:val="28"/>
          <w:lang w:val="uk-UA"/>
        </w:rPr>
        <w:t xml:space="preserve">ість проблеми ожиріння для сучасної охорони здоров'я визначається загрозою інвалідизації пацієнтів молодого віку та зменшенням загальної тривалості життя </w:t>
      </w:r>
      <w:r w:rsidR="000D1CCB">
        <w:rPr>
          <w:color w:val="000000"/>
          <w:sz w:val="28"/>
          <w:szCs w:val="28"/>
          <w:lang w:val="uk-UA"/>
        </w:rPr>
        <w:t>у</w:t>
      </w:r>
      <w:r w:rsidRPr="00A614F4">
        <w:rPr>
          <w:color w:val="000000"/>
          <w:sz w:val="28"/>
          <w:szCs w:val="28"/>
          <w:lang w:val="uk-UA"/>
        </w:rPr>
        <w:t xml:space="preserve"> зв'язку з частим розвитком тяжких супутніх ускладнень. </w:t>
      </w:r>
      <w:r w:rsidR="005A426A">
        <w:rPr>
          <w:color w:val="000000"/>
          <w:sz w:val="28"/>
          <w:szCs w:val="28"/>
          <w:lang w:val="uk-UA"/>
        </w:rPr>
        <w:t>Надлишкова маса тіла</w:t>
      </w:r>
      <w:r w:rsidRPr="00A614F4">
        <w:rPr>
          <w:color w:val="000000"/>
          <w:sz w:val="28"/>
          <w:szCs w:val="28"/>
          <w:lang w:val="uk-UA"/>
        </w:rPr>
        <w:t xml:space="preserve"> </w:t>
      </w:r>
      <w:r w:rsidR="000D1CCB">
        <w:rPr>
          <w:color w:val="000000"/>
          <w:sz w:val="28"/>
          <w:szCs w:val="28"/>
          <w:lang w:val="uk-UA"/>
        </w:rPr>
        <w:t>й</w:t>
      </w:r>
      <w:r w:rsidRPr="00A614F4">
        <w:rPr>
          <w:color w:val="000000"/>
          <w:sz w:val="28"/>
          <w:szCs w:val="28"/>
          <w:lang w:val="uk-UA"/>
        </w:rPr>
        <w:t xml:space="preserve"> ожиріння призводить до таких захворювань</w:t>
      </w:r>
      <w:r w:rsidR="000D1CCB">
        <w:rPr>
          <w:color w:val="000000"/>
          <w:sz w:val="28"/>
          <w:szCs w:val="28"/>
          <w:lang w:val="uk-UA"/>
        </w:rPr>
        <w:t>,</w:t>
      </w:r>
      <w:r w:rsidRPr="00A614F4">
        <w:rPr>
          <w:color w:val="000000"/>
          <w:sz w:val="28"/>
          <w:szCs w:val="28"/>
          <w:lang w:val="uk-UA"/>
        </w:rPr>
        <w:t xml:space="preserve"> як цукровий діабет 2-го типу в 80–ти % випадків, </w:t>
      </w:r>
      <w:r w:rsidR="000D1CCB">
        <w:rPr>
          <w:color w:val="000000"/>
          <w:sz w:val="28"/>
          <w:szCs w:val="28"/>
          <w:lang w:val="uk-UA"/>
        </w:rPr>
        <w:t>у</w:t>
      </w:r>
      <w:r w:rsidRPr="00A614F4">
        <w:rPr>
          <w:color w:val="000000"/>
          <w:sz w:val="28"/>
          <w:szCs w:val="28"/>
          <w:lang w:val="uk-UA"/>
        </w:rPr>
        <w:t xml:space="preserve"> 35% випадків до ішемічної хвороби серця і в 55% випадків до гіпертонічної хвороби серед дорослого населення. В</w:t>
      </w:r>
      <w:r w:rsidR="000D1CCB">
        <w:rPr>
          <w:color w:val="000000"/>
          <w:sz w:val="28"/>
          <w:szCs w:val="28"/>
          <w:lang w:val="uk-UA"/>
        </w:rPr>
        <w:t>иявле</w:t>
      </w:r>
      <w:r w:rsidRPr="00A614F4">
        <w:rPr>
          <w:color w:val="000000"/>
          <w:sz w:val="28"/>
          <w:szCs w:val="28"/>
          <w:lang w:val="uk-UA"/>
        </w:rPr>
        <w:t xml:space="preserve">но, що кожна третя передчасна смерть </w:t>
      </w:r>
      <w:r w:rsidR="000D1CCB">
        <w:rPr>
          <w:color w:val="000000"/>
          <w:sz w:val="28"/>
          <w:szCs w:val="28"/>
          <w:lang w:val="uk-UA"/>
        </w:rPr>
        <w:t>у</w:t>
      </w:r>
      <w:r w:rsidRPr="00A614F4">
        <w:rPr>
          <w:color w:val="000000"/>
          <w:sz w:val="28"/>
          <w:szCs w:val="28"/>
          <w:lang w:val="uk-UA"/>
        </w:rPr>
        <w:t xml:space="preserve"> світі пов'язана з хворобами, які є наслідком ожиріння і фізичної пасивн</w:t>
      </w:r>
      <w:r w:rsidR="000D1CCB">
        <w:rPr>
          <w:color w:val="000000"/>
          <w:sz w:val="28"/>
          <w:szCs w:val="28"/>
          <w:lang w:val="uk-UA"/>
        </w:rPr>
        <w:t>о</w:t>
      </w:r>
      <w:r w:rsidRPr="00A614F4">
        <w:rPr>
          <w:color w:val="000000"/>
          <w:sz w:val="28"/>
          <w:szCs w:val="28"/>
          <w:lang w:val="uk-UA"/>
        </w:rPr>
        <w:t>ст</w:t>
      </w:r>
      <w:r w:rsidR="000D1CCB">
        <w:rPr>
          <w:color w:val="000000"/>
          <w:sz w:val="28"/>
          <w:szCs w:val="28"/>
          <w:lang w:val="uk-UA"/>
        </w:rPr>
        <w:t>і</w:t>
      </w:r>
      <w:r w:rsidRPr="00A614F4">
        <w:rPr>
          <w:color w:val="000000"/>
          <w:sz w:val="28"/>
          <w:szCs w:val="28"/>
          <w:lang w:val="uk-UA"/>
        </w:rPr>
        <w:t xml:space="preserve"> людини [77, 130, 236, 240, 345, 353].</w:t>
      </w:r>
    </w:p>
    <w:p w:rsidR="005F25A2" w:rsidRPr="00A614F4" w:rsidRDefault="005F25A2" w:rsidP="005F25A2">
      <w:pPr>
        <w:pStyle w:val="af4"/>
        <w:spacing w:before="0" w:beforeAutospacing="0" w:after="0" w:afterAutospacing="0" w:line="360" w:lineRule="auto"/>
        <w:ind w:firstLine="709"/>
        <w:jc w:val="both"/>
        <w:rPr>
          <w:color w:val="000000"/>
          <w:sz w:val="28"/>
          <w:szCs w:val="28"/>
          <w:shd w:val="clear" w:color="auto" w:fill="FFFFFF"/>
          <w:lang w:val="uk-UA"/>
        </w:rPr>
      </w:pPr>
      <w:r w:rsidRPr="00A614F4">
        <w:rPr>
          <w:color w:val="000000"/>
          <w:sz w:val="28"/>
          <w:szCs w:val="28"/>
          <w:shd w:val="clear" w:color="auto" w:fill="FFFFFF"/>
          <w:lang w:val="uk-UA"/>
        </w:rPr>
        <w:t>Захворювання, асоційовані з ожирінням</w:t>
      </w:r>
      <w:r w:rsidR="000D1CCB">
        <w:rPr>
          <w:color w:val="000000"/>
          <w:sz w:val="28"/>
          <w:szCs w:val="28"/>
          <w:shd w:val="clear" w:color="auto" w:fill="FFFFFF"/>
          <w:lang w:val="uk-UA"/>
        </w:rPr>
        <w:t>,</w:t>
      </w:r>
      <w:r w:rsidRPr="00A614F4">
        <w:rPr>
          <w:color w:val="000000"/>
          <w:sz w:val="28"/>
          <w:szCs w:val="28"/>
          <w:shd w:val="clear" w:color="auto" w:fill="FFFFFF"/>
          <w:lang w:val="uk-UA"/>
        </w:rPr>
        <w:t xml:space="preserve"> </w:t>
      </w:r>
      <w:r w:rsidR="000D1CCB">
        <w:rPr>
          <w:color w:val="000000"/>
          <w:sz w:val="28"/>
          <w:szCs w:val="28"/>
          <w:shd w:val="clear" w:color="auto" w:fill="FFFFFF"/>
          <w:lang w:val="uk-UA"/>
        </w:rPr>
        <w:t>у</w:t>
      </w:r>
      <w:r w:rsidRPr="00A614F4">
        <w:rPr>
          <w:color w:val="000000"/>
          <w:sz w:val="28"/>
          <w:szCs w:val="28"/>
          <w:shd w:val="clear" w:color="auto" w:fill="FFFFFF"/>
          <w:lang w:val="uk-UA"/>
        </w:rPr>
        <w:t xml:space="preserve"> цілому є причиною значної частки загального тягаря хвороб в Європейському регіоні ВООЗ: </w:t>
      </w:r>
      <w:r w:rsidR="000D1CCB">
        <w:rPr>
          <w:color w:val="000000"/>
          <w:sz w:val="28"/>
          <w:szCs w:val="28"/>
          <w:shd w:val="clear" w:color="auto" w:fill="FFFFFF"/>
          <w:lang w:val="uk-UA"/>
        </w:rPr>
        <w:t>у</w:t>
      </w:r>
      <w:r w:rsidRPr="00A614F4">
        <w:rPr>
          <w:color w:val="000000"/>
          <w:sz w:val="28"/>
          <w:szCs w:val="28"/>
          <w:shd w:val="clear" w:color="auto" w:fill="FFFFFF"/>
          <w:lang w:val="uk-UA"/>
        </w:rPr>
        <w:t xml:space="preserve"> рамках Регіону на цю проблему щорічно </w:t>
      </w:r>
      <w:r w:rsidR="000D1CCB">
        <w:rPr>
          <w:color w:val="000000"/>
          <w:sz w:val="28"/>
          <w:szCs w:val="28"/>
          <w:shd w:val="clear" w:color="auto" w:fill="FFFFFF"/>
          <w:lang w:val="uk-UA"/>
        </w:rPr>
        <w:t>припадає</w:t>
      </w:r>
      <w:r w:rsidRPr="00A614F4">
        <w:rPr>
          <w:color w:val="000000"/>
          <w:sz w:val="28"/>
          <w:szCs w:val="28"/>
          <w:shd w:val="clear" w:color="auto" w:fill="FFFFFF"/>
          <w:lang w:val="uk-UA"/>
        </w:rPr>
        <w:t xml:space="preserve"> понад 1 млн. смертей і 12 млн. років життя з поганим станом здоров'я. Так, кожен 13</w:t>
      </w:r>
      <w:r w:rsidR="000D1CCB">
        <w:rPr>
          <w:color w:val="000000"/>
          <w:sz w:val="28"/>
          <w:szCs w:val="28"/>
          <w:shd w:val="clear" w:color="auto" w:fill="FFFFFF"/>
          <w:lang w:val="uk-UA"/>
        </w:rPr>
        <w:t>-</w:t>
      </w:r>
      <w:r w:rsidRPr="00A614F4">
        <w:rPr>
          <w:color w:val="000000"/>
          <w:sz w:val="28"/>
          <w:szCs w:val="28"/>
          <w:shd w:val="clear" w:color="auto" w:fill="FFFFFF"/>
          <w:lang w:val="uk-UA"/>
        </w:rPr>
        <w:t xml:space="preserve">й смертельний випадок в ЄС пов'язаний із </w:t>
      </w:r>
      <w:r w:rsidR="007A1E54">
        <w:rPr>
          <w:color w:val="000000"/>
          <w:sz w:val="28"/>
          <w:szCs w:val="28"/>
          <w:shd w:val="clear" w:color="auto" w:fill="FFFFFF"/>
          <w:lang w:val="uk-UA"/>
        </w:rPr>
        <w:t>надлишковою масою тіла</w:t>
      </w:r>
      <w:r w:rsidRPr="00A614F4">
        <w:rPr>
          <w:color w:val="000000"/>
          <w:sz w:val="28"/>
          <w:szCs w:val="28"/>
          <w:shd w:val="clear" w:color="auto" w:fill="FFFFFF"/>
          <w:lang w:val="uk-UA"/>
        </w:rPr>
        <w:t xml:space="preserve">. Доведено, що дана патологія значно зменшує тривалість життя: </w:t>
      </w:r>
      <w:r w:rsidR="000D1CCB">
        <w:rPr>
          <w:color w:val="000000"/>
          <w:sz w:val="28"/>
          <w:szCs w:val="28"/>
          <w:shd w:val="clear" w:color="auto" w:fill="FFFFFF"/>
          <w:lang w:val="uk-UA"/>
        </w:rPr>
        <w:t>у</w:t>
      </w:r>
      <w:r w:rsidRPr="00A614F4">
        <w:rPr>
          <w:color w:val="000000"/>
          <w:sz w:val="28"/>
          <w:szCs w:val="28"/>
          <w:shd w:val="clear" w:color="auto" w:fill="FFFFFF"/>
          <w:lang w:val="uk-UA"/>
        </w:rPr>
        <w:t xml:space="preserve"> середньому від 3 до 5 років при незначному надлишку </w:t>
      </w:r>
      <w:r w:rsidR="000D1CCB">
        <w:rPr>
          <w:color w:val="000000"/>
          <w:sz w:val="28"/>
          <w:szCs w:val="28"/>
          <w:shd w:val="clear" w:color="auto" w:fill="FFFFFF"/>
          <w:lang w:val="uk-UA"/>
        </w:rPr>
        <w:t>мас</w:t>
      </w:r>
      <w:r w:rsidRPr="00A614F4">
        <w:rPr>
          <w:color w:val="000000"/>
          <w:sz w:val="28"/>
          <w:szCs w:val="28"/>
          <w:shd w:val="clear" w:color="auto" w:fill="FFFFFF"/>
          <w:lang w:val="uk-UA"/>
        </w:rPr>
        <w:t xml:space="preserve">и </w:t>
      </w:r>
      <w:r w:rsidR="00A3424F">
        <w:rPr>
          <w:color w:val="000000"/>
          <w:sz w:val="28"/>
          <w:szCs w:val="28"/>
          <w:shd w:val="clear" w:color="auto" w:fill="FFFFFF"/>
          <w:lang w:val="uk-UA"/>
        </w:rPr>
        <w:t xml:space="preserve">тіла </w:t>
      </w:r>
      <w:r w:rsidRPr="00A614F4">
        <w:rPr>
          <w:color w:val="000000"/>
          <w:sz w:val="28"/>
          <w:szCs w:val="28"/>
          <w:shd w:val="clear" w:color="auto" w:fill="FFFFFF"/>
          <w:lang w:val="uk-UA"/>
        </w:rPr>
        <w:t xml:space="preserve">і до 15 років </w:t>
      </w:r>
      <w:r w:rsidRPr="00A614F4">
        <w:rPr>
          <w:color w:val="000000"/>
          <w:sz w:val="28"/>
          <w:szCs w:val="28"/>
          <w:lang w:val="uk-UA"/>
        </w:rPr>
        <w:t xml:space="preserve">– </w:t>
      </w:r>
      <w:r w:rsidRPr="00A614F4">
        <w:rPr>
          <w:color w:val="000000"/>
          <w:sz w:val="28"/>
          <w:szCs w:val="28"/>
          <w:shd w:val="clear" w:color="auto" w:fill="FFFFFF"/>
          <w:lang w:val="uk-UA"/>
        </w:rPr>
        <w:t>при вираженому ожирінні. В</w:t>
      </w:r>
      <w:r w:rsidR="000D1CCB">
        <w:rPr>
          <w:color w:val="000000"/>
          <w:sz w:val="28"/>
          <w:szCs w:val="28"/>
          <w:shd w:val="clear" w:color="auto" w:fill="FFFFFF"/>
          <w:lang w:val="uk-UA"/>
        </w:rPr>
        <w:t>изначе</w:t>
      </w:r>
      <w:r w:rsidRPr="00A614F4">
        <w:rPr>
          <w:color w:val="000000"/>
          <w:sz w:val="28"/>
          <w:szCs w:val="28"/>
          <w:shd w:val="clear" w:color="auto" w:fill="FFFFFF"/>
          <w:lang w:val="uk-UA"/>
        </w:rPr>
        <w:t xml:space="preserve">но, що якби людству вдалося вирішити проблему ожиріння, то середня тривалість життя збільшилася б на 4 роки. Для порівняння: якщо була </w:t>
      </w:r>
      <w:r w:rsidR="000D1CCB" w:rsidRPr="00A614F4">
        <w:rPr>
          <w:color w:val="000000"/>
          <w:sz w:val="28"/>
          <w:szCs w:val="28"/>
          <w:shd w:val="clear" w:color="auto" w:fill="FFFFFF"/>
          <w:lang w:val="uk-UA"/>
        </w:rPr>
        <w:t xml:space="preserve">б </w:t>
      </w:r>
      <w:r w:rsidRPr="00A614F4">
        <w:rPr>
          <w:color w:val="000000"/>
          <w:sz w:val="28"/>
          <w:szCs w:val="28"/>
          <w:shd w:val="clear" w:color="auto" w:fill="FFFFFF"/>
          <w:lang w:val="uk-UA"/>
        </w:rPr>
        <w:t>вирішена проблема злоякісних новоутворень, середня тривалість життя збільшилася б на 1 рік [</w:t>
      </w:r>
      <w:r w:rsidRPr="00A614F4">
        <w:rPr>
          <w:color w:val="000000"/>
          <w:sz w:val="28"/>
          <w:szCs w:val="28"/>
          <w:shd w:val="clear" w:color="auto" w:fill="FFFFFF"/>
        </w:rPr>
        <w:t>102, 142, 243, 249, 327, 351</w:t>
      </w:r>
      <w:r w:rsidRPr="00A614F4">
        <w:rPr>
          <w:color w:val="000000"/>
          <w:sz w:val="28"/>
          <w:szCs w:val="28"/>
          <w:shd w:val="clear" w:color="auto" w:fill="FFFFFF"/>
          <w:lang w:val="uk-UA"/>
        </w:rPr>
        <w:t>].</w:t>
      </w:r>
    </w:p>
    <w:p w:rsidR="005F25A2" w:rsidRPr="00A614F4" w:rsidRDefault="005F25A2" w:rsidP="005F25A2">
      <w:pPr>
        <w:pStyle w:val="a3"/>
        <w:spacing w:line="360" w:lineRule="auto"/>
        <w:ind w:firstLine="708"/>
        <w:jc w:val="both"/>
        <w:rPr>
          <w:rFonts w:ascii="Times New Roman" w:hAnsi="Times New Roman"/>
          <w:b/>
          <w:color w:val="000000"/>
          <w:sz w:val="28"/>
          <w:szCs w:val="28"/>
          <w:lang w:val="uk-UA" w:eastAsia="ru-RU"/>
        </w:rPr>
      </w:pPr>
      <w:r w:rsidRPr="00A614F4">
        <w:rPr>
          <w:rFonts w:ascii="Times New Roman" w:hAnsi="Times New Roman"/>
          <w:color w:val="000000"/>
          <w:sz w:val="28"/>
          <w:szCs w:val="28"/>
          <w:lang w:val="uk-UA" w:eastAsia="ru-RU"/>
        </w:rPr>
        <w:t xml:space="preserve">Надлишкова маса тіла </w:t>
      </w:r>
      <w:r w:rsidR="000D1CCB">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ожиріння тягнуть за собою </w:t>
      </w:r>
      <w:r w:rsidR="006B36A8">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економічні наслідки. </w:t>
      </w:r>
      <w:r w:rsidR="006B36A8">
        <w:rPr>
          <w:rFonts w:ascii="Times New Roman" w:hAnsi="Times New Roman"/>
          <w:color w:val="000000"/>
          <w:sz w:val="28"/>
          <w:szCs w:val="28"/>
          <w:lang w:val="uk-UA" w:eastAsia="ru-RU"/>
        </w:rPr>
        <w:t>Упродовж</w:t>
      </w:r>
      <w:r w:rsidRPr="00A614F4">
        <w:rPr>
          <w:rFonts w:ascii="Times New Roman" w:hAnsi="Times New Roman"/>
          <w:color w:val="000000"/>
          <w:sz w:val="28"/>
          <w:szCs w:val="28"/>
          <w:lang w:val="uk-UA" w:eastAsia="ru-RU"/>
        </w:rPr>
        <w:t xml:space="preserve"> останні</w:t>
      </w:r>
      <w:r w:rsidR="006B36A8">
        <w:rPr>
          <w:rFonts w:ascii="Times New Roman" w:hAnsi="Times New Roman"/>
          <w:color w:val="000000"/>
          <w:sz w:val="28"/>
          <w:szCs w:val="28"/>
          <w:lang w:val="uk-UA" w:eastAsia="ru-RU"/>
        </w:rPr>
        <w:t>х</w:t>
      </w:r>
      <w:r w:rsidRPr="00A614F4">
        <w:rPr>
          <w:rFonts w:ascii="Times New Roman" w:hAnsi="Times New Roman"/>
          <w:color w:val="000000"/>
          <w:sz w:val="28"/>
          <w:szCs w:val="28"/>
          <w:lang w:val="uk-UA" w:eastAsia="ru-RU"/>
        </w:rPr>
        <w:t xml:space="preserve"> рок</w:t>
      </w:r>
      <w:r w:rsidR="006B36A8">
        <w:rPr>
          <w:rFonts w:ascii="Times New Roman" w:hAnsi="Times New Roman"/>
          <w:color w:val="000000"/>
          <w:sz w:val="28"/>
          <w:szCs w:val="28"/>
          <w:lang w:val="uk-UA" w:eastAsia="ru-RU"/>
        </w:rPr>
        <w:t>ів</w:t>
      </w:r>
      <w:r w:rsidRPr="00A614F4">
        <w:rPr>
          <w:rFonts w:ascii="Times New Roman" w:hAnsi="Times New Roman"/>
          <w:color w:val="000000"/>
          <w:sz w:val="28"/>
          <w:szCs w:val="28"/>
          <w:lang w:val="uk-UA" w:eastAsia="ru-RU"/>
        </w:rPr>
        <w:t xml:space="preserve"> були проведені численні дослідження та зроблені спроби оцінити економічні втрати внаслідок ожиріння. У більшості цих досліджень розглядалися випадки медичних витрат, пов'язані </w:t>
      </w:r>
      <w:r w:rsidR="006B36A8">
        <w:rPr>
          <w:rFonts w:ascii="Times New Roman" w:hAnsi="Times New Roman"/>
          <w:color w:val="000000"/>
          <w:sz w:val="28"/>
          <w:szCs w:val="28"/>
          <w:lang w:val="uk-UA" w:eastAsia="ru-RU"/>
        </w:rPr>
        <w:t>і</w:t>
      </w:r>
      <w:r w:rsidRPr="00A614F4">
        <w:rPr>
          <w:rFonts w:ascii="Times New Roman" w:hAnsi="Times New Roman"/>
          <w:color w:val="000000"/>
          <w:sz w:val="28"/>
          <w:szCs w:val="28"/>
          <w:lang w:val="uk-UA" w:eastAsia="ru-RU"/>
        </w:rPr>
        <w:t xml:space="preserve">з захворюванням (прямі витрати), </w:t>
      </w:r>
      <w:r w:rsidR="006B36A8">
        <w:rPr>
          <w:rFonts w:ascii="Times New Roman" w:hAnsi="Times New Roman"/>
          <w:color w:val="000000"/>
          <w:sz w:val="28"/>
          <w:szCs w:val="28"/>
          <w:lang w:val="uk-UA" w:eastAsia="ru-RU"/>
        </w:rPr>
        <w:t>тим</w:t>
      </w:r>
      <w:r w:rsidRPr="00A614F4">
        <w:rPr>
          <w:rFonts w:ascii="Times New Roman" w:hAnsi="Times New Roman"/>
          <w:color w:val="000000"/>
          <w:sz w:val="28"/>
          <w:szCs w:val="28"/>
          <w:lang w:val="uk-UA" w:eastAsia="ru-RU"/>
        </w:rPr>
        <w:t>час</w:t>
      </w:r>
      <w:r w:rsidR="006B36A8">
        <w:rPr>
          <w:rFonts w:ascii="Times New Roman" w:hAnsi="Times New Roman"/>
          <w:color w:val="000000"/>
          <w:sz w:val="28"/>
          <w:szCs w:val="28"/>
          <w:lang w:val="uk-UA" w:eastAsia="ru-RU"/>
        </w:rPr>
        <w:t>ом</w:t>
      </w:r>
      <w:r w:rsidRPr="00A614F4">
        <w:rPr>
          <w:rFonts w:ascii="Times New Roman" w:hAnsi="Times New Roman"/>
          <w:color w:val="000000"/>
          <w:sz w:val="28"/>
          <w:szCs w:val="28"/>
          <w:lang w:val="uk-UA" w:eastAsia="ru-RU"/>
        </w:rPr>
        <w:t xml:space="preserve"> </w:t>
      </w:r>
      <w:r w:rsidR="006B36A8">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деяких дослідженнях розглядалися видатки, пов'язані </w:t>
      </w:r>
      <w:r w:rsidR="006B36A8">
        <w:rPr>
          <w:rFonts w:ascii="Times New Roman" w:hAnsi="Times New Roman"/>
          <w:color w:val="000000"/>
          <w:sz w:val="28"/>
          <w:szCs w:val="28"/>
          <w:lang w:val="uk-UA" w:eastAsia="ru-RU"/>
        </w:rPr>
        <w:t>і</w:t>
      </w:r>
      <w:r w:rsidRPr="00A614F4">
        <w:rPr>
          <w:rFonts w:ascii="Times New Roman" w:hAnsi="Times New Roman"/>
          <w:color w:val="000000"/>
          <w:sz w:val="28"/>
          <w:szCs w:val="28"/>
          <w:lang w:val="uk-UA" w:eastAsia="ru-RU"/>
        </w:rPr>
        <w:t xml:space="preserve">з втратою продуктивності (непрямі витрати). Набагато менше наукових даних про індивідуальні витрати людей з ожирінням і їх сімей, таких як витрати на надання допомоги в домашніх умовах, спеціальний одяг або продукти для </w:t>
      </w:r>
      <w:r w:rsidRPr="00A614F4">
        <w:rPr>
          <w:rFonts w:ascii="Times New Roman" w:hAnsi="Times New Roman"/>
          <w:color w:val="000000"/>
          <w:sz w:val="28"/>
          <w:szCs w:val="28"/>
          <w:lang w:val="uk-UA" w:eastAsia="ru-RU"/>
        </w:rPr>
        <w:lastRenderedPageBreak/>
        <w:t>схуднення. Згідно з дослідженнями, проведеними ВООЗ, прямі витрати на медичну допомогу по боротьбі з ожирінням с</w:t>
      </w:r>
      <w:r w:rsidR="006B36A8">
        <w:rPr>
          <w:rFonts w:ascii="Times New Roman" w:hAnsi="Times New Roman"/>
          <w:color w:val="000000"/>
          <w:sz w:val="28"/>
          <w:szCs w:val="28"/>
          <w:lang w:val="uk-UA" w:eastAsia="ru-RU"/>
        </w:rPr>
        <w:t>тановля</w:t>
      </w:r>
      <w:r w:rsidRPr="00A614F4">
        <w:rPr>
          <w:rFonts w:ascii="Times New Roman" w:hAnsi="Times New Roman"/>
          <w:color w:val="000000"/>
          <w:sz w:val="28"/>
          <w:szCs w:val="28"/>
          <w:lang w:val="uk-UA" w:eastAsia="ru-RU"/>
        </w:rPr>
        <w:t>ть загалом 2</w:t>
      </w:r>
      <w:r w:rsidRPr="00A614F4">
        <w:rPr>
          <w:rFonts w:ascii="Times New Roman" w:hAnsi="Times New Roman"/>
          <w:color w:val="000000"/>
          <w:sz w:val="28"/>
          <w:szCs w:val="28"/>
          <w:lang w:val="uk-UA"/>
        </w:rPr>
        <w:t>–</w:t>
      </w:r>
      <w:r w:rsidRPr="00A614F4">
        <w:rPr>
          <w:rFonts w:ascii="Times New Roman" w:hAnsi="Times New Roman"/>
          <w:color w:val="000000"/>
          <w:sz w:val="28"/>
          <w:szCs w:val="28"/>
          <w:lang w:val="uk-UA" w:eastAsia="ru-RU"/>
        </w:rPr>
        <w:t xml:space="preserve">4% національних витрат на охорону здоров'я. Відповідно з урахуванням неухильного зростання даної проблеми прогнозується і зростання витрат служб охорони здоров'я до 6% національних витрат в Європейському регіоні ВООЗ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73, 92, 225, 226, 282, 285</w:t>
      </w:r>
      <w:r w:rsidRPr="00A614F4">
        <w:rPr>
          <w:rFonts w:ascii="Times New Roman" w:hAnsi="Times New Roman"/>
          <w:color w:val="000000"/>
          <w:sz w:val="28"/>
          <w:szCs w:val="28"/>
          <w:shd w:val="clear" w:color="auto" w:fill="FFFFFF"/>
          <w:lang w:val="uk-UA"/>
        </w:rPr>
        <w:t>].</w:t>
      </w:r>
    </w:p>
    <w:p w:rsidR="005F25A2" w:rsidRPr="00A614F4" w:rsidRDefault="005F25A2" w:rsidP="005F25A2">
      <w:pPr>
        <w:pStyle w:val="a3"/>
        <w:spacing w:line="360" w:lineRule="auto"/>
        <w:ind w:firstLine="708"/>
        <w:jc w:val="both"/>
        <w:rPr>
          <w:rFonts w:ascii="Times New Roman" w:hAnsi="Times New Roman"/>
          <w:color w:val="000000"/>
          <w:sz w:val="28"/>
          <w:szCs w:val="28"/>
          <w:lang w:val="uk-UA" w:eastAsia="ru-RU"/>
        </w:rPr>
      </w:pPr>
      <w:r w:rsidRPr="00A614F4">
        <w:rPr>
          <w:rFonts w:ascii="Times New Roman" w:hAnsi="Times New Roman"/>
          <w:color w:val="000000"/>
          <w:sz w:val="28"/>
          <w:szCs w:val="28"/>
          <w:lang w:val="uk-UA"/>
        </w:rPr>
        <w:t>Охорона здоров'я економічно розвинених країн тільки починає напрацьовувати підходи до профілактики та лікування ожиріння, що відповідають сучасним уявленням про п</w:t>
      </w:r>
      <w:r w:rsidR="006B36A8">
        <w:rPr>
          <w:rFonts w:ascii="Times New Roman" w:hAnsi="Times New Roman"/>
          <w:color w:val="000000"/>
          <w:sz w:val="28"/>
          <w:szCs w:val="28"/>
          <w:lang w:val="uk-UA"/>
        </w:rPr>
        <w:t>оходження</w:t>
      </w:r>
      <w:r w:rsidRPr="00A614F4">
        <w:rPr>
          <w:rFonts w:ascii="Times New Roman" w:hAnsi="Times New Roman"/>
          <w:color w:val="000000"/>
          <w:sz w:val="28"/>
          <w:szCs w:val="28"/>
          <w:lang w:val="uk-UA"/>
        </w:rPr>
        <w:t xml:space="preserve"> цього захворювання. Так, були сформовані основні напрямки щодо комплексного вирішення проблеми та прийняті відповідні програми </w:t>
      </w:r>
      <w:r w:rsidRPr="00A614F4">
        <w:rPr>
          <w:rFonts w:ascii="Times New Roman" w:hAnsi="Times New Roman"/>
          <w:color w:val="000000"/>
          <w:sz w:val="28"/>
          <w:szCs w:val="28"/>
          <w:shd w:val="clear" w:color="auto" w:fill="FFFFFF"/>
          <w:lang w:val="uk-UA"/>
        </w:rPr>
        <w:t>[80, 222, 375, 373].</w:t>
      </w:r>
    </w:p>
    <w:p w:rsidR="005F25A2" w:rsidRPr="00A614F4" w:rsidRDefault="005F25A2" w:rsidP="005F25A2">
      <w:pPr>
        <w:pStyle w:val="a3"/>
        <w:spacing w:line="360" w:lineRule="auto"/>
        <w:ind w:firstLine="708"/>
        <w:jc w:val="both"/>
        <w:rPr>
          <w:rFonts w:ascii="Times New Roman" w:hAnsi="Times New Roman"/>
          <w:color w:val="000000"/>
          <w:sz w:val="28"/>
          <w:szCs w:val="28"/>
          <w:lang w:val="uk-UA" w:eastAsia="ru-RU"/>
        </w:rPr>
      </w:pPr>
      <w:r w:rsidRPr="00A614F4">
        <w:rPr>
          <w:rFonts w:ascii="Times New Roman" w:hAnsi="Times New Roman"/>
          <w:color w:val="000000"/>
          <w:sz w:val="28"/>
          <w:szCs w:val="28"/>
          <w:lang w:val="uk-UA" w:eastAsia="ru-RU"/>
        </w:rPr>
        <w:t xml:space="preserve">У 2004 році Всесвітньою асамблеєю охорони здоров'я прийнята </w:t>
      </w:r>
      <w:r w:rsidR="006B36A8">
        <w:rPr>
          <w:rFonts w:ascii="Times New Roman" w:hAnsi="Times New Roman"/>
          <w:color w:val="000000"/>
          <w:sz w:val="28"/>
          <w:szCs w:val="28"/>
          <w:lang w:val="uk-UA" w:eastAsia="ru-RU"/>
        </w:rPr>
        <w:t>«</w:t>
      </w:r>
      <w:r w:rsidRPr="00A614F4">
        <w:rPr>
          <w:rFonts w:ascii="Times New Roman" w:hAnsi="Times New Roman"/>
          <w:color w:val="000000"/>
          <w:sz w:val="28"/>
          <w:szCs w:val="28"/>
          <w:lang w:val="uk-UA" w:eastAsia="ru-RU"/>
        </w:rPr>
        <w:t>Глобальна стратегія ВООЗ з харчування, фізичної активності та здоров'</w:t>
      </w:r>
      <w:r w:rsidR="006B36A8">
        <w:rPr>
          <w:rFonts w:ascii="Times New Roman" w:hAnsi="Times New Roman"/>
          <w:color w:val="000000"/>
          <w:sz w:val="28"/>
          <w:szCs w:val="28"/>
          <w:lang w:val="uk-UA" w:eastAsia="ru-RU"/>
        </w:rPr>
        <w:t>я»</w:t>
      </w:r>
      <w:r w:rsidRPr="00A614F4">
        <w:rPr>
          <w:rFonts w:ascii="Times New Roman" w:hAnsi="Times New Roman"/>
          <w:color w:val="000000"/>
          <w:sz w:val="28"/>
          <w:szCs w:val="28"/>
          <w:lang w:val="uk-UA" w:eastAsia="ru-RU"/>
        </w:rPr>
        <w:t xml:space="preserve">. У стратегії викладено перелік необхідних заходів щодо підтримки здорового харчування </w:t>
      </w:r>
      <w:r w:rsidR="009D2AFC">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регулярної фізичної активності і міститься заклик до всіх зацікавлених сторін вживати заходів на глобальному, регіональному та місцевому рівнях, з метою поліпшення режиму харчування </w:t>
      </w:r>
      <w:r w:rsidR="009D2AFC">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підвищення рівня фізичної активності населення. </w:t>
      </w:r>
      <w:r w:rsidR="009D2AFC">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політичній декларації, прийнятій у вересні 2011 року на нараді високого рівня Генеральної Асамблеї ООН про профілактику неінфекційних захворювань та боротьби з ними, визнається велике значення зниження пошир</w:t>
      </w:r>
      <w:r w:rsidR="009D2AFC">
        <w:rPr>
          <w:rFonts w:ascii="Times New Roman" w:hAnsi="Times New Roman"/>
          <w:color w:val="000000"/>
          <w:sz w:val="28"/>
          <w:szCs w:val="28"/>
          <w:lang w:val="uk-UA" w:eastAsia="ru-RU"/>
        </w:rPr>
        <w:t>ості</w:t>
      </w:r>
      <w:r w:rsidRPr="00A614F4">
        <w:rPr>
          <w:rFonts w:ascii="Times New Roman" w:hAnsi="Times New Roman"/>
          <w:color w:val="000000"/>
          <w:sz w:val="28"/>
          <w:szCs w:val="28"/>
          <w:lang w:val="uk-UA" w:eastAsia="ru-RU"/>
        </w:rPr>
        <w:t xml:space="preserve"> нездорового харчування </w:t>
      </w:r>
      <w:r w:rsidR="009D2AFC">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низької фізичної активності. У декларації підтверджується відданість подальшо</w:t>
      </w:r>
      <w:r w:rsidR="009D2AFC">
        <w:rPr>
          <w:rFonts w:ascii="Times New Roman" w:hAnsi="Times New Roman"/>
          <w:color w:val="000000"/>
          <w:sz w:val="28"/>
          <w:szCs w:val="28"/>
          <w:lang w:val="uk-UA" w:eastAsia="ru-RU"/>
        </w:rPr>
        <w:t>му</w:t>
      </w:r>
      <w:r w:rsidRPr="00A614F4">
        <w:rPr>
          <w:rFonts w:ascii="Times New Roman" w:hAnsi="Times New Roman"/>
          <w:color w:val="000000"/>
          <w:sz w:val="28"/>
          <w:szCs w:val="28"/>
          <w:lang w:val="uk-UA" w:eastAsia="ru-RU"/>
        </w:rPr>
        <w:t xml:space="preserve"> здійсненню </w:t>
      </w:r>
      <w:r w:rsidR="009D2AFC">
        <w:rPr>
          <w:rFonts w:ascii="Times New Roman" w:hAnsi="Times New Roman"/>
          <w:color w:val="000000"/>
          <w:sz w:val="28"/>
          <w:szCs w:val="28"/>
          <w:lang w:val="uk-UA" w:eastAsia="ru-RU"/>
        </w:rPr>
        <w:t>«</w:t>
      </w:r>
      <w:r w:rsidRPr="00A614F4">
        <w:rPr>
          <w:rFonts w:ascii="Times New Roman" w:hAnsi="Times New Roman"/>
          <w:color w:val="000000"/>
          <w:sz w:val="28"/>
          <w:szCs w:val="28"/>
          <w:lang w:val="uk-UA" w:eastAsia="ru-RU"/>
        </w:rPr>
        <w:t>Глобальної стратегії ВООЗ з харчування, фізичної активності та здоров'</w:t>
      </w:r>
      <w:r w:rsidR="009D2AFC">
        <w:rPr>
          <w:rFonts w:ascii="Times New Roman" w:hAnsi="Times New Roman"/>
          <w:color w:val="000000"/>
          <w:sz w:val="28"/>
          <w:szCs w:val="28"/>
          <w:lang w:val="uk-UA" w:eastAsia="ru-RU"/>
        </w:rPr>
        <w:t>я»</w:t>
      </w:r>
      <w:r w:rsidRPr="00A614F4">
        <w:rPr>
          <w:rFonts w:ascii="Times New Roman" w:hAnsi="Times New Roman"/>
          <w:color w:val="000000"/>
          <w:sz w:val="28"/>
          <w:szCs w:val="28"/>
          <w:lang w:val="uk-UA" w:eastAsia="ru-RU"/>
        </w:rPr>
        <w:t xml:space="preserve">, </w:t>
      </w:r>
      <w:r w:rsidR="009D2AFC">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тому числі, </w:t>
      </w:r>
      <w:r w:rsidR="009D2AFC">
        <w:rPr>
          <w:rFonts w:ascii="Times New Roman" w:hAnsi="Times New Roman"/>
          <w:color w:val="000000"/>
          <w:sz w:val="28"/>
          <w:szCs w:val="28"/>
          <w:lang w:val="uk-UA" w:eastAsia="ru-RU"/>
        </w:rPr>
        <w:t>за</w:t>
      </w:r>
      <w:r w:rsidRPr="00A614F4">
        <w:rPr>
          <w:rFonts w:ascii="Times New Roman" w:hAnsi="Times New Roman"/>
          <w:color w:val="000000"/>
          <w:sz w:val="28"/>
          <w:szCs w:val="28"/>
          <w:lang w:val="uk-UA" w:eastAsia="ru-RU"/>
        </w:rPr>
        <w:t xml:space="preserve"> необхідності, шляхом проведення політичних заходів і виконання дій, спрямованих на пропаганду здорового харчування і підвищення рівня фізичної активності серед всього населення. ВООЗ розробила </w:t>
      </w:r>
      <w:r w:rsidR="009D2AFC">
        <w:rPr>
          <w:rFonts w:ascii="Times New Roman" w:hAnsi="Times New Roman"/>
          <w:color w:val="000000"/>
          <w:sz w:val="28"/>
          <w:szCs w:val="28"/>
          <w:lang w:val="uk-UA" w:eastAsia="ru-RU"/>
        </w:rPr>
        <w:t>«</w:t>
      </w:r>
      <w:r w:rsidRPr="00A614F4">
        <w:rPr>
          <w:rFonts w:ascii="Times New Roman" w:hAnsi="Times New Roman"/>
          <w:color w:val="000000"/>
          <w:sz w:val="28"/>
          <w:szCs w:val="28"/>
          <w:lang w:val="uk-UA" w:eastAsia="ru-RU"/>
        </w:rPr>
        <w:t>Глобальний план дій з профілактики неінфекційних захворювань та боротьби з ними на 2013-2020 рр.</w:t>
      </w:r>
      <w:r w:rsidR="009D2AFC">
        <w:rPr>
          <w:rFonts w:ascii="Times New Roman" w:hAnsi="Times New Roman"/>
          <w:color w:val="000000"/>
          <w:sz w:val="28"/>
          <w:szCs w:val="28"/>
          <w:lang w:val="uk-UA" w:eastAsia="ru-RU"/>
        </w:rPr>
        <w:t>» у</w:t>
      </w:r>
      <w:r w:rsidRPr="00A614F4">
        <w:rPr>
          <w:rFonts w:ascii="Times New Roman" w:hAnsi="Times New Roman"/>
          <w:color w:val="000000"/>
          <w:sz w:val="28"/>
          <w:szCs w:val="28"/>
          <w:lang w:val="uk-UA" w:eastAsia="ru-RU"/>
        </w:rPr>
        <w:t xml:space="preserve"> рамках виконання зобов'язань, проголошених </w:t>
      </w:r>
      <w:r w:rsidR="009D2AFC">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політичній декларації ООН з неінфекційних захворювань (НІЗ), схвален</w:t>
      </w:r>
      <w:r w:rsidR="009D2AFC">
        <w:rPr>
          <w:rFonts w:ascii="Times New Roman" w:hAnsi="Times New Roman"/>
          <w:color w:val="000000"/>
          <w:sz w:val="28"/>
          <w:szCs w:val="28"/>
          <w:lang w:val="uk-UA" w:eastAsia="ru-RU"/>
        </w:rPr>
        <w:t>ій</w:t>
      </w:r>
      <w:r w:rsidRPr="00C650CF">
        <w:rPr>
          <w:rFonts w:ascii="Times New Roman" w:hAnsi="Times New Roman"/>
          <w:color w:val="000000"/>
          <w:sz w:val="28"/>
          <w:szCs w:val="28"/>
          <w:lang w:val="uk-UA" w:eastAsia="ru-RU"/>
        </w:rPr>
        <w:t xml:space="preserve"> главами</w:t>
      </w:r>
      <w:r w:rsidRPr="00A614F4">
        <w:rPr>
          <w:rFonts w:ascii="Times New Roman" w:hAnsi="Times New Roman"/>
          <w:color w:val="000000"/>
          <w:sz w:val="28"/>
          <w:szCs w:val="28"/>
          <w:lang w:val="uk-UA" w:eastAsia="ru-RU"/>
        </w:rPr>
        <w:t xml:space="preserve"> держав і урядів у вересні </w:t>
      </w:r>
      <w:r w:rsidRPr="00A614F4">
        <w:rPr>
          <w:rFonts w:ascii="Times New Roman" w:hAnsi="Times New Roman"/>
          <w:color w:val="000000"/>
          <w:sz w:val="28"/>
          <w:szCs w:val="28"/>
          <w:lang w:val="uk-UA" w:eastAsia="ru-RU"/>
        </w:rPr>
        <w:lastRenderedPageBreak/>
        <w:t>2011 року. Глобальний план дій сприяти</w:t>
      </w:r>
      <w:r w:rsidR="009D2AFC">
        <w:rPr>
          <w:rFonts w:ascii="Times New Roman" w:hAnsi="Times New Roman"/>
          <w:color w:val="000000"/>
          <w:sz w:val="28"/>
          <w:szCs w:val="28"/>
          <w:lang w:val="uk-UA" w:eastAsia="ru-RU"/>
        </w:rPr>
        <w:t>ме</w:t>
      </w:r>
      <w:r w:rsidRPr="00A614F4">
        <w:rPr>
          <w:rFonts w:ascii="Times New Roman" w:hAnsi="Times New Roman"/>
          <w:color w:val="000000"/>
          <w:sz w:val="28"/>
          <w:szCs w:val="28"/>
          <w:lang w:val="uk-UA" w:eastAsia="ru-RU"/>
        </w:rPr>
        <w:t xml:space="preserve"> прогресу в досягненні до 2025 року 9 глобальних цілей в </w:t>
      </w:r>
      <w:r w:rsidR="00397170">
        <w:rPr>
          <w:rFonts w:ascii="Times New Roman" w:hAnsi="Times New Roman"/>
          <w:color w:val="000000"/>
          <w:sz w:val="28"/>
          <w:szCs w:val="28"/>
          <w:lang w:val="uk-UA" w:eastAsia="ru-RU"/>
        </w:rPr>
        <w:t>галуз</w:t>
      </w:r>
      <w:r w:rsidRPr="00A614F4">
        <w:rPr>
          <w:rFonts w:ascii="Times New Roman" w:hAnsi="Times New Roman"/>
          <w:color w:val="000000"/>
          <w:sz w:val="28"/>
          <w:szCs w:val="28"/>
          <w:lang w:val="uk-UA" w:eastAsia="ru-RU"/>
        </w:rPr>
        <w:t>і неінфекційних захворювань, включаючи скорочення на 25% передчасної смертності від НІЗ і стабілізацію глобального числа випадків ожиріння на рівні 2010 року</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eastAsia="ru-RU"/>
        </w:rPr>
        <w:t xml:space="preserve"> Всесвітня асамблея охорони здоров'я схвалила доповідь Комітету з питань ліквідації дитячого ожиріння (2016 р.)</w:t>
      </w:r>
      <w:r w:rsidR="00397170">
        <w:rPr>
          <w:rFonts w:ascii="Times New Roman" w:hAnsi="Times New Roman"/>
          <w:color w:val="000000"/>
          <w:sz w:val="28"/>
          <w:szCs w:val="28"/>
          <w:lang w:val="uk-UA" w:eastAsia="ru-RU"/>
        </w:rPr>
        <w:t>,</w:t>
      </w:r>
      <w:r w:rsidRPr="00A614F4">
        <w:rPr>
          <w:rFonts w:ascii="Times New Roman" w:hAnsi="Times New Roman"/>
          <w:color w:val="000000"/>
          <w:sz w:val="28"/>
          <w:szCs w:val="28"/>
          <w:lang w:val="uk-UA" w:eastAsia="ru-RU"/>
        </w:rPr>
        <w:t xml:space="preserve"> де містяться шість рекомендацій щодо боротьби з умовами, що сприяють ожирінню та критичні періоди життя, на яких слід звернути увагу. У 2017 р. Всесвітня асамблея охорони здоров'я розглянула і схвалила план здійснення рекомендацій комісії, підготовлений як керівництв</w:t>
      </w:r>
      <w:r w:rsidR="00397170">
        <w:rPr>
          <w:rFonts w:ascii="Times New Roman" w:hAnsi="Times New Roman"/>
          <w:color w:val="000000"/>
          <w:sz w:val="28"/>
          <w:szCs w:val="28"/>
          <w:lang w:val="uk-UA" w:eastAsia="ru-RU"/>
        </w:rPr>
        <w:t>о</w:t>
      </w:r>
      <w:r w:rsidRPr="00A614F4">
        <w:rPr>
          <w:rFonts w:ascii="Times New Roman" w:hAnsi="Times New Roman"/>
          <w:color w:val="000000"/>
          <w:sz w:val="28"/>
          <w:szCs w:val="28"/>
          <w:lang w:val="uk-UA" w:eastAsia="ru-RU"/>
        </w:rPr>
        <w:t xml:space="preserve"> для подальших дій на рівні країн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223, 263, 265, 375</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eastAsia="ru-RU"/>
        </w:rPr>
        <w:t>.</w:t>
      </w:r>
    </w:p>
    <w:p w:rsidR="005F25A2" w:rsidRPr="00A614F4" w:rsidRDefault="005F25A2" w:rsidP="005F25A2">
      <w:pPr>
        <w:pStyle w:val="a3"/>
        <w:spacing w:line="360" w:lineRule="auto"/>
        <w:ind w:firstLine="708"/>
        <w:jc w:val="both"/>
        <w:rPr>
          <w:rFonts w:ascii="Times New Roman" w:hAnsi="Times New Roman"/>
          <w:b/>
          <w:color w:val="000000"/>
          <w:sz w:val="28"/>
          <w:szCs w:val="28"/>
          <w:lang w:val="uk-UA" w:eastAsia="ru-RU"/>
        </w:rPr>
      </w:pPr>
      <w:r w:rsidRPr="00A614F4">
        <w:rPr>
          <w:rFonts w:ascii="Times New Roman" w:hAnsi="Times New Roman"/>
          <w:color w:val="000000"/>
          <w:sz w:val="28"/>
          <w:szCs w:val="28"/>
          <w:lang w:val="uk-UA" w:eastAsia="ru-RU"/>
        </w:rPr>
        <w:t xml:space="preserve">З метою реалізації програм у деяких країнах світу були проведені дослідження з вивчення частоти надлишкової маси тіла </w:t>
      </w:r>
      <w:r w:rsidR="00F73315">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ожиріння, особливостей харчування і фізичної активності як серед </w:t>
      </w:r>
      <w:r w:rsidR="00F73315">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сього населення, так і його підгруп, залежно від віку, статі, соціально-економічного статусу </w:t>
      </w:r>
      <w:r w:rsidR="00F73315">
        <w:rPr>
          <w:rFonts w:ascii="Times New Roman" w:hAnsi="Times New Roman"/>
          <w:color w:val="000000"/>
          <w:sz w:val="28"/>
          <w:szCs w:val="28"/>
          <w:lang w:val="uk-UA" w:eastAsia="ru-RU"/>
        </w:rPr>
        <w:t>й</w:t>
      </w:r>
      <w:r w:rsidRPr="00A614F4">
        <w:rPr>
          <w:rFonts w:ascii="Times New Roman" w:hAnsi="Times New Roman"/>
          <w:color w:val="000000"/>
          <w:sz w:val="28"/>
          <w:szCs w:val="28"/>
          <w:lang w:val="uk-UA" w:eastAsia="ru-RU"/>
        </w:rPr>
        <w:t xml:space="preserve"> місця проживання, а також проведені інтервенції на різних рівнях</w:t>
      </w:r>
      <w:r w:rsidRPr="00A614F4">
        <w:rPr>
          <w:rFonts w:ascii="Times New Roman" w:hAnsi="Times New Roman"/>
          <w:color w:val="000000"/>
          <w:sz w:val="28"/>
          <w:szCs w:val="28"/>
          <w:shd w:val="clear" w:color="auto" w:fill="FFFFFF"/>
          <w:lang w:val="uk-UA" w:eastAsia="ru-RU"/>
        </w:rPr>
        <w:t xml:space="preserve"> </w:t>
      </w:r>
      <w:r w:rsidRPr="00A614F4">
        <w:rPr>
          <w:rFonts w:ascii="Times New Roman" w:hAnsi="Times New Roman"/>
          <w:color w:val="000000"/>
          <w:sz w:val="28"/>
          <w:szCs w:val="28"/>
          <w:shd w:val="clear" w:color="auto" w:fill="FFFFFF"/>
          <w:lang w:val="uk-UA"/>
        </w:rPr>
        <w:t>[224, 238, 242, 255, 256, 266, 267, 280, 283, 324, 328, 334, 341, 347</w:t>
      </w:r>
      <w:r w:rsidRPr="00A3424F">
        <w:rPr>
          <w:rFonts w:ascii="Times New Roman" w:hAnsi="Times New Roman"/>
          <w:color w:val="000000"/>
          <w:sz w:val="28"/>
          <w:szCs w:val="28"/>
          <w:shd w:val="clear" w:color="auto" w:fill="FFFFFF"/>
          <w:lang w:val="uk-UA"/>
        </w:rPr>
        <w:t>]</w:t>
      </w:r>
      <w:r w:rsidRPr="00A3424F">
        <w:rPr>
          <w:rFonts w:ascii="Times New Roman" w:hAnsi="Times New Roman"/>
          <w:color w:val="000000"/>
          <w:sz w:val="28"/>
          <w:szCs w:val="28"/>
          <w:lang w:val="uk-UA" w:eastAsia="ru-RU"/>
        </w:rPr>
        <w:t>.</w:t>
      </w:r>
    </w:p>
    <w:p w:rsidR="005F25A2" w:rsidRPr="00A614F4" w:rsidRDefault="005F25A2" w:rsidP="005F25A2">
      <w:pPr>
        <w:pStyle w:val="a3"/>
        <w:spacing w:line="360" w:lineRule="auto"/>
        <w:ind w:firstLine="708"/>
        <w:jc w:val="both"/>
        <w:rPr>
          <w:rFonts w:ascii="Times New Roman" w:hAnsi="Times New Roman"/>
          <w:b/>
          <w:color w:val="000000"/>
          <w:sz w:val="28"/>
          <w:szCs w:val="28"/>
          <w:lang w:val="uk-UA"/>
        </w:rPr>
      </w:pPr>
      <w:r w:rsidRPr="00A614F4">
        <w:rPr>
          <w:rFonts w:ascii="Times New Roman" w:hAnsi="Times New Roman"/>
          <w:color w:val="000000"/>
          <w:sz w:val="28"/>
          <w:szCs w:val="28"/>
          <w:lang w:val="uk-UA"/>
        </w:rPr>
        <w:t xml:space="preserve">Вирішення проблеми ожиріння у світі – це збільшення якості </w:t>
      </w:r>
      <w:r w:rsidR="00F73315">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тривалості життя, зниження захворюваності та смертності, економія величезних коштів, які зараз витрачає суспільство </w:t>
      </w:r>
      <w:r w:rsidR="00F73315">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зв'язку з ожирінням і його ускладненнями </w:t>
      </w:r>
      <w:r w:rsidRPr="00A614F4">
        <w:rPr>
          <w:rFonts w:ascii="Times New Roman" w:hAnsi="Times New Roman"/>
          <w:color w:val="000000"/>
          <w:sz w:val="28"/>
          <w:szCs w:val="28"/>
          <w:shd w:val="clear" w:color="auto" w:fill="FFFFFF"/>
          <w:lang w:val="uk-UA"/>
        </w:rPr>
        <w:t>[148, 243]</w:t>
      </w:r>
      <w:r w:rsidRPr="00A614F4">
        <w:rPr>
          <w:rFonts w:ascii="Times New Roman" w:hAnsi="Times New Roman"/>
          <w:color w:val="000000"/>
          <w:sz w:val="28"/>
          <w:szCs w:val="28"/>
          <w:lang w:val="uk-UA" w:eastAsia="ru-RU"/>
        </w:rPr>
        <w:t>.</w:t>
      </w:r>
    </w:p>
    <w:p w:rsidR="005F25A2" w:rsidRPr="00A614F4" w:rsidRDefault="005F25A2" w:rsidP="005F25A2">
      <w:pPr>
        <w:pStyle w:val="a3"/>
        <w:spacing w:line="360" w:lineRule="auto"/>
        <w:ind w:firstLine="709"/>
        <w:jc w:val="both"/>
        <w:rPr>
          <w:rFonts w:ascii="Times New Roman" w:hAnsi="Times New Roman"/>
          <w:color w:val="000000"/>
          <w:sz w:val="28"/>
          <w:szCs w:val="28"/>
          <w:lang w:val="uk-UA"/>
        </w:rPr>
      </w:pPr>
      <w:r w:rsidRPr="00A614F4">
        <w:rPr>
          <w:rFonts w:ascii="Times New Roman" w:hAnsi="Times New Roman"/>
          <w:color w:val="000000"/>
          <w:sz w:val="28"/>
          <w:szCs w:val="28"/>
          <w:lang w:val="uk-UA"/>
        </w:rPr>
        <w:t xml:space="preserve">Актуальність даної проблеми підвищується </w:t>
      </w:r>
      <w:r w:rsidR="00F73315">
        <w:rPr>
          <w:rFonts w:ascii="Times New Roman" w:hAnsi="Times New Roman"/>
          <w:color w:val="000000"/>
          <w:sz w:val="28"/>
          <w:szCs w:val="28"/>
          <w:lang w:val="uk-UA"/>
        </w:rPr>
        <w:t>також у</w:t>
      </w:r>
      <w:r w:rsidRPr="00A614F4">
        <w:rPr>
          <w:rFonts w:ascii="Times New Roman" w:hAnsi="Times New Roman"/>
          <w:color w:val="000000"/>
          <w:sz w:val="28"/>
          <w:szCs w:val="28"/>
          <w:lang w:val="uk-UA"/>
        </w:rPr>
        <w:t xml:space="preserve"> країнах з низьким і середнім рівнем доходу, де частота реєстрації надлишкової маси тіла та ожиріння у дітей значно нижч</w:t>
      </w:r>
      <w:r w:rsidR="00F73315">
        <w:rPr>
          <w:rFonts w:ascii="Times New Roman" w:hAnsi="Times New Roman"/>
          <w:color w:val="000000"/>
          <w:sz w:val="28"/>
          <w:szCs w:val="28"/>
          <w:lang w:val="uk-UA"/>
        </w:rPr>
        <w:t>а</w:t>
      </w:r>
      <w:r w:rsidRPr="00A614F4">
        <w:rPr>
          <w:rFonts w:ascii="Times New Roman" w:hAnsi="Times New Roman"/>
          <w:color w:val="000000"/>
          <w:sz w:val="28"/>
          <w:szCs w:val="28"/>
          <w:lang w:val="uk-UA"/>
        </w:rPr>
        <w:t xml:space="preserve">, ніж </w:t>
      </w:r>
      <w:r w:rsidR="00F73315">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розвинених країнах. В Україні до недавнього часу практично не проводилося масштабних епідеміологічних досліджень ожиріння серед дітей і підлітків. Незважаючи на те, що </w:t>
      </w:r>
      <w:r w:rsidR="00F73315">
        <w:rPr>
          <w:rFonts w:ascii="Times New Roman" w:hAnsi="Times New Roman"/>
          <w:color w:val="000000"/>
          <w:sz w:val="28"/>
          <w:szCs w:val="28"/>
          <w:lang w:val="uk-UA"/>
        </w:rPr>
        <w:t>протягом</w:t>
      </w:r>
      <w:r w:rsidRPr="00A614F4">
        <w:rPr>
          <w:rFonts w:ascii="Times New Roman" w:hAnsi="Times New Roman"/>
          <w:color w:val="000000"/>
          <w:sz w:val="28"/>
          <w:szCs w:val="28"/>
          <w:lang w:val="uk-UA"/>
        </w:rPr>
        <w:t xml:space="preserve"> останні</w:t>
      </w:r>
      <w:r w:rsidR="00F73315">
        <w:rPr>
          <w:rFonts w:ascii="Times New Roman" w:hAnsi="Times New Roman"/>
          <w:color w:val="000000"/>
          <w:sz w:val="28"/>
          <w:szCs w:val="28"/>
          <w:lang w:val="uk-UA"/>
        </w:rPr>
        <w:t>х</w:t>
      </w:r>
      <w:r w:rsidRPr="00A614F4">
        <w:rPr>
          <w:rFonts w:ascii="Times New Roman" w:hAnsi="Times New Roman"/>
          <w:color w:val="000000"/>
          <w:sz w:val="28"/>
          <w:szCs w:val="28"/>
          <w:lang w:val="uk-UA"/>
        </w:rPr>
        <w:t xml:space="preserve"> рок</w:t>
      </w:r>
      <w:r w:rsidR="00F73315">
        <w:rPr>
          <w:rFonts w:ascii="Times New Roman" w:hAnsi="Times New Roman"/>
          <w:color w:val="000000"/>
          <w:sz w:val="28"/>
          <w:szCs w:val="28"/>
          <w:lang w:val="uk-UA"/>
        </w:rPr>
        <w:t>ів</w:t>
      </w:r>
      <w:r w:rsidRPr="00A614F4">
        <w:rPr>
          <w:rFonts w:ascii="Times New Roman" w:hAnsi="Times New Roman"/>
          <w:color w:val="000000"/>
          <w:sz w:val="28"/>
          <w:szCs w:val="28"/>
          <w:lang w:val="uk-UA"/>
        </w:rPr>
        <w:t xml:space="preserve"> </w:t>
      </w:r>
      <w:r w:rsidR="00F73315">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деяких регіонах був досягнутий істотний прогрес у вивченні епідеміології аліментарно-залежних захворювань, </w:t>
      </w:r>
      <w:r w:rsidR="00F73315">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тому числі </w:t>
      </w:r>
      <w:r w:rsidR="00F73315">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ожиріння серед дітей і підлітків, діагностичний процес з цього виду патології є неефективним. </w:t>
      </w:r>
      <w:r w:rsidRPr="00A614F4">
        <w:rPr>
          <w:rFonts w:ascii="Times New Roman" w:hAnsi="Times New Roman"/>
          <w:color w:val="000000"/>
          <w:sz w:val="28"/>
          <w:szCs w:val="28"/>
          <w:lang w:eastAsia="ru-RU"/>
        </w:rPr>
        <w:t>Так, поширеність ожиріння в</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Україні в</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2015 році становила 13,50 на</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1 тис. дитячого населення 0</w:t>
      </w:r>
      <w:r w:rsidRPr="00A614F4">
        <w:rPr>
          <w:rFonts w:ascii="Times New Roman" w:hAnsi="Times New Roman"/>
          <w:color w:val="000000"/>
          <w:sz w:val="28"/>
          <w:szCs w:val="28"/>
          <w:lang w:val="uk-UA" w:eastAsia="ru-RU"/>
        </w:rPr>
        <w:t>–</w:t>
      </w:r>
      <w:r w:rsidRPr="00A614F4">
        <w:rPr>
          <w:rFonts w:ascii="Times New Roman" w:hAnsi="Times New Roman"/>
          <w:color w:val="000000"/>
          <w:sz w:val="28"/>
          <w:szCs w:val="28"/>
          <w:lang w:eastAsia="ru-RU"/>
        </w:rPr>
        <w:t>17</w:t>
      </w:r>
      <w:r w:rsidR="00F73315">
        <w:rPr>
          <w:rFonts w:ascii="Times New Roman" w:hAnsi="Times New Roman"/>
          <w:color w:val="000000"/>
          <w:sz w:val="28"/>
          <w:szCs w:val="28"/>
          <w:lang w:val="uk-UA" w:eastAsia="ru-RU"/>
        </w:rPr>
        <w:t> </w:t>
      </w:r>
      <w:r w:rsidRPr="00A614F4">
        <w:rPr>
          <w:rFonts w:ascii="Times New Roman" w:hAnsi="Times New Roman"/>
          <w:color w:val="000000"/>
          <w:sz w:val="28"/>
          <w:szCs w:val="28"/>
          <w:lang w:eastAsia="ru-RU"/>
        </w:rPr>
        <w:t>років включно (або 1,3%), з</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негативною динамікою за</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 xml:space="preserve">останні 2 роки. Цей </w:t>
      </w:r>
      <w:r w:rsidRPr="00A614F4">
        <w:rPr>
          <w:rFonts w:ascii="Times New Roman" w:hAnsi="Times New Roman"/>
          <w:color w:val="000000"/>
          <w:sz w:val="28"/>
          <w:szCs w:val="28"/>
          <w:lang w:eastAsia="ru-RU"/>
        </w:rPr>
        <w:lastRenderedPageBreak/>
        <w:t xml:space="preserve">показник значно нижчий, ніж </w:t>
      </w:r>
      <w:r w:rsidR="00F73315">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більшості країн Європи, де частота ожиріння серед дітей коливається в</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межах 10</w:t>
      </w:r>
      <w:r w:rsidRPr="00A614F4">
        <w:rPr>
          <w:rFonts w:ascii="Times New Roman" w:hAnsi="Times New Roman"/>
          <w:color w:val="000000"/>
          <w:sz w:val="28"/>
          <w:szCs w:val="28"/>
          <w:lang w:val="uk-UA" w:eastAsia="ru-RU"/>
        </w:rPr>
        <w:t>–</w:t>
      </w:r>
      <w:r w:rsidRPr="00A614F4">
        <w:rPr>
          <w:rFonts w:ascii="Times New Roman" w:hAnsi="Times New Roman"/>
          <w:color w:val="000000"/>
          <w:sz w:val="28"/>
          <w:szCs w:val="28"/>
          <w:lang w:eastAsia="ru-RU"/>
        </w:rPr>
        <w:t xml:space="preserve">15%, </w:t>
      </w:r>
      <w:r w:rsidRPr="00A614F4">
        <w:rPr>
          <w:rFonts w:ascii="Times New Roman" w:hAnsi="Times New Roman"/>
          <w:color w:val="000000"/>
          <w:sz w:val="28"/>
          <w:szCs w:val="28"/>
          <w:lang w:val="uk-UA"/>
        </w:rPr>
        <w:t>а серед підлітків навіть більше.</w:t>
      </w:r>
      <w:r w:rsidRPr="00A614F4">
        <w:rPr>
          <w:rFonts w:ascii="Times New Roman" w:hAnsi="Times New Roman"/>
          <w:color w:val="000000"/>
          <w:sz w:val="28"/>
          <w:szCs w:val="28"/>
          <w:lang w:eastAsia="ru-RU"/>
        </w:rPr>
        <w:t xml:space="preserve"> </w:t>
      </w:r>
      <w:r w:rsidRPr="00A614F4">
        <w:rPr>
          <w:rFonts w:ascii="Times New Roman" w:hAnsi="Times New Roman"/>
          <w:color w:val="000000"/>
          <w:sz w:val="28"/>
          <w:szCs w:val="28"/>
          <w:lang w:val="uk-UA" w:eastAsia="ru-RU"/>
        </w:rPr>
        <w:t xml:space="preserve">За офіційними статистичними показниками, </w:t>
      </w:r>
      <w:r w:rsidR="00F73315">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нашій країні </w:t>
      </w:r>
      <w:r w:rsidRPr="00A614F4">
        <w:rPr>
          <w:rFonts w:ascii="Times New Roman" w:hAnsi="Times New Roman"/>
          <w:color w:val="000000"/>
          <w:sz w:val="28"/>
          <w:szCs w:val="28"/>
          <w:lang w:eastAsia="ru-RU"/>
        </w:rPr>
        <w:t>вища частота патології спостерігається серед підлітків, з</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помірною тенденцією до</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щорічного зростання показника в</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 xml:space="preserve">цій віковій групі </w:t>
      </w:r>
      <w:r w:rsidRPr="00A614F4">
        <w:rPr>
          <w:rFonts w:ascii="Times New Roman" w:hAnsi="Times New Roman"/>
          <w:color w:val="000000"/>
          <w:sz w:val="28"/>
          <w:szCs w:val="28"/>
          <w:lang w:val="uk-UA" w:eastAsia="ru-RU"/>
        </w:rPr>
        <w:t>(</w:t>
      </w:r>
      <w:r w:rsidRPr="00A614F4">
        <w:rPr>
          <w:rFonts w:ascii="Times New Roman" w:hAnsi="Times New Roman"/>
          <w:color w:val="000000"/>
          <w:sz w:val="28"/>
          <w:szCs w:val="28"/>
          <w:lang w:eastAsia="ru-RU"/>
        </w:rPr>
        <w:t xml:space="preserve"> </w:t>
      </w:r>
      <w:r w:rsidRPr="00A614F4">
        <w:rPr>
          <w:rFonts w:ascii="Times New Roman" w:hAnsi="Times New Roman"/>
          <w:color w:val="000000"/>
          <w:sz w:val="28"/>
          <w:szCs w:val="28"/>
          <w:lang w:val="uk-UA" w:eastAsia="ru-RU"/>
        </w:rPr>
        <w:t xml:space="preserve">з 21,9 </w:t>
      </w:r>
      <w:r w:rsidRPr="00A614F4">
        <w:rPr>
          <w:rFonts w:ascii="Times New Roman" w:hAnsi="Times New Roman"/>
          <w:color w:val="000000"/>
          <w:sz w:val="28"/>
          <w:szCs w:val="28"/>
          <w:lang w:eastAsia="ru-RU"/>
        </w:rPr>
        <w:t>у</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2010</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р</w:t>
      </w:r>
      <w:r w:rsidR="00F73315">
        <w:rPr>
          <w:rFonts w:ascii="Times New Roman" w:hAnsi="Times New Roman"/>
          <w:color w:val="000000"/>
          <w:sz w:val="28"/>
          <w:szCs w:val="28"/>
          <w:lang w:val="uk-UA" w:eastAsia="ru-RU"/>
        </w:rPr>
        <w:t>.</w:t>
      </w:r>
      <w:r w:rsidRPr="00A614F4">
        <w:rPr>
          <w:rFonts w:ascii="Times New Roman" w:hAnsi="Times New Roman"/>
          <w:color w:val="000000"/>
          <w:sz w:val="28"/>
          <w:szCs w:val="28"/>
          <w:lang w:val="uk-UA" w:eastAsia="ru-RU"/>
        </w:rPr>
        <w:t xml:space="preserve"> до 28,3 </w:t>
      </w:r>
      <w:r w:rsidRPr="00A614F4">
        <w:rPr>
          <w:rFonts w:ascii="Times New Roman" w:hAnsi="Times New Roman"/>
          <w:color w:val="000000"/>
          <w:sz w:val="28"/>
          <w:szCs w:val="28"/>
          <w:lang w:eastAsia="ru-RU"/>
        </w:rPr>
        <w:t>у</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201</w:t>
      </w:r>
      <w:r w:rsidRPr="00A614F4">
        <w:rPr>
          <w:rFonts w:ascii="Times New Roman" w:hAnsi="Times New Roman"/>
          <w:color w:val="000000"/>
          <w:sz w:val="28"/>
          <w:szCs w:val="28"/>
          <w:lang w:val="uk-UA" w:eastAsia="ru-RU"/>
        </w:rPr>
        <w:t xml:space="preserve">5 </w:t>
      </w:r>
      <w:r w:rsidRPr="00A614F4">
        <w:rPr>
          <w:rFonts w:ascii="Times New Roman" w:hAnsi="Times New Roman"/>
          <w:color w:val="000000"/>
          <w:sz w:val="28"/>
          <w:szCs w:val="28"/>
          <w:lang w:eastAsia="ru-RU"/>
        </w:rPr>
        <w:t>р на</w:t>
      </w:r>
      <w:r w:rsidRPr="00A614F4">
        <w:rPr>
          <w:rFonts w:ascii="Times New Roman" w:hAnsi="Times New Roman"/>
          <w:color w:val="000000"/>
          <w:sz w:val="28"/>
          <w:szCs w:val="28"/>
          <w:lang w:val="uk-UA" w:eastAsia="ru-RU"/>
        </w:rPr>
        <w:t xml:space="preserve"> 1 </w:t>
      </w:r>
      <w:r w:rsidRPr="00A614F4">
        <w:rPr>
          <w:rFonts w:ascii="Times New Roman" w:hAnsi="Times New Roman"/>
          <w:color w:val="000000"/>
          <w:sz w:val="28"/>
          <w:szCs w:val="28"/>
          <w:lang w:eastAsia="ru-RU"/>
        </w:rPr>
        <w:t>тис. дитячого населення</w:t>
      </w:r>
      <w:r w:rsidRPr="00A614F4">
        <w:rPr>
          <w:rFonts w:ascii="Times New Roman" w:hAnsi="Times New Roman"/>
          <w:color w:val="000000"/>
          <w:sz w:val="28"/>
          <w:szCs w:val="28"/>
          <w:lang w:val="uk-UA" w:eastAsia="ru-RU"/>
        </w:rPr>
        <w:t xml:space="preserve"> віком 15-17 років включно) на </w:t>
      </w:r>
      <w:r w:rsidRPr="00A614F4">
        <w:rPr>
          <w:rFonts w:ascii="Times New Roman" w:hAnsi="Times New Roman"/>
          <w:color w:val="000000"/>
          <w:sz w:val="28"/>
          <w:szCs w:val="28"/>
          <w:lang w:eastAsia="ru-RU"/>
        </w:rPr>
        <w:t>тлі поступового зниження поширеності ожиріння серед дітей допідліткового віку (</w:t>
      </w:r>
      <w:r w:rsidRPr="00A614F4">
        <w:rPr>
          <w:rFonts w:ascii="Times New Roman" w:hAnsi="Times New Roman"/>
          <w:color w:val="000000"/>
          <w:sz w:val="28"/>
          <w:szCs w:val="28"/>
          <w:lang w:val="uk-UA" w:eastAsia="ru-RU"/>
        </w:rPr>
        <w:t xml:space="preserve">з 11,4 </w:t>
      </w:r>
      <w:r w:rsidRPr="00A614F4">
        <w:rPr>
          <w:rFonts w:ascii="Times New Roman" w:hAnsi="Times New Roman"/>
          <w:color w:val="000000"/>
          <w:sz w:val="28"/>
          <w:szCs w:val="28"/>
          <w:lang w:eastAsia="ru-RU"/>
        </w:rPr>
        <w:t>у</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2010</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р</w:t>
      </w:r>
      <w:r w:rsidR="00F73315">
        <w:rPr>
          <w:rFonts w:ascii="Times New Roman" w:hAnsi="Times New Roman"/>
          <w:color w:val="000000"/>
          <w:sz w:val="28"/>
          <w:szCs w:val="28"/>
          <w:lang w:val="uk-UA" w:eastAsia="ru-RU"/>
        </w:rPr>
        <w:t>.</w:t>
      </w:r>
      <w:r w:rsidR="00AD1FF3">
        <w:rPr>
          <w:rFonts w:ascii="Times New Roman" w:hAnsi="Times New Roman"/>
          <w:color w:val="000000"/>
          <w:sz w:val="28"/>
          <w:szCs w:val="28"/>
          <w:lang w:val="uk-UA" w:eastAsia="ru-RU"/>
        </w:rPr>
        <w:t xml:space="preserve"> до 10,</w:t>
      </w:r>
      <w:r w:rsidRPr="00A614F4">
        <w:rPr>
          <w:rFonts w:ascii="Times New Roman" w:hAnsi="Times New Roman"/>
          <w:color w:val="000000"/>
          <w:sz w:val="28"/>
          <w:szCs w:val="28"/>
          <w:lang w:val="uk-UA" w:eastAsia="ru-RU"/>
        </w:rPr>
        <w:t xml:space="preserve">8 </w:t>
      </w:r>
      <w:r w:rsidRPr="00A614F4">
        <w:rPr>
          <w:rFonts w:ascii="Times New Roman" w:hAnsi="Times New Roman"/>
          <w:color w:val="000000"/>
          <w:sz w:val="28"/>
          <w:szCs w:val="28"/>
          <w:lang w:eastAsia="ru-RU"/>
        </w:rPr>
        <w:t>на</w:t>
      </w:r>
      <w:r w:rsidRPr="00A614F4">
        <w:rPr>
          <w:rFonts w:ascii="Times New Roman" w:hAnsi="Times New Roman"/>
          <w:color w:val="000000"/>
          <w:sz w:val="28"/>
          <w:szCs w:val="28"/>
          <w:lang w:val="uk-UA" w:eastAsia="ru-RU"/>
        </w:rPr>
        <w:t xml:space="preserve"> </w:t>
      </w:r>
      <w:r w:rsidRPr="00A614F4">
        <w:rPr>
          <w:rFonts w:ascii="Times New Roman" w:hAnsi="Times New Roman"/>
          <w:color w:val="000000"/>
          <w:sz w:val="28"/>
          <w:szCs w:val="28"/>
          <w:lang w:eastAsia="ru-RU"/>
        </w:rPr>
        <w:t>1 тис. дитячого населення</w:t>
      </w:r>
      <w:r w:rsidRPr="00A614F4">
        <w:rPr>
          <w:rFonts w:ascii="Times New Roman" w:hAnsi="Times New Roman"/>
          <w:color w:val="000000"/>
          <w:sz w:val="28"/>
          <w:szCs w:val="28"/>
          <w:lang w:val="uk-UA" w:eastAsia="ru-RU"/>
        </w:rPr>
        <w:t xml:space="preserve"> віком 0–14 років років включно).</w:t>
      </w:r>
      <w:r w:rsidRPr="00A614F4">
        <w:rPr>
          <w:rFonts w:ascii="Times New Roman" w:hAnsi="Times New Roman"/>
          <w:color w:val="000000"/>
          <w:sz w:val="28"/>
          <w:szCs w:val="28"/>
          <w:lang w:val="uk-UA"/>
        </w:rPr>
        <w:t xml:space="preserve"> Згідно </w:t>
      </w:r>
      <w:r w:rsidR="00F73315">
        <w:rPr>
          <w:rFonts w:ascii="Times New Roman" w:hAnsi="Times New Roman"/>
          <w:color w:val="000000"/>
          <w:sz w:val="28"/>
          <w:szCs w:val="28"/>
          <w:lang w:val="uk-UA"/>
        </w:rPr>
        <w:t xml:space="preserve">з </w:t>
      </w:r>
      <w:r w:rsidRPr="00A614F4">
        <w:rPr>
          <w:rFonts w:ascii="Times New Roman" w:hAnsi="Times New Roman"/>
          <w:color w:val="000000"/>
          <w:sz w:val="28"/>
          <w:szCs w:val="28"/>
          <w:lang w:val="uk-UA"/>
        </w:rPr>
        <w:t>даним</w:t>
      </w:r>
      <w:r w:rsidR="00F73315">
        <w:rPr>
          <w:rFonts w:ascii="Times New Roman" w:hAnsi="Times New Roman"/>
          <w:color w:val="000000"/>
          <w:sz w:val="28"/>
          <w:szCs w:val="28"/>
          <w:lang w:val="uk-UA"/>
        </w:rPr>
        <w:t xml:space="preserve">и </w:t>
      </w:r>
      <w:r w:rsidRPr="00A614F4">
        <w:rPr>
          <w:rFonts w:ascii="Times New Roman" w:hAnsi="Times New Roman"/>
          <w:color w:val="000000"/>
          <w:sz w:val="28"/>
          <w:szCs w:val="28"/>
          <w:lang w:val="uk-UA"/>
        </w:rPr>
        <w:t xml:space="preserve">фахівців МОЗ України та Українського науково-практичного центру ендокринної хірургії, трансплантації ендокринних органів і тканин, в Україні </w:t>
      </w:r>
      <w:r w:rsidRPr="00A614F4">
        <w:rPr>
          <w:rFonts w:ascii="Times New Roman" w:hAnsi="Times New Roman"/>
          <w:color w:val="000000"/>
          <w:sz w:val="28"/>
          <w:szCs w:val="28"/>
          <w:lang w:val="uk-UA" w:eastAsia="ru-RU"/>
        </w:rPr>
        <w:t xml:space="preserve">найбільша частота ожиріння зареєстрована в 2015 році серед дітей у Вінницькій (показник поширеності становив 28,45 на 1 тис. дітей відповідного віку), Київській (22,61) та Тернопільській (21,04) областях, найменша поширеність ожиріння – </w:t>
      </w:r>
      <w:r w:rsidR="00F73315">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Луганській (6,47), Одеській (8,71), Миколаївській (9,35), Волинській (9,75), Запорізькій (9,86) областях. Захворюваність на ожиріння серед дітей України віком 0–17 років включно в 2015 році становила 2,72 на 1 тис. дитячого населення (</w:t>
      </w:r>
      <w:r w:rsidR="00F73315">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сього вперше було зареєстровано хворобу в 20</w:t>
      </w:r>
      <w:r w:rsidRPr="00A614F4">
        <w:rPr>
          <w:rFonts w:ascii="Times New Roman" w:eastAsia="Arial Unicode MS" w:hAnsi="Times New Roman"/>
          <w:color w:val="000000"/>
          <w:sz w:val="28"/>
          <w:szCs w:val="28"/>
          <w:lang w:val="uk-UA" w:eastAsia="ru-RU"/>
        </w:rPr>
        <w:t> </w:t>
      </w:r>
      <w:r w:rsidRPr="00A614F4">
        <w:rPr>
          <w:rFonts w:ascii="Times New Roman" w:hAnsi="Times New Roman"/>
          <w:color w:val="000000"/>
          <w:sz w:val="28"/>
          <w:szCs w:val="28"/>
          <w:lang w:val="uk-UA" w:eastAsia="ru-RU"/>
        </w:rPr>
        <w:t>689 дітей), з негативною тенденцією первинного діагностування патології впродовж останніх 6 років, здебільшого –</w:t>
      </w:r>
      <w:r w:rsidR="00F73315">
        <w:rPr>
          <w:rFonts w:ascii="Times New Roman" w:hAnsi="Times New Roman"/>
          <w:color w:val="000000"/>
          <w:sz w:val="28"/>
          <w:szCs w:val="28"/>
          <w:lang w:val="uk-UA" w:eastAsia="ru-RU"/>
        </w:rPr>
        <w:t xml:space="preserve"> у</w:t>
      </w:r>
      <w:r w:rsidRPr="00A614F4">
        <w:rPr>
          <w:rFonts w:ascii="Times New Roman" w:hAnsi="Times New Roman"/>
          <w:color w:val="000000"/>
          <w:sz w:val="28"/>
          <w:szCs w:val="28"/>
          <w:lang w:val="uk-UA" w:eastAsia="ru-RU"/>
        </w:rPr>
        <w:t xml:space="preserve"> дітей допідліткового віку (від 3,12 до 2,39 на 1 тис. населення 0–14 років). Більш активно виявляли в 2015 році ожиріння в дітей у Вінницькій (5,6), Черкаській (5,6) і Кіровоградській (5,2) областях, найнижчі показники захворюваності на ожиріння у 2015 році зафіксовані </w:t>
      </w:r>
      <w:r w:rsidR="00F73315">
        <w:rPr>
          <w:rFonts w:ascii="Times New Roman" w:hAnsi="Times New Roman"/>
          <w:color w:val="000000"/>
          <w:sz w:val="28"/>
          <w:szCs w:val="28"/>
          <w:lang w:val="uk-UA" w:eastAsia="ru-RU"/>
        </w:rPr>
        <w:t>в</w:t>
      </w:r>
      <w:r w:rsidRPr="00A614F4">
        <w:rPr>
          <w:rFonts w:ascii="Times New Roman" w:hAnsi="Times New Roman"/>
          <w:color w:val="000000"/>
          <w:sz w:val="28"/>
          <w:szCs w:val="28"/>
          <w:lang w:val="uk-UA" w:eastAsia="ru-RU"/>
        </w:rPr>
        <w:t xml:space="preserve"> Луганській (1,46), Волинській (1,5), Одеській (1,47) та Миколаївській </w:t>
      </w:r>
      <w:r w:rsidR="00F73315">
        <w:rPr>
          <w:rFonts w:ascii="Times New Roman" w:hAnsi="Times New Roman"/>
          <w:color w:val="000000"/>
          <w:sz w:val="28"/>
          <w:szCs w:val="28"/>
          <w:lang w:val="uk-UA" w:eastAsia="ru-RU"/>
        </w:rPr>
        <w:t xml:space="preserve">областях </w:t>
      </w:r>
      <w:r w:rsidRPr="00A614F4">
        <w:rPr>
          <w:rFonts w:ascii="Times New Roman" w:hAnsi="Times New Roman"/>
          <w:color w:val="000000"/>
          <w:sz w:val="28"/>
          <w:szCs w:val="28"/>
          <w:lang w:val="uk-UA" w:eastAsia="ru-RU"/>
        </w:rPr>
        <w:t xml:space="preserve">(1,7) </w:t>
      </w:r>
      <w:r w:rsidRPr="00A614F4">
        <w:rPr>
          <w:rFonts w:ascii="Times New Roman" w:hAnsi="Times New Roman"/>
          <w:color w:val="000000"/>
          <w:sz w:val="28"/>
          <w:szCs w:val="28"/>
          <w:shd w:val="clear" w:color="auto" w:fill="FFFFFF"/>
          <w:lang w:val="uk-UA"/>
        </w:rPr>
        <w:t>[24, 38, 49, 68, 96, 118, 163</w:t>
      </w:r>
      <w:r w:rsidRPr="00A614F4">
        <w:rPr>
          <w:rFonts w:ascii="Times New Roman" w:hAnsi="Times New Roman"/>
          <w:color w:val="000000"/>
          <w:sz w:val="28"/>
          <w:szCs w:val="28"/>
          <w:lang w:val="uk-UA" w:eastAsia="ru-RU"/>
        </w:rPr>
        <w:t>–169</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eastAsia="ru-RU"/>
        </w:rPr>
        <w:t>.</w:t>
      </w:r>
    </w:p>
    <w:p w:rsidR="005F25A2" w:rsidRPr="00A614F4" w:rsidRDefault="005F25A2" w:rsidP="005F25A2">
      <w:pPr>
        <w:pStyle w:val="a3"/>
        <w:spacing w:line="360" w:lineRule="auto"/>
        <w:ind w:firstLine="708"/>
        <w:jc w:val="both"/>
        <w:rPr>
          <w:rFonts w:ascii="Times New Roman" w:hAnsi="Times New Roman"/>
          <w:color w:val="000000"/>
          <w:sz w:val="28"/>
          <w:szCs w:val="28"/>
          <w:lang w:val="uk-UA" w:eastAsia="ru-RU"/>
        </w:rPr>
      </w:pPr>
      <w:r w:rsidRPr="00A614F4">
        <w:rPr>
          <w:rFonts w:ascii="Times New Roman" w:hAnsi="Times New Roman"/>
          <w:color w:val="000000"/>
          <w:sz w:val="28"/>
          <w:szCs w:val="28"/>
          <w:lang w:val="uk-UA"/>
        </w:rPr>
        <w:t xml:space="preserve">Недостатній рівень реєстрації випадків ожиріння в Україні обумовлений </w:t>
      </w:r>
      <w:r w:rsidRPr="00A614F4">
        <w:rPr>
          <w:rFonts w:ascii="Times New Roman" w:hAnsi="Times New Roman"/>
          <w:color w:val="000000"/>
          <w:sz w:val="28"/>
          <w:szCs w:val="28"/>
          <w:shd w:val="clear" w:color="auto" w:fill="FFFFFF"/>
          <w:lang w:val="uk-UA"/>
        </w:rPr>
        <w:t xml:space="preserve">недосконалістю існуючої системи профілактики аліментарно-залежних захворювань та інформаційно-комунікативного її супроводу, відсутністю уніфікованих та стандартизованих програм раннього виявлення  </w:t>
      </w:r>
      <w:r w:rsidRPr="00A614F4">
        <w:rPr>
          <w:rFonts w:ascii="Times New Roman" w:hAnsi="Times New Roman"/>
          <w:color w:val="000000"/>
          <w:sz w:val="28"/>
          <w:szCs w:val="28"/>
          <w:lang w:val="uk-UA"/>
        </w:rPr>
        <w:t>надлишку маси тіла</w:t>
      </w:r>
      <w:r w:rsidRPr="00A614F4">
        <w:rPr>
          <w:rFonts w:ascii="Times New Roman" w:hAnsi="Times New Roman"/>
          <w:color w:val="000000"/>
          <w:sz w:val="28"/>
          <w:szCs w:val="28"/>
          <w:shd w:val="clear" w:color="auto" w:fill="FFFFFF"/>
          <w:lang w:val="uk-UA"/>
        </w:rPr>
        <w:t xml:space="preserve"> </w:t>
      </w:r>
      <w:r w:rsidR="00F73315">
        <w:rPr>
          <w:rFonts w:ascii="Times New Roman" w:hAnsi="Times New Roman"/>
          <w:color w:val="000000"/>
          <w:sz w:val="28"/>
          <w:szCs w:val="28"/>
          <w:shd w:val="clear" w:color="auto" w:fill="FFFFFF"/>
          <w:lang w:val="uk-UA"/>
        </w:rPr>
        <w:t>в</w:t>
      </w:r>
      <w:r w:rsidRPr="00A614F4">
        <w:rPr>
          <w:rFonts w:ascii="Times New Roman" w:hAnsi="Times New Roman"/>
          <w:color w:val="000000"/>
          <w:sz w:val="28"/>
          <w:szCs w:val="28"/>
          <w:shd w:val="clear" w:color="auto" w:fill="FFFFFF"/>
          <w:lang w:val="uk-UA"/>
        </w:rPr>
        <w:t xml:space="preserve"> дітей та пов’язаних з нею порушень у стані здоров’я, організації обліку </w:t>
      </w:r>
      <w:r w:rsidRPr="00A614F4">
        <w:rPr>
          <w:rFonts w:ascii="Times New Roman" w:hAnsi="Times New Roman"/>
          <w:color w:val="000000"/>
          <w:sz w:val="28"/>
          <w:szCs w:val="28"/>
          <w:shd w:val="clear" w:color="auto" w:fill="FFFFFF"/>
          <w:lang w:val="uk-UA"/>
        </w:rPr>
        <w:lastRenderedPageBreak/>
        <w:t xml:space="preserve">таких дітей та медичного спостереження за ними. </w:t>
      </w:r>
      <w:r w:rsidRPr="00A614F4">
        <w:rPr>
          <w:rFonts w:ascii="Times New Roman" w:hAnsi="Times New Roman"/>
          <w:color w:val="000000"/>
          <w:sz w:val="28"/>
          <w:szCs w:val="28"/>
          <w:lang w:val="uk-UA"/>
        </w:rPr>
        <w:t xml:space="preserve">Це </w:t>
      </w:r>
      <w:r w:rsidR="00A557C6">
        <w:rPr>
          <w:rFonts w:ascii="Times New Roman" w:hAnsi="Times New Roman"/>
          <w:color w:val="000000"/>
          <w:sz w:val="28"/>
          <w:szCs w:val="28"/>
          <w:lang w:val="uk-UA"/>
        </w:rPr>
        <w:t>є причиною</w:t>
      </w:r>
      <w:r w:rsidRPr="00A614F4">
        <w:rPr>
          <w:rFonts w:ascii="Times New Roman" w:hAnsi="Times New Roman"/>
          <w:color w:val="000000"/>
          <w:sz w:val="28"/>
          <w:szCs w:val="28"/>
          <w:lang w:val="uk-UA"/>
        </w:rPr>
        <w:t xml:space="preserve"> того, що інформованість і настороженість населення нашої країни з цієї проблеми перебувають на низькому рівні. У багатьох сім'ях ожиріння не розглядається як захворювання, а навпаки, вважається ознакою здоров'я дітей, особливо у хлопчиків. Тому нерідко </w:t>
      </w:r>
      <w:r w:rsidR="00A557C6">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дітей та підлітків виникають ускладнення на тлі преморбідного стану, асоційованого з ожирінням та приводом для звернення до лікаря є не </w:t>
      </w:r>
      <w:r w:rsidR="00A557C6">
        <w:rPr>
          <w:rFonts w:ascii="Times New Roman" w:hAnsi="Times New Roman"/>
          <w:color w:val="000000"/>
          <w:sz w:val="28"/>
          <w:szCs w:val="28"/>
          <w:lang w:val="uk-UA"/>
        </w:rPr>
        <w:t>надлишкова мас</w:t>
      </w:r>
      <w:r w:rsidRPr="00A614F4">
        <w:rPr>
          <w:rFonts w:ascii="Times New Roman" w:hAnsi="Times New Roman"/>
          <w:color w:val="000000"/>
          <w:sz w:val="28"/>
          <w:szCs w:val="28"/>
          <w:lang w:val="uk-UA"/>
        </w:rPr>
        <w:t>а</w:t>
      </w:r>
      <w:r w:rsidR="00A557C6">
        <w:rPr>
          <w:rFonts w:ascii="Times New Roman" w:hAnsi="Times New Roman"/>
          <w:color w:val="000000"/>
          <w:sz w:val="28"/>
          <w:szCs w:val="28"/>
          <w:lang w:val="uk-UA"/>
        </w:rPr>
        <w:t xml:space="preserve"> тіла</w:t>
      </w:r>
      <w:r w:rsidRPr="00A614F4">
        <w:rPr>
          <w:rFonts w:ascii="Times New Roman" w:hAnsi="Times New Roman"/>
          <w:color w:val="000000"/>
          <w:sz w:val="28"/>
          <w:szCs w:val="28"/>
          <w:lang w:val="uk-UA"/>
        </w:rPr>
        <w:t xml:space="preserve">, а скарги, пов'язані з розвитком ускладнень ожиріння: головний біль, задишка, запаморочення, спрага, біль </w:t>
      </w:r>
      <w:r w:rsidR="00A557C6">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ногах, порушення статевого розвитку. Виявлено, що лише 5,5% дітей з ожирінням I ступеня звертаються до педіатра, тоді як серед </w:t>
      </w:r>
      <w:r w:rsidR="00A557C6">
        <w:rPr>
          <w:rFonts w:ascii="Times New Roman" w:hAnsi="Times New Roman"/>
          <w:color w:val="000000"/>
          <w:sz w:val="28"/>
          <w:szCs w:val="28"/>
          <w:lang w:val="uk-UA"/>
        </w:rPr>
        <w:t>у</w:t>
      </w:r>
      <w:r w:rsidRPr="00A614F4">
        <w:rPr>
          <w:rFonts w:ascii="Times New Roman" w:hAnsi="Times New Roman"/>
          <w:color w:val="000000"/>
          <w:sz w:val="28"/>
          <w:szCs w:val="28"/>
          <w:lang w:val="uk-UA"/>
        </w:rPr>
        <w:t>сіх пацієнтів з ожирінням вони с</w:t>
      </w:r>
      <w:r w:rsidR="00A557C6">
        <w:rPr>
          <w:rFonts w:ascii="Times New Roman" w:hAnsi="Times New Roman"/>
          <w:color w:val="000000"/>
          <w:sz w:val="28"/>
          <w:szCs w:val="28"/>
          <w:lang w:val="uk-UA"/>
        </w:rPr>
        <w:t>тановля</w:t>
      </w:r>
      <w:r w:rsidRPr="00A614F4">
        <w:rPr>
          <w:rFonts w:ascii="Times New Roman" w:hAnsi="Times New Roman"/>
          <w:color w:val="000000"/>
          <w:sz w:val="28"/>
          <w:szCs w:val="28"/>
          <w:lang w:val="uk-UA"/>
        </w:rPr>
        <w:t xml:space="preserve">ть не менше </w:t>
      </w:r>
      <w:r w:rsidR="00A557C6">
        <w:rPr>
          <w:rFonts w:ascii="Times New Roman" w:hAnsi="Times New Roman"/>
          <w:color w:val="000000"/>
          <w:sz w:val="28"/>
          <w:szCs w:val="28"/>
          <w:lang w:val="uk-UA"/>
        </w:rPr>
        <w:t xml:space="preserve">ніж </w:t>
      </w:r>
      <w:r w:rsidRPr="00A614F4">
        <w:rPr>
          <w:rFonts w:ascii="Times New Roman" w:hAnsi="Times New Roman"/>
          <w:color w:val="000000"/>
          <w:sz w:val="28"/>
          <w:szCs w:val="28"/>
          <w:lang w:val="uk-UA"/>
        </w:rPr>
        <w:t xml:space="preserve">65% </w:t>
      </w:r>
      <w:r w:rsidRPr="00A614F4">
        <w:rPr>
          <w:rFonts w:ascii="Times New Roman" w:hAnsi="Times New Roman"/>
          <w:color w:val="000000"/>
          <w:sz w:val="28"/>
          <w:szCs w:val="28"/>
          <w:shd w:val="clear" w:color="auto" w:fill="FFFFFF"/>
          <w:lang w:val="uk-UA"/>
        </w:rPr>
        <w:t>[45, 51, 52]</w:t>
      </w:r>
      <w:r w:rsidRPr="00A614F4">
        <w:rPr>
          <w:rFonts w:ascii="Times New Roman" w:hAnsi="Times New Roman"/>
          <w:color w:val="000000"/>
          <w:sz w:val="28"/>
          <w:szCs w:val="28"/>
          <w:lang w:val="uk-UA" w:eastAsia="ru-RU"/>
        </w:rPr>
        <w:t>.</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r w:rsidRPr="00A614F4">
        <w:rPr>
          <w:color w:val="000000"/>
          <w:sz w:val="28"/>
          <w:szCs w:val="28"/>
          <w:lang w:val="uk-UA"/>
        </w:rPr>
        <w:t xml:space="preserve">Міжнародним консенсусом по дитячому ожирінню визначено, що для профілактики розвитку його ускладнень рекомендується раннє втручання, що включає дієтотерапію, зміну харчової поведінки і фізичну активність. Відомо, що ефективність методик, використовуваних для лікування цього захворювання невелика, а лікарські препарати практично не застосовуються </w:t>
      </w:r>
      <w:r w:rsidR="00DC61AB">
        <w:rPr>
          <w:color w:val="000000"/>
          <w:sz w:val="28"/>
          <w:szCs w:val="28"/>
          <w:lang w:val="uk-UA"/>
        </w:rPr>
        <w:t>в</w:t>
      </w:r>
      <w:r w:rsidRPr="00A614F4">
        <w:rPr>
          <w:color w:val="000000"/>
          <w:sz w:val="28"/>
          <w:szCs w:val="28"/>
          <w:lang w:val="uk-UA"/>
        </w:rPr>
        <w:t xml:space="preserve"> дітей до 12-річного віку </w:t>
      </w:r>
      <w:r w:rsidRPr="00A614F4">
        <w:rPr>
          <w:color w:val="000000"/>
          <w:sz w:val="28"/>
          <w:szCs w:val="28"/>
          <w:shd w:val="clear" w:color="auto" w:fill="FFFFFF"/>
          <w:lang w:val="uk-UA"/>
        </w:rPr>
        <w:t>[</w:t>
      </w:r>
      <w:r w:rsidRPr="00A614F4">
        <w:rPr>
          <w:color w:val="000000"/>
          <w:sz w:val="28"/>
          <w:szCs w:val="28"/>
          <w:shd w:val="clear" w:color="auto" w:fill="FFFFFF"/>
        </w:rPr>
        <w:t>10, 23, 39, 50, 80, 81, 112, 119, 141</w:t>
      </w:r>
      <w:r w:rsidRPr="00A614F4">
        <w:rPr>
          <w:color w:val="000000"/>
          <w:sz w:val="28"/>
          <w:szCs w:val="28"/>
          <w:shd w:val="clear" w:color="auto" w:fill="FFFFFF"/>
          <w:lang w:val="uk-UA"/>
        </w:rPr>
        <w:t>]</w:t>
      </w:r>
      <w:r w:rsidRPr="00A614F4">
        <w:rPr>
          <w:color w:val="000000"/>
          <w:sz w:val="28"/>
          <w:szCs w:val="28"/>
          <w:lang w:val="uk-UA"/>
        </w:rPr>
        <w:t xml:space="preserve">. </w:t>
      </w:r>
      <w:r w:rsidRPr="00A614F4">
        <w:rPr>
          <w:color w:val="000000"/>
          <w:sz w:val="28"/>
          <w:szCs w:val="28"/>
          <w:shd w:val="clear" w:color="auto" w:fill="FFFFFF"/>
          <w:lang w:val="uk-UA"/>
        </w:rPr>
        <w:t>Таким чином</w:t>
      </w:r>
      <w:r w:rsidR="00DC61AB">
        <w:rPr>
          <w:color w:val="000000"/>
          <w:sz w:val="28"/>
          <w:szCs w:val="28"/>
          <w:shd w:val="clear" w:color="auto" w:fill="FFFFFF"/>
          <w:lang w:val="uk-UA"/>
        </w:rPr>
        <w:t>,</w:t>
      </w:r>
      <w:r w:rsidR="00DC61AB">
        <w:rPr>
          <w:color w:val="000000"/>
          <w:sz w:val="28"/>
          <w:szCs w:val="28"/>
          <w:shd w:val="clear" w:color="auto" w:fill="FFFFFF"/>
          <w:lang w:val="uk-UA"/>
        </w:rPr>
        <w:br/>
      </w:r>
      <w:r w:rsidRPr="00A614F4">
        <w:rPr>
          <w:color w:val="000000"/>
          <w:sz w:val="28"/>
          <w:szCs w:val="28"/>
          <w:shd w:val="clear" w:color="auto" w:fill="FFFFFF"/>
          <w:lang w:val="uk-UA"/>
        </w:rPr>
        <w:t xml:space="preserve">особливої актуальності набуває розроблення та запровадження на рівні первинної ланки надання медичної допомоги дитячому населенню заходів з раннього виявлення дітей з </w:t>
      </w:r>
      <w:r w:rsidR="007A1E54">
        <w:rPr>
          <w:color w:val="000000"/>
          <w:sz w:val="28"/>
          <w:szCs w:val="28"/>
          <w:shd w:val="clear" w:color="auto" w:fill="FFFFFF"/>
          <w:lang w:val="uk-UA"/>
        </w:rPr>
        <w:t>надлишковою масою тіла</w:t>
      </w:r>
      <w:r w:rsidRPr="00A614F4">
        <w:rPr>
          <w:color w:val="000000"/>
          <w:sz w:val="28"/>
          <w:szCs w:val="28"/>
          <w:shd w:val="clear" w:color="auto" w:fill="FFFFFF"/>
          <w:lang w:val="uk-UA"/>
        </w:rPr>
        <w:t>, їхнього обліку та моніторингу за станом здоров’я з урахуванням ризиків розвитку захворювань</w:t>
      </w:r>
      <w:r w:rsidR="00DC61AB">
        <w:rPr>
          <w:color w:val="000000"/>
          <w:sz w:val="28"/>
          <w:szCs w:val="28"/>
          <w:shd w:val="clear" w:color="auto" w:fill="FFFFFF"/>
          <w:lang w:val="uk-UA"/>
        </w:rPr>
        <w:t>,</w:t>
      </w:r>
      <w:r w:rsidRPr="00A614F4">
        <w:rPr>
          <w:color w:val="000000"/>
          <w:sz w:val="28"/>
          <w:szCs w:val="28"/>
          <w:shd w:val="clear" w:color="auto" w:fill="FFFFFF"/>
          <w:lang w:val="uk-UA"/>
        </w:rPr>
        <w:t xml:space="preserve"> починаючи </w:t>
      </w:r>
      <w:r w:rsidRPr="00A614F4">
        <w:rPr>
          <w:color w:val="000000"/>
          <w:sz w:val="28"/>
          <w:szCs w:val="28"/>
          <w:lang w:val="uk-UA"/>
        </w:rPr>
        <w:t>з антенатального періоду</w:t>
      </w:r>
      <w:r w:rsidRPr="00A614F4">
        <w:rPr>
          <w:color w:val="000000"/>
          <w:sz w:val="28"/>
          <w:szCs w:val="28"/>
          <w:shd w:val="clear" w:color="auto" w:fill="FFFFFF"/>
          <w:lang w:val="uk-UA"/>
        </w:rPr>
        <w:t xml:space="preserve">. Важливими заходами щодо даної проблеми </w:t>
      </w:r>
      <w:r w:rsidRPr="00A614F4">
        <w:rPr>
          <w:color w:val="000000"/>
          <w:sz w:val="28"/>
          <w:szCs w:val="28"/>
          <w:lang w:val="uk-UA"/>
        </w:rPr>
        <w:t xml:space="preserve">в Україні </w:t>
      </w:r>
      <w:r w:rsidRPr="00A614F4">
        <w:rPr>
          <w:color w:val="000000"/>
          <w:sz w:val="28"/>
          <w:szCs w:val="28"/>
          <w:shd w:val="clear" w:color="auto" w:fill="FFFFFF"/>
          <w:lang w:val="uk-UA"/>
        </w:rPr>
        <w:t xml:space="preserve">відповідно до сучасної стратегії є вивчення середовища, де перебуває дитина, та способу життя сімей, </w:t>
      </w:r>
      <w:r w:rsidR="00DC61AB">
        <w:rPr>
          <w:color w:val="000000"/>
          <w:sz w:val="28"/>
          <w:szCs w:val="28"/>
          <w:shd w:val="clear" w:color="auto" w:fill="FFFFFF"/>
          <w:lang w:val="uk-UA"/>
        </w:rPr>
        <w:t>у</w:t>
      </w:r>
      <w:r w:rsidRPr="00A614F4">
        <w:rPr>
          <w:color w:val="000000"/>
          <w:sz w:val="28"/>
          <w:szCs w:val="28"/>
          <w:shd w:val="clear" w:color="auto" w:fill="FFFFFF"/>
          <w:lang w:val="uk-UA"/>
        </w:rPr>
        <w:t xml:space="preserve"> яких виховуються діти, статистика стану здоров’я дітей з НМТ з подальшою організацією профілактики та лікування із застосуванням оздоровчих технологій, що впливають на спосіб життя та стан здоров’я дітей. [43, 44, 95, 143, 191, 216, 248, 257, 258, 276, 294, 340, 356, 358, 360, 371</w:t>
      </w:r>
      <w:r w:rsidRPr="00A3424F">
        <w:rPr>
          <w:color w:val="000000"/>
          <w:sz w:val="28"/>
          <w:szCs w:val="28"/>
          <w:shd w:val="clear" w:color="auto" w:fill="FFFFFF"/>
          <w:lang w:val="uk-UA"/>
        </w:rPr>
        <w:t>]</w:t>
      </w:r>
      <w:r w:rsidRPr="00A3424F">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r w:rsidRPr="00A614F4">
        <w:rPr>
          <w:b/>
          <w:color w:val="000000"/>
          <w:sz w:val="28"/>
          <w:szCs w:val="28"/>
          <w:lang w:val="uk-UA"/>
        </w:rPr>
        <w:lastRenderedPageBreak/>
        <w:t xml:space="preserve">1.2. </w:t>
      </w:r>
      <w:r w:rsidRPr="00C1152B">
        <w:rPr>
          <w:b/>
          <w:color w:val="000000"/>
          <w:sz w:val="28"/>
          <w:szCs w:val="28"/>
          <w:lang w:val="uk-UA"/>
        </w:rPr>
        <w:t xml:space="preserve">Особливості формування </w:t>
      </w:r>
      <w:r w:rsidR="007A1E54">
        <w:rPr>
          <w:b/>
          <w:color w:val="000000"/>
          <w:sz w:val="28"/>
          <w:szCs w:val="28"/>
          <w:lang w:val="uk-UA"/>
        </w:rPr>
        <w:t>надлишкової маси тіла</w:t>
      </w:r>
      <w:r w:rsidRPr="00A1177E">
        <w:rPr>
          <w:b/>
          <w:color w:val="000000"/>
          <w:sz w:val="28"/>
          <w:szCs w:val="28"/>
          <w:lang w:val="uk-UA"/>
        </w:rPr>
        <w:t xml:space="preserve"> </w:t>
      </w:r>
      <w:r w:rsidR="00DC61AB">
        <w:rPr>
          <w:b/>
          <w:color w:val="000000"/>
          <w:sz w:val="28"/>
          <w:szCs w:val="28"/>
          <w:lang w:val="uk-UA"/>
        </w:rPr>
        <w:t>в</w:t>
      </w:r>
      <w:r w:rsidRPr="00A1177E">
        <w:rPr>
          <w:b/>
          <w:color w:val="000000"/>
          <w:sz w:val="28"/>
          <w:szCs w:val="28"/>
          <w:lang w:val="uk-UA"/>
        </w:rPr>
        <w:t xml:space="preserve"> дітей та підлітків</w:t>
      </w:r>
      <w:r w:rsidRPr="00A614F4">
        <w:rPr>
          <w:b/>
          <w:color w:val="000000"/>
          <w:sz w:val="28"/>
          <w:szCs w:val="28"/>
          <w:lang w:val="uk-UA"/>
        </w:rPr>
        <w:t xml:space="preserve"> </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p>
    <w:p w:rsidR="005F25A2" w:rsidRPr="00A614F4" w:rsidRDefault="005F25A2" w:rsidP="005F25A2">
      <w:pPr>
        <w:pStyle w:val="af4"/>
        <w:spacing w:before="0" w:beforeAutospacing="0" w:after="0" w:afterAutospacing="0" w:line="360" w:lineRule="auto"/>
        <w:ind w:firstLine="709"/>
        <w:jc w:val="both"/>
        <w:rPr>
          <w:color w:val="000000"/>
          <w:sz w:val="28"/>
          <w:szCs w:val="28"/>
          <w:shd w:val="clear" w:color="auto" w:fill="FFFFFF"/>
          <w:lang w:val="uk-UA"/>
        </w:rPr>
      </w:pPr>
      <w:r w:rsidRPr="00A614F4">
        <w:rPr>
          <w:color w:val="000000"/>
          <w:sz w:val="28"/>
          <w:szCs w:val="28"/>
          <w:shd w:val="clear" w:color="auto" w:fill="FFFFFF"/>
          <w:lang w:val="uk-UA"/>
        </w:rPr>
        <w:t xml:space="preserve">Як відомо, основою для розвитку екзогенно-конституційного ожиріння є енергетичний дисбаланс, що полягає у невідповідності між кількістю калорій, які надходять з їжею, і енергетичними </w:t>
      </w:r>
      <w:r w:rsidR="00622CDE">
        <w:rPr>
          <w:color w:val="000000"/>
          <w:sz w:val="28"/>
          <w:szCs w:val="28"/>
          <w:shd w:val="clear" w:color="auto" w:fill="FFFFFF"/>
          <w:lang w:val="uk-UA"/>
        </w:rPr>
        <w:t>ви</w:t>
      </w:r>
      <w:r w:rsidRPr="00A614F4">
        <w:rPr>
          <w:color w:val="000000"/>
          <w:sz w:val="28"/>
          <w:szCs w:val="28"/>
          <w:shd w:val="clear" w:color="auto" w:fill="FFFFFF"/>
          <w:lang w:val="uk-UA"/>
        </w:rPr>
        <w:t>тратами організму</w:t>
      </w:r>
      <w:r>
        <w:rPr>
          <w:color w:val="000000"/>
          <w:sz w:val="28"/>
          <w:szCs w:val="28"/>
          <w:shd w:val="clear" w:color="auto" w:fill="FFFFFF"/>
          <w:lang w:val="uk-UA"/>
        </w:rPr>
        <w:t xml:space="preserve"> </w:t>
      </w:r>
      <w:r w:rsidRPr="00A614F4">
        <w:rPr>
          <w:color w:val="000000"/>
          <w:sz w:val="28"/>
          <w:szCs w:val="28"/>
          <w:shd w:val="clear" w:color="auto" w:fill="FFFFFF"/>
          <w:lang w:val="uk-UA"/>
        </w:rPr>
        <w:t>[9]</w:t>
      </w:r>
      <w:r w:rsidRPr="00A614F4">
        <w:rPr>
          <w:color w:val="000000"/>
          <w:sz w:val="28"/>
          <w:szCs w:val="28"/>
          <w:lang w:val="uk-UA"/>
        </w:rPr>
        <w:t>.</w:t>
      </w:r>
      <w:r w:rsidRPr="00A614F4">
        <w:rPr>
          <w:color w:val="000000"/>
          <w:sz w:val="28"/>
          <w:szCs w:val="28"/>
          <w:shd w:val="clear" w:color="auto" w:fill="FFFFFF"/>
          <w:lang w:val="uk-UA"/>
        </w:rPr>
        <w:t xml:space="preserve"> </w:t>
      </w:r>
    </w:p>
    <w:p w:rsidR="005F25A2" w:rsidRPr="00A614F4" w:rsidRDefault="005F25A2" w:rsidP="005F25A2">
      <w:pPr>
        <w:spacing w:after="0" w:line="360" w:lineRule="auto"/>
        <w:ind w:firstLine="708"/>
        <w:jc w:val="both"/>
        <w:rPr>
          <w:rFonts w:ascii="Times New Roman" w:hAnsi="Times New Roman"/>
          <w:color w:val="000000"/>
          <w:sz w:val="28"/>
          <w:szCs w:val="28"/>
          <w:shd w:val="clear" w:color="auto" w:fill="FFFFFF"/>
          <w:lang w:val="uk-UA" w:eastAsia="ru-RU"/>
        </w:rPr>
      </w:pPr>
      <w:r w:rsidRPr="00A614F4">
        <w:rPr>
          <w:rFonts w:ascii="Times New Roman" w:hAnsi="Times New Roman"/>
          <w:color w:val="000000"/>
          <w:sz w:val="28"/>
          <w:szCs w:val="28"/>
          <w:shd w:val="clear" w:color="auto" w:fill="FFFFFF"/>
          <w:lang w:val="uk-UA" w:eastAsia="ru-RU"/>
        </w:rPr>
        <w:t>Серед причин дитячого ожиріння ви</w:t>
      </w:r>
      <w:r w:rsidR="00622CDE">
        <w:rPr>
          <w:rFonts w:ascii="Times New Roman" w:hAnsi="Times New Roman"/>
          <w:color w:val="000000"/>
          <w:sz w:val="28"/>
          <w:szCs w:val="28"/>
          <w:shd w:val="clear" w:color="auto" w:fill="FFFFFF"/>
          <w:lang w:val="uk-UA" w:eastAsia="ru-RU"/>
        </w:rPr>
        <w:t>окремлюю</w:t>
      </w:r>
      <w:r w:rsidRPr="00A614F4">
        <w:rPr>
          <w:rFonts w:ascii="Times New Roman" w:hAnsi="Times New Roman"/>
          <w:color w:val="000000"/>
          <w:sz w:val="28"/>
          <w:szCs w:val="28"/>
          <w:shd w:val="clear" w:color="auto" w:fill="FFFFFF"/>
          <w:lang w:val="uk-UA" w:eastAsia="ru-RU"/>
        </w:rPr>
        <w:t>ть генетичні (дефекти певних генів, що впливають на швидкість метаболізму), мета</w:t>
      </w:r>
      <w:r w:rsidR="00622CDE">
        <w:rPr>
          <w:rFonts w:ascii="Times New Roman" w:hAnsi="Times New Roman"/>
          <w:color w:val="000000"/>
          <w:sz w:val="28"/>
          <w:szCs w:val="28"/>
          <w:shd w:val="clear" w:color="auto" w:fill="FFFFFF"/>
          <w:lang w:val="uk-UA" w:eastAsia="ru-RU"/>
        </w:rPr>
        <w:t>болічні, гормональні і зовнішні чинник</w:t>
      </w:r>
      <w:r w:rsidRPr="00A614F4">
        <w:rPr>
          <w:rFonts w:ascii="Times New Roman" w:hAnsi="Times New Roman"/>
          <w:color w:val="000000"/>
          <w:sz w:val="28"/>
          <w:szCs w:val="28"/>
          <w:shd w:val="clear" w:color="auto" w:fill="FFFFFF"/>
          <w:lang w:val="uk-UA" w:eastAsia="ru-RU"/>
        </w:rPr>
        <w:t>и, що викликають поломку механізму регуляції енергетичного балансу організму та розвиток захворювання. При оцін</w:t>
      </w:r>
      <w:r w:rsidR="00622CDE">
        <w:rPr>
          <w:rFonts w:ascii="Times New Roman" w:hAnsi="Times New Roman"/>
          <w:color w:val="000000"/>
          <w:sz w:val="28"/>
          <w:szCs w:val="28"/>
          <w:shd w:val="clear" w:color="auto" w:fill="FFFFFF"/>
          <w:lang w:val="uk-UA" w:eastAsia="ru-RU"/>
        </w:rPr>
        <w:t>юванн</w:t>
      </w:r>
      <w:r w:rsidRPr="00A614F4">
        <w:rPr>
          <w:rFonts w:ascii="Times New Roman" w:hAnsi="Times New Roman"/>
          <w:color w:val="000000"/>
          <w:sz w:val="28"/>
          <w:szCs w:val="28"/>
          <w:shd w:val="clear" w:color="auto" w:fill="FFFFFF"/>
          <w:lang w:val="uk-UA" w:eastAsia="ru-RU"/>
        </w:rPr>
        <w:t xml:space="preserve">і </w:t>
      </w:r>
      <w:r w:rsidR="00622CDE">
        <w:rPr>
          <w:rFonts w:ascii="Times New Roman" w:hAnsi="Times New Roman"/>
          <w:color w:val="000000"/>
          <w:sz w:val="28"/>
          <w:szCs w:val="28"/>
          <w:shd w:val="clear" w:color="auto" w:fill="FFFFFF"/>
          <w:lang w:val="uk-UA" w:eastAsia="ru-RU"/>
        </w:rPr>
        <w:t>чинник</w:t>
      </w:r>
      <w:r w:rsidRPr="00A614F4">
        <w:rPr>
          <w:rFonts w:ascii="Times New Roman" w:hAnsi="Times New Roman"/>
          <w:color w:val="000000"/>
          <w:sz w:val="28"/>
          <w:szCs w:val="28"/>
          <w:shd w:val="clear" w:color="auto" w:fill="FFFFFF"/>
          <w:lang w:val="uk-UA" w:eastAsia="ru-RU"/>
        </w:rPr>
        <w:t xml:space="preserve">ів ризику розвитку ожиріння необхідно враховувати також належність дитини до певної віково-статевої, расової та етнічної групи </w:t>
      </w:r>
      <w:r w:rsidRPr="00A614F4">
        <w:rPr>
          <w:rFonts w:ascii="Times New Roman" w:hAnsi="Times New Roman"/>
          <w:color w:val="000000"/>
          <w:sz w:val="28"/>
          <w:szCs w:val="28"/>
          <w:shd w:val="clear" w:color="auto" w:fill="FFFFFF"/>
          <w:lang w:val="uk-UA"/>
        </w:rPr>
        <w:t>[20, 28,</w:t>
      </w:r>
      <w:r w:rsidRPr="00A614F4">
        <w:rPr>
          <w:rFonts w:ascii="Times New Roman" w:hAnsi="Times New Roman"/>
          <w:color w:val="000000"/>
          <w:sz w:val="28"/>
          <w:szCs w:val="28"/>
          <w:shd w:val="clear" w:color="auto" w:fill="FFFFFF"/>
          <w:lang w:val="en-US"/>
        </w:rPr>
        <w:t> </w:t>
      </w:r>
      <w:r w:rsidRPr="00A614F4">
        <w:rPr>
          <w:rFonts w:ascii="Times New Roman" w:hAnsi="Times New Roman"/>
          <w:color w:val="000000"/>
          <w:sz w:val="28"/>
          <w:szCs w:val="28"/>
          <w:shd w:val="clear" w:color="auto" w:fill="FFFFFF"/>
          <w:lang w:val="uk-UA"/>
        </w:rPr>
        <w:t>100,</w:t>
      </w:r>
      <w:r w:rsidRPr="00A614F4">
        <w:rPr>
          <w:rFonts w:ascii="Times New Roman" w:hAnsi="Times New Roman"/>
          <w:color w:val="000000"/>
          <w:sz w:val="28"/>
          <w:szCs w:val="28"/>
          <w:shd w:val="clear" w:color="auto" w:fill="FFFFFF"/>
          <w:lang w:val="en-US"/>
        </w:rPr>
        <w:t> </w:t>
      </w:r>
      <w:r w:rsidRPr="00A614F4">
        <w:rPr>
          <w:rFonts w:ascii="Times New Roman" w:hAnsi="Times New Roman"/>
          <w:color w:val="000000"/>
          <w:sz w:val="28"/>
          <w:szCs w:val="28"/>
          <w:shd w:val="clear" w:color="auto" w:fill="FFFFFF"/>
          <w:lang w:val="uk-UA"/>
        </w:rPr>
        <w:t>136,</w:t>
      </w:r>
      <w:r w:rsidRPr="00A614F4">
        <w:rPr>
          <w:rFonts w:ascii="Times New Roman" w:hAnsi="Times New Roman"/>
          <w:color w:val="000000"/>
          <w:sz w:val="28"/>
          <w:szCs w:val="28"/>
          <w:shd w:val="clear" w:color="auto" w:fill="FFFFFF"/>
          <w:lang w:val="en-US"/>
        </w:rPr>
        <w:t> </w:t>
      </w:r>
      <w:r w:rsidRPr="00A614F4">
        <w:rPr>
          <w:rFonts w:ascii="Times New Roman" w:hAnsi="Times New Roman"/>
          <w:color w:val="000000"/>
          <w:sz w:val="28"/>
          <w:szCs w:val="28"/>
          <w:shd w:val="clear" w:color="auto" w:fill="FFFFFF"/>
          <w:lang w:val="uk-UA"/>
        </w:rPr>
        <w:t>153,</w:t>
      </w:r>
      <w:r w:rsidRPr="00A614F4">
        <w:rPr>
          <w:rFonts w:ascii="Times New Roman" w:hAnsi="Times New Roman"/>
          <w:color w:val="000000"/>
          <w:sz w:val="28"/>
          <w:szCs w:val="28"/>
          <w:shd w:val="clear" w:color="auto" w:fill="FFFFFF"/>
          <w:lang w:val="en-US"/>
        </w:rPr>
        <w:t> </w:t>
      </w:r>
      <w:r w:rsidRPr="00A614F4">
        <w:rPr>
          <w:rFonts w:ascii="Times New Roman" w:hAnsi="Times New Roman"/>
          <w:color w:val="000000"/>
          <w:sz w:val="28"/>
          <w:szCs w:val="28"/>
          <w:shd w:val="clear" w:color="auto" w:fill="FFFFFF"/>
          <w:lang w:val="uk-UA"/>
        </w:rPr>
        <w:t>190,</w:t>
      </w:r>
      <w:r w:rsidRPr="00A614F4">
        <w:rPr>
          <w:rFonts w:ascii="Times New Roman" w:hAnsi="Times New Roman"/>
          <w:color w:val="000000"/>
          <w:sz w:val="28"/>
          <w:szCs w:val="28"/>
          <w:shd w:val="clear" w:color="auto" w:fill="FFFFFF"/>
          <w:lang w:val="en-US"/>
        </w:rPr>
        <w:t> </w:t>
      </w:r>
      <w:r w:rsidRPr="00A614F4">
        <w:rPr>
          <w:rFonts w:ascii="Times New Roman" w:hAnsi="Times New Roman"/>
          <w:color w:val="000000"/>
          <w:sz w:val="28"/>
          <w:szCs w:val="28"/>
          <w:shd w:val="clear" w:color="auto" w:fill="FFFFFF"/>
          <w:lang w:val="uk-UA"/>
        </w:rPr>
        <w:t>209, 365]</w:t>
      </w:r>
      <w:r w:rsidRPr="00A614F4">
        <w:rPr>
          <w:rFonts w:ascii="Times New Roman" w:hAnsi="Times New Roman"/>
          <w:color w:val="000000"/>
          <w:sz w:val="28"/>
          <w:szCs w:val="28"/>
          <w:lang w:val="uk-UA" w:eastAsia="ru-RU"/>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eastAsia="en-US"/>
        </w:rPr>
        <w:t xml:space="preserve">У публікаціях останніх років описано понад 430 генів, маркерів і хромосомних ділянок, пов'язаних з ожирінням </w:t>
      </w:r>
      <w:r w:rsidR="00622CDE">
        <w:rPr>
          <w:color w:val="000000"/>
          <w:sz w:val="28"/>
          <w:szCs w:val="28"/>
          <w:lang w:val="uk-UA" w:eastAsia="en-US"/>
        </w:rPr>
        <w:t>в</w:t>
      </w:r>
      <w:r w:rsidRPr="00A614F4">
        <w:rPr>
          <w:color w:val="000000"/>
          <w:sz w:val="28"/>
          <w:szCs w:val="28"/>
          <w:lang w:val="uk-UA" w:eastAsia="en-US"/>
        </w:rPr>
        <w:t xml:space="preserve"> людей. Однак, за сучасними уявленнями, внесок кожного з генів </w:t>
      </w:r>
      <w:r w:rsidR="00622CDE">
        <w:rPr>
          <w:color w:val="000000"/>
          <w:sz w:val="28"/>
          <w:szCs w:val="28"/>
          <w:lang w:val="uk-UA" w:eastAsia="en-US"/>
        </w:rPr>
        <w:t>у</w:t>
      </w:r>
      <w:r w:rsidRPr="00A614F4">
        <w:rPr>
          <w:color w:val="000000"/>
          <w:sz w:val="28"/>
          <w:szCs w:val="28"/>
          <w:lang w:val="uk-UA" w:eastAsia="en-US"/>
        </w:rPr>
        <w:t xml:space="preserve"> схильність до розвитку ожиріння є предметом дискусій з боку вчених </w:t>
      </w:r>
      <w:r w:rsidRPr="00A614F4">
        <w:rPr>
          <w:color w:val="000000"/>
          <w:sz w:val="28"/>
          <w:szCs w:val="28"/>
          <w:shd w:val="clear" w:color="auto" w:fill="FFFFFF"/>
          <w:lang w:val="uk-UA"/>
        </w:rPr>
        <w:t>[25, 108, 139, 146, 233, 276, 278]</w:t>
      </w:r>
      <w:r w:rsidRPr="00A614F4">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shd w:val="clear" w:color="auto" w:fill="FFFFFF"/>
          <w:lang w:val="uk-UA"/>
        </w:rPr>
      </w:pPr>
      <w:r w:rsidRPr="00A614F4">
        <w:rPr>
          <w:color w:val="000000"/>
          <w:sz w:val="28"/>
          <w:szCs w:val="28"/>
          <w:shd w:val="clear" w:color="auto" w:fill="FFFFFF"/>
          <w:lang w:val="uk-UA"/>
        </w:rPr>
        <w:t xml:space="preserve">Провідними </w:t>
      </w:r>
      <w:r w:rsidR="00622CDE">
        <w:rPr>
          <w:color w:val="000000"/>
          <w:sz w:val="28"/>
          <w:szCs w:val="28"/>
          <w:shd w:val="clear" w:color="auto" w:fill="FFFFFF"/>
          <w:lang w:val="uk-UA"/>
        </w:rPr>
        <w:t>чинник</w:t>
      </w:r>
      <w:r w:rsidRPr="00A614F4">
        <w:rPr>
          <w:color w:val="000000"/>
          <w:sz w:val="28"/>
          <w:szCs w:val="28"/>
          <w:shd w:val="clear" w:color="auto" w:fill="FFFFFF"/>
          <w:lang w:val="uk-UA"/>
        </w:rPr>
        <w:t>ами надлишкової маси тіла та ожиріння дітей є порушення харчування та малорухливий спосіб життя</w:t>
      </w:r>
      <w:r w:rsidRPr="00A614F4">
        <w:rPr>
          <w:color w:val="000000"/>
          <w:sz w:val="28"/>
          <w:szCs w:val="28"/>
          <w:lang w:val="uk-UA"/>
        </w:rPr>
        <w:t>.</w:t>
      </w:r>
      <w:r w:rsidRPr="00A614F4">
        <w:rPr>
          <w:color w:val="000000"/>
          <w:sz w:val="28"/>
          <w:szCs w:val="28"/>
          <w:shd w:val="clear" w:color="auto" w:fill="FFFFFF"/>
          <w:lang w:val="uk-UA"/>
        </w:rPr>
        <w:t xml:space="preserve"> До численних порушень харчування </w:t>
      </w:r>
      <w:r w:rsidR="00622CDE">
        <w:rPr>
          <w:color w:val="000000"/>
          <w:sz w:val="28"/>
          <w:szCs w:val="28"/>
          <w:shd w:val="clear" w:color="auto" w:fill="FFFFFF"/>
          <w:lang w:val="uk-UA"/>
        </w:rPr>
        <w:t>належать</w:t>
      </w:r>
      <w:r w:rsidRPr="00A614F4">
        <w:rPr>
          <w:color w:val="000000"/>
          <w:sz w:val="28"/>
          <w:szCs w:val="28"/>
          <w:shd w:val="clear" w:color="auto" w:fill="FFFFFF"/>
          <w:lang w:val="uk-UA"/>
        </w:rPr>
        <w:t xml:space="preserve"> незбалансованість харчування, переїдання, вживання продуктів швидкого приготування, порушення кратності </w:t>
      </w:r>
      <w:r w:rsidR="00622CDE">
        <w:rPr>
          <w:color w:val="000000"/>
          <w:sz w:val="28"/>
          <w:szCs w:val="28"/>
          <w:shd w:val="clear" w:color="auto" w:fill="FFFFFF"/>
          <w:lang w:val="uk-UA"/>
        </w:rPr>
        <w:t>й</w:t>
      </w:r>
      <w:r w:rsidRPr="00A614F4">
        <w:rPr>
          <w:color w:val="000000"/>
          <w:sz w:val="28"/>
          <w:szCs w:val="28"/>
          <w:shd w:val="clear" w:color="auto" w:fill="FFFFFF"/>
          <w:lang w:val="uk-UA"/>
        </w:rPr>
        <w:t xml:space="preserve"> ритму харчування, відсутність сніданку або так званий синдром «нічного» харчування та порушення харчової поведінки</w:t>
      </w:r>
      <w:r w:rsidRPr="00A614F4">
        <w:rPr>
          <w:b/>
          <w:color w:val="000000"/>
          <w:sz w:val="28"/>
          <w:szCs w:val="28"/>
          <w:lang w:val="uk-UA"/>
        </w:rPr>
        <w:t xml:space="preserve">. </w:t>
      </w:r>
      <w:r w:rsidR="00622CDE" w:rsidRPr="00622CDE">
        <w:rPr>
          <w:color w:val="000000"/>
          <w:sz w:val="28"/>
          <w:szCs w:val="28"/>
          <w:lang w:val="uk-UA"/>
        </w:rPr>
        <w:t>Оскільки</w:t>
      </w:r>
      <w:r w:rsidRPr="00A614F4">
        <w:rPr>
          <w:color w:val="000000"/>
          <w:sz w:val="28"/>
          <w:szCs w:val="28"/>
          <w:shd w:val="clear" w:color="auto" w:fill="FFFFFF"/>
          <w:lang w:val="uk-UA"/>
        </w:rPr>
        <w:t xml:space="preserve"> сучасний ринок переповнений продуктами харчування, не рекомендован</w:t>
      </w:r>
      <w:r w:rsidR="00622CDE">
        <w:rPr>
          <w:color w:val="000000"/>
          <w:sz w:val="28"/>
          <w:szCs w:val="28"/>
          <w:shd w:val="clear" w:color="auto" w:fill="FFFFFF"/>
          <w:lang w:val="uk-UA"/>
        </w:rPr>
        <w:t>их</w:t>
      </w:r>
      <w:r w:rsidRPr="00A614F4">
        <w:rPr>
          <w:color w:val="000000"/>
          <w:sz w:val="28"/>
          <w:szCs w:val="28"/>
          <w:shd w:val="clear" w:color="auto" w:fill="FFFFFF"/>
          <w:lang w:val="uk-UA"/>
        </w:rPr>
        <w:t xml:space="preserve"> </w:t>
      </w:r>
      <w:r w:rsidR="00622CDE">
        <w:rPr>
          <w:color w:val="000000"/>
          <w:sz w:val="28"/>
          <w:szCs w:val="28"/>
          <w:shd w:val="clear" w:color="auto" w:fill="FFFFFF"/>
          <w:lang w:val="uk-UA"/>
        </w:rPr>
        <w:t>у</w:t>
      </w:r>
      <w:r w:rsidRPr="00A614F4">
        <w:rPr>
          <w:color w:val="000000"/>
          <w:sz w:val="28"/>
          <w:szCs w:val="28"/>
          <w:shd w:val="clear" w:color="auto" w:fill="FFFFFF"/>
          <w:lang w:val="uk-UA"/>
        </w:rPr>
        <w:t xml:space="preserve"> дитячому раціоні, діти часто споживають надмірну кількість калорій на тлі нестачі овочів та фруктів. Крім цього, батьки не завжди контролюють харчування дитини протягом дня або заохочують смачною їжею [</w:t>
      </w:r>
      <w:r w:rsidRPr="00A614F4">
        <w:rPr>
          <w:color w:val="000000"/>
          <w:sz w:val="28"/>
          <w:szCs w:val="28"/>
          <w:shd w:val="clear" w:color="auto" w:fill="FFFFFF"/>
        </w:rPr>
        <w:t>5, 7, 24, 46, 64, 129, 151, 154, 194, 246, 260, 326, 338, 355, 373</w:t>
      </w:r>
      <w:r w:rsidRPr="00A614F4">
        <w:rPr>
          <w:color w:val="000000"/>
          <w:sz w:val="28"/>
          <w:szCs w:val="28"/>
          <w:shd w:val="clear" w:color="auto" w:fill="FFFFFF"/>
          <w:lang w:val="uk-UA"/>
        </w:rPr>
        <w:t xml:space="preserve">]. Додатковим </w:t>
      </w:r>
      <w:r w:rsidR="00622CDE">
        <w:rPr>
          <w:color w:val="000000"/>
          <w:sz w:val="28"/>
          <w:szCs w:val="28"/>
          <w:shd w:val="clear" w:color="auto" w:fill="FFFFFF"/>
          <w:lang w:val="uk-UA"/>
        </w:rPr>
        <w:t>чинник</w:t>
      </w:r>
      <w:r w:rsidRPr="00A614F4">
        <w:rPr>
          <w:color w:val="000000"/>
          <w:sz w:val="28"/>
          <w:szCs w:val="28"/>
          <w:shd w:val="clear" w:color="auto" w:fill="FFFFFF"/>
          <w:lang w:val="uk-UA"/>
        </w:rPr>
        <w:t>ом соціального впливу є активна рекламна к</w:t>
      </w:r>
      <w:r w:rsidR="00622CDE">
        <w:rPr>
          <w:color w:val="000000"/>
          <w:sz w:val="28"/>
          <w:szCs w:val="28"/>
          <w:shd w:val="clear" w:color="auto" w:fill="FFFFFF"/>
          <w:lang w:val="uk-UA"/>
        </w:rPr>
        <w:t>а</w:t>
      </w:r>
      <w:r w:rsidRPr="00A614F4">
        <w:rPr>
          <w:color w:val="000000"/>
          <w:sz w:val="28"/>
          <w:szCs w:val="28"/>
          <w:shd w:val="clear" w:color="auto" w:fill="FFFFFF"/>
          <w:lang w:val="uk-UA"/>
        </w:rPr>
        <w:t>мпанія з промоцією висококалорійних продуктів [2</w:t>
      </w:r>
      <w:r w:rsidRPr="00A614F4">
        <w:rPr>
          <w:color w:val="000000"/>
          <w:sz w:val="28"/>
          <w:szCs w:val="28"/>
          <w:shd w:val="clear" w:color="auto" w:fill="FFFFFF"/>
        </w:rPr>
        <w:t>34</w:t>
      </w:r>
      <w:r w:rsidRPr="00A614F4">
        <w:rPr>
          <w:color w:val="000000"/>
          <w:sz w:val="28"/>
          <w:szCs w:val="28"/>
          <w:shd w:val="clear" w:color="auto" w:fill="FFFFFF"/>
          <w:lang w:val="uk-UA"/>
        </w:rPr>
        <w:t>]</w:t>
      </w:r>
      <w:r w:rsidRPr="00A614F4">
        <w:rPr>
          <w:color w:val="000000"/>
          <w:sz w:val="28"/>
          <w:szCs w:val="28"/>
          <w:lang w:val="uk-UA"/>
        </w:rPr>
        <w:t>.</w:t>
      </w:r>
      <w:r w:rsidRPr="00A614F4">
        <w:rPr>
          <w:color w:val="000000"/>
          <w:sz w:val="28"/>
          <w:szCs w:val="28"/>
          <w:shd w:val="clear" w:color="auto" w:fill="FFFFFF"/>
          <w:lang w:val="uk-UA"/>
        </w:rPr>
        <w:t xml:space="preserve"> Малорухливий спосіб життя в більшості випадків обумовлений тим</w:t>
      </w:r>
      <w:r w:rsidR="00622CDE">
        <w:rPr>
          <w:color w:val="000000"/>
          <w:sz w:val="28"/>
          <w:szCs w:val="28"/>
          <w:shd w:val="clear" w:color="auto" w:fill="FFFFFF"/>
          <w:lang w:val="uk-UA"/>
        </w:rPr>
        <w:t>,</w:t>
      </w:r>
      <w:r w:rsidRPr="00A614F4">
        <w:rPr>
          <w:color w:val="000000"/>
          <w:sz w:val="28"/>
          <w:szCs w:val="28"/>
          <w:shd w:val="clear" w:color="auto" w:fill="FFFFFF"/>
          <w:lang w:val="uk-UA"/>
        </w:rPr>
        <w:t xml:space="preserve"> що на сьогодні діти та підлітк</w:t>
      </w:r>
      <w:r w:rsidR="00622CDE">
        <w:rPr>
          <w:color w:val="000000"/>
          <w:sz w:val="28"/>
          <w:szCs w:val="28"/>
          <w:shd w:val="clear" w:color="auto" w:fill="FFFFFF"/>
          <w:lang w:val="uk-UA"/>
        </w:rPr>
        <w:t>и</w:t>
      </w:r>
      <w:r w:rsidRPr="00A614F4">
        <w:rPr>
          <w:color w:val="000000"/>
          <w:sz w:val="28"/>
          <w:szCs w:val="28"/>
          <w:shd w:val="clear" w:color="auto" w:fill="FFFFFF"/>
          <w:lang w:val="uk-UA"/>
        </w:rPr>
        <w:t xml:space="preserve"> широко </w:t>
      </w:r>
      <w:r w:rsidRPr="00A614F4">
        <w:rPr>
          <w:color w:val="000000"/>
          <w:sz w:val="28"/>
          <w:szCs w:val="28"/>
          <w:shd w:val="clear" w:color="auto" w:fill="FFFFFF"/>
          <w:lang w:val="uk-UA"/>
        </w:rPr>
        <w:lastRenderedPageBreak/>
        <w:t xml:space="preserve">використовують електронні пристрої, необхідні не тільки для розваги, але </w:t>
      </w:r>
      <w:r w:rsidR="00F34CAF">
        <w:rPr>
          <w:color w:val="000000"/>
          <w:sz w:val="28"/>
          <w:szCs w:val="28"/>
          <w:shd w:val="clear" w:color="auto" w:fill="FFFFFF"/>
          <w:lang w:val="uk-UA"/>
        </w:rPr>
        <w:t>й</w:t>
      </w:r>
      <w:r w:rsidRPr="00A614F4">
        <w:rPr>
          <w:color w:val="000000"/>
          <w:sz w:val="28"/>
          <w:szCs w:val="28"/>
          <w:shd w:val="clear" w:color="auto" w:fill="FFFFFF"/>
          <w:lang w:val="uk-UA"/>
        </w:rPr>
        <w:t xml:space="preserve"> для навчання [21, 197, 213, 250, 286, 312]</w:t>
      </w:r>
      <w:r w:rsidRPr="00A614F4">
        <w:rPr>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eastAsia="ru-RU"/>
        </w:rPr>
      </w:pPr>
      <w:r w:rsidRPr="00A614F4">
        <w:rPr>
          <w:rFonts w:ascii="Times New Roman" w:hAnsi="Times New Roman"/>
          <w:color w:val="000000"/>
          <w:sz w:val="28"/>
          <w:szCs w:val="28"/>
          <w:lang w:val="uk-UA" w:eastAsia="ru-RU"/>
        </w:rPr>
        <w:t xml:space="preserve">Соціально-економічні </w:t>
      </w:r>
      <w:r w:rsidR="00F34CAF">
        <w:rPr>
          <w:rFonts w:ascii="Times New Roman" w:hAnsi="Times New Roman"/>
          <w:color w:val="000000"/>
          <w:sz w:val="28"/>
          <w:szCs w:val="28"/>
          <w:lang w:val="uk-UA" w:eastAsia="ru-RU"/>
        </w:rPr>
        <w:t>чинник</w:t>
      </w:r>
      <w:r w:rsidRPr="00A614F4">
        <w:rPr>
          <w:rFonts w:ascii="Times New Roman" w:hAnsi="Times New Roman"/>
          <w:color w:val="000000"/>
          <w:sz w:val="28"/>
          <w:szCs w:val="28"/>
          <w:lang w:val="uk-UA" w:eastAsia="ru-RU"/>
        </w:rPr>
        <w:t xml:space="preserve">и відіграють дуже важливу роль у розвитку ожиріння навіть у дітей раннього віку. До них </w:t>
      </w:r>
      <w:r w:rsidR="00F34CAF">
        <w:rPr>
          <w:rFonts w:ascii="Times New Roman" w:hAnsi="Times New Roman"/>
          <w:color w:val="000000"/>
          <w:sz w:val="28"/>
          <w:szCs w:val="28"/>
          <w:lang w:val="uk-UA" w:eastAsia="ru-RU"/>
        </w:rPr>
        <w:t>належать</w:t>
      </w:r>
      <w:r w:rsidRPr="00A614F4">
        <w:rPr>
          <w:rFonts w:ascii="Times New Roman" w:hAnsi="Times New Roman"/>
          <w:color w:val="000000"/>
          <w:sz w:val="28"/>
          <w:szCs w:val="28"/>
          <w:lang w:val="uk-UA" w:eastAsia="ru-RU"/>
        </w:rPr>
        <w:t xml:space="preserve"> низький рівень освіти та професія батьків, соціальний статус, неповна сім'я, кількість дітей </w:t>
      </w:r>
      <w:r w:rsidR="00F34CAF">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сім'ї (частота </w:t>
      </w:r>
      <w:r w:rsidR="007A1E54">
        <w:rPr>
          <w:rFonts w:ascii="Times New Roman" w:hAnsi="Times New Roman"/>
          <w:color w:val="000000"/>
          <w:sz w:val="28"/>
          <w:szCs w:val="28"/>
          <w:lang w:val="uk-UA" w:eastAsia="ru-RU"/>
        </w:rPr>
        <w:t>надлишкової маси тіла</w:t>
      </w:r>
      <w:r w:rsidRPr="00A614F4">
        <w:rPr>
          <w:rFonts w:ascii="Times New Roman" w:hAnsi="Times New Roman"/>
          <w:color w:val="000000"/>
          <w:sz w:val="28"/>
          <w:szCs w:val="28"/>
          <w:lang w:val="uk-UA" w:eastAsia="ru-RU"/>
        </w:rPr>
        <w:t xml:space="preserve"> значно нижч</w:t>
      </w:r>
      <w:r w:rsidR="00F34CAF">
        <w:rPr>
          <w:rFonts w:ascii="Times New Roman" w:hAnsi="Times New Roman"/>
          <w:color w:val="000000"/>
          <w:sz w:val="28"/>
          <w:szCs w:val="28"/>
          <w:lang w:val="uk-UA" w:eastAsia="ru-RU"/>
        </w:rPr>
        <w:t>а</w:t>
      </w:r>
      <w:r w:rsidRPr="00A614F4">
        <w:rPr>
          <w:rFonts w:ascii="Times New Roman" w:hAnsi="Times New Roman"/>
          <w:color w:val="000000"/>
          <w:sz w:val="28"/>
          <w:szCs w:val="28"/>
          <w:lang w:val="uk-UA" w:eastAsia="ru-RU"/>
        </w:rPr>
        <w:t xml:space="preserve"> в багатодітних сім'ях). Ожиріння більше поширене серед осіб з низьким соціально-економічним і освітнім рівнем. Ці </w:t>
      </w:r>
      <w:r w:rsidR="00947687">
        <w:rPr>
          <w:rFonts w:ascii="Times New Roman" w:hAnsi="Times New Roman"/>
          <w:color w:val="000000"/>
          <w:sz w:val="28"/>
          <w:szCs w:val="28"/>
          <w:lang w:val="uk-UA" w:eastAsia="ru-RU"/>
        </w:rPr>
        <w:t>чинник</w:t>
      </w:r>
      <w:r w:rsidRPr="00A614F4">
        <w:rPr>
          <w:rFonts w:ascii="Times New Roman" w:hAnsi="Times New Roman"/>
          <w:color w:val="000000"/>
          <w:sz w:val="28"/>
          <w:szCs w:val="28"/>
          <w:lang w:val="uk-UA" w:eastAsia="ru-RU"/>
        </w:rPr>
        <w:t xml:space="preserve">и визначають харчові переваги, фізичну активність, сімейні традиції, інформованість про здоровий спосіб життя, шкідливість ожиріння для здоров'я і методи його профілактики та інші. Низький </w:t>
      </w:r>
      <w:r w:rsidR="00947687">
        <w:rPr>
          <w:rFonts w:ascii="Times New Roman" w:hAnsi="Times New Roman"/>
          <w:color w:val="000000"/>
          <w:sz w:val="28"/>
          <w:szCs w:val="28"/>
          <w:lang w:val="uk-UA" w:eastAsia="ru-RU"/>
        </w:rPr>
        <w:t>прибуток</w:t>
      </w:r>
      <w:r w:rsidRPr="00A614F4">
        <w:rPr>
          <w:rFonts w:ascii="Times New Roman" w:hAnsi="Times New Roman"/>
          <w:color w:val="000000"/>
          <w:sz w:val="28"/>
          <w:szCs w:val="28"/>
          <w:lang w:val="uk-UA" w:eastAsia="ru-RU"/>
        </w:rPr>
        <w:t xml:space="preserve"> сімей може бути одним з бар'єрів для переходу на більш здорову дієту </w:t>
      </w:r>
      <w:r w:rsidR="009969EA">
        <w:rPr>
          <w:rFonts w:ascii="Times New Roman" w:hAnsi="Times New Roman"/>
          <w:color w:val="000000"/>
          <w:sz w:val="28"/>
          <w:szCs w:val="28"/>
          <w:lang w:val="uk-UA" w:eastAsia="ru-RU"/>
        </w:rPr>
        <w:t>й до</w:t>
      </w:r>
      <w:r w:rsidRPr="00A614F4">
        <w:rPr>
          <w:rFonts w:ascii="Times New Roman" w:hAnsi="Times New Roman"/>
          <w:color w:val="000000"/>
          <w:sz w:val="28"/>
          <w:szCs w:val="28"/>
          <w:lang w:val="uk-UA" w:eastAsia="ru-RU"/>
        </w:rPr>
        <w:t xml:space="preserve"> активн</w:t>
      </w:r>
      <w:r w:rsidR="009969EA">
        <w:rPr>
          <w:rFonts w:ascii="Times New Roman" w:hAnsi="Times New Roman"/>
          <w:color w:val="000000"/>
          <w:sz w:val="28"/>
          <w:szCs w:val="28"/>
          <w:lang w:val="uk-UA" w:eastAsia="ru-RU"/>
        </w:rPr>
        <w:t>ого</w:t>
      </w:r>
      <w:r w:rsidRPr="00A614F4">
        <w:rPr>
          <w:rFonts w:ascii="Times New Roman" w:hAnsi="Times New Roman"/>
          <w:color w:val="000000"/>
          <w:sz w:val="28"/>
          <w:szCs w:val="28"/>
          <w:lang w:val="uk-UA" w:eastAsia="ru-RU"/>
        </w:rPr>
        <w:t xml:space="preserve"> відпочинк</w:t>
      </w:r>
      <w:r w:rsidR="009969EA">
        <w:rPr>
          <w:rFonts w:ascii="Times New Roman" w:hAnsi="Times New Roman"/>
          <w:color w:val="000000"/>
          <w:sz w:val="28"/>
          <w:szCs w:val="28"/>
          <w:lang w:val="uk-UA" w:eastAsia="ru-RU"/>
        </w:rPr>
        <w:t>у</w:t>
      </w:r>
      <w:r w:rsidRPr="00A614F4">
        <w:rPr>
          <w:rFonts w:ascii="Times New Roman" w:hAnsi="Times New Roman"/>
          <w:color w:val="000000"/>
          <w:sz w:val="28"/>
          <w:szCs w:val="28"/>
          <w:lang w:val="uk-UA" w:eastAsia="ru-RU"/>
        </w:rPr>
        <w:t xml:space="preserve">, занять спортом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219, 237, 261, 262, 290, 291, 329, 331, 350, 252, 357, 359</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eastAsia="ru-RU"/>
        </w:rPr>
        <w:t>.</w:t>
      </w:r>
    </w:p>
    <w:p w:rsidR="005F25A2" w:rsidRPr="00A614F4" w:rsidRDefault="005F25A2" w:rsidP="005F25A2">
      <w:pPr>
        <w:spacing w:after="0" w:line="360" w:lineRule="auto"/>
        <w:ind w:firstLine="708"/>
        <w:jc w:val="both"/>
        <w:rPr>
          <w:rFonts w:ascii="Times New Roman" w:hAnsi="Times New Roman"/>
          <w:b/>
          <w:color w:val="000000"/>
          <w:sz w:val="28"/>
          <w:szCs w:val="28"/>
          <w:lang w:val="uk-UA" w:eastAsia="ru-RU"/>
        </w:rPr>
      </w:pPr>
      <w:r w:rsidRPr="00A614F4">
        <w:rPr>
          <w:rFonts w:ascii="Times New Roman" w:hAnsi="Times New Roman"/>
          <w:color w:val="000000"/>
          <w:sz w:val="28"/>
          <w:szCs w:val="28"/>
          <w:lang w:val="uk-UA"/>
        </w:rPr>
        <w:t xml:space="preserve">На розвиток захворювання також можуть впливати психологічні чинники: стресові ситуації, психічні травми, негативні емоції та відсутність цікавих занять. Подібні обставини можуть спровокувати надмірне вживання їжі, нестачу фізичного навантаження та надмірний набір маси тіла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186, 362</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eastAsia="ru-RU"/>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shd w:val="clear" w:color="auto" w:fill="FFFFFF"/>
          <w:lang w:val="uk-UA"/>
        </w:rPr>
        <w:t>В</w:t>
      </w:r>
      <w:r w:rsidR="006A34D4">
        <w:rPr>
          <w:rFonts w:ascii="Times New Roman" w:hAnsi="Times New Roman"/>
          <w:color w:val="000000"/>
          <w:sz w:val="28"/>
          <w:szCs w:val="28"/>
          <w:shd w:val="clear" w:color="auto" w:fill="FFFFFF"/>
          <w:lang w:val="uk-UA"/>
        </w:rPr>
        <w:t>изначе</w:t>
      </w:r>
      <w:r w:rsidRPr="00A614F4">
        <w:rPr>
          <w:rFonts w:ascii="Times New Roman" w:hAnsi="Times New Roman"/>
          <w:color w:val="000000"/>
          <w:sz w:val="28"/>
          <w:szCs w:val="28"/>
          <w:shd w:val="clear" w:color="auto" w:fill="FFFFFF"/>
          <w:lang w:val="uk-UA"/>
        </w:rPr>
        <w:t>но «внутрішньоутробне програмування» енергетичного балансу організму. У перинатальному періоді ви</w:t>
      </w:r>
      <w:r w:rsidR="006A34D4">
        <w:rPr>
          <w:rFonts w:ascii="Times New Roman" w:hAnsi="Times New Roman"/>
          <w:color w:val="000000"/>
          <w:sz w:val="28"/>
          <w:szCs w:val="28"/>
          <w:shd w:val="clear" w:color="auto" w:fill="FFFFFF"/>
          <w:lang w:val="uk-UA"/>
        </w:rPr>
        <w:t>окремлю</w:t>
      </w:r>
      <w:r w:rsidRPr="00A614F4">
        <w:rPr>
          <w:rFonts w:ascii="Times New Roman" w:hAnsi="Times New Roman"/>
          <w:color w:val="000000"/>
          <w:sz w:val="28"/>
          <w:szCs w:val="28"/>
          <w:shd w:val="clear" w:color="auto" w:fill="FFFFFF"/>
          <w:lang w:val="uk-UA"/>
        </w:rPr>
        <w:t xml:space="preserve">ють </w:t>
      </w:r>
      <w:r w:rsidR="006A34D4">
        <w:rPr>
          <w:rFonts w:ascii="Times New Roman" w:hAnsi="Times New Roman"/>
          <w:color w:val="000000"/>
          <w:sz w:val="28"/>
          <w:szCs w:val="28"/>
          <w:shd w:val="clear" w:color="auto" w:fill="FFFFFF"/>
          <w:lang w:val="uk-UA"/>
        </w:rPr>
        <w:t>так</w:t>
      </w:r>
      <w:r w:rsidRPr="00A614F4">
        <w:rPr>
          <w:rFonts w:ascii="Times New Roman" w:hAnsi="Times New Roman"/>
          <w:color w:val="000000"/>
          <w:sz w:val="28"/>
          <w:szCs w:val="28"/>
          <w:shd w:val="clear" w:color="auto" w:fill="FFFFFF"/>
          <w:lang w:val="uk-UA"/>
        </w:rPr>
        <w:t xml:space="preserve">і маркери розвитку ожиріння: гострі і хронічні захворювання, загрози переривання на різних термінах гестації, гестоз, фетоплацентарна недостатність, а також інші причини, що </w:t>
      </w:r>
      <w:r w:rsidR="006A34D4">
        <w:rPr>
          <w:rFonts w:ascii="Times New Roman" w:hAnsi="Times New Roman"/>
          <w:color w:val="000000"/>
          <w:sz w:val="28"/>
          <w:szCs w:val="28"/>
          <w:shd w:val="clear" w:color="auto" w:fill="FFFFFF"/>
          <w:lang w:val="uk-UA"/>
        </w:rPr>
        <w:t>спричиняють</w:t>
      </w:r>
      <w:r w:rsidRPr="00A614F4">
        <w:rPr>
          <w:rFonts w:ascii="Times New Roman" w:hAnsi="Times New Roman"/>
          <w:color w:val="000000"/>
          <w:sz w:val="28"/>
          <w:szCs w:val="28"/>
          <w:shd w:val="clear" w:color="auto" w:fill="FFFFFF"/>
          <w:lang w:val="uk-UA"/>
        </w:rPr>
        <w:t xml:space="preserve"> хронічн</w:t>
      </w:r>
      <w:r w:rsidR="006A34D4">
        <w:rPr>
          <w:rFonts w:ascii="Times New Roman" w:hAnsi="Times New Roman"/>
          <w:color w:val="000000"/>
          <w:sz w:val="28"/>
          <w:szCs w:val="28"/>
          <w:shd w:val="clear" w:color="auto" w:fill="FFFFFF"/>
          <w:lang w:val="uk-UA"/>
        </w:rPr>
        <w:t>у</w:t>
      </w:r>
      <w:r w:rsidRPr="00A614F4">
        <w:rPr>
          <w:rFonts w:ascii="Times New Roman" w:hAnsi="Times New Roman"/>
          <w:color w:val="000000"/>
          <w:sz w:val="28"/>
          <w:szCs w:val="28"/>
          <w:shd w:val="clear" w:color="auto" w:fill="FFFFFF"/>
          <w:lang w:val="uk-UA"/>
        </w:rPr>
        <w:t xml:space="preserve"> гіпоксі</w:t>
      </w:r>
      <w:r w:rsidR="006A34D4">
        <w:rPr>
          <w:rFonts w:ascii="Times New Roman" w:hAnsi="Times New Roman"/>
          <w:color w:val="000000"/>
          <w:sz w:val="28"/>
          <w:szCs w:val="28"/>
          <w:shd w:val="clear" w:color="auto" w:fill="FFFFFF"/>
          <w:lang w:val="uk-UA"/>
        </w:rPr>
        <w:t>ю</w:t>
      </w:r>
      <w:r w:rsidRPr="00A614F4">
        <w:rPr>
          <w:rFonts w:ascii="Times New Roman" w:hAnsi="Times New Roman"/>
          <w:color w:val="000000"/>
          <w:sz w:val="28"/>
          <w:szCs w:val="28"/>
          <w:shd w:val="clear" w:color="auto" w:fill="FFFFFF"/>
          <w:lang w:val="uk-UA"/>
        </w:rPr>
        <w:t xml:space="preserve"> плода під час вагітності, </w:t>
      </w:r>
      <w:r w:rsidR="006A34D4">
        <w:rPr>
          <w:rFonts w:ascii="Times New Roman" w:hAnsi="Times New Roman"/>
          <w:color w:val="000000"/>
          <w:sz w:val="28"/>
          <w:szCs w:val="28"/>
          <w:shd w:val="clear" w:color="auto" w:fill="FFFFFF"/>
          <w:lang w:val="uk-UA"/>
        </w:rPr>
        <w:t xml:space="preserve">надлишкова </w:t>
      </w:r>
      <w:r w:rsidRPr="00A614F4">
        <w:rPr>
          <w:rFonts w:ascii="Times New Roman" w:hAnsi="Times New Roman"/>
          <w:color w:val="000000"/>
          <w:sz w:val="28"/>
          <w:szCs w:val="28"/>
          <w:shd w:val="clear" w:color="auto" w:fill="FFFFFF"/>
          <w:lang w:val="uk-UA"/>
        </w:rPr>
        <w:t xml:space="preserve">прибавка </w:t>
      </w:r>
      <w:r w:rsidR="006A34D4">
        <w:rPr>
          <w:rFonts w:ascii="Times New Roman" w:hAnsi="Times New Roman"/>
          <w:color w:val="000000"/>
          <w:sz w:val="28"/>
          <w:szCs w:val="28"/>
          <w:shd w:val="clear" w:color="auto" w:fill="FFFFFF"/>
          <w:lang w:val="uk-UA"/>
        </w:rPr>
        <w:t>мас</w:t>
      </w:r>
      <w:r w:rsidRPr="00A614F4">
        <w:rPr>
          <w:rFonts w:ascii="Times New Roman" w:hAnsi="Times New Roman"/>
          <w:color w:val="000000"/>
          <w:sz w:val="28"/>
          <w:szCs w:val="28"/>
          <w:shd w:val="clear" w:color="auto" w:fill="FFFFFF"/>
          <w:lang w:val="uk-UA"/>
        </w:rPr>
        <w:t xml:space="preserve">и </w:t>
      </w:r>
      <w:r w:rsidR="006A34D4">
        <w:rPr>
          <w:rFonts w:ascii="Times New Roman" w:hAnsi="Times New Roman"/>
          <w:color w:val="000000"/>
          <w:sz w:val="28"/>
          <w:szCs w:val="28"/>
          <w:shd w:val="clear" w:color="auto" w:fill="FFFFFF"/>
          <w:lang w:val="uk-UA"/>
        </w:rPr>
        <w:t>й</w:t>
      </w:r>
      <w:r w:rsidRPr="00A614F4">
        <w:rPr>
          <w:rFonts w:ascii="Times New Roman" w:hAnsi="Times New Roman"/>
          <w:color w:val="000000"/>
          <w:sz w:val="28"/>
          <w:szCs w:val="28"/>
          <w:shd w:val="clear" w:color="auto" w:fill="FFFFFF"/>
          <w:lang w:val="uk-UA"/>
        </w:rPr>
        <w:t xml:space="preserve"> неадекватне харчування матері, обтяжений акушерський анамнез [84, 104, 203, 252, 315, 336, 339]</w:t>
      </w:r>
      <w:r w:rsidRPr="00A614F4">
        <w:rPr>
          <w:rFonts w:ascii="Times New Roman" w:hAnsi="Times New Roman"/>
          <w:color w:val="000000"/>
          <w:sz w:val="28"/>
          <w:szCs w:val="28"/>
          <w:lang w:val="uk-UA" w:eastAsia="ru-RU"/>
        </w:rPr>
        <w:t>.</w:t>
      </w:r>
      <w:r w:rsidRPr="00A614F4">
        <w:rPr>
          <w:rFonts w:ascii="Times New Roman" w:hAnsi="Times New Roman"/>
          <w:color w:val="000000"/>
          <w:sz w:val="28"/>
          <w:szCs w:val="28"/>
          <w:shd w:val="clear" w:color="auto" w:fill="FFFFFF"/>
          <w:lang w:val="uk-UA"/>
        </w:rPr>
        <w:t xml:space="preserve"> Предикторами ожиріння в неонатальному і грудному віці є недостатня або надлишкова маса тіла дитини при народженні [</w:t>
      </w:r>
      <w:r w:rsidRPr="00A614F4">
        <w:rPr>
          <w:rFonts w:ascii="Times New Roman" w:hAnsi="Times New Roman"/>
          <w:color w:val="000000"/>
          <w:sz w:val="28"/>
          <w:szCs w:val="28"/>
          <w:shd w:val="clear" w:color="auto" w:fill="FFFFFF"/>
        </w:rPr>
        <w:t>29, 177, 179</w:t>
      </w:r>
      <w:r w:rsidRPr="00A614F4">
        <w:rPr>
          <w:rFonts w:ascii="Times New Roman" w:hAnsi="Times New Roman"/>
          <w:color w:val="000000"/>
          <w:sz w:val="28"/>
          <w:szCs w:val="28"/>
          <w:shd w:val="clear" w:color="auto" w:fill="FFFFFF"/>
          <w:lang w:val="uk-UA"/>
        </w:rPr>
        <w:t>], тривалість грудного вигодовування та інші</w:t>
      </w:r>
      <w:r w:rsidRPr="00A614F4">
        <w:rPr>
          <w:rFonts w:ascii="Times New Roman" w:hAnsi="Times New Roman"/>
          <w:color w:val="000000"/>
          <w:sz w:val="28"/>
          <w:szCs w:val="28"/>
          <w:shd w:val="clear" w:color="auto" w:fill="FFFFFF"/>
        </w:rPr>
        <w:t xml:space="preserve">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180, 288</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 xml:space="preserve"> Дослідження продемонстрували, що в материнському молоці містяться гормони, які потенційно запобігають розвитку ожиріння </w:t>
      </w:r>
      <w:r w:rsidR="006A34D4">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дітей. </w:t>
      </w:r>
      <w:r w:rsidR="006A34D4">
        <w:rPr>
          <w:rFonts w:ascii="Times New Roman" w:hAnsi="Times New Roman"/>
          <w:color w:val="000000"/>
          <w:sz w:val="28"/>
          <w:szCs w:val="28"/>
          <w:lang w:val="uk-UA"/>
        </w:rPr>
        <w:t>Водно</w:t>
      </w:r>
      <w:r w:rsidRPr="00A614F4">
        <w:rPr>
          <w:rFonts w:ascii="Times New Roman" w:hAnsi="Times New Roman"/>
          <w:color w:val="000000"/>
          <w:sz w:val="28"/>
          <w:szCs w:val="28"/>
          <w:lang w:val="uk-UA"/>
        </w:rPr>
        <w:t>час штучне вигодовування</w:t>
      </w:r>
      <w:r w:rsidR="006A34D4">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навпаки</w:t>
      </w:r>
      <w:r w:rsidR="006A34D4">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справляє негативний вплив. Так, за результатами проведених досліджень, виявлено, що рівень білка в раціоні </w:t>
      </w:r>
      <w:r w:rsidRPr="00A614F4">
        <w:rPr>
          <w:rFonts w:ascii="Times New Roman" w:hAnsi="Times New Roman"/>
          <w:color w:val="000000"/>
          <w:sz w:val="28"/>
          <w:szCs w:val="28"/>
          <w:lang w:val="uk-UA"/>
        </w:rPr>
        <w:lastRenderedPageBreak/>
        <w:t>немовлят достовірно корелював з підвищенням індексу маси тіла. На підставі цього бу</w:t>
      </w:r>
      <w:r w:rsidR="006A34D4">
        <w:rPr>
          <w:rFonts w:ascii="Times New Roman" w:hAnsi="Times New Roman"/>
          <w:color w:val="000000"/>
          <w:sz w:val="28"/>
          <w:szCs w:val="28"/>
          <w:lang w:val="uk-UA"/>
        </w:rPr>
        <w:t>ло</w:t>
      </w:r>
      <w:r w:rsidRPr="00A614F4">
        <w:rPr>
          <w:rFonts w:ascii="Times New Roman" w:hAnsi="Times New Roman"/>
          <w:color w:val="000000"/>
          <w:sz w:val="28"/>
          <w:szCs w:val="28"/>
          <w:lang w:val="uk-UA"/>
        </w:rPr>
        <w:t xml:space="preserve"> припущен</w:t>
      </w:r>
      <w:r w:rsidR="006A34D4">
        <w:rPr>
          <w:rFonts w:ascii="Times New Roman" w:hAnsi="Times New Roman"/>
          <w:color w:val="000000"/>
          <w:sz w:val="28"/>
          <w:szCs w:val="28"/>
          <w:lang w:val="uk-UA"/>
        </w:rPr>
        <w:t>о</w:t>
      </w:r>
      <w:r w:rsidRPr="00A614F4">
        <w:rPr>
          <w:rFonts w:ascii="Times New Roman" w:hAnsi="Times New Roman"/>
          <w:color w:val="000000"/>
          <w:sz w:val="28"/>
          <w:szCs w:val="28"/>
          <w:lang w:val="uk-UA"/>
        </w:rPr>
        <w:t xml:space="preserve"> механізм можливої дії надлишкового споживання білка: високий рівень нутр</w:t>
      </w:r>
      <w:r w:rsidR="006A34D4">
        <w:rPr>
          <w:rFonts w:ascii="Times New Roman" w:hAnsi="Times New Roman"/>
          <w:color w:val="000000"/>
          <w:sz w:val="28"/>
          <w:szCs w:val="28"/>
          <w:lang w:val="uk-UA"/>
        </w:rPr>
        <w:t>іє</w:t>
      </w:r>
      <w:r w:rsidRPr="00A614F4">
        <w:rPr>
          <w:rFonts w:ascii="Times New Roman" w:hAnsi="Times New Roman"/>
          <w:color w:val="000000"/>
          <w:sz w:val="28"/>
          <w:szCs w:val="28"/>
          <w:lang w:val="uk-UA"/>
        </w:rPr>
        <w:t xml:space="preserve">нта супроводжується підвищенням рівня інсуліногенних амінокислот </w:t>
      </w:r>
      <w:r w:rsidR="006A34D4">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плазмі крові, що стимулює секрецію інсуліну </w:t>
      </w:r>
      <w:r w:rsidR="006A34D4">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інсуліноподібного чинника рост</w:t>
      </w:r>
      <w:r w:rsidR="006A34D4">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1, який збільшує проліферацію </w:t>
      </w:r>
      <w:r w:rsidR="006A34D4">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диференціацію адипоцитів та </w:t>
      </w:r>
      <w:r w:rsidR="006A34D4">
        <w:rPr>
          <w:rFonts w:ascii="Times New Roman" w:hAnsi="Times New Roman"/>
          <w:color w:val="000000"/>
          <w:sz w:val="28"/>
          <w:szCs w:val="28"/>
          <w:lang w:val="uk-UA"/>
        </w:rPr>
        <w:t xml:space="preserve">спричиняє </w:t>
      </w:r>
      <w:r w:rsidRPr="00A614F4">
        <w:rPr>
          <w:rFonts w:ascii="Times New Roman" w:hAnsi="Times New Roman"/>
          <w:color w:val="000000"/>
          <w:sz w:val="28"/>
          <w:szCs w:val="28"/>
          <w:lang w:val="uk-UA"/>
        </w:rPr>
        <w:t>розвит</w:t>
      </w:r>
      <w:r w:rsidR="006A34D4">
        <w:rPr>
          <w:rFonts w:ascii="Times New Roman" w:hAnsi="Times New Roman"/>
          <w:color w:val="000000"/>
          <w:sz w:val="28"/>
          <w:szCs w:val="28"/>
          <w:lang w:val="uk-UA"/>
        </w:rPr>
        <w:t>о</w:t>
      </w:r>
      <w:r w:rsidRPr="00A614F4">
        <w:rPr>
          <w:rFonts w:ascii="Times New Roman" w:hAnsi="Times New Roman"/>
          <w:color w:val="000000"/>
          <w:sz w:val="28"/>
          <w:szCs w:val="28"/>
          <w:lang w:val="uk-UA"/>
        </w:rPr>
        <w:t xml:space="preserve">к ожиріння в подальшому. Інші дослідження довели, що харчування неадаптованими молочними продуктами в грудному віці призводить до більш високих значень маси і довжини тіла, починаючи з 6 місяців до 4–9 років життя. За деякими даними, додавання в раціон дитини будь-якої твердої їжі при нестачі продуктів на зерновій основі до 6 місяців життя є фактором ризику розвитку ожиріння в подальшому, особливо </w:t>
      </w:r>
      <w:r w:rsidR="006A34D4">
        <w:rPr>
          <w:rFonts w:ascii="Times New Roman" w:hAnsi="Times New Roman"/>
          <w:color w:val="000000"/>
          <w:sz w:val="28"/>
          <w:szCs w:val="28"/>
          <w:lang w:val="uk-UA"/>
        </w:rPr>
        <w:t>що</w:t>
      </w:r>
      <w:r w:rsidRPr="00A614F4">
        <w:rPr>
          <w:rFonts w:ascii="Times New Roman" w:hAnsi="Times New Roman"/>
          <w:color w:val="000000"/>
          <w:sz w:val="28"/>
          <w:szCs w:val="28"/>
          <w:lang w:val="uk-UA"/>
        </w:rPr>
        <w:t>до дітей з обтяженим анамнезом. Таким чином, виявлення маркерів ожиріння в неонатальному періоді та ранньому дитячому віці важлив</w:t>
      </w:r>
      <w:r w:rsidR="006A34D4">
        <w:rPr>
          <w:rFonts w:ascii="Times New Roman" w:hAnsi="Times New Roman"/>
          <w:color w:val="000000"/>
          <w:sz w:val="28"/>
          <w:szCs w:val="28"/>
          <w:lang w:val="uk-UA"/>
        </w:rPr>
        <w:t>е</w:t>
      </w:r>
      <w:r w:rsidRPr="00A614F4">
        <w:rPr>
          <w:rFonts w:ascii="Times New Roman" w:hAnsi="Times New Roman"/>
          <w:color w:val="000000"/>
          <w:sz w:val="28"/>
          <w:szCs w:val="28"/>
          <w:lang w:val="uk-UA"/>
        </w:rPr>
        <w:t xml:space="preserve"> для своєчасної оцінки предикторів ожиріння у підлітків</w:t>
      </w:r>
      <w:r w:rsidRPr="00A614F4">
        <w:rPr>
          <w:rFonts w:ascii="Times New Roman" w:hAnsi="Times New Roman"/>
          <w:color w:val="000000"/>
          <w:sz w:val="28"/>
          <w:szCs w:val="28"/>
        </w:rPr>
        <w:t xml:space="preserve">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32, 178, 230, 293, 298, 311, 349</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lang w:val="uk-UA"/>
        </w:rPr>
        <w:t xml:space="preserve">Дані національного репрезентативного німецького дослідження щодо визначення можливих детермінант розвитку ожиріння у дітей показали прямий зв'язок надлишкової маси тіла </w:t>
      </w:r>
      <w:r w:rsidR="006A34D4">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дітей з ожирінням батьків. Ризик розвитку ожиріння збільшується в 2 рази </w:t>
      </w:r>
      <w:r w:rsidR="006A34D4">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дітей, якщо обоє батьків страждали </w:t>
      </w:r>
      <w:r w:rsidR="006A34D4">
        <w:rPr>
          <w:rFonts w:ascii="Times New Roman" w:hAnsi="Times New Roman"/>
          <w:color w:val="000000"/>
          <w:sz w:val="28"/>
          <w:szCs w:val="28"/>
          <w:lang w:val="uk-UA"/>
        </w:rPr>
        <w:t xml:space="preserve">на </w:t>
      </w:r>
      <w:r w:rsidRPr="00A614F4">
        <w:rPr>
          <w:rFonts w:ascii="Times New Roman" w:hAnsi="Times New Roman"/>
          <w:color w:val="000000"/>
          <w:sz w:val="28"/>
          <w:szCs w:val="28"/>
          <w:lang w:val="uk-UA"/>
        </w:rPr>
        <w:t xml:space="preserve">ожиріння. </w:t>
      </w:r>
      <w:r w:rsidR="006A34D4">
        <w:rPr>
          <w:rFonts w:ascii="Times New Roman" w:hAnsi="Times New Roman"/>
          <w:color w:val="000000"/>
          <w:sz w:val="28"/>
          <w:szCs w:val="28"/>
          <w:lang w:val="uk-UA"/>
        </w:rPr>
        <w:t>Водно</w:t>
      </w:r>
      <w:r w:rsidRPr="00A614F4">
        <w:rPr>
          <w:rFonts w:ascii="Times New Roman" w:hAnsi="Times New Roman"/>
          <w:color w:val="000000"/>
          <w:sz w:val="28"/>
          <w:szCs w:val="28"/>
          <w:lang w:val="uk-UA"/>
        </w:rPr>
        <w:t xml:space="preserve">час результати досліджень сімейної схильності типу дитячого ожиріння свідчать про відсутність </w:t>
      </w:r>
      <w:r w:rsidR="006A34D4">
        <w:rPr>
          <w:rFonts w:ascii="Times New Roman" w:hAnsi="Times New Roman"/>
          <w:color w:val="000000"/>
          <w:sz w:val="28"/>
          <w:szCs w:val="28"/>
          <w:lang w:val="uk-UA"/>
        </w:rPr>
        <w:t>спільн</w:t>
      </w:r>
      <w:r w:rsidRPr="00A614F4">
        <w:rPr>
          <w:rFonts w:ascii="Times New Roman" w:hAnsi="Times New Roman"/>
          <w:color w:val="000000"/>
          <w:sz w:val="28"/>
          <w:szCs w:val="28"/>
          <w:lang w:val="uk-UA"/>
        </w:rPr>
        <w:t xml:space="preserve">ої думки про значущість генетичних </w:t>
      </w:r>
      <w:r w:rsidR="006A34D4">
        <w:rPr>
          <w:rFonts w:ascii="Times New Roman" w:hAnsi="Times New Roman"/>
          <w:color w:val="000000"/>
          <w:sz w:val="28"/>
          <w:szCs w:val="28"/>
          <w:lang w:val="uk-UA"/>
        </w:rPr>
        <w:t>чинник</w:t>
      </w:r>
      <w:r w:rsidRPr="00A614F4">
        <w:rPr>
          <w:rFonts w:ascii="Times New Roman" w:hAnsi="Times New Roman"/>
          <w:color w:val="000000"/>
          <w:sz w:val="28"/>
          <w:szCs w:val="28"/>
          <w:lang w:val="uk-UA"/>
        </w:rPr>
        <w:t>ів. Маса тіла дитини залежить від складної взаємодії генетичного фону з</w:t>
      </w:r>
      <w:r w:rsidR="006A34D4">
        <w:rPr>
          <w:rFonts w:ascii="Times New Roman" w:hAnsi="Times New Roman"/>
          <w:color w:val="000000"/>
          <w:sz w:val="28"/>
          <w:szCs w:val="28"/>
          <w:lang w:val="uk-UA"/>
        </w:rPr>
        <w:t xml:space="preserve"> навколишніми чинниками</w:t>
      </w:r>
      <w:r w:rsidRPr="00A614F4">
        <w:rPr>
          <w:rFonts w:ascii="Times New Roman" w:hAnsi="Times New Roman"/>
          <w:color w:val="000000"/>
          <w:sz w:val="28"/>
          <w:szCs w:val="28"/>
          <w:lang w:val="uk-UA"/>
        </w:rPr>
        <w:t xml:space="preserve">. Вважають, що генетичний фон пояснює близько 40% відмінностей в масі тіла. У формуванні надлишкової маси тіла </w:t>
      </w:r>
      <w:r w:rsidR="00EA1221">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дітей </w:t>
      </w:r>
      <w:r w:rsidR="00EA1221">
        <w:rPr>
          <w:rFonts w:ascii="Times New Roman" w:hAnsi="Times New Roman"/>
          <w:color w:val="000000"/>
          <w:sz w:val="28"/>
          <w:szCs w:val="28"/>
          <w:lang w:val="uk-UA"/>
        </w:rPr>
        <w:t>чинник</w:t>
      </w:r>
      <w:r w:rsidRPr="00A614F4">
        <w:rPr>
          <w:rFonts w:ascii="Times New Roman" w:hAnsi="Times New Roman"/>
          <w:color w:val="000000"/>
          <w:sz w:val="28"/>
          <w:szCs w:val="28"/>
          <w:lang w:val="uk-UA"/>
        </w:rPr>
        <w:t xml:space="preserve"> батьківського ожиріння – один з головних, перш за все</w:t>
      </w:r>
      <w:r w:rsidR="00EA1221">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w:t>
      </w:r>
      <w:r w:rsidR="00EA1221">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наслідок подібності харчового стереотипу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shd w:val="clear" w:color="auto" w:fill="FFFFFF"/>
        </w:rPr>
        <w:t>158, 329, 291</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lang w:val="uk-UA"/>
        </w:rPr>
        <w:t xml:space="preserve">Останнім часом спостерігається неухильне зростання числа пацієнтів, які страждають </w:t>
      </w:r>
      <w:r w:rsidR="00EA1221">
        <w:rPr>
          <w:rFonts w:ascii="Times New Roman" w:hAnsi="Times New Roman"/>
          <w:color w:val="000000"/>
          <w:sz w:val="28"/>
          <w:szCs w:val="28"/>
          <w:lang w:val="uk-UA"/>
        </w:rPr>
        <w:t xml:space="preserve">на </w:t>
      </w:r>
      <w:r w:rsidRPr="00A614F4">
        <w:rPr>
          <w:rFonts w:ascii="Times New Roman" w:hAnsi="Times New Roman"/>
          <w:color w:val="000000"/>
          <w:sz w:val="28"/>
          <w:szCs w:val="28"/>
          <w:lang w:val="uk-UA"/>
        </w:rPr>
        <w:t>різн</w:t>
      </w:r>
      <w:r w:rsidR="00EA1221">
        <w:rPr>
          <w:rFonts w:ascii="Times New Roman" w:hAnsi="Times New Roman"/>
          <w:color w:val="000000"/>
          <w:sz w:val="28"/>
          <w:szCs w:val="28"/>
          <w:lang w:val="uk-UA"/>
        </w:rPr>
        <w:t>і</w:t>
      </w:r>
      <w:r w:rsidRPr="00A614F4">
        <w:rPr>
          <w:rFonts w:ascii="Times New Roman" w:hAnsi="Times New Roman"/>
          <w:color w:val="000000"/>
          <w:sz w:val="28"/>
          <w:szCs w:val="28"/>
          <w:lang w:val="uk-UA"/>
        </w:rPr>
        <w:t xml:space="preserve"> види порушення харчової поведінки. Виявлено, що в 30–40% випадків у хворих з ожирінням реєструються ті чи інші розлади, серед яких найбільш часто зустрічається: гіперфагічна реакція на стрес, компульсивна </w:t>
      </w:r>
      <w:r w:rsidRPr="00A614F4">
        <w:rPr>
          <w:rFonts w:ascii="Times New Roman" w:hAnsi="Times New Roman"/>
          <w:color w:val="000000"/>
          <w:sz w:val="28"/>
          <w:szCs w:val="28"/>
          <w:lang w:val="uk-UA"/>
        </w:rPr>
        <w:lastRenderedPageBreak/>
        <w:t xml:space="preserve">гіперфагія, вуглеводна спрага </w:t>
      </w:r>
      <w:r w:rsidR="0069446B">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передменструальна гіперфагія. Тому важлива роль у профілактиці </w:t>
      </w:r>
      <w:r w:rsidR="007A1E54">
        <w:rPr>
          <w:rFonts w:ascii="Times New Roman" w:hAnsi="Times New Roman"/>
          <w:color w:val="000000"/>
          <w:sz w:val="28"/>
          <w:szCs w:val="28"/>
          <w:lang w:val="uk-UA"/>
        </w:rPr>
        <w:t>надлишкової маси тіла</w:t>
      </w:r>
      <w:r w:rsidRPr="00A614F4">
        <w:rPr>
          <w:rFonts w:ascii="Times New Roman" w:hAnsi="Times New Roman"/>
          <w:color w:val="000000"/>
          <w:sz w:val="28"/>
          <w:szCs w:val="28"/>
          <w:lang w:val="uk-UA"/>
        </w:rPr>
        <w:t xml:space="preserve"> належить виявленню та усуненню </w:t>
      </w:r>
      <w:r w:rsidR="0069446B">
        <w:rPr>
          <w:rFonts w:ascii="Times New Roman" w:hAnsi="Times New Roman"/>
          <w:color w:val="000000"/>
          <w:sz w:val="28"/>
          <w:szCs w:val="28"/>
          <w:lang w:val="uk-UA"/>
        </w:rPr>
        <w:t>чинникі</w:t>
      </w:r>
      <w:r w:rsidRPr="00A614F4">
        <w:rPr>
          <w:rFonts w:ascii="Times New Roman" w:hAnsi="Times New Roman"/>
          <w:color w:val="000000"/>
          <w:sz w:val="28"/>
          <w:szCs w:val="28"/>
          <w:lang w:val="uk-UA"/>
        </w:rPr>
        <w:t xml:space="preserve">в, що </w:t>
      </w:r>
      <w:r w:rsidR="0069446B">
        <w:rPr>
          <w:rFonts w:ascii="Times New Roman" w:hAnsi="Times New Roman"/>
          <w:color w:val="000000"/>
          <w:sz w:val="28"/>
          <w:szCs w:val="28"/>
          <w:lang w:val="uk-UA"/>
        </w:rPr>
        <w:t>спричиняють</w:t>
      </w:r>
      <w:r w:rsidRPr="00A614F4">
        <w:rPr>
          <w:rFonts w:ascii="Times New Roman" w:hAnsi="Times New Roman"/>
          <w:color w:val="000000"/>
          <w:sz w:val="28"/>
          <w:szCs w:val="28"/>
          <w:lang w:val="uk-UA"/>
        </w:rPr>
        <w:t xml:space="preserve"> дан</w:t>
      </w:r>
      <w:r w:rsidR="0069446B">
        <w:rPr>
          <w:rFonts w:ascii="Times New Roman" w:hAnsi="Times New Roman"/>
          <w:color w:val="000000"/>
          <w:sz w:val="28"/>
          <w:szCs w:val="28"/>
          <w:lang w:val="uk-UA"/>
        </w:rPr>
        <w:t>і</w:t>
      </w:r>
      <w:r w:rsidRPr="00A614F4">
        <w:rPr>
          <w:rFonts w:ascii="Times New Roman" w:hAnsi="Times New Roman"/>
          <w:color w:val="000000"/>
          <w:sz w:val="28"/>
          <w:szCs w:val="28"/>
          <w:lang w:val="uk-UA"/>
        </w:rPr>
        <w:t xml:space="preserve"> порушен</w:t>
      </w:r>
      <w:r w:rsidR="0069446B">
        <w:rPr>
          <w:rFonts w:ascii="Times New Roman" w:hAnsi="Times New Roman"/>
          <w:color w:val="000000"/>
          <w:sz w:val="28"/>
          <w:szCs w:val="28"/>
          <w:lang w:val="uk-UA"/>
        </w:rPr>
        <w:t>ня</w:t>
      </w:r>
      <w:r w:rsidRPr="00A614F4">
        <w:rPr>
          <w:rFonts w:ascii="Times New Roman" w:hAnsi="Times New Roman"/>
          <w:color w:val="000000"/>
          <w:sz w:val="28"/>
          <w:szCs w:val="28"/>
          <w:lang w:val="uk-UA"/>
        </w:rPr>
        <w:t xml:space="preserve">. До них належать такі: генетичні, дієтичні, ендокринні, психологічні,  психіатричні </w:t>
      </w:r>
      <w:r w:rsidR="0069446B">
        <w:rPr>
          <w:rFonts w:ascii="Times New Roman" w:hAnsi="Times New Roman"/>
          <w:color w:val="000000"/>
          <w:sz w:val="28"/>
          <w:szCs w:val="28"/>
          <w:lang w:val="uk-UA"/>
        </w:rPr>
        <w:t>чинник</w:t>
      </w:r>
      <w:r w:rsidRPr="00A614F4">
        <w:rPr>
          <w:rFonts w:ascii="Times New Roman" w:hAnsi="Times New Roman"/>
          <w:color w:val="000000"/>
          <w:sz w:val="28"/>
          <w:szCs w:val="28"/>
          <w:lang w:val="uk-UA"/>
        </w:rPr>
        <w:t xml:space="preserve">и та неадекватна фізична активність. Порушення харчової поведінки часто поєднуються і </w:t>
      </w:r>
      <w:r w:rsidR="0069446B">
        <w:rPr>
          <w:rFonts w:ascii="Times New Roman" w:hAnsi="Times New Roman"/>
          <w:color w:val="000000"/>
          <w:sz w:val="28"/>
          <w:szCs w:val="28"/>
          <w:lang w:val="uk-UA"/>
        </w:rPr>
        <w:t>в</w:t>
      </w:r>
      <w:r w:rsidRPr="00A614F4">
        <w:rPr>
          <w:rFonts w:ascii="Times New Roman" w:hAnsi="Times New Roman"/>
          <w:color w:val="000000"/>
          <w:sz w:val="28"/>
          <w:szCs w:val="28"/>
          <w:lang w:val="uk-UA"/>
        </w:rPr>
        <w:t xml:space="preserve"> одного пацієнта  ті</w:t>
      </w:r>
      <w:r w:rsidR="0069446B">
        <w:rPr>
          <w:rFonts w:ascii="Times New Roman" w:hAnsi="Times New Roman"/>
          <w:color w:val="000000"/>
          <w:sz w:val="28"/>
          <w:szCs w:val="28"/>
          <w:lang w:val="uk-UA"/>
        </w:rPr>
        <w:t>єю</w:t>
      </w:r>
      <w:r w:rsidRPr="00A614F4">
        <w:rPr>
          <w:rFonts w:ascii="Times New Roman" w:hAnsi="Times New Roman"/>
          <w:color w:val="000000"/>
          <w:sz w:val="28"/>
          <w:szCs w:val="28"/>
          <w:lang w:val="uk-UA"/>
        </w:rPr>
        <w:t xml:space="preserve"> чи інш</w:t>
      </w:r>
      <w:r w:rsidR="0069446B">
        <w:rPr>
          <w:rFonts w:ascii="Times New Roman" w:hAnsi="Times New Roman"/>
          <w:color w:val="000000"/>
          <w:sz w:val="28"/>
          <w:szCs w:val="28"/>
          <w:lang w:val="uk-UA"/>
        </w:rPr>
        <w:t>ою</w:t>
      </w:r>
      <w:r w:rsidRPr="00A614F4">
        <w:rPr>
          <w:rFonts w:ascii="Times New Roman" w:hAnsi="Times New Roman"/>
          <w:color w:val="000000"/>
          <w:sz w:val="28"/>
          <w:szCs w:val="28"/>
          <w:lang w:val="uk-UA"/>
        </w:rPr>
        <w:t xml:space="preserve"> мір</w:t>
      </w:r>
      <w:r w:rsidR="0069446B">
        <w:rPr>
          <w:rFonts w:ascii="Times New Roman" w:hAnsi="Times New Roman"/>
          <w:color w:val="000000"/>
          <w:sz w:val="28"/>
          <w:szCs w:val="28"/>
          <w:lang w:val="uk-UA"/>
        </w:rPr>
        <w:t>ою</w:t>
      </w:r>
      <w:r w:rsidRPr="00A614F4">
        <w:rPr>
          <w:rFonts w:ascii="Times New Roman" w:hAnsi="Times New Roman"/>
          <w:color w:val="000000"/>
          <w:sz w:val="28"/>
          <w:szCs w:val="28"/>
          <w:lang w:val="uk-UA"/>
        </w:rPr>
        <w:t xml:space="preserve"> можуть бути виражені деякі з них або навіть </w:t>
      </w:r>
      <w:r w:rsidR="0069446B">
        <w:rPr>
          <w:rFonts w:ascii="Times New Roman" w:hAnsi="Times New Roman"/>
          <w:color w:val="000000"/>
          <w:sz w:val="28"/>
          <w:szCs w:val="28"/>
          <w:lang w:val="uk-UA"/>
        </w:rPr>
        <w:t>у</w:t>
      </w:r>
      <w:r w:rsidRPr="00A614F4">
        <w:rPr>
          <w:rFonts w:ascii="Times New Roman" w:hAnsi="Times New Roman"/>
          <w:color w:val="000000"/>
          <w:sz w:val="28"/>
          <w:szCs w:val="28"/>
          <w:lang w:val="uk-UA"/>
        </w:rPr>
        <w:t>с</w:t>
      </w:r>
      <w:r w:rsidR="0069446B">
        <w:rPr>
          <w:rFonts w:ascii="Times New Roman" w:hAnsi="Times New Roman"/>
          <w:color w:val="000000"/>
          <w:sz w:val="28"/>
          <w:szCs w:val="28"/>
          <w:lang w:val="uk-UA"/>
        </w:rPr>
        <w:t>і</w:t>
      </w:r>
      <w:r w:rsidRPr="00A614F4">
        <w:rPr>
          <w:rFonts w:ascii="Times New Roman" w:hAnsi="Times New Roman"/>
          <w:color w:val="000000"/>
          <w:sz w:val="28"/>
          <w:szCs w:val="28"/>
          <w:lang w:val="uk-UA"/>
        </w:rPr>
        <w:t xml:space="preserve">. Останнє може свідчити про близькі механізми їх виникнення </w:t>
      </w:r>
      <w:r w:rsidR="0069446B">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розвитку. Так, при гіперфагічній реакції на стрес і компульсивній гіперфагії хворі періодично споживають велику кількість їжі, частіше висококалорійну, солодку </w:t>
      </w:r>
      <w:r w:rsidR="0069446B">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жирну. Однак </w:t>
      </w:r>
      <w:r w:rsidR="0069446B">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першому випадку причина, яка викликала стрес</w:t>
      </w:r>
      <w:r w:rsidR="0069446B">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усвідомлюється, а в другому – ні. Оскільки </w:t>
      </w:r>
      <w:r w:rsidR="0069446B">
        <w:rPr>
          <w:rFonts w:ascii="Times New Roman" w:hAnsi="Times New Roman"/>
          <w:color w:val="000000"/>
          <w:sz w:val="28"/>
          <w:szCs w:val="28"/>
          <w:lang w:val="uk-UA"/>
        </w:rPr>
        <w:t>чинник</w:t>
      </w:r>
      <w:r w:rsidRPr="00A614F4">
        <w:rPr>
          <w:rFonts w:ascii="Times New Roman" w:hAnsi="Times New Roman"/>
          <w:color w:val="000000"/>
          <w:sz w:val="28"/>
          <w:szCs w:val="28"/>
          <w:lang w:val="uk-UA"/>
        </w:rPr>
        <w:t xml:space="preserve">, що викликав стрес, може діяти протягом тривалого періоду, то </w:t>
      </w:r>
      <w:r w:rsidR="0069446B">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надмірне споживання їжі може поступово при</w:t>
      </w:r>
      <w:r w:rsidR="00C86034">
        <w:rPr>
          <w:rFonts w:ascii="Times New Roman" w:hAnsi="Times New Roman"/>
          <w:color w:val="000000"/>
          <w:sz w:val="28"/>
          <w:szCs w:val="28"/>
          <w:lang w:val="uk-UA"/>
        </w:rPr>
        <w:t>з</w:t>
      </w:r>
      <w:r w:rsidRPr="00A614F4">
        <w:rPr>
          <w:rFonts w:ascii="Times New Roman" w:hAnsi="Times New Roman"/>
          <w:color w:val="000000"/>
          <w:sz w:val="28"/>
          <w:szCs w:val="28"/>
          <w:lang w:val="uk-UA"/>
        </w:rPr>
        <w:t>водити до розвитку ожиріння. Як різновид компульсивної гіперфагії розглядається нічна гіперфагія, так звана вуглеводна спрага або харчова спрага – імперативне підвищення апетиту у вечірній і нічний час. Термін «вуглеводна або харчова спрага» використовується</w:t>
      </w:r>
      <w:r w:rsidR="00C86034">
        <w:rPr>
          <w:rFonts w:ascii="Times New Roman" w:hAnsi="Times New Roman"/>
          <w:color w:val="000000"/>
          <w:sz w:val="28"/>
          <w:szCs w:val="28"/>
          <w:lang w:val="uk-UA"/>
        </w:rPr>
        <w:t>, якщо</w:t>
      </w:r>
      <w:r w:rsidRPr="00A614F4">
        <w:rPr>
          <w:rFonts w:ascii="Times New Roman" w:hAnsi="Times New Roman"/>
          <w:color w:val="000000"/>
          <w:sz w:val="28"/>
          <w:szCs w:val="28"/>
          <w:lang w:val="uk-UA"/>
        </w:rPr>
        <w:t xml:space="preserve"> для задоволення пацієнтам потрібна їжа одночасно солодка і жирна – шоколад, морозиво, крем і</w:t>
      </w:r>
      <w:r w:rsidR="00A3424F">
        <w:rPr>
          <w:rFonts w:ascii="Times New Roman" w:hAnsi="Times New Roman"/>
          <w:color w:val="000000"/>
          <w:sz w:val="28"/>
          <w:szCs w:val="28"/>
          <w:lang w:val="uk-UA"/>
        </w:rPr>
        <w:t xml:space="preserve"> т.</w:t>
      </w:r>
      <w:r w:rsidR="00C86034">
        <w:rPr>
          <w:rFonts w:ascii="Times New Roman" w:hAnsi="Times New Roman"/>
          <w:color w:val="000000"/>
          <w:sz w:val="28"/>
          <w:szCs w:val="28"/>
          <w:lang w:val="uk-UA"/>
        </w:rPr>
        <w:t>ін.</w:t>
      </w:r>
      <w:r w:rsidR="00A3424F">
        <w:rPr>
          <w:rFonts w:ascii="Times New Roman" w:hAnsi="Times New Roman"/>
          <w:color w:val="000000"/>
          <w:sz w:val="28"/>
          <w:szCs w:val="28"/>
          <w:lang w:val="uk-UA"/>
        </w:rPr>
        <w:t xml:space="preserve"> </w:t>
      </w:r>
      <w:r w:rsidR="00C86034">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 даному </w:t>
      </w:r>
      <w:r w:rsidR="00C86034">
        <w:rPr>
          <w:rFonts w:ascii="Times New Roman" w:hAnsi="Times New Roman"/>
          <w:color w:val="000000"/>
          <w:sz w:val="28"/>
          <w:szCs w:val="28"/>
          <w:lang w:val="uk-UA"/>
        </w:rPr>
        <w:t>разі</w:t>
      </w:r>
      <w:r w:rsidRPr="00A614F4">
        <w:rPr>
          <w:rFonts w:ascii="Times New Roman" w:hAnsi="Times New Roman"/>
          <w:color w:val="000000"/>
          <w:sz w:val="28"/>
          <w:szCs w:val="28"/>
          <w:lang w:val="uk-UA"/>
        </w:rPr>
        <w:t xml:space="preserve"> головним мозком виділяється велика кількість ендорфінів і їжа за сво</w:t>
      </w:r>
      <w:r w:rsidR="00C86034">
        <w:rPr>
          <w:rFonts w:ascii="Times New Roman" w:hAnsi="Times New Roman"/>
          <w:color w:val="000000"/>
          <w:sz w:val="28"/>
          <w:szCs w:val="28"/>
          <w:lang w:val="uk-UA"/>
        </w:rPr>
        <w:t xml:space="preserve">їм </w:t>
      </w:r>
      <w:r w:rsidRPr="00A614F4">
        <w:rPr>
          <w:rFonts w:ascii="Times New Roman" w:hAnsi="Times New Roman"/>
          <w:color w:val="000000"/>
          <w:sz w:val="28"/>
          <w:szCs w:val="28"/>
          <w:lang w:val="uk-UA"/>
        </w:rPr>
        <w:t>ефект</w:t>
      </w:r>
      <w:r w:rsidR="00C86034">
        <w:rPr>
          <w:rFonts w:ascii="Times New Roman" w:hAnsi="Times New Roman"/>
          <w:color w:val="000000"/>
          <w:sz w:val="28"/>
          <w:szCs w:val="28"/>
          <w:lang w:val="uk-UA"/>
        </w:rPr>
        <w:t>ом</w:t>
      </w:r>
      <w:r w:rsidRPr="00A614F4">
        <w:rPr>
          <w:rFonts w:ascii="Times New Roman" w:hAnsi="Times New Roman"/>
          <w:color w:val="000000"/>
          <w:sz w:val="28"/>
          <w:szCs w:val="28"/>
          <w:lang w:val="uk-UA"/>
        </w:rPr>
        <w:t xml:space="preserve"> схожа на наркотичний засіб. </w:t>
      </w:r>
      <w:r w:rsidR="00C86034">
        <w:rPr>
          <w:rFonts w:ascii="Times New Roman" w:hAnsi="Times New Roman"/>
          <w:color w:val="000000"/>
          <w:sz w:val="28"/>
          <w:szCs w:val="28"/>
          <w:lang w:val="uk-UA"/>
        </w:rPr>
        <w:t>За</w:t>
      </w:r>
      <w:r w:rsidRPr="00A614F4">
        <w:rPr>
          <w:rFonts w:ascii="Times New Roman" w:hAnsi="Times New Roman"/>
          <w:color w:val="000000"/>
          <w:sz w:val="28"/>
          <w:szCs w:val="28"/>
          <w:lang w:val="uk-UA"/>
        </w:rPr>
        <w:t xml:space="preserve"> її відсутності у пацієнтів розвивається тяжкий депресивний стан, що нагадує абстиненцію, тоді як при споживанні солодких продуктів ці явища </w:t>
      </w:r>
      <w:r w:rsidR="00C86034">
        <w:rPr>
          <w:rFonts w:ascii="Times New Roman" w:hAnsi="Times New Roman"/>
          <w:color w:val="000000"/>
          <w:sz w:val="28"/>
          <w:szCs w:val="28"/>
          <w:lang w:val="uk-UA"/>
        </w:rPr>
        <w:t>минаю</w:t>
      </w:r>
      <w:r w:rsidRPr="00A614F4">
        <w:rPr>
          <w:rFonts w:ascii="Times New Roman" w:hAnsi="Times New Roman"/>
          <w:color w:val="000000"/>
          <w:sz w:val="28"/>
          <w:szCs w:val="28"/>
          <w:lang w:val="uk-UA"/>
        </w:rPr>
        <w:t xml:space="preserve">ть. Передменструальна гіперфагія також характеризується перевагою солодкої </w:t>
      </w:r>
      <w:r w:rsidR="00C86034">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жирної їжі і може спостерігатися у деяких жінок протягом 4–7 днів перед м</w:t>
      </w:r>
      <w:r w:rsidR="00C86034">
        <w:rPr>
          <w:rFonts w:ascii="Times New Roman" w:hAnsi="Times New Roman"/>
          <w:color w:val="000000"/>
          <w:sz w:val="28"/>
          <w:szCs w:val="28"/>
          <w:lang w:val="uk-UA"/>
        </w:rPr>
        <w:t>енструацією</w:t>
      </w:r>
      <w:r w:rsidRPr="00A614F4">
        <w:rPr>
          <w:rFonts w:ascii="Times New Roman" w:hAnsi="Times New Roman"/>
          <w:color w:val="000000"/>
          <w:sz w:val="28"/>
          <w:szCs w:val="28"/>
          <w:lang w:val="uk-UA"/>
        </w:rPr>
        <w:t xml:space="preserve">. Важливо відмітити, що наявність харчових порушень є одним із значущих предикторів підвищення </w:t>
      </w:r>
      <w:r w:rsidR="0059746B">
        <w:rPr>
          <w:rFonts w:ascii="Times New Roman" w:hAnsi="Times New Roman"/>
          <w:color w:val="000000"/>
          <w:sz w:val="28"/>
          <w:szCs w:val="28"/>
          <w:lang w:val="uk-UA"/>
        </w:rPr>
        <w:t>маси тіла</w:t>
      </w:r>
      <w:r w:rsidRPr="00A614F4">
        <w:rPr>
          <w:rFonts w:ascii="Times New Roman" w:hAnsi="Times New Roman"/>
          <w:color w:val="000000"/>
          <w:sz w:val="28"/>
          <w:szCs w:val="28"/>
          <w:lang w:val="uk-UA"/>
        </w:rPr>
        <w:t xml:space="preserve"> після її успішного зниження </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3,</w:t>
      </w:r>
      <w:r w:rsidRPr="00A614F4">
        <w:rPr>
          <w:rFonts w:ascii="Times New Roman" w:hAnsi="Times New Roman"/>
          <w:color w:val="000000"/>
          <w:sz w:val="28"/>
          <w:szCs w:val="28"/>
          <w:shd w:val="clear" w:color="auto" w:fill="FFFFFF"/>
          <w:lang w:val="uk-UA"/>
        </w:rPr>
        <w:t xml:space="preserve"> 10</w:t>
      </w:r>
      <w:r w:rsidRPr="00A614F4">
        <w:rPr>
          <w:rFonts w:ascii="Times New Roman" w:hAnsi="Times New Roman"/>
          <w:color w:val="000000"/>
          <w:sz w:val="28"/>
          <w:szCs w:val="28"/>
          <w:lang w:val="uk-UA"/>
        </w:rPr>
        <w:t>7,</w:t>
      </w:r>
      <w:r w:rsidRPr="00A614F4">
        <w:rPr>
          <w:rFonts w:ascii="Times New Roman" w:hAnsi="Times New Roman"/>
          <w:color w:val="000000"/>
          <w:sz w:val="28"/>
          <w:szCs w:val="28"/>
          <w:shd w:val="clear" w:color="auto" w:fill="FFFFFF"/>
          <w:lang w:val="uk-UA"/>
        </w:rPr>
        <w:t xml:space="preserve"> </w:t>
      </w:r>
      <w:r w:rsidRPr="00A614F4">
        <w:rPr>
          <w:rFonts w:ascii="Times New Roman" w:hAnsi="Times New Roman"/>
          <w:color w:val="000000"/>
          <w:sz w:val="28"/>
          <w:szCs w:val="28"/>
          <w:lang w:val="uk-UA"/>
        </w:rPr>
        <w:t>159,</w:t>
      </w:r>
      <w:r w:rsidRPr="00A614F4">
        <w:rPr>
          <w:rFonts w:ascii="Times New Roman" w:hAnsi="Times New Roman"/>
          <w:color w:val="000000"/>
          <w:sz w:val="28"/>
          <w:szCs w:val="28"/>
          <w:shd w:val="clear" w:color="auto" w:fill="FFFFFF"/>
          <w:lang w:val="uk-UA"/>
        </w:rPr>
        <w:t xml:space="preserve"> </w:t>
      </w:r>
      <w:r w:rsidRPr="00A614F4">
        <w:rPr>
          <w:rFonts w:ascii="Times New Roman" w:hAnsi="Times New Roman"/>
          <w:color w:val="000000"/>
          <w:sz w:val="28"/>
          <w:szCs w:val="28"/>
          <w:lang w:val="uk-UA"/>
        </w:rPr>
        <w:t>289,</w:t>
      </w:r>
      <w:r w:rsidRPr="00A614F4">
        <w:rPr>
          <w:rFonts w:ascii="Times New Roman" w:hAnsi="Times New Roman"/>
          <w:color w:val="000000"/>
          <w:sz w:val="28"/>
          <w:szCs w:val="28"/>
          <w:shd w:val="clear" w:color="auto" w:fill="FFFFFF"/>
          <w:lang w:val="uk-UA"/>
        </w:rPr>
        <w:t xml:space="preserve"> </w:t>
      </w:r>
      <w:r w:rsidRPr="00A614F4">
        <w:rPr>
          <w:rFonts w:ascii="Times New Roman" w:hAnsi="Times New Roman"/>
          <w:color w:val="000000"/>
          <w:sz w:val="28"/>
          <w:szCs w:val="28"/>
          <w:lang w:val="uk-UA"/>
        </w:rPr>
        <w:t>316</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На сьогодні для діагностики харчової поведінки широко використовуються опитувальник EAT-26 в адаптації  і голландський опитувальник харчової поведінки (DEBQ). Однак слід зазначити, що достовірність зв'яз</w:t>
      </w:r>
      <w:r w:rsidR="00C86034">
        <w:rPr>
          <w:color w:val="000000"/>
          <w:sz w:val="28"/>
          <w:szCs w:val="28"/>
          <w:lang w:val="uk-UA"/>
        </w:rPr>
        <w:t>о</w:t>
      </w:r>
      <w:r w:rsidRPr="00A614F4">
        <w:rPr>
          <w:color w:val="000000"/>
          <w:sz w:val="28"/>
          <w:szCs w:val="28"/>
          <w:lang w:val="uk-UA"/>
        </w:rPr>
        <w:t xml:space="preserve">к подібних станів і розвитку ожиріння в більшості випадків спостерігається </w:t>
      </w:r>
      <w:r w:rsidR="00C86034">
        <w:rPr>
          <w:color w:val="000000"/>
          <w:sz w:val="28"/>
          <w:szCs w:val="28"/>
          <w:lang w:val="uk-UA"/>
        </w:rPr>
        <w:t>в</w:t>
      </w:r>
      <w:r w:rsidRPr="00A614F4">
        <w:rPr>
          <w:color w:val="000000"/>
          <w:sz w:val="28"/>
          <w:szCs w:val="28"/>
          <w:lang w:val="uk-UA"/>
        </w:rPr>
        <w:t xml:space="preserve"> дорослих. </w:t>
      </w:r>
      <w:r w:rsidRPr="00A614F4">
        <w:rPr>
          <w:color w:val="000000"/>
          <w:sz w:val="28"/>
          <w:szCs w:val="28"/>
          <w:lang w:val="uk-UA"/>
        </w:rPr>
        <w:lastRenderedPageBreak/>
        <w:t xml:space="preserve">Підлітки з нормальною </w:t>
      </w:r>
      <w:r w:rsidR="0059746B">
        <w:rPr>
          <w:color w:val="000000"/>
          <w:sz w:val="28"/>
          <w:szCs w:val="28"/>
          <w:lang w:val="uk-UA"/>
        </w:rPr>
        <w:t>масою тіла</w:t>
      </w:r>
      <w:r w:rsidRPr="00A614F4">
        <w:rPr>
          <w:color w:val="000000"/>
          <w:sz w:val="28"/>
          <w:szCs w:val="28"/>
          <w:lang w:val="uk-UA"/>
        </w:rPr>
        <w:t xml:space="preserve"> можуть часто </w:t>
      </w:r>
      <w:r w:rsidR="00B00638">
        <w:rPr>
          <w:color w:val="000000"/>
          <w:sz w:val="28"/>
          <w:szCs w:val="28"/>
          <w:lang w:val="uk-UA"/>
        </w:rPr>
        <w:t>мати</w:t>
      </w:r>
      <w:r w:rsidRPr="00A614F4">
        <w:rPr>
          <w:color w:val="000000"/>
          <w:sz w:val="28"/>
          <w:szCs w:val="28"/>
          <w:lang w:val="uk-UA"/>
        </w:rPr>
        <w:t xml:space="preserve"> підвищ</w:t>
      </w:r>
      <w:r w:rsidR="00415D3C">
        <w:rPr>
          <w:color w:val="000000"/>
          <w:sz w:val="28"/>
          <w:szCs w:val="28"/>
          <w:lang w:val="uk-UA"/>
        </w:rPr>
        <w:t xml:space="preserve">ені значення </w:t>
      </w:r>
      <w:r w:rsidR="00B00638">
        <w:rPr>
          <w:color w:val="000000"/>
          <w:sz w:val="28"/>
          <w:szCs w:val="28"/>
          <w:lang w:val="uk-UA"/>
        </w:rPr>
        <w:t>за</w:t>
      </w:r>
      <w:r w:rsidR="00415D3C">
        <w:rPr>
          <w:color w:val="000000"/>
          <w:sz w:val="28"/>
          <w:szCs w:val="28"/>
          <w:lang w:val="uk-UA"/>
        </w:rPr>
        <w:t xml:space="preserve"> емоціогенн</w:t>
      </w:r>
      <w:r w:rsidR="00B00638">
        <w:rPr>
          <w:color w:val="000000"/>
          <w:sz w:val="28"/>
          <w:szCs w:val="28"/>
          <w:lang w:val="uk-UA"/>
        </w:rPr>
        <w:t>им</w:t>
      </w:r>
      <w:r w:rsidR="00415D3C">
        <w:rPr>
          <w:color w:val="000000"/>
          <w:sz w:val="28"/>
          <w:szCs w:val="28"/>
          <w:lang w:val="uk-UA"/>
        </w:rPr>
        <w:t xml:space="preserve"> і/</w:t>
      </w:r>
      <w:r w:rsidRPr="00A614F4">
        <w:rPr>
          <w:color w:val="000000"/>
          <w:sz w:val="28"/>
          <w:szCs w:val="28"/>
          <w:lang w:val="uk-UA"/>
        </w:rPr>
        <w:t>або обмежувальн</w:t>
      </w:r>
      <w:r w:rsidR="00B00638">
        <w:rPr>
          <w:color w:val="000000"/>
          <w:sz w:val="28"/>
          <w:szCs w:val="28"/>
          <w:lang w:val="uk-UA"/>
        </w:rPr>
        <w:t>им</w:t>
      </w:r>
      <w:r w:rsidRPr="00A614F4">
        <w:rPr>
          <w:color w:val="000000"/>
          <w:sz w:val="28"/>
          <w:szCs w:val="28"/>
          <w:lang w:val="uk-UA"/>
        </w:rPr>
        <w:t xml:space="preserve"> тип</w:t>
      </w:r>
      <w:r w:rsidR="00B00638">
        <w:rPr>
          <w:color w:val="000000"/>
          <w:sz w:val="28"/>
          <w:szCs w:val="28"/>
          <w:lang w:val="uk-UA"/>
        </w:rPr>
        <w:t>ом</w:t>
      </w:r>
      <w:r w:rsidRPr="00A614F4">
        <w:rPr>
          <w:color w:val="000000"/>
          <w:sz w:val="28"/>
          <w:szCs w:val="28"/>
          <w:lang w:val="uk-UA"/>
        </w:rPr>
        <w:t xml:space="preserve"> харчової поведінки внаслідок юнацького максималізму </w:t>
      </w:r>
      <w:r w:rsidR="00B00638">
        <w:rPr>
          <w:color w:val="000000"/>
          <w:sz w:val="28"/>
          <w:szCs w:val="28"/>
          <w:lang w:val="uk-UA"/>
        </w:rPr>
        <w:t>й</w:t>
      </w:r>
      <w:r w:rsidRPr="00A614F4">
        <w:rPr>
          <w:color w:val="000000"/>
          <w:sz w:val="28"/>
          <w:szCs w:val="28"/>
          <w:lang w:val="uk-UA"/>
        </w:rPr>
        <w:t xml:space="preserve"> впливу моди та засобів масової інформації. Діти до 12 років майже ніколи не </w:t>
      </w:r>
      <w:r w:rsidR="00B00638">
        <w:rPr>
          <w:color w:val="000000"/>
          <w:sz w:val="28"/>
          <w:szCs w:val="28"/>
          <w:lang w:val="uk-UA"/>
        </w:rPr>
        <w:t>ма</w:t>
      </w:r>
      <w:r w:rsidRPr="00A614F4">
        <w:rPr>
          <w:color w:val="000000"/>
          <w:sz w:val="28"/>
          <w:szCs w:val="28"/>
          <w:lang w:val="uk-UA"/>
        </w:rPr>
        <w:t xml:space="preserve">ють значних підвищень </w:t>
      </w:r>
      <w:r w:rsidR="00B00638">
        <w:rPr>
          <w:color w:val="000000"/>
          <w:sz w:val="28"/>
          <w:szCs w:val="28"/>
          <w:lang w:val="uk-UA"/>
        </w:rPr>
        <w:t>за</w:t>
      </w:r>
      <w:r w:rsidRPr="00A614F4">
        <w:rPr>
          <w:color w:val="000000"/>
          <w:sz w:val="28"/>
          <w:szCs w:val="28"/>
          <w:lang w:val="uk-UA"/>
        </w:rPr>
        <w:t xml:space="preserve"> емоціогенн</w:t>
      </w:r>
      <w:r w:rsidR="00B00638">
        <w:rPr>
          <w:color w:val="000000"/>
          <w:sz w:val="28"/>
          <w:szCs w:val="28"/>
          <w:lang w:val="uk-UA"/>
        </w:rPr>
        <w:t>им</w:t>
      </w:r>
      <w:r w:rsidRPr="00A614F4">
        <w:rPr>
          <w:color w:val="000000"/>
          <w:sz w:val="28"/>
          <w:szCs w:val="28"/>
          <w:lang w:val="uk-UA"/>
        </w:rPr>
        <w:t xml:space="preserve"> переїданн</w:t>
      </w:r>
      <w:r w:rsidR="00B00638">
        <w:rPr>
          <w:color w:val="000000"/>
          <w:sz w:val="28"/>
          <w:szCs w:val="28"/>
          <w:lang w:val="uk-UA"/>
        </w:rPr>
        <w:t>ям</w:t>
      </w:r>
      <w:r w:rsidRPr="00A614F4">
        <w:rPr>
          <w:color w:val="000000"/>
          <w:sz w:val="28"/>
          <w:szCs w:val="28"/>
          <w:lang w:val="uk-UA"/>
        </w:rPr>
        <w:t xml:space="preserve">, </w:t>
      </w:r>
      <w:r w:rsidR="00B00638">
        <w:rPr>
          <w:color w:val="000000"/>
          <w:sz w:val="28"/>
          <w:szCs w:val="28"/>
          <w:lang w:val="uk-UA"/>
        </w:rPr>
        <w:t xml:space="preserve">оскільки </w:t>
      </w:r>
      <w:r w:rsidRPr="00A614F4">
        <w:rPr>
          <w:color w:val="000000"/>
          <w:sz w:val="28"/>
          <w:szCs w:val="28"/>
          <w:lang w:val="uk-UA"/>
        </w:rPr>
        <w:t xml:space="preserve">зазвичай знаходять більш прямий спосіб вираження своїх емоцій </w:t>
      </w:r>
      <w:r w:rsidRPr="00A614F4">
        <w:rPr>
          <w:color w:val="000000"/>
          <w:sz w:val="28"/>
          <w:szCs w:val="28"/>
          <w:shd w:val="clear" w:color="auto" w:fill="FFFFFF"/>
          <w:lang w:val="uk-UA"/>
        </w:rPr>
        <w:t>[</w:t>
      </w:r>
      <w:r w:rsidRPr="00B00638">
        <w:rPr>
          <w:color w:val="000000"/>
          <w:sz w:val="28"/>
          <w:szCs w:val="28"/>
          <w:shd w:val="clear" w:color="auto" w:fill="FFFFFF"/>
          <w:lang w:val="uk-UA"/>
        </w:rPr>
        <w:t>255</w:t>
      </w:r>
      <w:r w:rsidRPr="00A614F4">
        <w:rPr>
          <w:color w:val="000000"/>
          <w:sz w:val="28"/>
          <w:szCs w:val="28"/>
          <w:shd w:val="clear" w:color="auto" w:fill="FFFFFF"/>
          <w:lang w:val="uk-UA"/>
        </w:rPr>
        <w:t>]</w:t>
      </w:r>
      <w:r w:rsidRPr="00A614F4">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shd w:val="clear" w:color="auto" w:fill="FFFFFF"/>
          <w:lang w:val="uk-UA"/>
        </w:rPr>
        <w:t xml:space="preserve">Особливістю вивчення механізмів розвитку </w:t>
      </w:r>
      <w:r w:rsidR="00B00638">
        <w:rPr>
          <w:color w:val="000000"/>
          <w:sz w:val="28"/>
          <w:szCs w:val="28"/>
          <w:shd w:val="clear" w:color="auto" w:fill="FFFFFF"/>
          <w:lang w:val="uk-UA"/>
        </w:rPr>
        <w:t>й</w:t>
      </w:r>
      <w:r w:rsidRPr="00A614F4">
        <w:rPr>
          <w:color w:val="000000"/>
          <w:sz w:val="28"/>
          <w:szCs w:val="28"/>
          <w:shd w:val="clear" w:color="auto" w:fill="FFFFFF"/>
          <w:lang w:val="uk-UA"/>
        </w:rPr>
        <w:t xml:space="preserve"> формування ожиріння </w:t>
      </w:r>
      <w:r w:rsidR="00B00638">
        <w:rPr>
          <w:color w:val="000000"/>
          <w:sz w:val="28"/>
          <w:szCs w:val="28"/>
          <w:shd w:val="clear" w:color="auto" w:fill="FFFFFF"/>
          <w:lang w:val="uk-UA"/>
        </w:rPr>
        <w:t>в</w:t>
      </w:r>
      <w:r w:rsidRPr="00A614F4">
        <w:rPr>
          <w:color w:val="000000"/>
          <w:sz w:val="28"/>
          <w:szCs w:val="28"/>
          <w:shd w:val="clear" w:color="auto" w:fill="FFFFFF"/>
          <w:lang w:val="uk-UA"/>
        </w:rPr>
        <w:t xml:space="preserve"> дітей є те, що</w:t>
      </w:r>
      <w:r w:rsidR="00B00638">
        <w:rPr>
          <w:color w:val="000000"/>
          <w:sz w:val="28"/>
          <w:szCs w:val="28"/>
          <w:shd w:val="clear" w:color="auto" w:fill="FFFFFF"/>
          <w:lang w:val="uk-UA"/>
        </w:rPr>
        <w:t>,</w:t>
      </w:r>
      <w:r w:rsidRPr="00A614F4">
        <w:rPr>
          <w:color w:val="000000"/>
          <w:sz w:val="28"/>
          <w:szCs w:val="28"/>
          <w:shd w:val="clear" w:color="auto" w:fill="FFFFFF"/>
          <w:lang w:val="uk-UA"/>
        </w:rPr>
        <w:t xml:space="preserve"> крім основних причин, що </w:t>
      </w:r>
      <w:r w:rsidR="00E536E0">
        <w:rPr>
          <w:color w:val="000000"/>
          <w:sz w:val="28"/>
          <w:szCs w:val="28"/>
          <w:shd w:val="clear" w:color="auto" w:fill="FFFFFF"/>
          <w:lang w:val="uk-UA"/>
        </w:rPr>
        <w:t>спричиняють</w:t>
      </w:r>
      <w:r w:rsidRPr="00A614F4">
        <w:rPr>
          <w:color w:val="000000"/>
          <w:sz w:val="28"/>
          <w:szCs w:val="28"/>
          <w:shd w:val="clear" w:color="auto" w:fill="FFFFFF"/>
          <w:lang w:val="uk-UA"/>
        </w:rPr>
        <w:t xml:space="preserve"> виникнення </w:t>
      </w:r>
      <w:r w:rsidR="007A1E54">
        <w:rPr>
          <w:color w:val="000000"/>
          <w:sz w:val="28"/>
          <w:szCs w:val="28"/>
          <w:shd w:val="clear" w:color="auto" w:fill="FFFFFF"/>
          <w:lang w:val="uk-UA"/>
        </w:rPr>
        <w:t>надлишкової маси тіла</w:t>
      </w:r>
      <w:r w:rsidR="00E536E0">
        <w:rPr>
          <w:color w:val="000000"/>
          <w:sz w:val="28"/>
          <w:szCs w:val="28"/>
          <w:shd w:val="clear" w:color="auto" w:fill="FFFFFF"/>
          <w:lang w:val="uk-UA"/>
        </w:rPr>
        <w:t>,</w:t>
      </w:r>
      <w:r w:rsidRPr="00A614F4">
        <w:rPr>
          <w:color w:val="000000"/>
          <w:sz w:val="28"/>
          <w:szCs w:val="28"/>
          <w:shd w:val="clear" w:color="auto" w:fill="FFFFFF"/>
          <w:lang w:val="uk-UA"/>
        </w:rPr>
        <w:t xml:space="preserve"> необхідно враховувати і вікові періоди</w:t>
      </w:r>
      <w:r w:rsidR="00E536E0">
        <w:rPr>
          <w:color w:val="000000"/>
          <w:sz w:val="28"/>
          <w:szCs w:val="28"/>
          <w:shd w:val="clear" w:color="auto" w:fill="FFFFFF"/>
          <w:lang w:val="uk-UA"/>
        </w:rPr>
        <w:t>:</w:t>
      </w:r>
      <w:r w:rsidRPr="00A614F4">
        <w:rPr>
          <w:color w:val="000000"/>
          <w:sz w:val="28"/>
          <w:szCs w:val="28"/>
          <w:shd w:val="clear" w:color="auto" w:fill="FFFFFF"/>
          <w:lang w:val="uk-UA"/>
        </w:rPr>
        <w:t xml:space="preserve"> дитяч</w:t>
      </w:r>
      <w:r w:rsidR="00E536E0">
        <w:rPr>
          <w:color w:val="000000"/>
          <w:sz w:val="28"/>
          <w:szCs w:val="28"/>
          <w:shd w:val="clear" w:color="auto" w:fill="FFFFFF"/>
          <w:lang w:val="uk-UA"/>
        </w:rPr>
        <w:t>ий і</w:t>
      </w:r>
      <w:r w:rsidRPr="00A614F4">
        <w:rPr>
          <w:color w:val="000000"/>
          <w:sz w:val="28"/>
          <w:szCs w:val="28"/>
          <w:shd w:val="clear" w:color="auto" w:fill="FFFFFF"/>
          <w:lang w:val="uk-UA"/>
        </w:rPr>
        <w:t xml:space="preserve"> підлітков</w:t>
      </w:r>
      <w:r w:rsidR="00E536E0">
        <w:rPr>
          <w:color w:val="000000"/>
          <w:sz w:val="28"/>
          <w:szCs w:val="28"/>
          <w:shd w:val="clear" w:color="auto" w:fill="FFFFFF"/>
          <w:lang w:val="uk-UA"/>
        </w:rPr>
        <w:t>ий</w:t>
      </w:r>
      <w:r w:rsidRPr="00A614F4">
        <w:rPr>
          <w:color w:val="000000"/>
          <w:sz w:val="28"/>
          <w:szCs w:val="28"/>
          <w:lang w:val="uk-UA"/>
        </w:rPr>
        <w:t>.</w:t>
      </w:r>
    </w:p>
    <w:p w:rsidR="005F25A2" w:rsidRPr="00A614F4" w:rsidRDefault="00E536E0" w:rsidP="005F25A2">
      <w:pPr>
        <w:pStyle w:val="af4"/>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У</w:t>
      </w:r>
      <w:r w:rsidR="005F25A2" w:rsidRPr="00A614F4">
        <w:rPr>
          <w:color w:val="000000"/>
          <w:sz w:val="28"/>
          <w:szCs w:val="28"/>
          <w:shd w:val="clear" w:color="auto" w:fill="FFFFFF"/>
          <w:lang w:val="uk-UA"/>
        </w:rPr>
        <w:t xml:space="preserve"> літературі активно обговорюються критичні періоди виникнення надлишкової маси тіла </w:t>
      </w:r>
      <w:r>
        <w:rPr>
          <w:color w:val="000000"/>
          <w:sz w:val="28"/>
          <w:szCs w:val="28"/>
          <w:shd w:val="clear" w:color="auto" w:fill="FFFFFF"/>
          <w:lang w:val="uk-UA"/>
        </w:rPr>
        <w:t>в</w:t>
      </w:r>
      <w:r w:rsidR="005F25A2" w:rsidRPr="00A614F4">
        <w:rPr>
          <w:color w:val="000000"/>
          <w:sz w:val="28"/>
          <w:szCs w:val="28"/>
          <w:shd w:val="clear" w:color="auto" w:fill="FFFFFF"/>
          <w:lang w:val="uk-UA"/>
        </w:rPr>
        <w:t xml:space="preserve"> дітей. Таким чином, можна ви</w:t>
      </w:r>
      <w:r>
        <w:rPr>
          <w:color w:val="000000"/>
          <w:sz w:val="28"/>
          <w:szCs w:val="28"/>
          <w:shd w:val="clear" w:color="auto" w:fill="FFFFFF"/>
          <w:lang w:val="uk-UA"/>
        </w:rPr>
        <w:t>окреми</w:t>
      </w:r>
      <w:r w:rsidR="005F25A2" w:rsidRPr="00A614F4">
        <w:rPr>
          <w:color w:val="000000"/>
          <w:sz w:val="28"/>
          <w:szCs w:val="28"/>
          <w:shd w:val="clear" w:color="auto" w:fill="FFFFFF"/>
          <w:lang w:val="uk-UA"/>
        </w:rPr>
        <w:t>ти основні три періоди: період раннього віку, препубертат та підлітковий вік. На 1</w:t>
      </w:r>
      <w:r w:rsidR="002A5640">
        <w:rPr>
          <w:color w:val="000000"/>
          <w:sz w:val="28"/>
          <w:szCs w:val="28"/>
          <w:shd w:val="clear" w:color="auto" w:fill="FFFFFF"/>
          <w:lang w:val="uk-UA"/>
        </w:rPr>
        <w:t>-</w:t>
      </w:r>
      <w:r w:rsidR="005F25A2" w:rsidRPr="00A614F4">
        <w:rPr>
          <w:color w:val="000000"/>
          <w:sz w:val="28"/>
          <w:szCs w:val="28"/>
          <w:shd w:val="clear" w:color="auto" w:fill="FFFFFF"/>
          <w:lang w:val="uk-UA"/>
        </w:rPr>
        <w:t xml:space="preserve">му році життя перегодовування дитини </w:t>
      </w:r>
      <w:r w:rsidR="002A5640">
        <w:rPr>
          <w:color w:val="000000"/>
          <w:sz w:val="28"/>
          <w:szCs w:val="28"/>
          <w:shd w:val="clear" w:color="auto" w:fill="FFFFFF"/>
          <w:lang w:val="uk-UA"/>
        </w:rPr>
        <w:t>є причиною</w:t>
      </w:r>
      <w:r w:rsidR="005F25A2" w:rsidRPr="00A614F4">
        <w:rPr>
          <w:color w:val="000000"/>
          <w:sz w:val="28"/>
          <w:szCs w:val="28"/>
          <w:shd w:val="clear" w:color="auto" w:fill="FFFFFF"/>
          <w:lang w:val="uk-UA"/>
        </w:rPr>
        <w:t xml:space="preserve"> збільшення числа адипоцитів, але не їх розмірів. При своєчасній і грамотн</w:t>
      </w:r>
      <w:r w:rsidR="002A5640">
        <w:rPr>
          <w:color w:val="000000"/>
          <w:sz w:val="28"/>
          <w:szCs w:val="28"/>
          <w:shd w:val="clear" w:color="auto" w:fill="FFFFFF"/>
          <w:lang w:val="uk-UA"/>
        </w:rPr>
        <w:t>ій</w:t>
      </w:r>
      <w:r w:rsidR="005F25A2" w:rsidRPr="00A614F4">
        <w:rPr>
          <w:color w:val="000000"/>
          <w:sz w:val="28"/>
          <w:szCs w:val="28"/>
          <w:shd w:val="clear" w:color="auto" w:fill="FFFFFF"/>
          <w:lang w:val="uk-UA"/>
        </w:rPr>
        <w:t xml:space="preserve"> корекції раціону харчування в цей період можливий успішний результат</w:t>
      </w:r>
      <w:r w:rsidR="005F25A2" w:rsidRPr="00A614F4">
        <w:rPr>
          <w:b/>
          <w:color w:val="000000"/>
          <w:sz w:val="28"/>
          <w:szCs w:val="28"/>
          <w:lang w:val="uk-UA"/>
        </w:rPr>
        <w:t>.</w:t>
      </w:r>
      <w:r w:rsidR="005F25A2" w:rsidRPr="00A614F4">
        <w:rPr>
          <w:color w:val="000000"/>
          <w:sz w:val="28"/>
          <w:szCs w:val="28"/>
          <w:lang w:val="uk-UA"/>
        </w:rPr>
        <w:t xml:space="preserve"> </w:t>
      </w:r>
      <w:r w:rsidR="005F25A2" w:rsidRPr="00A614F4">
        <w:rPr>
          <w:color w:val="000000"/>
          <w:sz w:val="28"/>
          <w:szCs w:val="28"/>
          <w:shd w:val="clear" w:color="auto" w:fill="FFFFFF"/>
          <w:lang w:val="uk-UA"/>
        </w:rPr>
        <w:t>У препубертат</w:t>
      </w:r>
      <w:r w:rsidR="002A5640">
        <w:rPr>
          <w:color w:val="000000"/>
          <w:sz w:val="28"/>
          <w:szCs w:val="28"/>
          <w:shd w:val="clear" w:color="auto" w:fill="FFFFFF"/>
          <w:lang w:val="uk-UA"/>
        </w:rPr>
        <w:t>і</w:t>
      </w:r>
      <w:r w:rsidR="005F25A2" w:rsidRPr="00A614F4">
        <w:rPr>
          <w:color w:val="000000"/>
          <w:sz w:val="28"/>
          <w:szCs w:val="28"/>
          <w:shd w:val="clear" w:color="auto" w:fill="FFFFFF"/>
          <w:lang w:val="uk-UA"/>
        </w:rPr>
        <w:t xml:space="preserve"> (5</w:t>
      </w:r>
      <w:r w:rsidR="005F25A2" w:rsidRPr="00A614F4">
        <w:rPr>
          <w:color w:val="000000"/>
          <w:sz w:val="28"/>
          <w:szCs w:val="28"/>
          <w:lang w:val="uk-UA"/>
        </w:rPr>
        <w:t>–</w:t>
      </w:r>
      <w:r w:rsidR="005F25A2" w:rsidRPr="00A614F4">
        <w:rPr>
          <w:color w:val="000000"/>
          <w:sz w:val="28"/>
          <w:szCs w:val="28"/>
          <w:shd w:val="clear" w:color="auto" w:fill="FFFFFF"/>
          <w:lang w:val="uk-UA"/>
        </w:rPr>
        <w:t xml:space="preserve">7 років) ожиріння може мати рецидивуючий характер і часто буває стійким, </w:t>
      </w:r>
      <w:r w:rsidR="002A5640">
        <w:rPr>
          <w:color w:val="000000"/>
          <w:sz w:val="28"/>
          <w:szCs w:val="28"/>
          <w:shd w:val="clear" w:color="auto" w:fill="FFFFFF"/>
          <w:lang w:val="uk-UA"/>
        </w:rPr>
        <w:t>оскільки</w:t>
      </w:r>
      <w:r w:rsidR="005F25A2" w:rsidRPr="00A614F4">
        <w:rPr>
          <w:color w:val="000000"/>
          <w:sz w:val="28"/>
          <w:szCs w:val="28"/>
          <w:shd w:val="clear" w:color="auto" w:fill="FFFFFF"/>
          <w:lang w:val="uk-UA"/>
        </w:rPr>
        <w:t xml:space="preserve"> в цей період надмірне число адипоцитів не зменшується і створюється резерв для жирових депо. Понад 60% дітей, які важать більше </w:t>
      </w:r>
      <w:r w:rsidR="002A5640">
        <w:rPr>
          <w:color w:val="000000"/>
          <w:sz w:val="28"/>
          <w:szCs w:val="28"/>
          <w:shd w:val="clear" w:color="auto" w:fill="FFFFFF"/>
          <w:lang w:val="uk-UA"/>
        </w:rPr>
        <w:t xml:space="preserve">за </w:t>
      </w:r>
      <w:r w:rsidR="005F25A2" w:rsidRPr="00A614F4">
        <w:rPr>
          <w:color w:val="000000"/>
          <w:sz w:val="28"/>
          <w:szCs w:val="28"/>
          <w:shd w:val="clear" w:color="auto" w:fill="FFFFFF"/>
          <w:lang w:val="uk-UA"/>
        </w:rPr>
        <w:t>норм</w:t>
      </w:r>
      <w:r w:rsidR="002A5640">
        <w:rPr>
          <w:color w:val="000000"/>
          <w:sz w:val="28"/>
          <w:szCs w:val="28"/>
          <w:shd w:val="clear" w:color="auto" w:fill="FFFFFF"/>
          <w:lang w:val="uk-UA"/>
        </w:rPr>
        <w:t>у</w:t>
      </w:r>
      <w:r w:rsidR="005F25A2" w:rsidRPr="00A614F4">
        <w:rPr>
          <w:color w:val="000000"/>
          <w:sz w:val="28"/>
          <w:szCs w:val="28"/>
          <w:shd w:val="clear" w:color="auto" w:fill="FFFFFF"/>
          <w:lang w:val="uk-UA"/>
        </w:rPr>
        <w:t xml:space="preserve"> до пубертатного періоду, будуть важити більше норми в ранньому зрілому віці, </w:t>
      </w:r>
      <w:r w:rsidR="002A5640">
        <w:rPr>
          <w:color w:val="000000"/>
          <w:sz w:val="28"/>
          <w:szCs w:val="28"/>
          <w:shd w:val="clear" w:color="auto" w:fill="FFFFFF"/>
          <w:lang w:val="uk-UA"/>
        </w:rPr>
        <w:t>у</w:t>
      </w:r>
      <w:r w:rsidR="005F25A2" w:rsidRPr="00A614F4">
        <w:rPr>
          <w:color w:val="000000"/>
          <w:sz w:val="28"/>
          <w:szCs w:val="28"/>
          <w:shd w:val="clear" w:color="auto" w:fill="FFFFFF"/>
          <w:lang w:val="uk-UA"/>
        </w:rPr>
        <w:t xml:space="preserve"> результаті чого середній вік виявлення неінфекційних хвороб зменшиться і різко збільшиться навантаження на служби охорони здоров'я, які повинні забезпечити лікування протягом більшої частини дорослого життя цих дітей. У підлітковому віці переваж</w:t>
      </w:r>
      <w:r w:rsidR="002A5640">
        <w:rPr>
          <w:color w:val="000000"/>
          <w:sz w:val="28"/>
          <w:szCs w:val="28"/>
          <w:shd w:val="clear" w:color="auto" w:fill="FFFFFF"/>
          <w:lang w:val="uk-UA"/>
        </w:rPr>
        <w:t>н</w:t>
      </w:r>
      <w:r w:rsidR="005F25A2" w:rsidRPr="00A614F4">
        <w:rPr>
          <w:color w:val="000000"/>
          <w:sz w:val="28"/>
          <w:szCs w:val="28"/>
          <w:shd w:val="clear" w:color="auto" w:fill="FFFFFF"/>
          <w:lang w:val="uk-UA"/>
        </w:rPr>
        <w:t xml:space="preserve">а більшість підлітків, що мають надлишкову масу тіла, зберігають її і в дорослому віці. Дане ожиріння багато в чому обумовлено перебудовою нейроендокринної системи, пов'язаної </w:t>
      </w:r>
      <w:r w:rsidR="002A5640">
        <w:rPr>
          <w:color w:val="000000"/>
          <w:sz w:val="28"/>
          <w:szCs w:val="28"/>
          <w:shd w:val="clear" w:color="auto" w:fill="FFFFFF"/>
          <w:lang w:val="uk-UA"/>
        </w:rPr>
        <w:t>і</w:t>
      </w:r>
      <w:r w:rsidR="005F25A2" w:rsidRPr="00A614F4">
        <w:rPr>
          <w:color w:val="000000"/>
          <w:sz w:val="28"/>
          <w:szCs w:val="28"/>
          <w:shd w:val="clear" w:color="auto" w:fill="FFFFFF"/>
          <w:lang w:val="uk-UA"/>
        </w:rPr>
        <w:t xml:space="preserve">з статевим дозріванням і часто формує так званий гіпоталамічний синдром пубертатного періоду. Пубертатний вік є перехідним періодом між дитинством і статевою зрілістю. Саме в цей період відбувається </w:t>
      </w:r>
      <w:r w:rsidR="002A5640">
        <w:rPr>
          <w:color w:val="000000"/>
          <w:sz w:val="28"/>
          <w:szCs w:val="28"/>
          <w:shd w:val="clear" w:color="auto" w:fill="FFFFFF"/>
          <w:lang w:val="uk-UA"/>
        </w:rPr>
        <w:t>низка</w:t>
      </w:r>
      <w:r w:rsidR="005F25A2" w:rsidRPr="00A614F4">
        <w:rPr>
          <w:color w:val="000000"/>
          <w:sz w:val="28"/>
          <w:szCs w:val="28"/>
          <w:shd w:val="clear" w:color="auto" w:fill="FFFFFF"/>
          <w:lang w:val="uk-UA"/>
        </w:rPr>
        <w:t xml:space="preserve"> змін, що призводять до фізичної, психологічної та репродуктивної зрілості організму. Біологічні зміни в період пубертату регулюються нейросекреторними факторами і гормонами, які прискорюють соматичний зріст, розвиток статевих залоз, їх ендокринну і </w:t>
      </w:r>
      <w:r w:rsidR="005F25A2" w:rsidRPr="00A614F4">
        <w:rPr>
          <w:color w:val="000000"/>
          <w:sz w:val="28"/>
          <w:szCs w:val="28"/>
          <w:shd w:val="clear" w:color="auto" w:fill="FFFFFF"/>
          <w:lang w:val="uk-UA"/>
        </w:rPr>
        <w:lastRenderedPageBreak/>
        <w:t>екзокринну функції. Надмірна кількість жирової тканини призводить до дисфункції гіпоталамо-гіпофізарно</w:t>
      </w:r>
      <w:r w:rsidR="00030F02">
        <w:rPr>
          <w:color w:val="000000"/>
          <w:sz w:val="28"/>
          <w:szCs w:val="28"/>
          <w:shd w:val="clear" w:color="auto" w:fill="FFFFFF"/>
          <w:lang w:val="uk-UA"/>
        </w:rPr>
        <w:t>-</w:t>
      </w:r>
      <w:r w:rsidR="005F25A2" w:rsidRPr="00A614F4">
        <w:rPr>
          <w:color w:val="000000"/>
          <w:sz w:val="28"/>
          <w:szCs w:val="28"/>
          <w:shd w:val="clear" w:color="auto" w:fill="FFFFFF"/>
          <w:lang w:val="uk-UA"/>
        </w:rPr>
        <w:t xml:space="preserve">гонадної системи в підлітковому віці, а це порушує процеси становлення репродуктивної функції. Періоди критичного набору маси тіла </w:t>
      </w:r>
      <w:r w:rsidR="00030F02">
        <w:rPr>
          <w:color w:val="000000"/>
          <w:sz w:val="28"/>
          <w:szCs w:val="28"/>
          <w:shd w:val="clear" w:color="auto" w:fill="FFFFFF"/>
          <w:lang w:val="uk-UA"/>
        </w:rPr>
        <w:t>в</w:t>
      </w:r>
      <w:r w:rsidR="005F25A2" w:rsidRPr="00A614F4">
        <w:rPr>
          <w:color w:val="000000"/>
          <w:sz w:val="28"/>
          <w:szCs w:val="28"/>
          <w:shd w:val="clear" w:color="auto" w:fill="FFFFFF"/>
          <w:lang w:val="uk-UA"/>
        </w:rPr>
        <w:t xml:space="preserve"> дівчаток </w:t>
      </w:r>
      <w:r w:rsidR="005F25A2" w:rsidRPr="00A614F4">
        <w:rPr>
          <w:color w:val="000000"/>
          <w:sz w:val="28"/>
          <w:szCs w:val="28"/>
          <w:lang w:val="uk-UA"/>
        </w:rPr>
        <w:t>–</w:t>
      </w:r>
      <w:r w:rsidR="005F25A2" w:rsidRPr="00A614F4">
        <w:rPr>
          <w:color w:val="000000"/>
          <w:sz w:val="28"/>
          <w:szCs w:val="28"/>
          <w:shd w:val="clear" w:color="auto" w:fill="FFFFFF"/>
          <w:lang w:val="uk-UA"/>
        </w:rPr>
        <w:t xml:space="preserve"> 9, 10 та 12 років, у хлопчиків </w:t>
      </w:r>
      <w:r w:rsidR="005F25A2" w:rsidRPr="00A614F4">
        <w:rPr>
          <w:color w:val="000000"/>
          <w:sz w:val="28"/>
          <w:szCs w:val="28"/>
          <w:lang w:val="uk-UA"/>
        </w:rPr>
        <w:t>–</w:t>
      </w:r>
      <w:r w:rsidR="005F25A2" w:rsidRPr="00A614F4">
        <w:rPr>
          <w:color w:val="000000"/>
          <w:sz w:val="28"/>
          <w:szCs w:val="28"/>
          <w:shd w:val="clear" w:color="auto" w:fill="FFFFFF"/>
          <w:lang w:val="uk-UA"/>
        </w:rPr>
        <w:t xml:space="preserve">7, 13 років, що відповідає віку ініціації статевого розвитку. Як у дівчаток, так і </w:t>
      </w:r>
      <w:r w:rsidR="00030F02">
        <w:rPr>
          <w:color w:val="000000"/>
          <w:sz w:val="28"/>
          <w:szCs w:val="28"/>
          <w:shd w:val="clear" w:color="auto" w:fill="FFFFFF"/>
          <w:lang w:val="uk-UA"/>
        </w:rPr>
        <w:t>в</w:t>
      </w:r>
      <w:r w:rsidR="005F25A2" w:rsidRPr="00A614F4">
        <w:rPr>
          <w:color w:val="000000"/>
          <w:sz w:val="28"/>
          <w:szCs w:val="28"/>
          <w:shd w:val="clear" w:color="auto" w:fill="FFFFFF"/>
          <w:lang w:val="uk-UA"/>
        </w:rPr>
        <w:t xml:space="preserve"> хлопчиків поширеність </w:t>
      </w:r>
      <w:r w:rsidR="007A1E54">
        <w:rPr>
          <w:color w:val="000000"/>
          <w:sz w:val="28"/>
          <w:szCs w:val="28"/>
          <w:shd w:val="clear" w:color="auto" w:fill="FFFFFF"/>
          <w:lang w:val="uk-UA"/>
        </w:rPr>
        <w:t>надлишкової маси тіла</w:t>
      </w:r>
      <w:r w:rsidR="005F25A2" w:rsidRPr="00A614F4">
        <w:rPr>
          <w:color w:val="000000"/>
          <w:sz w:val="28"/>
          <w:szCs w:val="28"/>
          <w:shd w:val="clear" w:color="auto" w:fill="FFFFFF"/>
          <w:lang w:val="uk-UA"/>
        </w:rPr>
        <w:t xml:space="preserve"> максимальна в 12</w:t>
      </w:r>
      <w:r w:rsidR="005F25A2" w:rsidRPr="00A614F4">
        <w:rPr>
          <w:color w:val="000000"/>
          <w:sz w:val="28"/>
          <w:szCs w:val="28"/>
          <w:lang w:val="uk-UA"/>
        </w:rPr>
        <w:t>–</w:t>
      </w:r>
      <w:r w:rsidR="005F25A2" w:rsidRPr="00A614F4">
        <w:rPr>
          <w:color w:val="000000"/>
          <w:sz w:val="28"/>
          <w:szCs w:val="28"/>
          <w:shd w:val="clear" w:color="auto" w:fill="FFFFFF"/>
          <w:lang w:val="uk-UA"/>
        </w:rPr>
        <w:t xml:space="preserve">13 років. У міру дорослішання зменшується кількість дітей з </w:t>
      </w:r>
      <w:r w:rsidR="007A1E54">
        <w:rPr>
          <w:color w:val="000000"/>
          <w:sz w:val="28"/>
          <w:szCs w:val="28"/>
          <w:shd w:val="clear" w:color="auto" w:fill="FFFFFF"/>
          <w:lang w:val="uk-UA"/>
        </w:rPr>
        <w:t>надлишковою масою тіла</w:t>
      </w:r>
      <w:r w:rsidR="005F25A2" w:rsidRPr="00A614F4">
        <w:rPr>
          <w:color w:val="000000"/>
          <w:sz w:val="28"/>
          <w:szCs w:val="28"/>
          <w:shd w:val="clear" w:color="auto" w:fill="FFFFFF"/>
          <w:lang w:val="uk-UA"/>
        </w:rPr>
        <w:t>, що пов'язано з фізіологічним піком зростання в 14</w:t>
      </w:r>
      <w:r w:rsidR="005F25A2" w:rsidRPr="00A614F4">
        <w:rPr>
          <w:color w:val="000000"/>
          <w:sz w:val="28"/>
          <w:szCs w:val="28"/>
          <w:lang w:val="uk-UA"/>
        </w:rPr>
        <w:t>–</w:t>
      </w:r>
      <w:r w:rsidR="005F25A2" w:rsidRPr="00A614F4">
        <w:rPr>
          <w:color w:val="000000"/>
          <w:sz w:val="28"/>
          <w:szCs w:val="28"/>
          <w:shd w:val="clear" w:color="auto" w:fill="FFFFFF"/>
          <w:lang w:val="uk-UA"/>
        </w:rPr>
        <w:t xml:space="preserve">16 років, проте сформований і укорінений в цьому віці характер харчування та спосіб життя в подальшому можуть </w:t>
      </w:r>
      <w:r w:rsidR="00030F02">
        <w:rPr>
          <w:color w:val="000000"/>
          <w:sz w:val="28"/>
          <w:szCs w:val="28"/>
          <w:shd w:val="clear" w:color="auto" w:fill="FFFFFF"/>
          <w:lang w:val="uk-UA"/>
        </w:rPr>
        <w:t>стати причиною</w:t>
      </w:r>
      <w:r w:rsidR="005F25A2" w:rsidRPr="00A614F4">
        <w:rPr>
          <w:color w:val="000000"/>
          <w:sz w:val="28"/>
          <w:szCs w:val="28"/>
          <w:shd w:val="clear" w:color="auto" w:fill="FFFFFF"/>
          <w:lang w:val="uk-UA"/>
        </w:rPr>
        <w:t xml:space="preserve"> розвитку ожиріння [57, 114, 126, 157, 176, 251]</w:t>
      </w:r>
      <w:r w:rsidR="005F25A2" w:rsidRPr="00A614F4">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r w:rsidRPr="00A614F4">
        <w:rPr>
          <w:b/>
          <w:color w:val="000000"/>
          <w:sz w:val="28"/>
          <w:szCs w:val="28"/>
          <w:lang w:val="uk-UA"/>
        </w:rPr>
        <w:t xml:space="preserve">1.3. </w:t>
      </w:r>
      <w:r w:rsidRPr="00C1152B">
        <w:rPr>
          <w:b/>
          <w:color w:val="000000"/>
          <w:sz w:val="28"/>
          <w:szCs w:val="28"/>
          <w:lang w:val="uk-UA"/>
        </w:rPr>
        <w:t>Дослідження якості життя хворих на ожиріння</w:t>
      </w:r>
    </w:p>
    <w:p w:rsidR="005F25A2" w:rsidRPr="00A614F4" w:rsidRDefault="005F25A2" w:rsidP="005F25A2">
      <w:pPr>
        <w:pStyle w:val="af4"/>
        <w:spacing w:before="0" w:beforeAutospacing="0" w:after="0" w:afterAutospacing="0" w:line="360" w:lineRule="auto"/>
        <w:ind w:firstLine="709"/>
        <w:jc w:val="both"/>
        <w:rPr>
          <w:color w:val="000000"/>
          <w:sz w:val="28"/>
          <w:szCs w:val="28"/>
          <w:shd w:val="clear" w:color="auto" w:fill="FFFFFF"/>
          <w:lang w:val="uk-UA"/>
        </w:rPr>
      </w:pPr>
    </w:p>
    <w:p w:rsidR="005F25A2" w:rsidRPr="00A614F4" w:rsidRDefault="005F25A2" w:rsidP="005F25A2">
      <w:pPr>
        <w:pStyle w:val="af4"/>
        <w:spacing w:before="0" w:beforeAutospacing="0" w:after="0" w:afterAutospacing="0" w:line="360" w:lineRule="auto"/>
        <w:ind w:firstLine="709"/>
        <w:jc w:val="both"/>
        <w:rPr>
          <w:color w:val="000000"/>
          <w:sz w:val="28"/>
          <w:szCs w:val="28"/>
          <w:shd w:val="clear" w:color="auto" w:fill="FFFFFF"/>
          <w:lang w:val="uk-UA"/>
        </w:rPr>
      </w:pPr>
      <w:r w:rsidRPr="00A614F4">
        <w:rPr>
          <w:color w:val="000000"/>
          <w:sz w:val="28"/>
          <w:szCs w:val="28"/>
          <w:shd w:val="clear" w:color="auto" w:fill="FFFFFF"/>
          <w:lang w:val="uk-UA"/>
        </w:rPr>
        <w:t xml:space="preserve">Класичне визначення здоров’я, запропоноване ВООЗ </w:t>
      </w:r>
      <w:r w:rsidR="00030F02">
        <w:rPr>
          <w:color w:val="000000"/>
          <w:sz w:val="28"/>
          <w:szCs w:val="28"/>
          <w:shd w:val="clear" w:color="auto" w:fill="FFFFFF"/>
          <w:lang w:val="uk-UA"/>
        </w:rPr>
        <w:t>у</w:t>
      </w:r>
      <w:r w:rsidRPr="00A614F4">
        <w:rPr>
          <w:color w:val="000000"/>
          <w:sz w:val="28"/>
          <w:szCs w:val="28"/>
          <w:shd w:val="clear" w:color="auto" w:fill="FFFFFF"/>
          <w:lang w:val="uk-UA"/>
        </w:rPr>
        <w:t xml:space="preserve"> 1948 році (</w:t>
      </w:r>
      <w:r w:rsidRPr="00A614F4">
        <w:rPr>
          <w:iCs/>
          <w:color w:val="000000"/>
          <w:sz w:val="28"/>
          <w:szCs w:val="28"/>
          <w:shd w:val="clear" w:color="auto" w:fill="FFFFFF"/>
          <w:lang w:val="uk-UA"/>
        </w:rPr>
        <w:t>World Health Organization.Constitution of the World Health Organization.In:Handbook of Basic Documents</w:t>
      </w:r>
      <w:r w:rsidRPr="00A614F4">
        <w:rPr>
          <w:color w:val="000000"/>
          <w:sz w:val="28"/>
          <w:szCs w:val="28"/>
          <w:shd w:val="clear" w:color="auto" w:fill="FFFFFF"/>
          <w:lang w:val="uk-UA"/>
        </w:rPr>
        <w:t>. 5</w:t>
      </w:r>
      <w:r w:rsidRPr="00A614F4">
        <w:rPr>
          <w:color w:val="000000"/>
          <w:sz w:val="28"/>
          <w:szCs w:val="28"/>
          <w:shd w:val="clear" w:color="auto" w:fill="FFFFFF"/>
          <w:vertAlign w:val="superscript"/>
          <w:lang w:val="uk-UA"/>
        </w:rPr>
        <w:t>th</w:t>
      </w:r>
      <w:r w:rsidRPr="00A614F4">
        <w:rPr>
          <w:color w:val="000000"/>
          <w:sz w:val="28"/>
          <w:szCs w:val="28"/>
          <w:shd w:val="clear" w:color="auto" w:fill="FFFFFF"/>
          <w:lang w:val="uk-UA"/>
        </w:rPr>
        <w:t xml:space="preserve"> ed.Geneva:</w:t>
      </w:r>
      <w:r w:rsidRPr="00A614F4">
        <w:rPr>
          <w:iCs/>
          <w:color w:val="000000"/>
          <w:sz w:val="28"/>
          <w:szCs w:val="28"/>
          <w:shd w:val="clear" w:color="auto" w:fill="FFFFFF"/>
          <w:lang w:val="uk-UA"/>
        </w:rPr>
        <w:t xml:space="preserve"> WHO, 1948:3-20.)</w:t>
      </w:r>
      <w:r w:rsidRPr="00A614F4">
        <w:rPr>
          <w:color w:val="000000"/>
          <w:sz w:val="28"/>
          <w:szCs w:val="28"/>
          <w:shd w:val="clear" w:color="auto" w:fill="FFFFFF"/>
          <w:lang w:val="uk-UA"/>
        </w:rPr>
        <w:t xml:space="preserve"> як «стан повного фізичного, психічного та соціального благополуччя, а не тільки відсутності хвороб чи фізичних вад», визначило багаторічні орієнтири для світової спільноти. Наведене поняття є найбільш повним і вміщує біологічні, соціальні та психологічні аспекти збереження здоров’я. Тому соціальне функціонування людини стає однією з найважливих характеристик розвитку країни, і за цим показником незалежними міжнародними організаціями розраховується індекс якості життя для різних держав. Індекс передбачає оцінку здоров’я за показником тривалості життя, сімейного та суспільного життя, матеріального благополуччя, політичної стабільності, безпеки, клімату та </w:t>
      </w:r>
      <w:r w:rsidR="00030F02">
        <w:rPr>
          <w:color w:val="000000"/>
          <w:sz w:val="28"/>
          <w:szCs w:val="28"/>
          <w:shd w:val="clear" w:color="auto" w:fill="FFFFFF"/>
          <w:lang w:val="uk-UA"/>
        </w:rPr>
        <w:t>низки</w:t>
      </w:r>
      <w:r w:rsidRPr="00A614F4">
        <w:rPr>
          <w:color w:val="000000"/>
          <w:sz w:val="28"/>
          <w:szCs w:val="28"/>
          <w:shd w:val="clear" w:color="auto" w:fill="FFFFFF"/>
          <w:lang w:val="uk-UA"/>
        </w:rPr>
        <w:t xml:space="preserve"> інших склад</w:t>
      </w:r>
      <w:r w:rsidR="00030F02">
        <w:rPr>
          <w:color w:val="000000"/>
          <w:sz w:val="28"/>
          <w:szCs w:val="28"/>
          <w:shd w:val="clear" w:color="auto" w:fill="FFFFFF"/>
          <w:lang w:val="uk-UA"/>
        </w:rPr>
        <w:t>ників</w:t>
      </w:r>
      <w:r w:rsidRPr="00A614F4">
        <w:rPr>
          <w:color w:val="000000"/>
          <w:sz w:val="28"/>
          <w:szCs w:val="28"/>
          <w:shd w:val="clear" w:color="auto" w:fill="FFFFFF"/>
          <w:lang w:val="uk-UA"/>
        </w:rPr>
        <w:t>. Цей індекс розраховується щорічно для більш ніж 100 країн світу [127</w:t>
      </w:r>
      <w:r w:rsidRPr="00A614F4">
        <w:rPr>
          <w:color w:val="000000"/>
          <w:sz w:val="28"/>
          <w:szCs w:val="28"/>
          <w:lang w:val="uk-UA"/>
        </w:rPr>
        <w:t>,</w:t>
      </w:r>
      <w:r w:rsidRPr="00A614F4">
        <w:rPr>
          <w:color w:val="000000"/>
          <w:sz w:val="28"/>
          <w:szCs w:val="28"/>
          <w:shd w:val="clear" w:color="auto" w:fill="FFFFFF"/>
          <w:lang w:val="uk-UA"/>
        </w:rPr>
        <w:t xml:space="preserve"> 132</w:t>
      </w:r>
      <w:r w:rsidRPr="00A614F4">
        <w:rPr>
          <w:color w:val="000000"/>
          <w:sz w:val="28"/>
          <w:szCs w:val="28"/>
          <w:lang w:val="uk-UA"/>
        </w:rPr>
        <w:t>,</w:t>
      </w:r>
      <w:r w:rsidRPr="00A614F4">
        <w:rPr>
          <w:color w:val="000000"/>
          <w:sz w:val="28"/>
          <w:szCs w:val="28"/>
          <w:shd w:val="clear" w:color="auto" w:fill="FFFFFF"/>
          <w:lang w:val="uk-UA"/>
        </w:rPr>
        <w:t xml:space="preserve"> 133]</w:t>
      </w:r>
      <w:r w:rsidRPr="00A614F4">
        <w:rPr>
          <w:color w:val="000000"/>
          <w:sz w:val="28"/>
          <w:szCs w:val="28"/>
          <w:lang w:val="uk-UA"/>
        </w:rPr>
        <w:t>.</w:t>
      </w:r>
    </w:p>
    <w:p w:rsidR="005F25A2" w:rsidRPr="00A614F4" w:rsidRDefault="00030F02" w:rsidP="005F25A2">
      <w:pPr>
        <w:pStyle w:val="af4"/>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У</w:t>
      </w:r>
      <w:r w:rsidR="005F25A2" w:rsidRPr="00A614F4">
        <w:rPr>
          <w:color w:val="000000"/>
          <w:sz w:val="28"/>
          <w:szCs w:val="28"/>
          <w:shd w:val="clear" w:color="auto" w:fill="FFFFFF"/>
          <w:lang w:val="uk-UA"/>
        </w:rPr>
        <w:t xml:space="preserve">перше в медичному контексті термін «якість життя» був </w:t>
      </w:r>
      <w:r>
        <w:rPr>
          <w:color w:val="000000"/>
          <w:sz w:val="28"/>
          <w:szCs w:val="28"/>
          <w:shd w:val="clear" w:color="auto" w:fill="FFFFFF"/>
          <w:lang w:val="uk-UA"/>
        </w:rPr>
        <w:t>у</w:t>
      </w:r>
      <w:r w:rsidR="005F25A2" w:rsidRPr="00A614F4">
        <w:rPr>
          <w:color w:val="000000"/>
          <w:sz w:val="28"/>
          <w:szCs w:val="28"/>
          <w:shd w:val="clear" w:color="auto" w:fill="FFFFFF"/>
          <w:lang w:val="uk-UA"/>
        </w:rPr>
        <w:t xml:space="preserve">житий </w:t>
      </w:r>
      <w:r>
        <w:rPr>
          <w:color w:val="000000"/>
          <w:sz w:val="28"/>
          <w:szCs w:val="28"/>
          <w:shd w:val="clear" w:color="auto" w:fill="FFFFFF"/>
          <w:lang w:val="uk-UA"/>
        </w:rPr>
        <w:t>у</w:t>
      </w:r>
      <w:r w:rsidR="005F25A2" w:rsidRPr="00A614F4">
        <w:rPr>
          <w:color w:val="000000"/>
          <w:sz w:val="28"/>
          <w:szCs w:val="28"/>
          <w:shd w:val="clear" w:color="auto" w:fill="FFFFFF"/>
          <w:lang w:val="uk-UA"/>
        </w:rPr>
        <w:t xml:space="preserve"> 1966 році, а саме в редакторській статті J. R. Elkinton «Медицина і якість життя» журналу «Annals of Internal Medicine», присвяченій проблемам трансплантології. </w:t>
      </w:r>
      <w:r w:rsidR="005F25A2" w:rsidRPr="00A614F4">
        <w:rPr>
          <w:color w:val="000000"/>
          <w:sz w:val="28"/>
          <w:szCs w:val="28"/>
          <w:shd w:val="clear" w:color="auto" w:fill="FFFFFF"/>
          <w:lang w:val="uk-UA"/>
        </w:rPr>
        <w:lastRenderedPageBreak/>
        <w:t>У 1982 році R. M. Kaplan і Bush запропонували термін «якість життя, пов’язана зі здоров’ям» (ЯЖПЗ) (в англомовній літературі «health-related quality of life»), що дозволило ви</w:t>
      </w:r>
      <w:r>
        <w:rPr>
          <w:color w:val="000000"/>
          <w:sz w:val="28"/>
          <w:szCs w:val="28"/>
          <w:shd w:val="clear" w:color="auto" w:fill="FFFFFF"/>
          <w:lang w:val="uk-UA"/>
        </w:rPr>
        <w:t>окреми</w:t>
      </w:r>
      <w:r w:rsidR="005F25A2" w:rsidRPr="00A614F4">
        <w:rPr>
          <w:color w:val="000000"/>
          <w:sz w:val="28"/>
          <w:szCs w:val="28"/>
          <w:shd w:val="clear" w:color="auto" w:fill="FFFFFF"/>
          <w:lang w:val="uk-UA"/>
        </w:rPr>
        <w:t xml:space="preserve">ти параметри, </w:t>
      </w:r>
      <w:r>
        <w:rPr>
          <w:color w:val="000000"/>
          <w:sz w:val="28"/>
          <w:szCs w:val="28"/>
          <w:shd w:val="clear" w:color="auto" w:fill="FFFFFF"/>
          <w:lang w:val="uk-UA"/>
        </w:rPr>
        <w:t>які</w:t>
      </w:r>
      <w:r w:rsidR="005F25A2" w:rsidRPr="00A614F4">
        <w:rPr>
          <w:color w:val="000000"/>
          <w:sz w:val="28"/>
          <w:szCs w:val="28"/>
          <w:shd w:val="clear" w:color="auto" w:fill="FFFFFF"/>
          <w:lang w:val="uk-UA"/>
        </w:rPr>
        <w:t xml:space="preserve"> описують стан здоров'я, турботу про нього і якість медичної допомоги із загальної концепції якості життя [37, 204, 259, 106]. </w:t>
      </w:r>
    </w:p>
    <w:p w:rsidR="005F25A2" w:rsidRPr="00A614F4" w:rsidRDefault="0075426C" w:rsidP="005F25A2">
      <w:pPr>
        <w:pStyle w:val="af4"/>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lang w:val="uk-UA"/>
        </w:rPr>
        <w:t>У</w:t>
      </w:r>
      <w:r w:rsidR="005F25A2" w:rsidRPr="00A614F4">
        <w:rPr>
          <w:color w:val="000000"/>
          <w:sz w:val="28"/>
          <w:szCs w:val="28"/>
          <w:lang w:val="uk-UA"/>
        </w:rPr>
        <w:t xml:space="preserve"> сучасній охороні здоров’я </w:t>
      </w:r>
      <w:r w:rsidR="005F25A2" w:rsidRPr="00A614F4">
        <w:rPr>
          <w:color w:val="000000"/>
          <w:sz w:val="28"/>
          <w:szCs w:val="28"/>
          <w:shd w:val="clear" w:color="auto" w:fill="FFFFFF"/>
          <w:lang w:val="uk-UA"/>
        </w:rPr>
        <w:t>ЯЖПЗ</w:t>
      </w:r>
      <w:r w:rsidR="005F25A2" w:rsidRPr="00A614F4">
        <w:rPr>
          <w:color w:val="000000"/>
          <w:sz w:val="28"/>
          <w:szCs w:val="28"/>
          <w:lang w:val="uk-UA"/>
        </w:rPr>
        <w:t xml:space="preserve"> розглядається як інтегральна характеристика фізичного, психічного і соціального функціонування людини, </w:t>
      </w:r>
      <w:r>
        <w:rPr>
          <w:color w:val="000000"/>
          <w:sz w:val="28"/>
          <w:szCs w:val="28"/>
          <w:lang w:val="uk-UA"/>
        </w:rPr>
        <w:t>як</w:t>
      </w:r>
      <w:r w:rsidR="005F25A2" w:rsidRPr="00A614F4">
        <w:rPr>
          <w:color w:val="000000"/>
          <w:sz w:val="28"/>
          <w:szCs w:val="28"/>
          <w:lang w:val="uk-UA"/>
        </w:rPr>
        <w:t xml:space="preserve">а </w:t>
      </w:r>
      <w:r>
        <w:rPr>
          <w:color w:val="000000"/>
          <w:sz w:val="28"/>
          <w:szCs w:val="28"/>
          <w:lang w:val="uk-UA"/>
        </w:rPr>
        <w:t xml:space="preserve">ґрунтується </w:t>
      </w:r>
      <w:r w:rsidR="005F25A2" w:rsidRPr="00A614F4">
        <w:rPr>
          <w:color w:val="000000"/>
          <w:sz w:val="28"/>
          <w:szCs w:val="28"/>
          <w:lang w:val="uk-UA"/>
        </w:rPr>
        <w:t>на його суб'єктивному сприйнятті. Так, основним етичним принципами охорони здоров'я стають повага</w:t>
      </w:r>
      <w:r>
        <w:rPr>
          <w:color w:val="000000"/>
          <w:sz w:val="28"/>
          <w:szCs w:val="28"/>
          <w:lang w:val="uk-UA"/>
        </w:rPr>
        <w:t xml:space="preserve"> до</w:t>
      </w:r>
      <w:r w:rsidR="005F25A2" w:rsidRPr="00A614F4">
        <w:rPr>
          <w:color w:val="000000"/>
          <w:sz w:val="28"/>
          <w:szCs w:val="28"/>
          <w:lang w:val="uk-UA"/>
        </w:rPr>
        <w:t xml:space="preserve"> моральної автономії, гарантії, захист прав хворого на отримання достовірної інформації, духовну розраду.</w:t>
      </w:r>
      <w:r w:rsidR="005F25A2" w:rsidRPr="00A614F4">
        <w:rPr>
          <w:color w:val="000000"/>
          <w:sz w:val="28"/>
          <w:szCs w:val="28"/>
          <w:shd w:val="clear" w:color="auto" w:fill="FFFFFF"/>
          <w:lang w:val="uk-UA"/>
        </w:rPr>
        <w:t xml:space="preserve"> Актуальність досліджень у цьому напрямку бул</w:t>
      </w:r>
      <w:r>
        <w:rPr>
          <w:color w:val="000000"/>
          <w:sz w:val="28"/>
          <w:szCs w:val="28"/>
          <w:shd w:val="clear" w:color="auto" w:fill="FFFFFF"/>
          <w:lang w:val="uk-UA"/>
        </w:rPr>
        <w:t>а</w:t>
      </w:r>
      <w:r w:rsidR="005F25A2" w:rsidRPr="00A614F4">
        <w:rPr>
          <w:color w:val="000000"/>
          <w:sz w:val="28"/>
          <w:szCs w:val="28"/>
          <w:shd w:val="clear" w:color="auto" w:fill="FFFFFF"/>
          <w:lang w:val="uk-UA"/>
        </w:rPr>
        <w:t xml:space="preserve"> обумовлен</w:t>
      </w:r>
      <w:r>
        <w:rPr>
          <w:color w:val="000000"/>
          <w:sz w:val="28"/>
          <w:szCs w:val="28"/>
          <w:shd w:val="clear" w:color="auto" w:fill="FFFFFF"/>
          <w:lang w:val="uk-UA"/>
        </w:rPr>
        <w:t>а</w:t>
      </w:r>
      <w:r w:rsidR="005F25A2" w:rsidRPr="00A614F4">
        <w:rPr>
          <w:color w:val="000000"/>
          <w:sz w:val="28"/>
          <w:szCs w:val="28"/>
          <w:shd w:val="clear" w:color="auto" w:fill="FFFFFF"/>
          <w:lang w:val="uk-UA"/>
        </w:rPr>
        <w:t xml:space="preserve"> також зміною структури захворюваності з переважанням хронічної неепідемічної патології, як</w:t>
      </w:r>
      <w:r>
        <w:rPr>
          <w:color w:val="000000"/>
          <w:sz w:val="28"/>
          <w:szCs w:val="28"/>
          <w:shd w:val="clear" w:color="auto" w:fill="FFFFFF"/>
          <w:lang w:val="uk-UA"/>
        </w:rPr>
        <w:t>а</w:t>
      </w:r>
      <w:r w:rsidR="005F25A2" w:rsidRPr="00A614F4">
        <w:rPr>
          <w:color w:val="000000"/>
          <w:sz w:val="28"/>
          <w:szCs w:val="28"/>
          <w:shd w:val="clear" w:color="auto" w:fill="FFFFFF"/>
          <w:lang w:val="uk-UA"/>
        </w:rPr>
        <w:t>, найчастіше не мож</w:t>
      </w:r>
      <w:r>
        <w:rPr>
          <w:color w:val="000000"/>
          <w:sz w:val="28"/>
          <w:szCs w:val="28"/>
          <w:shd w:val="clear" w:color="auto" w:fill="FFFFFF"/>
          <w:lang w:val="uk-UA"/>
        </w:rPr>
        <w:t>е</w:t>
      </w:r>
      <w:r w:rsidR="005F25A2" w:rsidRPr="00A614F4">
        <w:rPr>
          <w:color w:val="000000"/>
          <w:sz w:val="28"/>
          <w:szCs w:val="28"/>
          <w:shd w:val="clear" w:color="auto" w:fill="FFFFFF"/>
          <w:lang w:val="uk-UA"/>
        </w:rPr>
        <w:t xml:space="preserve"> бути вилікуван</w:t>
      </w:r>
      <w:r>
        <w:rPr>
          <w:color w:val="000000"/>
          <w:sz w:val="28"/>
          <w:szCs w:val="28"/>
          <w:shd w:val="clear" w:color="auto" w:fill="FFFFFF"/>
          <w:lang w:val="uk-UA"/>
        </w:rPr>
        <w:t>а</w:t>
      </w:r>
      <w:r w:rsidR="005F25A2" w:rsidRPr="00A614F4">
        <w:rPr>
          <w:color w:val="000000"/>
          <w:sz w:val="28"/>
          <w:szCs w:val="28"/>
          <w:shd w:val="clear" w:color="auto" w:fill="FFFFFF"/>
          <w:lang w:val="uk-UA"/>
        </w:rPr>
        <w:t xml:space="preserve"> та </w:t>
      </w:r>
      <w:r>
        <w:rPr>
          <w:color w:val="000000"/>
          <w:sz w:val="28"/>
          <w:szCs w:val="28"/>
          <w:shd w:val="clear" w:color="auto" w:fill="FFFFFF"/>
          <w:lang w:val="uk-UA"/>
        </w:rPr>
        <w:t>потребує лише</w:t>
      </w:r>
      <w:r w:rsidR="005F25A2" w:rsidRPr="00A614F4">
        <w:rPr>
          <w:color w:val="000000"/>
          <w:sz w:val="28"/>
          <w:szCs w:val="28"/>
          <w:shd w:val="clear" w:color="auto" w:fill="FFFFFF"/>
          <w:lang w:val="uk-UA"/>
        </w:rPr>
        <w:t xml:space="preserve"> поліпшення якості життя. Таким чином, оцінка ЯЖПЗ </w:t>
      </w:r>
      <w:r>
        <w:rPr>
          <w:color w:val="000000"/>
          <w:sz w:val="28"/>
          <w:szCs w:val="28"/>
          <w:shd w:val="clear" w:color="auto" w:fill="FFFFFF"/>
          <w:lang w:val="uk-UA"/>
        </w:rPr>
        <w:t>у</w:t>
      </w:r>
      <w:r w:rsidR="005F25A2" w:rsidRPr="00A614F4">
        <w:rPr>
          <w:color w:val="000000"/>
          <w:sz w:val="28"/>
          <w:szCs w:val="28"/>
          <w:shd w:val="clear" w:color="auto" w:fill="FFFFFF"/>
          <w:lang w:val="uk-UA"/>
        </w:rPr>
        <w:t xml:space="preserve"> медицині є кінцевим критерієм ефективності надання медичної допомоги. Його вивчення відіграє важливу роль при моніторингу здоров'я населення та оцін</w:t>
      </w:r>
      <w:r w:rsidR="00D2117A">
        <w:rPr>
          <w:color w:val="000000"/>
          <w:sz w:val="28"/>
          <w:szCs w:val="28"/>
          <w:shd w:val="clear" w:color="auto" w:fill="FFFFFF"/>
          <w:lang w:val="uk-UA"/>
        </w:rPr>
        <w:t>ці</w:t>
      </w:r>
      <w:r w:rsidR="005F25A2" w:rsidRPr="00A614F4">
        <w:rPr>
          <w:color w:val="000000"/>
          <w:sz w:val="28"/>
          <w:szCs w:val="28"/>
          <w:shd w:val="clear" w:color="auto" w:fill="FFFFFF"/>
          <w:lang w:val="uk-UA"/>
        </w:rPr>
        <w:t xml:space="preserve"> комплексного впливу хвороби на життя пацієнтів порівнян</w:t>
      </w:r>
      <w:r w:rsidR="00D2117A">
        <w:rPr>
          <w:color w:val="000000"/>
          <w:sz w:val="28"/>
          <w:szCs w:val="28"/>
          <w:shd w:val="clear" w:color="auto" w:fill="FFFFFF"/>
          <w:lang w:val="uk-UA"/>
        </w:rPr>
        <w:t>о</w:t>
      </w:r>
      <w:r w:rsidR="005F25A2" w:rsidRPr="00A614F4">
        <w:rPr>
          <w:color w:val="000000"/>
          <w:sz w:val="28"/>
          <w:szCs w:val="28"/>
          <w:shd w:val="clear" w:color="auto" w:fill="FFFFFF"/>
          <w:lang w:val="uk-UA"/>
        </w:rPr>
        <w:t xml:space="preserve"> з ефективністю різних медичних, реабілітаційних та профілактичних програм [61, 69, 106 ].</w:t>
      </w:r>
    </w:p>
    <w:p w:rsidR="005F25A2" w:rsidRPr="00A614F4" w:rsidRDefault="005F25A2" w:rsidP="005F25A2">
      <w:pPr>
        <w:pStyle w:val="af4"/>
        <w:spacing w:before="0" w:beforeAutospacing="0" w:after="0" w:afterAutospacing="0" w:line="360" w:lineRule="auto"/>
        <w:ind w:firstLine="709"/>
        <w:jc w:val="both"/>
        <w:rPr>
          <w:b/>
          <w:color w:val="000000"/>
          <w:sz w:val="28"/>
          <w:szCs w:val="28"/>
          <w:shd w:val="clear" w:color="auto" w:fill="FFFFFF"/>
          <w:lang w:val="uk-UA"/>
        </w:rPr>
      </w:pPr>
      <w:r w:rsidRPr="00A614F4">
        <w:rPr>
          <w:color w:val="000000"/>
          <w:sz w:val="28"/>
          <w:szCs w:val="28"/>
          <w:shd w:val="clear" w:color="auto" w:fill="FFFFFF"/>
          <w:lang w:val="uk-UA"/>
        </w:rPr>
        <w:t xml:space="preserve">Дослідження ЯЖПЗ </w:t>
      </w:r>
      <w:r w:rsidR="00D2117A">
        <w:rPr>
          <w:color w:val="000000"/>
          <w:sz w:val="28"/>
          <w:szCs w:val="28"/>
          <w:shd w:val="clear" w:color="auto" w:fill="FFFFFF"/>
          <w:lang w:val="uk-UA"/>
        </w:rPr>
        <w:t>ґрунтується</w:t>
      </w:r>
      <w:r w:rsidRPr="00A614F4">
        <w:rPr>
          <w:color w:val="000000"/>
          <w:sz w:val="28"/>
          <w:szCs w:val="28"/>
          <w:shd w:val="clear" w:color="auto" w:fill="FFFFFF"/>
          <w:lang w:val="uk-UA"/>
        </w:rPr>
        <w:t xml:space="preserve"> на суб'єктивн</w:t>
      </w:r>
      <w:r w:rsidR="00D2117A">
        <w:rPr>
          <w:color w:val="000000"/>
          <w:sz w:val="28"/>
          <w:szCs w:val="28"/>
          <w:shd w:val="clear" w:color="auto" w:fill="FFFFFF"/>
          <w:lang w:val="uk-UA"/>
        </w:rPr>
        <w:t>ій</w:t>
      </w:r>
      <w:r w:rsidRPr="00A614F4">
        <w:rPr>
          <w:color w:val="000000"/>
          <w:sz w:val="28"/>
          <w:szCs w:val="28"/>
          <w:shd w:val="clear" w:color="auto" w:fill="FFFFFF"/>
          <w:lang w:val="uk-UA"/>
        </w:rPr>
        <w:t xml:space="preserve"> оцін</w:t>
      </w:r>
      <w:r w:rsidR="00D2117A">
        <w:rPr>
          <w:color w:val="000000"/>
          <w:sz w:val="28"/>
          <w:szCs w:val="28"/>
          <w:shd w:val="clear" w:color="auto" w:fill="FFFFFF"/>
          <w:lang w:val="uk-UA"/>
        </w:rPr>
        <w:t>ці</w:t>
      </w:r>
      <w:r w:rsidRPr="00A614F4">
        <w:rPr>
          <w:color w:val="000000"/>
          <w:sz w:val="28"/>
          <w:szCs w:val="28"/>
          <w:shd w:val="clear" w:color="auto" w:fill="FFFFFF"/>
          <w:lang w:val="uk-UA"/>
        </w:rPr>
        <w:t>, тому передбачають безпосередню участь хворого. Поняття «ЯЖПЗ» характеризується такими принципами</w:t>
      </w:r>
      <w:r w:rsidR="00D2117A">
        <w:rPr>
          <w:color w:val="000000"/>
          <w:sz w:val="28"/>
          <w:szCs w:val="28"/>
          <w:shd w:val="clear" w:color="auto" w:fill="FFFFFF"/>
          <w:lang w:val="uk-UA"/>
        </w:rPr>
        <w:t>,</w:t>
      </w:r>
      <w:r w:rsidRPr="00A614F4">
        <w:rPr>
          <w:color w:val="000000"/>
          <w:sz w:val="28"/>
          <w:szCs w:val="28"/>
          <w:shd w:val="clear" w:color="auto" w:fill="FFFFFF"/>
          <w:lang w:val="uk-UA"/>
        </w:rPr>
        <w:t xml:space="preserve"> як багатовимірність та динамічність. Багатовимірність включає в себе отримання інформації не тільки про фізіологічні параметри, але </w:t>
      </w:r>
      <w:r w:rsidR="00D2117A">
        <w:rPr>
          <w:color w:val="000000"/>
          <w:sz w:val="28"/>
          <w:szCs w:val="28"/>
          <w:shd w:val="clear" w:color="auto" w:fill="FFFFFF"/>
          <w:lang w:val="uk-UA"/>
        </w:rPr>
        <w:t>й</w:t>
      </w:r>
      <w:r w:rsidRPr="00A614F4">
        <w:rPr>
          <w:color w:val="000000"/>
          <w:sz w:val="28"/>
          <w:szCs w:val="28"/>
          <w:shd w:val="clear" w:color="auto" w:fill="FFFFFF"/>
          <w:lang w:val="uk-UA"/>
        </w:rPr>
        <w:t xml:space="preserve"> про фізичне, психологічне, емоційне та соціальне функціонування пацієнта. Динамічність обумовлена змінністю даних параметрів за певний від</w:t>
      </w:r>
      <w:r w:rsidR="00D2117A">
        <w:rPr>
          <w:color w:val="000000"/>
          <w:sz w:val="28"/>
          <w:szCs w:val="28"/>
          <w:shd w:val="clear" w:color="auto" w:fill="FFFFFF"/>
          <w:lang w:val="uk-UA"/>
        </w:rPr>
        <w:t>тин</w:t>
      </w:r>
      <w:r w:rsidRPr="00A614F4">
        <w:rPr>
          <w:color w:val="000000"/>
          <w:sz w:val="28"/>
          <w:szCs w:val="28"/>
          <w:shd w:val="clear" w:color="auto" w:fill="FFFFFF"/>
          <w:lang w:val="uk-UA"/>
        </w:rPr>
        <w:t>ок часу. Це, сво</w:t>
      </w:r>
      <w:r w:rsidR="00D2117A">
        <w:rPr>
          <w:color w:val="000000"/>
          <w:sz w:val="28"/>
          <w:szCs w:val="28"/>
          <w:shd w:val="clear" w:color="auto" w:fill="FFFFFF"/>
          <w:lang w:val="uk-UA"/>
        </w:rPr>
        <w:t>єю</w:t>
      </w:r>
      <w:r w:rsidRPr="00A614F4">
        <w:rPr>
          <w:color w:val="000000"/>
          <w:sz w:val="28"/>
          <w:szCs w:val="28"/>
          <w:shd w:val="clear" w:color="auto" w:fill="FFFFFF"/>
          <w:lang w:val="uk-UA"/>
        </w:rPr>
        <w:t xml:space="preserve"> черг</w:t>
      </w:r>
      <w:r w:rsidR="00D2117A">
        <w:rPr>
          <w:color w:val="000000"/>
          <w:sz w:val="28"/>
          <w:szCs w:val="28"/>
          <w:shd w:val="clear" w:color="auto" w:fill="FFFFFF"/>
          <w:lang w:val="uk-UA"/>
        </w:rPr>
        <w:t>ою</w:t>
      </w:r>
      <w:r w:rsidRPr="00A614F4">
        <w:rPr>
          <w:color w:val="000000"/>
          <w:sz w:val="28"/>
          <w:szCs w:val="28"/>
          <w:shd w:val="clear" w:color="auto" w:fill="FFFFFF"/>
          <w:lang w:val="uk-UA"/>
        </w:rPr>
        <w:t xml:space="preserve">, залежить від виду, перебігу захворювання, вживаних заходів та дозволяє здійснювати моніторинг проведеного лікування і, </w:t>
      </w:r>
      <w:r w:rsidR="00D2117A">
        <w:rPr>
          <w:color w:val="000000"/>
          <w:sz w:val="28"/>
          <w:szCs w:val="28"/>
          <w:shd w:val="clear" w:color="auto" w:fill="FFFFFF"/>
          <w:lang w:val="uk-UA"/>
        </w:rPr>
        <w:t>у</w:t>
      </w:r>
      <w:r w:rsidRPr="00A614F4">
        <w:rPr>
          <w:color w:val="000000"/>
          <w:sz w:val="28"/>
          <w:szCs w:val="28"/>
          <w:shd w:val="clear" w:color="auto" w:fill="FFFFFF"/>
          <w:lang w:val="uk-UA"/>
        </w:rPr>
        <w:t xml:space="preserve"> разі необхідності, проводити його корекцію. У порівнянні, захворюваність, смертність, кількість ускладнень </w:t>
      </w:r>
      <w:r w:rsidRPr="00A614F4">
        <w:rPr>
          <w:color w:val="000000"/>
          <w:sz w:val="28"/>
          <w:szCs w:val="28"/>
          <w:lang w:val="uk-UA"/>
        </w:rPr>
        <w:t>–</w:t>
      </w:r>
      <w:r w:rsidRPr="00A614F4">
        <w:rPr>
          <w:color w:val="000000"/>
          <w:sz w:val="28"/>
          <w:szCs w:val="28"/>
          <w:shd w:val="clear" w:color="auto" w:fill="FFFFFF"/>
          <w:lang w:val="uk-UA"/>
        </w:rPr>
        <w:t xml:space="preserve"> об'єктивні показники здоров'я і результатів лікування. Вони не дають можливості оцінити суб'єктивний стан здоров'я людини, як</w:t>
      </w:r>
      <w:r w:rsidR="00D2117A">
        <w:rPr>
          <w:color w:val="000000"/>
          <w:sz w:val="28"/>
          <w:szCs w:val="28"/>
          <w:shd w:val="clear" w:color="auto" w:fill="FFFFFF"/>
          <w:lang w:val="uk-UA"/>
        </w:rPr>
        <w:t>ий</w:t>
      </w:r>
      <w:r w:rsidRPr="00A614F4">
        <w:rPr>
          <w:color w:val="000000"/>
          <w:sz w:val="28"/>
          <w:szCs w:val="28"/>
          <w:shd w:val="clear" w:color="auto" w:fill="FFFFFF"/>
          <w:lang w:val="uk-UA"/>
        </w:rPr>
        <w:t xml:space="preserve"> часто буває неповним і менш наближеним до життя, ніж об'єктивна оцінка. Саме суб'єктивні </w:t>
      </w:r>
      <w:r w:rsidRPr="00A614F4">
        <w:rPr>
          <w:color w:val="000000"/>
          <w:sz w:val="28"/>
          <w:szCs w:val="28"/>
          <w:shd w:val="clear" w:color="auto" w:fill="FFFFFF"/>
          <w:lang w:val="uk-UA"/>
        </w:rPr>
        <w:lastRenderedPageBreak/>
        <w:t xml:space="preserve">показники відображають сприйняття пацієнтом ступеня власного благополуччя з урахуванням </w:t>
      </w:r>
      <w:r w:rsidR="00D2117A">
        <w:rPr>
          <w:color w:val="000000"/>
          <w:sz w:val="28"/>
          <w:szCs w:val="28"/>
          <w:shd w:val="clear" w:color="auto" w:fill="FFFFFF"/>
          <w:lang w:val="uk-UA"/>
        </w:rPr>
        <w:t>у</w:t>
      </w:r>
      <w:r w:rsidRPr="00A614F4">
        <w:rPr>
          <w:color w:val="000000"/>
          <w:sz w:val="28"/>
          <w:szCs w:val="28"/>
          <w:shd w:val="clear" w:color="auto" w:fill="FFFFFF"/>
          <w:lang w:val="uk-UA"/>
        </w:rPr>
        <w:t xml:space="preserve">сіх сфер його життєдіяльності. Так, результати лікування хворого, які визначаються поліпшенням показників якості життя </w:t>
      </w:r>
      <w:r w:rsidRPr="00A614F4">
        <w:rPr>
          <w:color w:val="000000"/>
          <w:sz w:val="28"/>
          <w:szCs w:val="28"/>
          <w:lang w:val="uk-UA"/>
        </w:rPr>
        <w:t>–</w:t>
      </w:r>
      <w:r w:rsidRPr="00A614F4">
        <w:rPr>
          <w:color w:val="000000"/>
          <w:sz w:val="28"/>
          <w:szCs w:val="28"/>
          <w:shd w:val="clear" w:color="auto" w:fill="FFFFFF"/>
          <w:lang w:val="uk-UA"/>
        </w:rPr>
        <w:t xml:space="preserve"> це втілення в життя принципу «лікувати хворого, а не хворобу» [</w:t>
      </w:r>
      <w:r w:rsidRPr="00A614F4">
        <w:rPr>
          <w:color w:val="000000"/>
          <w:sz w:val="28"/>
          <w:szCs w:val="28"/>
          <w:shd w:val="clear" w:color="auto" w:fill="FFFFFF"/>
        </w:rPr>
        <w:t>60, 106</w:t>
      </w:r>
      <w:r w:rsidRPr="00A614F4">
        <w:rPr>
          <w:color w:val="000000"/>
          <w:sz w:val="28"/>
          <w:szCs w:val="28"/>
          <w:shd w:val="clear" w:color="auto" w:fill="FFFFFF"/>
          <w:lang w:val="uk-UA"/>
        </w:rPr>
        <w:t>].</w:t>
      </w:r>
      <w:r w:rsidRPr="00A614F4">
        <w:rPr>
          <w:b/>
          <w:color w:val="000000"/>
          <w:sz w:val="28"/>
          <w:szCs w:val="28"/>
          <w:shd w:val="clear" w:color="auto" w:fill="FFFFFF"/>
          <w:lang w:val="uk-UA"/>
        </w:rPr>
        <w:t xml:space="preserve"> </w:t>
      </w:r>
    </w:p>
    <w:p w:rsidR="005F25A2" w:rsidRPr="00A614F4" w:rsidRDefault="005F25A2" w:rsidP="005F25A2">
      <w:pPr>
        <w:pStyle w:val="af4"/>
        <w:spacing w:before="0" w:beforeAutospacing="0" w:after="0" w:afterAutospacing="0" w:line="360" w:lineRule="auto"/>
        <w:ind w:firstLine="709"/>
        <w:jc w:val="both"/>
        <w:rPr>
          <w:b/>
          <w:color w:val="000000"/>
          <w:sz w:val="28"/>
          <w:szCs w:val="28"/>
          <w:lang w:val="uk-UA"/>
        </w:rPr>
      </w:pPr>
      <w:r w:rsidRPr="00A614F4">
        <w:rPr>
          <w:color w:val="000000"/>
          <w:sz w:val="28"/>
          <w:szCs w:val="28"/>
          <w:lang w:val="uk-UA"/>
        </w:rPr>
        <w:t>Оцінка якості життя є одним з надійних та інформативних методів оцінки стану здоров'я і у сучасній педіатрії. Здоров’я дитини є чинником та умовою для її оптимального подальшого розвитку, реалізації біологічно детермінованих можливостей, тривало</w:t>
      </w:r>
      <w:r w:rsidR="00D2117A">
        <w:rPr>
          <w:color w:val="000000"/>
          <w:sz w:val="28"/>
          <w:szCs w:val="28"/>
          <w:lang w:val="uk-UA"/>
        </w:rPr>
        <w:t>го</w:t>
      </w:r>
      <w:r w:rsidRPr="00A614F4">
        <w:rPr>
          <w:color w:val="000000"/>
          <w:sz w:val="28"/>
          <w:szCs w:val="28"/>
          <w:lang w:val="uk-UA"/>
        </w:rPr>
        <w:t xml:space="preserve"> соціально</w:t>
      </w:r>
      <w:r w:rsidR="00D2117A">
        <w:rPr>
          <w:color w:val="000000"/>
          <w:sz w:val="28"/>
          <w:szCs w:val="28"/>
          <w:lang w:val="uk-UA"/>
        </w:rPr>
        <w:t>го</w:t>
      </w:r>
      <w:r w:rsidRPr="00A614F4">
        <w:rPr>
          <w:color w:val="000000"/>
          <w:sz w:val="28"/>
          <w:szCs w:val="28"/>
          <w:lang w:val="uk-UA"/>
        </w:rPr>
        <w:t>, повноцінно</w:t>
      </w:r>
      <w:r w:rsidR="00D2117A">
        <w:rPr>
          <w:color w:val="000000"/>
          <w:sz w:val="28"/>
          <w:szCs w:val="28"/>
          <w:lang w:val="uk-UA"/>
        </w:rPr>
        <w:t>го</w:t>
      </w:r>
      <w:r w:rsidRPr="00A614F4">
        <w:rPr>
          <w:color w:val="000000"/>
          <w:sz w:val="28"/>
          <w:szCs w:val="28"/>
          <w:lang w:val="uk-UA"/>
        </w:rPr>
        <w:t xml:space="preserve"> і плідно</w:t>
      </w:r>
      <w:r w:rsidR="00D2117A">
        <w:rPr>
          <w:color w:val="000000"/>
          <w:sz w:val="28"/>
          <w:szCs w:val="28"/>
          <w:lang w:val="uk-UA"/>
        </w:rPr>
        <w:t>го</w:t>
      </w:r>
      <w:r w:rsidRPr="00A614F4">
        <w:rPr>
          <w:color w:val="000000"/>
          <w:sz w:val="28"/>
          <w:szCs w:val="28"/>
          <w:lang w:val="uk-UA"/>
        </w:rPr>
        <w:t xml:space="preserve"> житт</w:t>
      </w:r>
      <w:r w:rsidR="00D2117A">
        <w:rPr>
          <w:color w:val="000000"/>
          <w:sz w:val="28"/>
          <w:szCs w:val="28"/>
          <w:lang w:val="uk-UA"/>
        </w:rPr>
        <w:t>я</w:t>
      </w:r>
      <w:r w:rsidRPr="00A614F4">
        <w:rPr>
          <w:color w:val="000000"/>
          <w:sz w:val="28"/>
          <w:szCs w:val="28"/>
          <w:lang w:val="uk-UA"/>
        </w:rPr>
        <w:t>. Тому без розуміння основних склад</w:t>
      </w:r>
      <w:r w:rsidR="00D2117A">
        <w:rPr>
          <w:color w:val="000000"/>
          <w:sz w:val="28"/>
          <w:szCs w:val="28"/>
          <w:lang w:val="uk-UA"/>
        </w:rPr>
        <w:t>ників</w:t>
      </w:r>
      <w:r w:rsidRPr="00A614F4">
        <w:rPr>
          <w:color w:val="000000"/>
          <w:sz w:val="28"/>
          <w:szCs w:val="28"/>
          <w:lang w:val="uk-UA"/>
        </w:rPr>
        <w:t xml:space="preserve"> здоров’я неможливо зрозуміти картину хвороби та сформувати уявлення про реакцію особи дитини на неї. Таким чином, вивчення критеріїв ЯЖПЗ є невід'ємною частиною комплексного аналізу результатів лікування як окремої дитини, так і цілих груп та дозволяє вирішувати </w:t>
      </w:r>
      <w:r w:rsidR="00D2117A">
        <w:rPr>
          <w:color w:val="000000"/>
          <w:sz w:val="28"/>
          <w:szCs w:val="28"/>
          <w:lang w:val="uk-UA"/>
        </w:rPr>
        <w:t>так</w:t>
      </w:r>
      <w:r w:rsidRPr="00A614F4">
        <w:rPr>
          <w:color w:val="000000"/>
          <w:sz w:val="28"/>
          <w:szCs w:val="28"/>
          <w:lang w:val="uk-UA"/>
        </w:rPr>
        <w:t xml:space="preserve">і завдання: визначення диференційованої тактики та ефективності лікування </w:t>
      </w:r>
      <w:r w:rsidR="00D2117A">
        <w:rPr>
          <w:color w:val="000000"/>
          <w:sz w:val="28"/>
          <w:szCs w:val="28"/>
          <w:lang w:val="uk-UA"/>
        </w:rPr>
        <w:t>й</w:t>
      </w:r>
      <w:r w:rsidRPr="00A614F4">
        <w:rPr>
          <w:color w:val="000000"/>
          <w:sz w:val="28"/>
          <w:szCs w:val="28"/>
          <w:lang w:val="uk-UA"/>
        </w:rPr>
        <w:t xml:space="preserve"> діагностики; проводити стратифікацію пацієнтів на групи, </w:t>
      </w:r>
      <w:r w:rsidR="00D2117A">
        <w:rPr>
          <w:color w:val="000000"/>
          <w:sz w:val="28"/>
          <w:szCs w:val="28"/>
          <w:lang w:val="uk-UA"/>
        </w:rPr>
        <w:t>у</w:t>
      </w:r>
      <w:r w:rsidRPr="00A614F4">
        <w:rPr>
          <w:color w:val="000000"/>
          <w:sz w:val="28"/>
          <w:szCs w:val="28"/>
          <w:lang w:val="uk-UA"/>
        </w:rPr>
        <w:t xml:space="preserve">тілювати певні програми адаптації і реабілітації та пошук нових методів у педіатричній галузі взагалі </w:t>
      </w:r>
      <w:r w:rsidRPr="00A614F4">
        <w:rPr>
          <w:color w:val="000000"/>
          <w:sz w:val="28"/>
          <w:szCs w:val="28"/>
          <w:shd w:val="clear" w:color="auto" w:fill="FFFFFF"/>
          <w:lang w:val="uk-UA"/>
        </w:rPr>
        <w:t>[1, 58, 170, 106].</w:t>
      </w:r>
    </w:p>
    <w:p w:rsidR="005F25A2" w:rsidRPr="00A614F4" w:rsidRDefault="005F25A2" w:rsidP="005F25A2">
      <w:pPr>
        <w:pStyle w:val="af4"/>
        <w:spacing w:before="0" w:beforeAutospacing="0" w:after="0" w:afterAutospacing="0" w:line="360" w:lineRule="auto"/>
        <w:ind w:firstLine="709"/>
        <w:jc w:val="both"/>
        <w:rPr>
          <w:color w:val="000000"/>
          <w:sz w:val="28"/>
          <w:szCs w:val="28"/>
        </w:rPr>
      </w:pPr>
      <w:r w:rsidRPr="00A614F4">
        <w:rPr>
          <w:color w:val="000000"/>
          <w:sz w:val="28"/>
          <w:szCs w:val="28"/>
          <w:lang w:val="uk-UA"/>
        </w:rPr>
        <w:t>Методологія оцінки показників ЯЖПЗ включає три основних етапи: анкетування пацієнтів; порівняння результатів з референтними та висновки. Інструментом для першого етапу є відповідним чином сконструйовані анкети. У педіатрії використовують стандартизовані опитувальники якості життя дитини</w:t>
      </w:r>
      <w:r w:rsidR="00BB5025">
        <w:rPr>
          <w:color w:val="000000"/>
          <w:sz w:val="28"/>
          <w:szCs w:val="28"/>
          <w:lang w:val="uk-UA"/>
        </w:rPr>
        <w:t>,</w:t>
      </w:r>
      <w:r w:rsidRPr="00A614F4">
        <w:rPr>
          <w:color w:val="000000"/>
          <w:sz w:val="28"/>
          <w:szCs w:val="28"/>
          <w:lang w:val="uk-UA"/>
        </w:rPr>
        <w:t xml:space="preserve"> апробовані в клінічних дослідженнях та </w:t>
      </w:r>
      <w:r w:rsidR="00BB5025">
        <w:rPr>
          <w:color w:val="000000"/>
          <w:sz w:val="28"/>
          <w:szCs w:val="28"/>
          <w:lang w:val="uk-UA"/>
        </w:rPr>
        <w:t xml:space="preserve">на </w:t>
      </w:r>
      <w:r w:rsidRPr="00A614F4">
        <w:rPr>
          <w:color w:val="000000"/>
          <w:sz w:val="28"/>
          <w:szCs w:val="28"/>
          <w:lang w:val="uk-UA"/>
        </w:rPr>
        <w:t>практиці. Вони в</w:t>
      </w:r>
      <w:r w:rsidR="00BB5025">
        <w:rPr>
          <w:color w:val="000000"/>
          <w:sz w:val="28"/>
          <w:szCs w:val="28"/>
          <w:lang w:val="uk-UA"/>
        </w:rPr>
        <w:t>и</w:t>
      </w:r>
      <w:r w:rsidRPr="00A614F4">
        <w:rPr>
          <w:color w:val="000000"/>
          <w:sz w:val="28"/>
          <w:szCs w:val="28"/>
          <w:lang w:val="uk-UA"/>
        </w:rPr>
        <w:t>різняються вірогідн</w:t>
      </w:r>
      <w:r w:rsidR="00BB5025">
        <w:rPr>
          <w:color w:val="000000"/>
          <w:sz w:val="28"/>
          <w:szCs w:val="28"/>
          <w:lang w:val="uk-UA"/>
        </w:rPr>
        <w:t>і</w:t>
      </w:r>
      <w:r w:rsidRPr="00A614F4">
        <w:rPr>
          <w:color w:val="000000"/>
          <w:sz w:val="28"/>
          <w:szCs w:val="28"/>
          <w:lang w:val="uk-UA"/>
        </w:rPr>
        <w:t xml:space="preserve">сними психометричними властивостями (надійністю, валідністю, чутливістю). </w:t>
      </w:r>
      <w:r w:rsidRPr="00A614F4">
        <w:rPr>
          <w:bCs/>
          <w:color w:val="000000"/>
          <w:sz w:val="28"/>
          <w:szCs w:val="28"/>
          <w:lang w:val="uk-UA"/>
        </w:rPr>
        <w:t>За рекомендаціями ВООЗ, опитувальники, використовувані в педіатрії</w:t>
      </w:r>
      <w:r w:rsidR="00BB5025">
        <w:rPr>
          <w:bCs/>
          <w:color w:val="000000"/>
          <w:sz w:val="28"/>
          <w:szCs w:val="28"/>
          <w:lang w:val="uk-UA"/>
        </w:rPr>
        <w:t>,</w:t>
      </w:r>
      <w:r w:rsidRPr="00A614F4">
        <w:rPr>
          <w:bCs/>
          <w:color w:val="000000"/>
          <w:sz w:val="28"/>
          <w:szCs w:val="28"/>
          <w:lang w:val="uk-UA"/>
        </w:rPr>
        <w:t xml:space="preserve"> повинні мати </w:t>
      </w:r>
      <w:r w:rsidR="00BB5025">
        <w:rPr>
          <w:bCs/>
          <w:color w:val="000000"/>
          <w:sz w:val="28"/>
          <w:szCs w:val="28"/>
          <w:lang w:val="uk-UA"/>
        </w:rPr>
        <w:t>низку</w:t>
      </w:r>
      <w:r w:rsidRPr="00A614F4">
        <w:rPr>
          <w:bCs/>
          <w:color w:val="000000"/>
          <w:sz w:val="28"/>
          <w:szCs w:val="28"/>
          <w:lang w:val="uk-UA"/>
        </w:rPr>
        <w:t xml:space="preserve"> характеристик: відповідати віку дитини, бути орієнтованими на дитину, а н</w:t>
      </w:r>
      <w:r w:rsidR="00BB5025">
        <w:rPr>
          <w:bCs/>
          <w:color w:val="000000"/>
          <w:sz w:val="28"/>
          <w:szCs w:val="28"/>
          <w:lang w:val="uk-UA"/>
        </w:rPr>
        <w:t>е</w:t>
      </w:r>
      <w:r w:rsidRPr="00A614F4">
        <w:rPr>
          <w:bCs/>
          <w:color w:val="000000"/>
          <w:sz w:val="28"/>
          <w:szCs w:val="28"/>
          <w:lang w:val="uk-UA"/>
        </w:rPr>
        <w:t xml:space="preserve"> на </w:t>
      </w:r>
      <w:r w:rsidR="00BB5025">
        <w:rPr>
          <w:bCs/>
          <w:color w:val="000000"/>
          <w:sz w:val="28"/>
          <w:szCs w:val="28"/>
          <w:lang w:val="uk-UA"/>
        </w:rPr>
        <w:t>її</w:t>
      </w:r>
      <w:r w:rsidRPr="00A614F4">
        <w:rPr>
          <w:bCs/>
          <w:color w:val="000000"/>
          <w:sz w:val="28"/>
          <w:szCs w:val="28"/>
          <w:lang w:val="uk-UA"/>
        </w:rPr>
        <w:t xml:space="preserve"> оточення, включати як позитивні, так і негативні аспекти функціонування дитини, бути зручними для поширення, заповнення, статистичної обробки та інтерпретації результатів. </w:t>
      </w:r>
      <w:r w:rsidRPr="00A614F4">
        <w:rPr>
          <w:color w:val="000000"/>
          <w:sz w:val="28"/>
          <w:szCs w:val="28"/>
          <w:shd w:val="clear" w:color="auto" w:fill="FFFFFF"/>
          <w:lang w:val="uk-UA"/>
        </w:rPr>
        <w:t xml:space="preserve">Опитувальники </w:t>
      </w:r>
      <w:r w:rsidR="00BB5025">
        <w:rPr>
          <w:color w:val="000000"/>
          <w:sz w:val="28"/>
          <w:szCs w:val="28"/>
          <w:shd w:val="clear" w:color="auto" w:fill="FFFFFF"/>
          <w:lang w:val="uk-UA"/>
        </w:rPr>
        <w:t>по</w:t>
      </w:r>
      <w:r w:rsidRPr="00A614F4">
        <w:rPr>
          <w:color w:val="000000"/>
          <w:sz w:val="28"/>
          <w:szCs w:val="28"/>
          <w:shd w:val="clear" w:color="auto" w:fill="FFFFFF"/>
          <w:lang w:val="uk-UA"/>
        </w:rPr>
        <w:t>діля</w:t>
      </w:r>
      <w:r w:rsidR="00BB5025">
        <w:rPr>
          <w:color w:val="000000"/>
          <w:sz w:val="28"/>
          <w:szCs w:val="28"/>
          <w:shd w:val="clear" w:color="auto" w:fill="FFFFFF"/>
          <w:lang w:val="uk-UA"/>
        </w:rPr>
        <w:t>ю</w:t>
      </w:r>
      <w:r w:rsidRPr="00A614F4">
        <w:rPr>
          <w:color w:val="000000"/>
          <w:sz w:val="28"/>
          <w:szCs w:val="28"/>
          <w:shd w:val="clear" w:color="auto" w:fill="FFFFFF"/>
          <w:lang w:val="uk-UA"/>
        </w:rPr>
        <w:t xml:space="preserve">ться на загальні (використовуються як у здорових, так і </w:t>
      </w:r>
      <w:r w:rsidR="00BB5025">
        <w:rPr>
          <w:color w:val="000000"/>
          <w:sz w:val="28"/>
          <w:szCs w:val="28"/>
          <w:shd w:val="clear" w:color="auto" w:fill="FFFFFF"/>
          <w:lang w:val="uk-UA"/>
        </w:rPr>
        <w:t xml:space="preserve">у </w:t>
      </w:r>
      <w:r w:rsidRPr="00A614F4">
        <w:rPr>
          <w:color w:val="000000"/>
          <w:sz w:val="28"/>
          <w:szCs w:val="28"/>
          <w:shd w:val="clear" w:color="auto" w:fill="FFFFFF"/>
          <w:lang w:val="uk-UA"/>
        </w:rPr>
        <w:t xml:space="preserve">хворих дітей) та орієнтовані на хворобу (специфічні для певного захворювання, патологічного </w:t>
      </w:r>
      <w:r w:rsidRPr="00A614F4">
        <w:rPr>
          <w:color w:val="000000"/>
          <w:sz w:val="28"/>
          <w:szCs w:val="28"/>
          <w:shd w:val="clear" w:color="auto" w:fill="FFFFFF"/>
          <w:lang w:val="uk-UA"/>
        </w:rPr>
        <w:lastRenderedPageBreak/>
        <w:t xml:space="preserve">стану). Загальні анкети широко застосовуються в усьому світі, мають перекладені та адаптовані локалізовані версії, тому ще </w:t>
      </w:r>
      <w:r w:rsidR="00BB5025">
        <w:rPr>
          <w:color w:val="000000"/>
          <w:sz w:val="28"/>
          <w:szCs w:val="28"/>
          <w:shd w:val="clear" w:color="auto" w:fill="FFFFFF"/>
          <w:lang w:val="uk-UA"/>
        </w:rPr>
        <w:t>маю</w:t>
      </w:r>
      <w:r w:rsidRPr="00A614F4">
        <w:rPr>
          <w:color w:val="000000"/>
          <w:sz w:val="28"/>
          <w:szCs w:val="28"/>
          <w:shd w:val="clear" w:color="auto" w:fill="FFFFFF"/>
          <w:lang w:val="uk-UA"/>
        </w:rPr>
        <w:t xml:space="preserve">ть назву генеричних. Більшість анкет було розроблено </w:t>
      </w:r>
      <w:r w:rsidR="00BB5025">
        <w:rPr>
          <w:color w:val="000000"/>
          <w:sz w:val="28"/>
          <w:szCs w:val="28"/>
          <w:shd w:val="clear" w:color="auto" w:fill="FFFFFF"/>
          <w:lang w:val="uk-UA"/>
        </w:rPr>
        <w:t>в</w:t>
      </w:r>
      <w:r w:rsidRPr="00A614F4">
        <w:rPr>
          <w:color w:val="000000"/>
          <w:sz w:val="28"/>
          <w:szCs w:val="28"/>
          <w:shd w:val="clear" w:color="auto" w:fill="FFFFFF"/>
          <w:lang w:val="uk-UA"/>
        </w:rPr>
        <w:t xml:space="preserve"> США у вигляді англомовних версій [1</w:t>
      </w:r>
      <w:r w:rsidRPr="00A614F4">
        <w:rPr>
          <w:color w:val="000000"/>
          <w:sz w:val="28"/>
          <w:szCs w:val="28"/>
          <w:shd w:val="clear" w:color="auto" w:fill="FFFFFF"/>
        </w:rPr>
        <w:t>01</w:t>
      </w:r>
      <w:r w:rsidRPr="00A614F4">
        <w:rPr>
          <w:color w:val="000000"/>
          <w:sz w:val="28"/>
          <w:szCs w:val="28"/>
          <w:shd w:val="clear" w:color="auto" w:fill="FFFFFF"/>
          <w:lang w:val="uk-UA"/>
        </w:rPr>
        <w:t>, 106].</w:t>
      </w:r>
    </w:p>
    <w:p w:rsidR="005F25A2" w:rsidRPr="00A614F4" w:rsidRDefault="00BB5025" w:rsidP="005F25A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На</w:t>
      </w:r>
      <w:r w:rsidR="005F25A2" w:rsidRPr="00A614F4">
        <w:rPr>
          <w:rFonts w:ascii="Times New Roman" w:hAnsi="Times New Roman"/>
          <w:color w:val="000000"/>
          <w:sz w:val="28"/>
          <w:szCs w:val="28"/>
          <w:lang w:val="uk-UA"/>
        </w:rPr>
        <w:t xml:space="preserve"> практиці застосовуються </w:t>
      </w:r>
      <w:r w:rsidRPr="00A614F4">
        <w:rPr>
          <w:rFonts w:ascii="Times New Roman" w:hAnsi="Times New Roman"/>
          <w:color w:val="000000"/>
          <w:sz w:val="28"/>
          <w:szCs w:val="28"/>
          <w:lang w:val="uk-UA"/>
        </w:rPr>
        <w:t xml:space="preserve">винятково </w:t>
      </w:r>
      <w:r w:rsidR="005F25A2" w:rsidRPr="00A614F4">
        <w:rPr>
          <w:rFonts w:ascii="Times New Roman" w:hAnsi="Times New Roman"/>
          <w:color w:val="000000"/>
          <w:sz w:val="28"/>
          <w:szCs w:val="28"/>
          <w:lang w:val="uk-UA"/>
        </w:rPr>
        <w:t>спеціальні педіатричні анкети. Використання опитувальників для дорослих допускається у підлітків віком старше 14 років (наприклад, опитувальник SF-36). Для дітей молодшого віку призначені так звані прокси-опитування – заповнення анкети батьками чи людиною</w:t>
      </w:r>
      <w:r>
        <w:rPr>
          <w:rFonts w:ascii="Times New Roman" w:hAnsi="Times New Roman"/>
          <w:color w:val="000000"/>
          <w:sz w:val="28"/>
          <w:szCs w:val="28"/>
          <w:lang w:val="uk-UA"/>
        </w:rPr>
        <w:t>,</w:t>
      </w:r>
      <w:r w:rsidR="005F25A2" w:rsidRPr="00A614F4">
        <w:rPr>
          <w:rFonts w:ascii="Times New Roman" w:hAnsi="Times New Roman"/>
          <w:color w:val="000000"/>
          <w:sz w:val="28"/>
          <w:szCs w:val="28"/>
          <w:lang w:val="uk-UA"/>
        </w:rPr>
        <w:t xml:space="preserve"> яка доглядає дитину. Запропонована навіть оцінка якості життя новонароджених дітей зі слів матері. Оскільки оцінка якості життя</w:t>
      </w:r>
      <w:r>
        <w:rPr>
          <w:rFonts w:ascii="Times New Roman" w:hAnsi="Times New Roman"/>
          <w:color w:val="000000"/>
          <w:sz w:val="28"/>
          <w:szCs w:val="28"/>
          <w:lang w:val="uk-UA"/>
        </w:rPr>
        <w:t xml:space="preserve"> –</w:t>
      </w:r>
      <w:r w:rsidR="005F25A2" w:rsidRPr="00A614F4">
        <w:rPr>
          <w:rFonts w:ascii="Times New Roman" w:hAnsi="Times New Roman"/>
          <w:color w:val="000000"/>
          <w:sz w:val="28"/>
          <w:szCs w:val="28"/>
          <w:lang w:val="uk-UA"/>
        </w:rPr>
        <w:t xml:space="preserve"> це завжди суб’єктивна характеристика, тому </w:t>
      </w:r>
      <w:r>
        <w:rPr>
          <w:rFonts w:ascii="Times New Roman" w:hAnsi="Times New Roman"/>
          <w:color w:val="000000"/>
          <w:sz w:val="28"/>
          <w:szCs w:val="28"/>
          <w:lang w:val="uk-UA"/>
        </w:rPr>
        <w:t>такими, що най</w:t>
      </w:r>
      <w:r w:rsidR="005F25A2" w:rsidRPr="00A614F4">
        <w:rPr>
          <w:rFonts w:ascii="Times New Roman" w:hAnsi="Times New Roman"/>
          <w:color w:val="000000"/>
          <w:sz w:val="28"/>
          <w:szCs w:val="28"/>
          <w:lang w:val="uk-UA"/>
        </w:rPr>
        <w:t>більш</w:t>
      </w:r>
      <w:r>
        <w:rPr>
          <w:rFonts w:ascii="Times New Roman" w:hAnsi="Times New Roman"/>
          <w:color w:val="000000"/>
          <w:sz w:val="28"/>
          <w:szCs w:val="28"/>
          <w:lang w:val="uk-UA"/>
        </w:rPr>
        <w:t>е</w:t>
      </w:r>
      <w:r w:rsidR="005F25A2" w:rsidRPr="00A614F4">
        <w:rPr>
          <w:rFonts w:ascii="Times New Roman" w:hAnsi="Times New Roman"/>
          <w:color w:val="000000"/>
          <w:sz w:val="28"/>
          <w:szCs w:val="28"/>
          <w:lang w:val="uk-UA"/>
        </w:rPr>
        <w:t xml:space="preserve"> відповід</w:t>
      </w:r>
      <w:r>
        <w:rPr>
          <w:rFonts w:ascii="Times New Roman" w:hAnsi="Times New Roman"/>
          <w:color w:val="000000"/>
          <w:sz w:val="28"/>
          <w:szCs w:val="28"/>
          <w:lang w:val="uk-UA"/>
        </w:rPr>
        <w:t>ають</w:t>
      </w:r>
      <w:r w:rsidR="005F25A2" w:rsidRPr="00A614F4">
        <w:rPr>
          <w:rFonts w:ascii="Times New Roman" w:hAnsi="Times New Roman"/>
          <w:color w:val="000000"/>
          <w:sz w:val="28"/>
          <w:szCs w:val="28"/>
          <w:lang w:val="uk-UA"/>
        </w:rPr>
        <w:t xml:space="preserve"> мет</w:t>
      </w:r>
      <w:r>
        <w:rPr>
          <w:rFonts w:ascii="Times New Roman" w:hAnsi="Times New Roman"/>
          <w:color w:val="000000"/>
          <w:sz w:val="28"/>
          <w:szCs w:val="28"/>
          <w:lang w:val="uk-UA"/>
        </w:rPr>
        <w:t>і,</w:t>
      </w:r>
      <w:r w:rsidR="005F25A2" w:rsidRPr="00A614F4">
        <w:rPr>
          <w:rFonts w:ascii="Times New Roman" w:hAnsi="Times New Roman"/>
          <w:color w:val="000000"/>
          <w:sz w:val="28"/>
          <w:szCs w:val="28"/>
          <w:lang w:val="uk-UA"/>
        </w:rPr>
        <w:t xml:space="preserve"> є анкети, заповнені безпосередньо дитиною. До найбільш поширених загальних опитувальників </w:t>
      </w:r>
      <w:r>
        <w:rPr>
          <w:rFonts w:ascii="Times New Roman" w:hAnsi="Times New Roman"/>
          <w:color w:val="000000"/>
          <w:sz w:val="28"/>
          <w:szCs w:val="28"/>
          <w:lang w:val="uk-UA"/>
        </w:rPr>
        <w:t>належать</w:t>
      </w:r>
      <w:r w:rsidR="005F25A2" w:rsidRPr="00A614F4">
        <w:rPr>
          <w:rFonts w:ascii="Times New Roman" w:hAnsi="Times New Roman"/>
          <w:color w:val="000000"/>
          <w:sz w:val="28"/>
          <w:szCs w:val="28"/>
          <w:lang w:val="uk-UA"/>
        </w:rPr>
        <w:t>: Pediatric Quality of Life Inventory(PedsQL), запропонований Varni J. et al (США), Child Health Questionnaire(CHQ), створений Landgraf J. et al. (США), Qualite de vie du Nourisson (QUALIN) Manificat S., Dazort A. (Франція), German genetic quality of life instrument for children (KINDL) Ravens-Sieberer U., Bullinger M. (Німеччина). Остання версія анкети PedsQL (версія 4.0), запропонована Джеймсом Варні зі співавторами (Varni J. et al.,США), є одним з найбільш популярних опитувальників у світі і перекладена більше, ніж 20 мовами. Даний інструмент пройшов випробування в мультицентрових дослідженнях різних країн (США, Канада, Велик</w:t>
      </w:r>
      <w:r>
        <w:rPr>
          <w:rFonts w:ascii="Times New Roman" w:hAnsi="Times New Roman"/>
          <w:color w:val="000000"/>
          <w:sz w:val="28"/>
          <w:szCs w:val="28"/>
          <w:lang w:val="uk-UA"/>
        </w:rPr>
        <w:t>а Б</w:t>
      </w:r>
      <w:r w:rsidR="005F25A2" w:rsidRPr="00A614F4">
        <w:rPr>
          <w:rFonts w:ascii="Times New Roman" w:hAnsi="Times New Roman"/>
          <w:color w:val="000000"/>
          <w:sz w:val="28"/>
          <w:szCs w:val="28"/>
          <w:lang w:val="uk-UA"/>
        </w:rPr>
        <w:t>ританія, Китай, Росія та інші) і зарекомендував себе як простий, надійний та чутливий метод вивчення якості життя здорових та хворих дітей різного віку. Опитувальник має також специфічні модулі для використання при різноманітних захворюваннях (PedsQL Disease Specific Modules). Це дозволяє проводити паралельне дослідження ЯЖПЗ, так і специфічних порушень, властив</w:t>
      </w:r>
      <w:r>
        <w:rPr>
          <w:rFonts w:ascii="Times New Roman" w:hAnsi="Times New Roman"/>
          <w:color w:val="000000"/>
          <w:sz w:val="28"/>
          <w:szCs w:val="28"/>
          <w:lang w:val="uk-UA"/>
        </w:rPr>
        <w:t>их для</w:t>
      </w:r>
      <w:r w:rsidR="005F25A2" w:rsidRPr="00A614F4">
        <w:rPr>
          <w:rFonts w:ascii="Times New Roman" w:hAnsi="Times New Roman"/>
          <w:color w:val="000000"/>
          <w:sz w:val="28"/>
          <w:szCs w:val="28"/>
          <w:lang w:val="uk-UA"/>
        </w:rPr>
        <w:t xml:space="preserve"> окрем</w:t>
      </w:r>
      <w:r>
        <w:rPr>
          <w:rFonts w:ascii="Times New Roman" w:hAnsi="Times New Roman"/>
          <w:color w:val="000000"/>
          <w:sz w:val="28"/>
          <w:szCs w:val="28"/>
          <w:lang w:val="uk-UA"/>
        </w:rPr>
        <w:t>ої</w:t>
      </w:r>
      <w:r w:rsidR="005F25A2" w:rsidRPr="00A614F4">
        <w:rPr>
          <w:rFonts w:ascii="Times New Roman" w:hAnsi="Times New Roman"/>
          <w:color w:val="000000"/>
          <w:sz w:val="28"/>
          <w:szCs w:val="28"/>
          <w:lang w:val="uk-UA"/>
        </w:rPr>
        <w:t xml:space="preserve"> патології </w:t>
      </w:r>
      <w:r>
        <w:rPr>
          <w:rFonts w:ascii="Times New Roman" w:hAnsi="Times New Roman"/>
          <w:color w:val="000000"/>
          <w:sz w:val="28"/>
          <w:szCs w:val="28"/>
          <w:lang w:val="uk-UA"/>
        </w:rPr>
        <w:t>в</w:t>
      </w:r>
      <w:r w:rsidR="005F25A2" w:rsidRPr="00A614F4">
        <w:rPr>
          <w:rFonts w:ascii="Times New Roman" w:hAnsi="Times New Roman"/>
          <w:color w:val="000000"/>
          <w:sz w:val="28"/>
          <w:szCs w:val="28"/>
          <w:lang w:val="uk-UA"/>
        </w:rPr>
        <w:t xml:space="preserve"> єдиній системі підрахунків балів </w:t>
      </w:r>
      <w:r w:rsidR="005F25A2" w:rsidRPr="00A614F4">
        <w:rPr>
          <w:rFonts w:ascii="Times New Roman" w:hAnsi="Times New Roman"/>
          <w:color w:val="000000"/>
          <w:sz w:val="28"/>
          <w:szCs w:val="28"/>
          <w:shd w:val="clear" w:color="auto" w:fill="FFFFFF"/>
          <w:lang w:val="uk-UA"/>
        </w:rPr>
        <w:t>[106</w:t>
      </w:r>
      <w:r w:rsidR="005F25A2" w:rsidRPr="00A614F4">
        <w:rPr>
          <w:rFonts w:ascii="Times New Roman" w:hAnsi="Times New Roman"/>
          <w:color w:val="000000"/>
          <w:sz w:val="28"/>
          <w:szCs w:val="28"/>
          <w:lang w:val="uk-UA"/>
        </w:rPr>
        <w:t xml:space="preserve">, </w:t>
      </w:r>
      <w:r w:rsidR="005F25A2" w:rsidRPr="00A614F4">
        <w:rPr>
          <w:rFonts w:ascii="Times New Roman" w:hAnsi="Times New Roman"/>
          <w:color w:val="000000"/>
          <w:sz w:val="28"/>
          <w:szCs w:val="28"/>
          <w:shd w:val="clear" w:color="auto" w:fill="FFFFFF"/>
          <w:lang w:val="uk-UA"/>
        </w:rPr>
        <w:t>300</w:t>
      </w:r>
      <w:r w:rsidR="005F25A2" w:rsidRPr="00A614F4">
        <w:rPr>
          <w:rFonts w:ascii="Times New Roman" w:hAnsi="Times New Roman"/>
          <w:color w:val="000000"/>
          <w:sz w:val="28"/>
          <w:szCs w:val="28"/>
          <w:lang w:val="uk-UA"/>
        </w:rPr>
        <w:t>, 332, 354</w:t>
      </w:r>
      <w:r w:rsidR="005F25A2" w:rsidRPr="00A614F4">
        <w:rPr>
          <w:rFonts w:ascii="Times New Roman" w:hAnsi="Times New Roman"/>
          <w:color w:val="000000"/>
          <w:sz w:val="28"/>
          <w:szCs w:val="28"/>
          <w:shd w:val="clear" w:color="auto" w:fill="FFFFFF"/>
          <w:lang w:val="uk-UA"/>
        </w:rPr>
        <w:t>]</w:t>
      </w:r>
      <w:r w:rsidR="005F25A2" w:rsidRPr="00A614F4">
        <w:rPr>
          <w:rFonts w:ascii="Times New Roman" w:hAnsi="Times New Roman"/>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lang w:val="uk-UA"/>
        </w:rPr>
        <w:t>Анкети, орієнтовані на хворобу, включають, крім загальних, питання</w:t>
      </w:r>
      <w:r w:rsidR="00BB5025">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пов’язані із специфічними станами. Методологія анкетування включає створення відповідних шкал та методик підрахунку загальних результатів. Формат анкети </w:t>
      </w:r>
      <w:r w:rsidRPr="00A614F4">
        <w:rPr>
          <w:rFonts w:ascii="Times New Roman" w:hAnsi="Times New Roman"/>
          <w:color w:val="000000"/>
          <w:sz w:val="28"/>
          <w:szCs w:val="28"/>
          <w:lang w:val="uk-UA"/>
        </w:rPr>
        <w:lastRenderedPageBreak/>
        <w:t>передбачає певну кількість питань, придатних до сприйняття дитиною</w:t>
      </w:r>
      <w:r w:rsidR="00BB5025">
        <w:rPr>
          <w:rFonts w:ascii="Times New Roman" w:hAnsi="Times New Roman"/>
          <w:color w:val="000000"/>
          <w:sz w:val="28"/>
          <w:szCs w:val="28"/>
          <w:lang w:val="uk-UA"/>
        </w:rPr>
        <w:t>,</w:t>
      </w:r>
      <w:r w:rsidRPr="00A614F4">
        <w:rPr>
          <w:rFonts w:ascii="Times New Roman" w:hAnsi="Times New Roman"/>
          <w:color w:val="000000"/>
          <w:sz w:val="28"/>
          <w:szCs w:val="28"/>
          <w:lang w:val="uk-UA"/>
        </w:rPr>
        <w:t xml:space="preserve"> із основних напрямків її функціонування. Шкала відповідей також повинна бути зрозумілою дитині. Серед них домінують психометричні шкали із п’яти або семи пунктів, </w:t>
      </w:r>
      <w:r w:rsidR="00BB5025">
        <w:rPr>
          <w:rFonts w:ascii="Times New Roman" w:hAnsi="Times New Roman"/>
          <w:color w:val="000000"/>
          <w:sz w:val="28"/>
          <w:szCs w:val="28"/>
          <w:lang w:val="uk-UA"/>
        </w:rPr>
        <w:t>у</w:t>
      </w:r>
      <w:r w:rsidRPr="00A614F4">
        <w:rPr>
          <w:rFonts w:ascii="Times New Roman" w:hAnsi="Times New Roman"/>
          <w:color w:val="000000"/>
          <w:sz w:val="28"/>
          <w:szCs w:val="28"/>
          <w:lang w:val="uk-UA"/>
        </w:rPr>
        <w:t xml:space="preserve">перше запропоновані Ренсісом Лікертом ще у 1932 році. Діти молодшого шкільного віку схильні до використання крайніх значень, </w:t>
      </w:r>
      <w:r w:rsidR="00BB5025">
        <w:rPr>
          <w:rFonts w:ascii="Times New Roman" w:hAnsi="Times New Roman"/>
          <w:color w:val="000000"/>
          <w:sz w:val="28"/>
          <w:szCs w:val="28"/>
          <w:lang w:val="uk-UA"/>
        </w:rPr>
        <w:t>тим</w:t>
      </w:r>
      <w:r w:rsidRPr="00A614F4">
        <w:rPr>
          <w:rFonts w:ascii="Times New Roman" w:hAnsi="Times New Roman"/>
          <w:color w:val="000000"/>
          <w:sz w:val="28"/>
          <w:szCs w:val="28"/>
          <w:lang w:val="uk-UA"/>
        </w:rPr>
        <w:t>час</w:t>
      </w:r>
      <w:r w:rsidR="00BB5025">
        <w:rPr>
          <w:rFonts w:ascii="Times New Roman" w:hAnsi="Times New Roman"/>
          <w:color w:val="000000"/>
          <w:sz w:val="28"/>
          <w:szCs w:val="28"/>
          <w:lang w:val="uk-UA"/>
        </w:rPr>
        <w:t>ом як</w:t>
      </w:r>
      <w:r w:rsidRPr="00A614F4">
        <w:rPr>
          <w:rFonts w:ascii="Times New Roman" w:hAnsi="Times New Roman"/>
          <w:color w:val="000000"/>
          <w:sz w:val="28"/>
          <w:szCs w:val="28"/>
          <w:lang w:val="uk-UA"/>
        </w:rPr>
        <w:t xml:space="preserve"> старші вживають весь діапазон. Методики обробки анкет переважно базуються на пропорційному арифметичному об</w:t>
      </w:r>
      <w:r w:rsidR="00D446A1">
        <w:rPr>
          <w:rFonts w:ascii="Times New Roman" w:hAnsi="Times New Roman"/>
          <w:color w:val="000000"/>
          <w:sz w:val="28"/>
          <w:szCs w:val="28"/>
          <w:lang w:val="uk-UA"/>
        </w:rPr>
        <w:t>численні</w:t>
      </w:r>
      <w:r w:rsidRPr="00A614F4">
        <w:rPr>
          <w:rFonts w:ascii="Times New Roman" w:hAnsi="Times New Roman"/>
          <w:color w:val="000000"/>
          <w:sz w:val="28"/>
          <w:szCs w:val="28"/>
          <w:lang w:val="uk-UA"/>
        </w:rPr>
        <w:t xml:space="preserve"> від найгіршого показника до найкращого, з кінцевим результатом від 0 до 100%. Найбільш поширені анкети мають конкретних авторів і захищені авторські права </w:t>
      </w:r>
      <w:r w:rsidRPr="00A614F4">
        <w:rPr>
          <w:rFonts w:ascii="Times New Roman" w:hAnsi="Times New Roman"/>
          <w:color w:val="000000"/>
          <w:sz w:val="28"/>
          <w:szCs w:val="28"/>
          <w:shd w:val="clear" w:color="auto" w:fill="FFFFFF"/>
          <w:lang w:val="uk-UA"/>
        </w:rPr>
        <w:t>[10</w:t>
      </w:r>
      <w:r w:rsidRPr="00A614F4">
        <w:rPr>
          <w:rFonts w:ascii="Times New Roman" w:hAnsi="Times New Roman"/>
          <w:color w:val="000000"/>
          <w:sz w:val="28"/>
          <w:szCs w:val="28"/>
          <w:shd w:val="clear" w:color="auto" w:fill="FFFFFF"/>
        </w:rPr>
        <w:t>6</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 xml:space="preserve">Проблема якості життя пацієнтів, які </w:t>
      </w:r>
      <w:r w:rsidR="007F0D38">
        <w:rPr>
          <w:color w:val="000000"/>
          <w:sz w:val="28"/>
          <w:szCs w:val="28"/>
          <w:lang w:val="uk-UA"/>
        </w:rPr>
        <w:t>м</w:t>
      </w:r>
      <w:r w:rsidRPr="00A614F4">
        <w:rPr>
          <w:color w:val="000000"/>
          <w:sz w:val="28"/>
          <w:szCs w:val="28"/>
          <w:lang w:val="uk-UA"/>
        </w:rPr>
        <w:t xml:space="preserve">ають </w:t>
      </w:r>
      <w:r w:rsidR="007A1E54">
        <w:rPr>
          <w:color w:val="000000"/>
          <w:sz w:val="28"/>
          <w:szCs w:val="28"/>
          <w:lang w:val="uk-UA"/>
        </w:rPr>
        <w:t>надлишков</w:t>
      </w:r>
      <w:r w:rsidR="007F0D38">
        <w:rPr>
          <w:color w:val="000000"/>
          <w:sz w:val="28"/>
          <w:szCs w:val="28"/>
          <w:lang w:val="uk-UA"/>
        </w:rPr>
        <w:t>у</w:t>
      </w:r>
      <w:r w:rsidR="007A1E54">
        <w:rPr>
          <w:color w:val="000000"/>
          <w:sz w:val="28"/>
          <w:szCs w:val="28"/>
          <w:lang w:val="uk-UA"/>
        </w:rPr>
        <w:t xml:space="preserve"> мас</w:t>
      </w:r>
      <w:r w:rsidR="007F0D38">
        <w:rPr>
          <w:color w:val="000000"/>
          <w:sz w:val="28"/>
          <w:szCs w:val="28"/>
          <w:lang w:val="uk-UA"/>
        </w:rPr>
        <w:t>у</w:t>
      </w:r>
      <w:r w:rsidR="007A1E54">
        <w:rPr>
          <w:color w:val="000000"/>
          <w:sz w:val="28"/>
          <w:szCs w:val="28"/>
          <w:lang w:val="uk-UA"/>
        </w:rPr>
        <w:t xml:space="preserve"> тіла</w:t>
      </w:r>
      <w:r w:rsidRPr="00A614F4">
        <w:rPr>
          <w:color w:val="000000"/>
          <w:sz w:val="28"/>
          <w:szCs w:val="28"/>
          <w:lang w:val="uk-UA"/>
        </w:rPr>
        <w:t xml:space="preserve"> </w:t>
      </w:r>
      <w:r w:rsidR="007F0D38">
        <w:rPr>
          <w:color w:val="000000"/>
          <w:sz w:val="28"/>
          <w:szCs w:val="28"/>
          <w:lang w:val="uk-UA"/>
        </w:rPr>
        <w:t xml:space="preserve">й </w:t>
      </w:r>
      <w:r w:rsidRPr="00A614F4">
        <w:rPr>
          <w:color w:val="000000"/>
          <w:sz w:val="28"/>
          <w:szCs w:val="28"/>
          <w:lang w:val="uk-UA"/>
        </w:rPr>
        <w:t xml:space="preserve">ожиріння, особливо дитячого та підліткового віку, </w:t>
      </w:r>
      <w:r w:rsidR="007F0D38">
        <w:rPr>
          <w:color w:val="000000"/>
          <w:sz w:val="28"/>
          <w:szCs w:val="28"/>
          <w:lang w:val="uk-UA"/>
        </w:rPr>
        <w:t>у</w:t>
      </w:r>
      <w:r w:rsidRPr="00A614F4">
        <w:rPr>
          <w:color w:val="000000"/>
          <w:sz w:val="28"/>
          <w:szCs w:val="28"/>
          <w:lang w:val="uk-UA"/>
        </w:rPr>
        <w:t xml:space="preserve"> сучасному суспільстві є досить актуальною, масово</w:t>
      </w:r>
      <w:r w:rsidR="007F0D38">
        <w:rPr>
          <w:color w:val="000000"/>
          <w:sz w:val="28"/>
          <w:szCs w:val="28"/>
          <w:lang w:val="uk-UA"/>
        </w:rPr>
        <w:t>ю</w:t>
      </w:r>
      <w:r w:rsidRPr="00A614F4">
        <w:rPr>
          <w:color w:val="000000"/>
          <w:sz w:val="28"/>
          <w:szCs w:val="28"/>
          <w:lang w:val="uk-UA"/>
        </w:rPr>
        <w:t xml:space="preserve"> та соціально знач</w:t>
      </w:r>
      <w:r w:rsidR="007F0D38">
        <w:rPr>
          <w:color w:val="000000"/>
          <w:sz w:val="28"/>
          <w:szCs w:val="28"/>
          <w:lang w:val="uk-UA"/>
        </w:rPr>
        <w:t>ущ</w:t>
      </w:r>
      <w:r w:rsidRPr="00A614F4">
        <w:rPr>
          <w:color w:val="000000"/>
          <w:sz w:val="28"/>
          <w:szCs w:val="28"/>
          <w:lang w:val="uk-UA"/>
        </w:rPr>
        <w:t>ою. Це пов'язано з тим</w:t>
      </w:r>
      <w:r w:rsidR="007F0D38">
        <w:rPr>
          <w:color w:val="000000"/>
          <w:sz w:val="28"/>
          <w:szCs w:val="28"/>
          <w:lang w:val="uk-UA"/>
        </w:rPr>
        <w:t>,</w:t>
      </w:r>
      <w:r w:rsidRPr="00A614F4">
        <w:rPr>
          <w:color w:val="000000"/>
          <w:sz w:val="28"/>
          <w:szCs w:val="28"/>
          <w:lang w:val="uk-UA"/>
        </w:rPr>
        <w:t xml:space="preserve"> що дана патологія є не тільки медичною, а й соціальною як </w:t>
      </w:r>
      <w:r w:rsidR="007F0D38">
        <w:rPr>
          <w:color w:val="000000"/>
          <w:sz w:val="28"/>
          <w:szCs w:val="28"/>
          <w:lang w:val="uk-UA"/>
        </w:rPr>
        <w:t>за</w:t>
      </w:r>
      <w:r w:rsidRPr="00A614F4">
        <w:rPr>
          <w:color w:val="000000"/>
          <w:sz w:val="28"/>
          <w:szCs w:val="28"/>
          <w:lang w:val="uk-UA"/>
        </w:rPr>
        <w:t xml:space="preserve"> генезис</w:t>
      </w:r>
      <w:r w:rsidR="007F0D38">
        <w:rPr>
          <w:color w:val="000000"/>
          <w:sz w:val="28"/>
          <w:szCs w:val="28"/>
          <w:lang w:val="uk-UA"/>
        </w:rPr>
        <w:t>ом</w:t>
      </w:r>
      <w:r w:rsidRPr="00A614F4">
        <w:rPr>
          <w:color w:val="000000"/>
          <w:sz w:val="28"/>
          <w:szCs w:val="28"/>
          <w:lang w:val="uk-UA"/>
        </w:rPr>
        <w:t xml:space="preserve"> і </w:t>
      </w:r>
      <w:r w:rsidR="007F0D38">
        <w:rPr>
          <w:color w:val="000000"/>
          <w:sz w:val="28"/>
          <w:szCs w:val="28"/>
          <w:lang w:val="uk-UA"/>
        </w:rPr>
        <w:t>чиннико</w:t>
      </w:r>
      <w:r w:rsidRPr="00A614F4">
        <w:rPr>
          <w:color w:val="000000"/>
          <w:sz w:val="28"/>
          <w:szCs w:val="28"/>
          <w:lang w:val="uk-UA"/>
        </w:rPr>
        <w:t xml:space="preserve">м свого розвитку, так і </w:t>
      </w:r>
      <w:r w:rsidR="007F0D38">
        <w:rPr>
          <w:color w:val="000000"/>
          <w:sz w:val="28"/>
          <w:szCs w:val="28"/>
          <w:lang w:val="uk-UA"/>
        </w:rPr>
        <w:t>через</w:t>
      </w:r>
      <w:r w:rsidRPr="00A614F4">
        <w:rPr>
          <w:color w:val="000000"/>
          <w:sz w:val="28"/>
          <w:szCs w:val="28"/>
          <w:lang w:val="uk-UA"/>
        </w:rPr>
        <w:t xml:space="preserve"> охоплення значної частини населення, впливу на тривалість життя, ризику розвитку інших хронічних захворювань і станів, а також </w:t>
      </w:r>
      <w:r w:rsidR="007F0D38">
        <w:rPr>
          <w:color w:val="000000"/>
          <w:sz w:val="28"/>
          <w:szCs w:val="28"/>
          <w:lang w:val="uk-UA"/>
        </w:rPr>
        <w:t>у</w:t>
      </w:r>
      <w:r w:rsidRPr="00A614F4">
        <w:rPr>
          <w:color w:val="000000"/>
          <w:sz w:val="28"/>
          <w:szCs w:val="28"/>
          <w:lang w:val="uk-UA"/>
        </w:rPr>
        <w:t xml:space="preserve">наслідок специфіки соціального становища осіб, що мають </w:t>
      </w:r>
      <w:r w:rsidR="00420FC1">
        <w:rPr>
          <w:color w:val="000000"/>
          <w:sz w:val="28"/>
          <w:szCs w:val="28"/>
          <w:lang w:val="uk-UA"/>
        </w:rPr>
        <w:t>надлишкову масу тіла</w:t>
      </w:r>
      <w:r w:rsidRPr="00A614F4">
        <w:rPr>
          <w:color w:val="000000"/>
          <w:sz w:val="28"/>
          <w:szCs w:val="28"/>
          <w:lang w:val="uk-UA"/>
        </w:rPr>
        <w:t xml:space="preserve">. Більшість цих людей страждають не тільки від хвороб і обмеження рухливості; а ще мають низьку самооцінку, депресію, емоційний дистрес та інші психологічні проблеми, обумовлені упередженням, дискримінацією та ізоляцією, </w:t>
      </w:r>
      <w:r w:rsidR="00C869A6">
        <w:rPr>
          <w:color w:val="000000"/>
          <w:sz w:val="28"/>
          <w:szCs w:val="28"/>
          <w:lang w:val="uk-UA"/>
        </w:rPr>
        <w:t xml:space="preserve">які </w:t>
      </w:r>
      <w:r w:rsidRPr="00A614F4">
        <w:rPr>
          <w:color w:val="000000"/>
          <w:sz w:val="28"/>
          <w:szCs w:val="28"/>
          <w:lang w:val="uk-UA"/>
        </w:rPr>
        <w:t>існую</w:t>
      </w:r>
      <w:r w:rsidR="00C869A6">
        <w:rPr>
          <w:color w:val="000000"/>
          <w:sz w:val="28"/>
          <w:szCs w:val="28"/>
          <w:lang w:val="uk-UA"/>
        </w:rPr>
        <w:t>ють що</w:t>
      </w:r>
      <w:r w:rsidRPr="00A614F4">
        <w:rPr>
          <w:color w:val="000000"/>
          <w:sz w:val="28"/>
          <w:szCs w:val="28"/>
          <w:lang w:val="uk-UA"/>
        </w:rPr>
        <w:t xml:space="preserve">до них </w:t>
      </w:r>
      <w:r w:rsidR="00C869A6">
        <w:rPr>
          <w:color w:val="000000"/>
          <w:sz w:val="28"/>
          <w:szCs w:val="28"/>
          <w:lang w:val="uk-UA"/>
        </w:rPr>
        <w:t>у</w:t>
      </w:r>
      <w:r w:rsidRPr="00A614F4">
        <w:rPr>
          <w:color w:val="000000"/>
          <w:sz w:val="28"/>
          <w:szCs w:val="28"/>
          <w:lang w:val="uk-UA"/>
        </w:rPr>
        <w:t xml:space="preserve"> суспільстві. Як відомо, ожиріння є хронічною патологією, яка характеризується численними функціональними змінами та </w:t>
      </w:r>
      <w:r w:rsidR="00EC7B6A">
        <w:rPr>
          <w:color w:val="000000"/>
          <w:sz w:val="28"/>
          <w:szCs w:val="28"/>
          <w:lang w:val="uk-UA"/>
        </w:rPr>
        <w:t>складн</w:t>
      </w:r>
      <w:r w:rsidRPr="00A614F4">
        <w:rPr>
          <w:color w:val="000000"/>
          <w:sz w:val="28"/>
          <w:szCs w:val="28"/>
          <w:lang w:val="uk-UA"/>
        </w:rPr>
        <w:t xml:space="preserve">о піддається лікувальним впливам. Традиційні методи обстеження дають одностороннє поняття про хворобу та ефективність її лікування, не дозволяючи оцінити психологічну та соціальну адаптацію дитини, </w:t>
      </w:r>
      <w:r w:rsidR="00EC7B6A">
        <w:rPr>
          <w:color w:val="000000"/>
          <w:sz w:val="28"/>
          <w:szCs w:val="28"/>
          <w:lang w:val="uk-UA"/>
        </w:rPr>
        <w:t>її</w:t>
      </w:r>
      <w:r w:rsidRPr="00A614F4">
        <w:rPr>
          <w:color w:val="000000"/>
          <w:sz w:val="28"/>
          <w:szCs w:val="28"/>
          <w:lang w:val="uk-UA"/>
        </w:rPr>
        <w:t xml:space="preserve"> ставлення до свого стану. Погіршення якості життя внаслідок даної паталогії супроводжується зниженням фону настрою </w:t>
      </w:r>
      <w:r w:rsidR="00EC7B6A">
        <w:rPr>
          <w:color w:val="000000"/>
          <w:sz w:val="28"/>
          <w:szCs w:val="28"/>
          <w:lang w:val="uk-UA"/>
        </w:rPr>
        <w:t>й</w:t>
      </w:r>
      <w:r w:rsidRPr="00A614F4">
        <w:rPr>
          <w:color w:val="000000"/>
          <w:sz w:val="28"/>
          <w:szCs w:val="28"/>
          <w:lang w:val="uk-UA"/>
        </w:rPr>
        <w:t xml:space="preserve"> самооцінки. Психосоціальні проблеми, як правило, посилюють наявну нерівність соціальних можливостей між особами, що мають і не мають </w:t>
      </w:r>
      <w:r w:rsidR="00652761">
        <w:rPr>
          <w:color w:val="000000"/>
          <w:sz w:val="28"/>
          <w:szCs w:val="28"/>
          <w:lang w:val="uk-UA"/>
        </w:rPr>
        <w:t>надлишкову масу тіла</w:t>
      </w:r>
      <w:r w:rsidR="00EC7B6A">
        <w:rPr>
          <w:color w:val="000000"/>
          <w:sz w:val="28"/>
          <w:szCs w:val="28"/>
          <w:lang w:val="uk-UA"/>
        </w:rPr>
        <w:t>,</w:t>
      </w:r>
      <w:r w:rsidRPr="00A614F4">
        <w:rPr>
          <w:color w:val="000000"/>
          <w:sz w:val="28"/>
          <w:szCs w:val="28"/>
          <w:lang w:val="uk-UA"/>
        </w:rPr>
        <w:t xml:space="preserve"> і ускладнює перебіг захворювання. Таким чином, відсутність комплексного підходу до вирішення даної проблеми тягн</w:t>
      </w:r>
      <w:r w:rsidR="00EC7B6A">
        <w:rPr>
          <w:color w:val="000000"/>
          <w:sz w:val="28"/>
          <w:szCs w:val="28"/>
          <w:lang w:val="uk-UA"/>
        </w:rPr>
        <w:t>е</w:t>
      </w:r>
      <w:r w:rsidRPr="00A614F4">
        <w:rPr>
          <w:color w:val="000000"/>
          <w:sz w:val="28"/>
          <w:szCs w:val="28"/>
          <w:lang w:val="uk-UA"/>
        </w:rPr>
        <w:t xml:space="preserve"> за собою </w:t>
      </w:r>
      <w:r w:rsidRPr="00A614F4">
        <w:rPr>
          <w:color w:val="000000"/>
          <w:sz w:val="28"/>
          <w:szCs w:val="28"/>
          <w:lang w:val="uk-UA"/>
        </w:rPr>
        <w:lastRenderedPageBreak/>
        <w:t xml:space="preserve">як подальше зростання захворюваності </w:t>
      </w:r>
      <w:r w:rsidR="00EC7B6A">
        <w:rPr>
          <w:color w:val="000000"/>
          <w:sz w:val="28"/>
          <w:szCs w:val="28"/>
          <w:lang w:val="uk-UA"/>
        </w:rPr>
        <w:t>й</w:t>
      </w:r>
      <w:r w:rsidRPr="00A614F4">
        <w:rPr>
          <w:color w:val="000000"/>
          <w:sz w:val="28"/>
          <w:szCs w:val="28"/>
          <w:lang w:val="uk-UA"/>
        </w:rPr>
        <w:t xml:space="preserve"> зниження тривалості життя, так і соціальні наслідки у вигляді порушення прав цієї категорії громадян, створення бар'єрів на шляху їх соціальної адаптації </w:t>
      </w:r>
      <w:r w:rsidRPr="00A614F4">
        <w:rPr>
          <w:color w:val="000000"/>
          <w:sz w:val="28"/>
          <w:szCs w:val="28"/>
          <w:shd w:val="clear" w:color="auto" w:fill="FFFFFF"/>
          <w:lang w:val="uk-UA"/>
        </w:rPr>
        <w:t>[59, 65, 174, 196, 198, 214, 281, 323, 330, 264]</w:t>
      </w:r>
      <w:r w:rsidRPr="00A614F4">
        <w:rPr>
          <w:color w:val="000000"/>
          <w:sz w:val="28"/>
          <w:szCs w:val="28"/>
          <w:lang w:val="uk-UA"/>
        </w:rPr>
        <w:t>.</w:t>
      </w:r>
    </w:p>
    <w:p w:rsidR="005F25A2" w:rsidRPr="00A614F4" w:rsidRDefault="005F25A2" w:rsidP="005F25A2">
      <w:pPr>
        <w:pStyle w:val="af4"/>
        <w:spacing w:before="0" w:beforeAutospacing="0" w:after="0" w:afterAutospacing="0" w:line="360" w:lineRule="auto"/>
        <w:ind w:firstLine="709"/>
        <w:jc w:val="both"/>
        <w:rPr>
          <w:color w:val="000000"/>
          <w:sz w:val="28"/>
          <w:szCs w:val="28"/>
          <w:lang w:val="uk-UA"/>
        </w:rPr>
      </w:pPr>
      <w:r w:rsidRPr="00A614F4">
        <w:rPr>
          <w:color w:val="000000"/>
          <w:sz w:val="28"/>
          <w:szCs w:val="28"/>
          <w:lang w:val="uk-UA"/>
        </w:rPr>
        <w:t xml:space="preserve">Своєчасне здійснення всебічної характеристики стану здоров’я </w:t>
      </w:r>
      <w:r w:rsidR="00EC7B6A">
        <w:rPr>
          <w:color w:val="000000"/>
          <w:sz w:val="28"/>
          <w:szCs w:val="28"/>
          <w:lang w:val="uk-UA"/>
        </w:rPr>
        <w:t>й</w:t>
      </w:r>
      <w:r w:rsidRPr="00A614F4">
        <w:rPr>
          <w:color w:val="000000"/>
          <w:sz w:val="28"/>
          <w:szCs w:val="28"/>
          <w:lang w:val="uk-UA"/>
        </w:rPr>
        <w:t xml:space="preserve"> ефективності лікування цих хворих, з  обов’язковим застосуванням інтегральної оцінки якості життя як основного індикатора та відповідна підтримка допоможуть пацієнтові впоратися зі своїми внутрішніми проблемами, сприятимуть посиленню мотивації на дотримання здорового способу життя та позитивно вплинуть на перебіг захворювання.</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lang w:val="uk-UA"/>
        </w:rPr>
        <w:t>Таким чином, оцінка якості життя дітей може бути корисним інструментом як для клініцистів, так і для науковців. В Україні дослідження якості життя залишаються недостатніми, ні за об</w:t>
      </w:r>
      <w:r w:rsidR="00EC7B6A">
        <w:rPr>
          <w:rFonts w:ascii="Times New Roman" w:hAnsi="Times New Roman"/>
          <w:color w:val="000000"/>
          <w:sz w:val="28"/>
          <w:szCs w:val="28"/>
          <w:lang w:val="uk-UA"/>
        </w:rPr>
        <w:t>сягом</w:t>
      </w:r>
      <w:r w:rsidRPr="00A614F4">
        <w:rPr>
          <w:rFonts w:ascii="Times New Roman" w:hAnsi="Times New Roman"/>
          <w:color w:val="000000"/>
          <w:sz w:val="28"/>
          <w:szCs w:val="28"/>
          <w:lang w:val="uk-UA"/>
        </w:rPr>
        <w:t xml:space="preserve">, ні за якістю не тільки з технічних проблем, але й через відсутність соціального запиту. Арсенал  ЯЖПЗ обмежений, а системний, комплексний, науково обґрунтований підхід ще не сформований, що перешкоджає широкому впровадженню даної методології в теоретичну та практичну педіатрію </w:t>
      </w:r>
      <w:r w:rsidRPr="00A614F4">
        <w:rPr>
          <w:rFonts w:ascii="Times New Roman" w:hAnsi="Times New Roman"/>
          <w:color w:val="000000"/>
          <w:sz w:val="28"/>
          <w:szCs w:val="28"/>
          <w:shd w:val="clear" w:color="auto" w:fill="FFFFFF"/>
          <w:lang w:val="uk-UA"/>
        </w:rPr>
        <w:t>[10</w:t>
      </w:r>
      <w:r w:rsidRPr="00A63230">
        <w:rPr>
          <w:rFonts w:ascii="Times New Roman" w:hAnsi="Times New Roman"/>
          <w:color w:val="000000"/>
          <w:sz w:val="28"/>
          <w:szCs w:val="28"/>
          <w:shd w:val="clear" w:color="auto" w:fill="FFFFFF"/>
          <w:lang w:val="uk-UA"/>
        </w:rPr>
        <w:t>6</w:t>
      </w:r>
      <w:r w:rsidRPr="00A614F4">
        <w:rPr>
          <w:rFonts w:ascii="Times New Roman" w:hAnsi="Times New Roman"/>
          <w:color w:val="000000"/>
          <w:sz w:val="28"/>
          <w:szCs w:val="28"/>
          <w:shd w:val="clear" w:color="auto" w:fill="FFFFFF"/>
          <w:lang w:val="uk-UA"/>
        </w:rPr>
        <w:t>]</w:t>
      </w:r>
      <w:r w:rsidRPr="00A614F4">
        <w:rPr>
          <w:rFonts w:ascii="Times New Roman" w:hAnsi="Times New Roman"/>
          <w:color w:val="000000"/>
          <w:sz w:val="28"/>
          <w:szCs w:val="28"/>
          <w:lang w:val="uk-UA"/>
        </w:rPr>
        <w:t>.</w:t>
      </w:r>
    </w:p>
    <w:p w:rsidR="005F25A2" w:rsidRPr="00A614F4" w:rsidRDefault="005F25A2" w:rsidP="005F25A2">
      <w:pPr>
        <w:spacing w:after="0" w:line="360" w:lineRule="auto"/>
        <w:ind w:firstLine="708"/>
        <w:jc w:val="both"/>
        <w:rPr>
          <w:rFonts w:ascii="Times New Roman" w:hAnsi="Times New Roman"/>
          <w:color w:val="000000"/>
          <w:sz w:val="28"/>
          <w:szCs w:val="28"/>
          <w:lang w:val="uk-UA"/>
        </w:rPr>
      </w:pPr>
      <w:r w:rsidRPr="00A614F4">
        <w:rPr>
          <w:rFonts w:ascii="Times New Roman" w:hAnsi="Times New Roman"/>
          <w:color w:val="000000"/>
          <w:sz w:val="28"/>
          <w:szCs w:val="28"/>
          <w:lang w:val="uk-UA"/>
        </w:rPr>
        <w:t xml:space="preserve">Наведений огляд літератури акцентує увагу на основних аспектах проблеми </w:t>
      </w:r>
      <w:r w:rsidR="007A1E54">
        <w:rPr>
          <w:rFonts w:ascii="Times New Roman" w:hAnsi="Times New Roman"/>
          <w:color w:val="000000"/>
          <w:sz w:val="28"/>
          <w:szCs w:val="28"/>
          <w:lang w:val="uk-UA"/>
        </w:rPr>
        <w:t>надлишкової маси тіла</w:t>
      </w:r>
      <w:r w:rsidRPr="00A614F4">
        <w:rPr>
          <w:rFonts w:ascii="Times New Roman" w:hAnsi="Times New Roman"/>
          <w:color w:val="000000"/>
          <w:sz w:val="28"/>
          <w:szCs w:val="28"/>
          <w:lang w:val="uk-UA"/>
        </w:rPr>
        <w:t xml:space="preserve"> та ожиріння серед дітей та підлітків нашої країни, які, сво</w:t>
      </w:r>
      <w:r w:rsidR="00EC7B6A">
        <w:rPr>
          <w:rFonts w:ascii="Times New Roman" w:hAnsi="Times New Roman"/>
          <w:color w:val="000000"/>
          <w:sz w:val="28"/>
          <w:szCs w:val="28"/>
          <w:lang w:val="uk-UA"/>
        </w:rPr>
        <w:t>єю</w:t>
      </w:r>
      <w:r w:rsidRPr="00A614F4">
        <w:rPr>
          <w:rFonts w:ascii="Times New Roman" w:hAnsi="Times New Roman"/>
          <w:color w:val="000000"/>
          <w:sz w:val="28"/>
          <w:szCs w:val="28"/>
          <w:lang w:val="uk-UA"/>
        </w:rPr>
        <w:t xml:space="preserve"> черг</w:t>
      </w:r>
      <w:r w:rsidR="00EC7B6A">
        <w:rPr>
          <w:rFonts w:ascii="Times New Roman" w:hAnsi="Times New Roman"/>
          <w:color w:val="000000"/>
          <w:sz w:val="28"/>
          <w:szCs w:val="28"/>
          <w:lang w:val="uk-UA"/>
        </w:rPr>
        <w:t>ою</w:t>
      </w:r>
      <w:r w:rsidRPr="00A614F4">
        <w:rPr>
          <w:rFonts w:ascii="Times New Roman" w:hAnsi="Times New Roman"/>
          <w:color w:val="000000"/>
          <w:sz w:val="28"/>
          <w:szCs w:val="28"/>
          <w:lang w:val="uk-UA"/>
        </w:rPr>
        <w:t xml:space="preserve">, потребують подальшого вивчення та аналізу. Таким чином, основними напрямками дослідження є вивчення  поширеності та провідних </w:t>
      </w:r>
      <w:r w:rsidR="00EC7B6A">
        <w:rPr>
          <w:rFonts w:ascii="Times New Roman" w:hAnsi="Times New Roman"/>
          <w:color w:val="000000"/>
          <w:sz w:val="28"/>
          <w:szCs w:val="28"/>
          <w:lang w:val="uk-UA"/>
        </w:rPr>
        <w:t>чинник</w:t>
      </w:r>
      <w:r w:rsidRPr="00A614F4">
        <w:rPr>
          <w:rFonts w:ascii="Times New Roman" w:hAnsi="Times New Roman"/>
          <w:color w:val="000000"/>
          <w:sz w:val="28"/>
          <w:szCs w:val="28"/>
          <w:lang w:val="uk-UA"/>
        </w:rPr>
        <w:t xml:space="preserve">ів ризику розвитку </w:t>
      </w:r>
      <w:r w:rsidR="007A1E54">
        <w:rPr>
          <w:rFonts w:ascii="Times New Roman" w:hAnsi="Times New Roman"/>
          <w:color w:val="000000"/>
          <w:sz w:val="28"/>
          <w:szCs w:val="28"/>
          <w:lang w:val="uk-UA"/>
        </w:rPr>
        <w:t>надлишкової маси тіла</w:t>
      </w:r>
      <w:r w:rsidRPr="00A614F4">
        <w:rPr>
          <w:rFonts w:ascii="Times New Roman" w:hAnsi="Times New Roman"/>
          <w:color w:val="000000"/>
          <w:sz w:val="28"/>
          <w:szCs w:val="28"/>
          <w:lang w:val="uk-UA"/>
        </w:rPr>
        <w:t xml:space="preserve"> </w:t>
      </w:r>
      <w:r w:rsidR="00EC7B6A">
        <w:rPr>
          <w:rFonts w:ascii="Times New Roman" w:hAnsi="Times New Roman"/>
          <w:color w:val="000000"/>
          <w:sz w:val="28"/>
          <w:szCs w:val="28"/>
          <w:lang w:val="uk-UA"/>
        </w:rPr>
        <w:t>й</w:t>
      </w:r>
      <w:r w:rsidRPr="00A614F4">
        <w:rPr>
          <w:rFonts w:ascii="Times New Roman" w:hAnsi="Times New Roman"/>
          <w:color w:val="000000"/>
          <w:sz w:val="28"/>
          <w:szCs w:val="28"/>
          <w:lang w:val="uk-UA"/>
        </w:rPr>
        <w:t xml:space="preserve"> ожиріння серед дітей, оцінка якості життя та медичної допомоги пацієнтів дитячого віку. Отримані результати мають бути покладені у розроб</w:t>
      </w:r>
      <w:r w:rsidR="00EC7B6A">
        <w:rPr>
          <w:rFonts w:ascii="Times New Roman" w:hAnsi="Times New Roman"/>
          <w:color w:val="000000"/>
          <w:sz w:val="28"/>
          <w:szCs w:val="28"/>
          <w:lang w:val="uk-UA"/>
        </w:rPr>
        <w:t>лення</w:t>
      </w:r>
      <w:r w:rsidRPr="00A614F4">
        <w:rPr>
          <w:rFonts w:ascii="Times New Roman" w:hAnsi="Times New Roman"/>
          <w:color w:val="000000"/>
          <w:sz w:val="28"/>
          <w:szCs w:val="28"/>
          <w:lang w:val="uk-UA"/>
        </w:rPr>
        <w:t xml:space="preserve"> моделі </w:t>
      </w:r>
      <w:r w:rsidR="00475E7E">
        <w:rPr>
          <w:rFonts w:ascii="Times New Roman" w:hAnsi="Times New Roman"/>
          <w:color w:val="000000"/>
          <w:sz w:val="28"/>
          <w:szCs w:val="28"/>
          <w:lang w:val="uk-UA"/>
        </w:rPr>
        <w:t>управління</w:t>
      </w:r>
      <w:r w:rsidRPr="00A614F4">
        <w:rPr>
          <w:rFonts w:ascii="Times New Roman" w:hAnsi="Times New Roman"/>
          <w:color w:val="000000"/>
          <w:sz w:val="28"/>
          <w:szCs w:val="28"/>
          <w:lang w:val="uk-UA"/>
        </w:rPr>
        <w:t xml:space="preserve"> як</w:t>
      </w:r>
      <w:r w:rsidR="00475E7E">
        <w:rPr>
          <w:rFonts w:ascii="Times New Roman" w:hAnsi="Times New Roman"/>
          <w:color w:val="000000"/>
          <w:sz w:val="28"/>
          <w:szCs w:val="28"/>
          <w:lang w:val="uk-UA"/>
        </w:rPr>
        <w:t>істю</w:t>
      </w:r>
      <w:r w:rsidRPr="00A614F4">
        <w:rPr>
          <w:rFonts w:ascii="Times New Roman" w:hAnsi="Times New Roman"/>
          <w:color w:val="000000"/>
          <w:sz w:val="28"/>
          <w:szCs w:val="28"/>
          <w:lang w:val="uk-UA"/>
        </w:rPr>
        <w:t xml:space="preserve"> життя дітей та підлітків з досліджувальною патологією.</w:t>
      </w:r>
    </w:p>
    <w:p w:rsidR="00291C4B" w:rsidRDefault="005F25A2" w:rsidP="00025BDF">
      <w:pPr>
        <w:pStyle w:val="af1"/>
        <w:widowControl w:val="0"/>
        <w:suppressAutoHyphens/>
        <w:spacing w:after="0" w:line="360" w:lineRule="auto"/>
        <w:ind w:firstLine="709"/>
        <w:rPr>
          <w:sz w:val="28"/>
          <w:szCs w:val="28"/>
        </w:rPr>
      </w:pPr>
      <w:r w:rsidRPr="00A614F4">
        <w:rPr>
          <w:sz w:val="28"/>
          <w:szCs w:val="28"/>
        </w:rPr>
        <w:t>Матеріали розділу висвітлен</w:t>
      </w:r>
      <w:r w:rsidR="00EC7B6A">
        <w:rPr>
          <w:sz w:val="28"/>
          <w:szCs w:val="28"/>
        </w:rPr>
        <w:t>о</w:t>
      </w:r>
      <w:r w:rsidRPr="00A614F4">
        <w:rPr>
          <w:sz w:val="28"/>
          <w:szCs w:val="28"/>
        </w:rPr>
        <w:t xml:space="preserve"> в </w:t>
      </w:r>
      <w:r w:rsidR="00EC7B6A">
        <w:rPr>
          <w:sz w:val="28"/>
          <w:szCs w:val="28"/>
        </w:rPr>
        <w:t>таки</w:t>
      </w:r>
      <w:r w:rsidRPr="00A614F4">
        <w:rPr>
          <w:sz w:val="28"/>
          <w:szCs w:val="28"/>
        </w:rPr>
        <w:t>х наукових роботах [</w:t>
      </w:r>
      <w:r w:rsidR="003C1125">
        <w:rPr>
          <w:sz w:val="28"/>
          <w:szCs w:val="28"/>
          <w:lang w:val="ru-RU"/>
        </w:rPr>
        <w:t>10, 12, 13, 16</w:t>
      </w:r>
      <w:r w:rsidRPr="00A614F4">
        <w:rPr>
          <w:sz w:val="28"/>
          <w:szCs w:val="28"/>
        </w:rPr>
        <w:t>–</w:t>
      </w:r>
      <w:r w:rsidR="003C1125">
        <w:rPr>
          <w:sz w:val="28"/>
          <w:szCs w:val="28"/>
          <w:lang w:val="ru-RU"/>
        </w:rPr>
        <w:t>18</w:t>
      </w:r>
      <w:r w:rsidR="003C1125">
        <w:rPr>
          <w:sz w:val="28"/>
          <w:szCs w:val="28"/>
        </w:rPr>
        <w:t>,</w:t>
      </w:r>
      <w:r w:rsidR="003C1125">
        <w:rPr>
          <w:sz w:val="28"/>
          <w:szCs w:val="28"/>
          <w:lang w:val="ru-RU"/>
        </w:rPr>
        <w:t xml:space="preserve"> 23</w:t>
      </w:r>
      <w:r w:rsidR="00025BDF">
        <w:rPr>
          <w:sz w:val="28"/>
          <w:szCs w:val="28"/>
        </w:rPr>
        <w:t>]</w:t>
      </w:r>
      <w:r w:rsidR="00EC7B6A">
        <w:rPr>
          <w:sz w:val="28"/>
          <w:szCs w:val="28"/>
        </w:rPr>
        <w:t>.</w:t>
      </w:r>
    </w:p>
    <w:p w:rsidR="005B0846" w:rsidRDefault="005B0846" w:rsidP="005B0846">
      <w:pPr>
        <w:pStyle w:val="a3"/>
        <w:spacing w:line="360" w:lineRule="auto"/>
        <w:rPr>
          <w:rFonts w:ascii="Times New Roman" w:hAnsi="Times New Roman"/>
          <w:sz w:val="28"/>
          <w:szCs w:val="28"/>
          <w:lang w:val="uk-UA" w:eastAsia="ru-RU"/>
        </w:rPr>
      </w:pPr>
    </w:p>
    <w:p w:rsidR="003A72BE" w:rsidRDefault="003A72BE" w:rsidP="005B0846">
      <w:pPr>
        <w:pStyle w:val="a3"/>
        <w:spacing w:line="360" w:lineRule="auto"/>
        <w:rPr>
          <w:rFonts w:ascii="Times New Roman" w:hAnsi="Times New Roman"/>
          <w:sz w:val="28"/>
          <w:szCs w:val="28"/>
          <w:lang w:val="uk-UA"/>
        </w:rPr>
      </w:pPr>
    </w:p>
    <w:p w:rsidR="00E71EE0" w:rsidRPr="00574D1C" w:rsidRDefault="00E71EE0" w:rsidP="00E33B37">
      <w:pPr>
        <w:pStyle w:val="a3"/>
        <w:spacing w:line="360" w:lineRule="auto"/>
        <w:jc w:val="center"/>
        <w:rPr>
          <w:rFonts w:ascii="Times New Roman" w:hAnsi="Times New Roman"/>
          <w:b/>
          <w:sz w:val="28"/>
          <w:szCs w:val="28"/>
          <w:lang w:val="uk-UA"/>
        </w:rPr>
      </w:pPr>
      <w:r w:rsidRPr="00574D1C">
        <w:rPr>
          <w:rFonts w:ascii="Times New Roman" w:hAnsi="Times New Roman"/>
          <w:b/>
          <w:sz w:val="28"/>
          <w:szCs w:val="28"/>
          <w:lang w:val="uk-UA"/>
        </w:rPr>
        <w:lastRenderedPageBreak/>
        <w:t>РОЗДІЛ II</w:t>
      </w:r>
    </w:p>
    <w:p w:rsidR="00E71EE0" w:rsidRDefault="001D2CB6" w:rsidP="00E33B37">
      <w:pPr>
        <w:pStyle w:val="a3"/>
        <w:spacing w:line="360" w:lineRule="auto"/>
        <w:ind w:firstLine="708"/>
        <w:jc w:val="center"/>
        <w:rPr>
          <w:rFonts w:ascii="Times New Roman" w:hAnsi="Times New Roman"/>
          <w:b/>
          <w:sz w:val="28"/>
          <w:szCs w:val="28"/>
          <w:lang w:val="uk-UA"/>
        </w:rPr>
      </w:pPr>
      <w:r w:rsidRPr="001D2CB6">
        <w:rPr>
          <w:rFonts w:ascii="Times New Roman" w:hAnsi="Times New Roman"/>
          <w:b/>
          <w:sz w:val="28"/>
          <w:szCs w:val="28"/>
          <w:lang w:val="uk-UA"/>
        </w:rPr>
        <w:t xml:space="preserve">ПРОГРАМА, МАТЕРІАЛИ, МЕТОДИ </w:t>
      </w:r>
      <w:r w:rsidR="00616696">
        <w:rPr>
          <w:rFonts w:ascii="Times New Roman" w:hAnsi="Times New Roman"/>
          <w:b/>
          <w:sz w:val="28"/>
          <w:szCs w:val="28"/>
          <w:lang w:val="uk-UA"/>
        </w:rPr>
        <w:t>І</w:t>
      </w:r>
      <w:r w:rsidRPr="001D2CB6">
        <w:rPr>
          <w:rFonts w:ascii="Times New Roman" w:hAnsi="Times New Roman"/>
          <w:b/>
          <w:sz w:val="28"/>
          <w:szCs w:val="28"/>
          <w:lang w:val="uk-UA"/>
        </w:rPr>
        <w:t xml:space="preserve"> ОБСЯГИ ДОСЛІДЖЕННЯ</w:t>
      </w:r>
    </w:p>
    <w:p w:rsidR="00E33B37" w:rsidRPr="001D2CB6" w:rsidRDefault="00E33B37" w:rsidP="00E33B37">
      <w:pPr>
        <w:pStyle w:val="a3"/>
        <w:spacing w:line="360" w:lineRule="auto"/>
        <w:ind w:firstLine="708"/>
        <w:jc w:val="center"/>
        <w:rPr>
          <w:rFonts w:ascii="Times New Roman" w:hAnsi="Times New Roman"/>
          <w:b/>
          <w:sz w:val="28"/>
          <w:szCs w:val="28"/>
          <w:lang w:val="uk-UA"/>
        </w:rPr>
      </w:pP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Згідно </w:t>
      </w:r>
      <w:r w:rsidR="00EC7B6A">
        <w:rPr>
          <w:rFonts w:ascii="Times New Roman" w:hAnsi="Times New Roman"/>
          <w:color w:val="000000"/>
          <w:sz w:val="28"/>
          <w:szCs w:val="28"/>
          <w:lang w:val="uk-UA"/>
        </w:rPr>
        <w:t xml:space="preserve">з </w:t>
      </w:r>
      <w:r w:rsidRPr="00574D1C">
        <w:rPr>
          <w:rFonts w:ascii="Times New Roman" w:hAnsi="Times New Roman"/>
          <w:color w:val="000000"/>
          <w:sz w:val="28"/>
          <w:szCs w:val="28"/>
          <w:lang w:val="uk-UA"/>
        </w:rPr>
        <w:t>поставлено</w:t>
      </w:r>
      <w:r w:rsidR="00EC7B6A">
        <w:rPr>
          <w:rFonts w:ascii="Times New Roman" w:hAnsi="Times New Roman"/>
          <w:color w:val="000000"/>
          <w:sz w:val="28"/>
          <w:szCs w:val="28"/>
          <w:lang w:val="uk-UA"/>
        </w:rPr>
        <w:t>ю</w:t>
      </w:r>
      <w:r w:rsidRPr="00574D1C">
        <w:rPr>
          <w:rFonts w:ascii="Times New Roman" w:hAnsi="Times New Roman"/>
          <w:color w:val="000000"/>
          <w:sz w:val="28"/>
          <w:szCs w:val="28"/>
          <w:lang w:val="uk-UA"/>
        </w:rPr>
        <w:t xml:space="preserve"> мет</w:t>
      </w:r>
      <w:r w:rsidR="00EC7B6A">
        <w:rPr>
          <w:rFonts w:ascii="Times New Roman" w:hAnsi="Times New Roman"/>
          <w:color w:val="000000"/>
          <w:sz w:val="28"/>
          <w:szCs w:val="28"/>
          <w:lang w:val="uk-UA"/>
        </w:rPr>
        <w:t>ою</w:t>
      </w:r>
      <w:r w:rsidRPr="00574D1C">
        <w:rPr>
          <w:rFonts w:ascii="Times New Roman" w:hAnsi="Times New Roman"/>
          <w:color w:val="000000"/>
          <w:sz w:val="28"/>
          <w:szCs w:val="28"/>
          <w:lang w:val="uk-UA"/>
        </w:rPr>
        <w:t xml:space="preserve"> нами бул</w:t>
      </w:r>
      <w:r w:rsidR="00EC7B6A">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розроблен</w:t>
      </w:r>
      <w:r w:rsidR="00EC7B6A">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схем</w:t>
      </w:r>
      <w:r w:rsidR="00EC7B6A">
        <w:rPr>
          <w:rFonts w:ascii="Times New Roman" w:hAnsi="Times New Roman"/>
          <w:color w:val="000000"/>
          <w:sz w:val="28"/>
          <w:szCs w:val="28"/>
          <w:lang w:val="uk-UA"/>
        </w:rPr>
        <w:t>у</w:t>
      </w:r>
      <w:r w:rsidRPr="00574D1C">
        <w:rPr>
          <w:rFonts w:ascii="Times New Roman" w:hAnsi="Times New Roman"/>
          <w:color w:val="000000"/>
          <w:sz w:val="28"/>
          <w:szCs w:val="28"/>
          <w:lang w:val="uk-UA"/>
        </w:rPr>
        <w:t xml:space="preserve"> комплексного, медико-соціального вивчення ожиріння, </w:t>
      </w:r>
      <w:r w:rsidR="007A1E54">
        <w:rPr>
          <w:rFonts w:ascii="Times New Roman" w:hAnsi="Times New Roman"/>
          <w:color w:val="000000"/>
          <w:sz w:val="28"/>
          <w:szCs w:val="28"/>
          <w:lang w:val="uk-UA"/>
        </w:rPr>
        <w:t>надлишкової маси тіла</w:t>
      </w:r>
      <w:r w:rsidRPr="00574D1C">
        <w:rPr>
          <w:rFonts w:ascii="Times New Roman" w:hAnsi="Times New Roman"/>
          <w:color w:val="000000"/>
          <w:sz w:val="28"/>
          <w:szCs w:val="28"/>
          <w:lang w:val="uk-UA"/>
        </w:rPr>
        <w:t xml:space="preserve"> </w:t>
      </w:r>
      <w:r w:rsidR="00EC7B6A">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дітей і підлітків м. Харкова, </w:t>
      </w:r>
      <w:r w:rsidR="00EC7B6A">
        <w:rPr>
          <w:rFonts w:ascii="Times New Roman" w:hAnsi="Times New Roman"/>
          <w:color w:val="000000"/>
          <w:sz w:val="28"/>
          <w:szCs w:val="28"/>
          <w:lang w:val="uk-UA"/>
        </w:rPr>
        <w:t>ви</w:t>
      </w:r>
      <w:r w:rsidRPr="00574D1C">
        <w:rPr>
          <w:rFonts w:ascii="Times New Roman" w:hAnsi="Times New Roman"/>
          <w:color w:val="000000"/>
          <w:sz w:val="28"/>
          <w:szCs w:val="28"/>
          <w:lang w:val="uk-UA"/>
        </w:rPr>
        <w:t>бран</w:t>
      </w:r>
      <w:r w:rsidR="00EC7B6A">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баз</w:t>
      </w:r>
      <w:r w:rsidR="00EC7B6A">
        <w:rPr>
          <w:rFonts w:ascii="Times New Roman" w:hAnsi="Times New Roman"/>
          <w:color w:val="000000"/>
          <w:sz w:val="28"/>
          <w:szCs w:val="28"/>
          <w:lang w:val="uk-UA"/>
        </w:rPr>
        <w:t>у</w:t>
      </w:r>
      <w:r w:rsidRPr="00574D1C">
        <w:rPr>
          <w:rFonts w:ascii="Times New Roman" w:hAnsi="Times New Roman"/>
          <w:color w:val="000000"/>
          <w:sz w:val="28"/>
          <w:szCs w:val="28"/>
          <w:lang w:val="uk-UA"/>
        </w:rPr>
        <w:t xml:space="preserve"> та розроблен</w:t>
      </w:r>
      <w:r w:rsidR="00EC7B6A">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методик</w:t>
      </w:r>
      <w:r w:rsidR="00EC7B6A">
        <w:rPr>
          <w:rFonts w:ascii="Times New Roman" w:hAnsi="Times New Roman"/>
          <w:color w:val="000000"/>
          <w:sz w:val="28"/>
          <w:szCs w:val="28"/>
          <w:lang w:val="uk-UA"/>
        </w:rPr>
        <w:t>у</w:t>
      </w:r>
      <w:r w:rsidRPr="00574D1C">
        <w:rPr>
          <w:rFonts w:ascii="Times New Roman" w:hAnsi="Times New Roman"/>
          <w:color w:val="000000"/>
          <w:sz w:val="28"/>
          <w:szCs w:val="28"/>
          <w:lang w:val="uk-UA"/>
        </w:rPr>
        <w:t xml:space="preserve"> його проведення. Дослідження складалося з шести етапів (рис.</w:t>
      </w:r>
      <w:r w:rsidRPr="00574D1C">
        <w:rPr>
          <w:rFonts w:ascii="Times New Roman" w:hAnsi="Times New Roman"/>
          <w:b/>
          <w:color w:val="000000"/>
          <w:sz w:val="28"/>
          <w:szCs w:val="28"/>
          <w:lang w:val="uk-UA"/>
        </w:rPr>
        <w:t xml:space="preserve"> </w:t>
      </w:r>
      <w:r w:rsidRPr="00574D1C">
        <w:rPr>
          <w:rFonts w:ascii="Times New Roman" w:hAnsi="Times New Roman"/>
          <w:color w:val="000000"/>
          <w:sz w:val="28"/>
          <w:szCs w:val="28"/>
          <w:lang w:val="uk-UA"/>
        </w:rPr>
        <w:t>2</w:t>
      </w:r>
      <w:r>
        <w:rPr>
          <w:rFonts w:ascii="Times New Roman" w:hAnsi="Times New Roman"/>
          <w:noProof/>
          <w:color w:val="000000"/>
          <w:sz w:val="28"/>
          <w:szCs w:val="28"/>
          <w:lang w:val="uk-UA"/>
        </w:rPr>
        <w:t>.1</w:t>
      </w:r>
      <w:r w:rsidRPr="00574D1C">
        <w:rPr>
          <w:rFonts w:ascii="Times New Roman" w:hAnsi="Times New Roman"/>
          <w:color w:val="000000"/>
          <w:sz w:val="28"/>
          <w:szCs w:val="28"/>
          <w:lang w:val="uk-UA"/>
        </w:rPr>
        <w:t>).</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Кожен етап включав завдання другого порядку. Така багаторівнева структура забезпечила системне вивчення проблеми, стала основою для узагальнення отриманих результатів, висновків і практичних рекомендацій.</w:t>
      </w:r>
    </w:p>
    <w:p w:rsidR="00E71EE0" w:rsidRPr="00574D1C" w:rsidRDefault="00E71EE0" w:rsidP="00437AC0">
      <w:pPr>
        <w:pStyle w:val="af1"/>
        <w:spacing w:after="0" w:line="360" w:lineRule="auto"/>
        <w:ind w:firstLine="720"/>
        <w:jc w:val="both"/>
        <w:rPr>
          <w:color w:val="000000"/>
          <w:sz w:val="28"/>
          <w:szCs w:val="28"/>
        </w:rPr>
      </w:pPr>
      <w:r w:rsidRPr="00574D1C">
        <w:rPr>
          <w:color w:val="000000"/>
          <w:sz w:val="28"/>
          <w:szCs w:val="28"/>
        </w:rPr>
        <w:t xml:space="preserve">Перший етап дослідження передбачав вивчення робіт вітчизняних та зарубіжних дослідників, </w:t>
      </w:r>
      <w:r w:rsidRPr="00574D1C">
        <w:rPr>
          <w:sz w:val="28"/>
          <w:szCs w:val="28"/>
        </w:rPr>
        <w:t>Наказів МОЗ України та інших нормативно-правових документів.</w:t>
      </w:r>
      <w:r w:rsidRPr="00574D1C">
        <w:rPr>
          <w:color w:val="000000"/>
          <w:sz w:val="28"/>
          <w:szCs w:val="28"/>
        </w:rPr>
        <w:t xml:space="preserve"> Акцентувалася увага на аналіз</w:t>
      </w:r>
      <w:r w:rsidR="006168E7">
        <w:rPr>
          <w:color w:val="000000"/>
          <w:sz w:val="28"/>
          <w:szCs w:val="28"/>
        </w:rPr>
        <w:t>і</w:t>
      </w:r>
      <w:r w:rsidRPr="00574D1C">
        <w:rPr>
          <w:color w:val="000000"/>
          <w:sz w:val="28"/>
          <w:szCs w:val="28"/>
        </w:rPr>
        <w:t xml:space="preserve"> поширеності </w:t>
      </w:r>
      <w:r w:rsidR="007A1E54">
        <w:rPr>
          <w:color w:val="000000"/>
          <w:sz w:val="28"/>
          <w:szCs w:val="28"/>
        </w:rPr>
        <w:t>надлишкової маси тіла</w:t>
      </w:r>
      <w:r w:rsidRPr="00574D1C">
        <w:rPr>
          <w:color w:val="000000"/>
          <w:sz w:val="28"/>
          <w:szCs w:val="28"/>
        </w:rPr>
        <w:t xml:space="preserve"> серед дітей та підлітків в Україні порівнян</w:t>
      </w:r>
      <w:r w:rsidR="006168E7">
        <w:rPr>
          <w:color w:val="000000"/>
          <w:sz w:val="28"/>
          <w:szCs w:val="28"/>
        </w:rPr>
        <w:t>о</w:t>
      </w:r>
      <w:r w:rsidRPr="00574D1C">
        <w:rPr>
          <w:color w:val="000000"/>
          <w:sz w:val="28"/>
          <w:szCs w:val="28"/>
        </w:rPr>
        <w:t xml:space="preserve"> з іншими країнами, медико-соціальних та економічних аспектах, </w:t>
      </w:r>
      <w:r w:rsidR="006168E7">
        <w:rPr>
          <w:color w:val="000000"/>
          <w:sz w:val="28"/>
          <w:szCs w:val="28"/>
        </w:rPr>
        <w:t>чинниках</w:t>
      </w:r>
      <w:r w:rsidRPr="00574D1C">
        <w:rPr>
          <w:color w:val="000000"/>
          <w:sz w:val="28"/>
          <w:szCs w:val="28"/>
        </w:rPr>
        <w:t xml:space="preserve"> ризику, якості життя, стану медичної допомоги дітям з цією патологією. Для узагальнення даних та встановлення основного напряму дослідження був проведений аналітичний огляд вітчизняної та закордонн</w:t>
      </w:r>
      <w:r w:rsidR="006168E7">
        <w:rPr>
          <w:color w:val="000000"/>
          <w:sz w:val="28"/>
          <w:szCs w:val="28"/>
        </w:rPr>
        <w:t>ої</w:t>
      </w:r>
      <w:r w:rsidRPr="00574D1C">
        <w:rPr>
          <w:color w:val="000000"/>
          <w:sz w:val="28"/>
          <w:szCs w:val="28"/>
        </w:rPr>
        <w:t xml:space="preserve"> літератури (</w:t>
      </w:r>
      <w:r>
        <w:rPr>
          <w:color w:val="000000"/>
          <w:sz w:val="28"/>
          <w:szCs w:val="28"/>
        </w:rPr>
        <w:t>376</w:t>
      </w:r>
      <w:r w:rsidRPr="00574D1C">
        <w:rPr>
          <w:color w:val="000000"/>
          <w:sz w:val="28"/>
          <w:szCs w:val="28"/>
        </w:rPr>
        <w:t xml:space="preserve"> джерел, з них </w:t>
      </w:r>
      <w:r w:rsidR="00652761">
        <w:rPr>
          <w:color w:val="000000"/>
          <w:sz w:val="28"/>
          <w:szCs w:val="28"/>
        </w:rPr>
        <w:t>154</w:t>
      </w:r>
      <w:r w:rsidRPr="00574D1C">
        <w:rPr>
          <w:color w:val="000000"/>
          <w:sz w:val="28"/>
          <w:szCs w:val="28"/>
        </w:rPr>
        <w:t xml:space="preserve">– </w:t>
      </w:r>
      <w:r>
        <w:rPr>
          <w:color w:val="000000"/>
          <w:sz w:val="28"/>
          <w:szCs w:val="28"/>
        </w:rPr>
        <w:t>іноземні</w:t>
      </w:r>
      <w:r w:rsidRPr="00574D1C">
        <w:rPr>
          <w:color w:val="000000"/>
          <w:sz w:val="28"/>
          <w:szCs w:val="28"/>
        </w:rPr>
        <w:t>). Були визначені мета, завдання, програма, комплекс методів, обсяг та періоди проведення</w:t>
      </w:r>
      <w:r w:rsidRPr="002E6074">
        <w:rPr>
          <w:color w:val="000000"/>
          <w:sz w:val="28"/>
          <w:szCs w:val="28"/>
        </w:rPr>
        <w:t xml:space="preserve"> </w:t>
      </w:r>
      <w:r w:rsidRPr="00574D1C">
        <w:rPr>
          <w:color w:val="000000"/>
          <w:sz w:val="28"/>
          <w:szCs w:val="28"/>
        </w:rPr>
        <w:t xml:space="preserve">дослідження, що забезпечило отримання достовірних даних про проблему </w:t>
      </w:r>
      <w:r w:rsidR="00EB4E0C">
        <w:rPr>
          <w:color w:val="000000"/>
          <w:sz w:val="28"/>
          <w:szCs w:val="28"/>
        </w:rPr>
        <w:t>й</w:t>
      </w:r>
      <w:r w:rsidRPr="00574D1C">
        <w:rPr>
          <w:color w:val="000000"/>
          <w:sz w:val="28"/>
          <w:szCs w:val="28"/>
        </w:rPr>
        <w:t xml:space="preserve"> стало основою для </w:t>
      </w:r>
      <w:r w:rsidR="00176351" w:rsidRPr="00574D1C">
        <w:rPr>
          <w:color w:val="000000"/>
          <w:sz w:val="28"/>
          <w:szCs w:val="28"/>
        </w:rPr>
        <w:t>обґрунтуванн</w:t>
      </w:r>
      <w:r w:rsidR="00176351">
        <w:rPr>
          <w:color w:val="000000"/>
          <w:sz w:val="28"/>
          <w:szCs w:val="28"/>
        </w:rPr>
        <w:t>я</w:t>
      </w:r>
      <w:r w:rsidR="00176351" w:rsidRPr="00574D1C">
        <w:rPr>
          <w:color w:val="000000"/>
          <w:sz w:val="28"/>
          <w:szCs w:val="28"/>
        </w:rPr>
        <w:t xml:space="preserve"> </w:t>
      </w:r>
      <w:r w:rsidRPr="00574D1C">
        <w:rPr>
          <w:color w:val="000000"/>
          <w:sz w:val="28"/>
          <w:szCs w:val="28"/>
        </w:rPr>
        <w:t xml:space="preserve">та </w:t>
      </w:r>
      <w:r w:rsidR="00176351" w:rsidRPr="00574D1C">
        <w:rPr>
          <w:color w:val="000000"/>
          <w:sz w:val="28"/>
          <w:szCs w:val="28"/>
        </w:rPr>
        <w:t>розроб</w:t>
      </w:r>
      <w:r w:rsidR="00176351">
        <w:rPr>
          <w:color w:val="000000"/>
          <w:sz w:val="28"/>
          <w:szCs w:val="28"/>
        </w:rPr>
        <w:t>лення</w:t>
      </w:r>
      <w:r w:rsidR="00176351" w:rsidRPr="00574D1C">
        <w:rPr>
          <w:color w:val="000000"/>
          <w:sz w:val="28"/>
          <w:szCs w:val="28"/>
        </w:rPr>
        <w:t xml:space="preserve"> </w:t>
      </w:r>
      <w:r w:rsidRPr="00574D1C">
        <w:rPr>
          <w:color w:val="000000"/>
          <w:sz w:val="28"/>
          <w:szCs w:val="28"/>
        </w:rPr>
        <w:t>моделі</w:t>
      </w:r>
      <w:r w:rsidR="00176351">
        <w:rPr>
          <w:color w:val="000000"/>
          <w:sz w:val="28"/>
          <w:szCs w:val="28"/>
        </w:rPr>
        <w:t xml:space="preserve"> управління</w:t>
      </w:r>
      <w:r w:rsidRPr="00574D1C">
        <w:rPr>
          <w:color w:val="000000"/>
          <w:sz w:val="28"/>
          <w:szCs w:val="28"/>
        </w:rPr>
        <w:t xml:space="preserve"> я</w:t>
      </w:r>
      <w:r w:rsidR="00176351">
        <w:rPr>
          <w:color w:val="000000"/>
          <w:sz w:val="28"/>
          <w:szCs w:val="28"/>
        </w:rPr>
        <w:t>кі</w:t>
      </w:r>
      <w:r w:rsidRPr="00574D1C">
        <w:rPr>
          <w:color w:val="000000"/>
          <w:sz w:val="28"/>
          <w:szCs w:val="28"/>
        </w:rPr>
        <w:t>ст</w:t>
      </w:r>
      <w:r w:rsidR="00176351">
        <w:rPr>
          <w:color w:val="000000"/>
          <w:sz w:val="28"/>
          <w:szCs w:val="28"/>
        </w:rPr>
        <w:t>ю</w:t>
      </w:r>
      <w:r w:rsidRPr="00574D1C">
        <w:rPr>
          <w:color w:val="000000"/>
          <w:sz w:val="28"/>
          <w:szCs w:val="28"/>
        </w:rPr>
        <w:t xml:space="preserve"> життя дітей з ожирінням.</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Використані у дослідженні методи були обґрунтовані </w:t>
      </w:r>
      <w:r w:rsidRPr="00574D1C">
        <w:rPr>
          <w:rFonts w:ascii="Times New Roman" w:hAnsi="Times New Roman"/>
          <w:color w:val="000000"/>
          <w:sz w:val="28"/>
          <w:szCs w:val="28"/>
        </w:rPr>
        <w:t>(рис.</w:t>
      </w:r>
      <w:r w:rsidRPr="002E6074">
        <w:rPr>
          <w:rFonts w:ascii="Times New Roman" w:hAnsi="Times New Roman"/>
          <w:color w:val="000000"/>
          <w:sz w:val="28"/>
          <w:szCs w:val="28"/>
        </w:rPr>
        <w:t xml:space="preserve"> </w:t>
      </w:r>
      <w:r w:rsidRPr="00574D1C">
        <w:rPr>
          <w:rFonts w:ascii="Times New Roman" w:hAnsi="Times New Roman"/>
          <w:color w:val="000000"/>
          <w:sz w:val="28"/>
          <w:szCs w:val="28"/>
        </w:rPr>
        <w:t>2.2)</w:t>
      </w:r>
      <w:r w:rsidRPr="00574D1C">
        <w:rPr>
          <w:rFonts w:ascii="Times New Roman" w:hAnsi="Times New Roman"/>
          <w:color w:val="000000"/>
          <w:sz w:val="28"/>
          <w:szCs w:val="28"/>
          <w:lang w:val="uk-UA"/>
        </w:rPr>
        <w:t>.</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Системний підхід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для комплексної оцінки проблеми на всіх етапах дослідження.</w:t>
      </w:r>
    </w:p>
    <w:p w:rsidR="00A1177E" w:rsidRDefault="00E71EE0" w:rsidP="00F1664A">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pacing w:val="-4"/>
          <w:sz w:val="28"/>
          <w:szCs w:val="28"/>
          <w:lang w:val="uk-UA"/>
        </w:rPr>
        <w:t xml:space="preserve">Бібліосемантичний </w:t>
      </w:r>
      <w:r w:rsidRPr="00574D1C">
        <w:rPr>
          <w:rFonts w:ascii="Times New Roman" w:hAnsi="Times New Roman"/>
          <w:sz w:val="28"/>
          <w:szCs w:val="28"/>
          <w:lang w:val="uk-UA"/>
        </w:rPr>
        <w:t>–</w:t>
      </w:r>
      <w:r w:rsidRPr="00574D1C">
        <w:rPr>
          <w:rFonts w:ascii="Times New Roman" w:hAnsi="Times New Roman"/>
          <w:color w:val="000000"/>
          <w:spacing w:val="-4"/>
          <w:sz w:val="28"/>
          <w:szCs w:val="28"/>
          <w:lang w:val="uk-UA"/>
        </w:rPr>
        <w:t xml:space="preserve"> </w:t>
      </w:r>
      <w:r w:rsidRPr="00574D1C">
        <w:rPr>
          <w:rFonts w:ascii="Times New Roman" w:hAnsi="Times New Roman"/>
          <w:color w:val="000000"/>
          <w:sz w:val="28"/>
          <w:szCs w:val="28"/>
          <w:lang w:val="uk-UA"/>
        </w:rPr>
        <w:t>для вивчення вітчизняного та зарубіжного досвіду до</w:t>
      </w:r>
      <w:r w:rsidR="00F1664A">
        <w:rPr>
          <w:rFonts w:ascii="Times New Roman" w:hAnsi="Times New Roman"/>
          <w:color w:val="000000"/>
          <w:sz w:val="28"/>
          <w:szCs w:val="28"/>
          <w:lang w:val="uk-UA"/>
        </w:rPr>
        <w:t>сліджуваної патології.</w:t>
      </w:r>
    </w:p>
    <w:p w:rsidR="00DA0E10" w:rsidRDefault="00DA0E10" w:rsidP="00F1664A">
      <w:pPr>
        <w:pStyle w:val="a3"/>
        <w:spacing w:line="360" w:lineRule="auto"/>
        <w:ind w:firstLine="708"/>
        <w:jc w:val="both"/>
        <w:rPr>
          <w:rFonts w:ascii="Times New Roman" w:hAnsi="Times New Roman"/>
          <w:color w:val="000000"/>
          <w:sz w:val="28"/>
          <w:szCs w:val="28"/>
          <w:lang w:val="uk-UA"/>
        </w:rPr>
      </w:pPr>
    </w:p>
    <w:p w:rsidR="005B0846" w:rsidRDefault="005B0846" w:rsidP="00F1664A">
      <w:pPr>
        <w:pStyle w:val="a3"/>
        <w:spacing w:line="360" w:lineRule="auto"/>
        <w:ind w:firstLine="708"/>
        <w:jc w:val="both"/>
        <w:rPr>
          <w:rFonts w:ascii="Times New Roman" w:hAnsi="Times New Roman"/>
          <w:color w:val="000000"/>
          <w:sz w:val="28"/>
          <w:szCs w:val="28"/>
          <w:lang w:val="uk-UA"/>
        </w:rPr>
      </w:pPr>
    </w:p>
    <w:p w:rsidR="00F1664A" w:rsidRPr="003B52D8" w:rsidRDefault="0040033B" w:rsidP="00652761">
      <w:pPr>
        <w:pStyle w:val="a3"/>
        <w:spacing w:line="360" w:lineRule="auto"/>
        <w:jc w:val="both"/>
        <w:rPr>
          <w:rFonts w:ascii="Times New Roman" w:hAnsi="Times New Roman"/>
          <w:color w:val="000000"/>
          <w:sz w:val="28"/>
          <w:szCs w:val="28"/>
          <w:lang w:val="uk-UA"/>
        </w:rPr>
      </w:pPr>
      <w:r>
        <w:rPr>
          <w:noProof/>
        </w:rPr>
        <w:lastRenderedPageBreak/>
        <w:pict>
          <v:group id="Группа 226" o:spid="_x0000_s1843" style="position:absolute;left:0;text-align:left;margin-left:-23.15pt;margin-top:10.9pt;width:524.2pt;height:645.65pt;z-index:9" coordorigin="-1536,-2889" coordsize="67039,8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">
            <v:roundrect id="Скругленный прямоугольник 28" o:spid="_x0000_s1844" style="position:absolute;left:12442;top:-2889;width:52248;height:8055;visibility:visible;mso-wrap-style:square;v-text-anchor:middle" arcsize="462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" strokeweight="2pt">
              <v:path arrowok="t"/>
              <v:textbox style="mso-next-textbox:#Скругленный прямоугольник 28">
                <w:txbxContent>
                  <w:p w:rsidR="0040033B" w:rsidRPr="00A87C05" w:rsidRDefault="0040033B" w:rsidP="00A1177E">
                    <w:pPr>
                      <w:jc w:val="center"/>
                      <w:rPr>
                        <w:rFonts w:ascii="Times New Roman" w:hAnsi="Times New Roman"/>
                        <w:b/>
                        <w:color w:val="000000"/>
                        <w:sz w:val="24"/>
                        <w:szCs w:val="24"/>
                        <w:lang w:val="uk-UA"/>
                      </w:rPr>
                    </w:pPr>
                    <w:r w:rsidRPr="00A87C05">
                      <w:rPr>
                        <w:rFonts w:ascii="Times New Roman" w:hAnsi="Times New Roman"/>
                        <w:b/>
                        <w:color w:val="000000"/>
                        <w:sz w:val="24"/>
                        <w:szCs w:val="24"/>
                        <w:lang w:val="uk-UA"/>
                      </w:rPr>
                      <w:t>Вибір напряму, формування мети, завдань, програми, обґрунтування комплексу методів, визначення обсягу та періодів проведення дослідження</w:t>
                    </w:r>
                  </w:p>
                </w:txbxContent>
              </v:textbox>
            </v:roundrect>
            <v:rect id="_x0000_s1845" style="position:absolute;left:-1322;top:5953;width:37677;height:5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" strokeweight=".5pt">
              <v:path arrowok="t"/>
              <v:textbox style="mso-next-textbox:#_x0000_s1845">
                <w:txbxContent>
                  <w:p w:rsidR="0040033B" w:rsidRPr="00140C98" w:rsidRDefault="0040033B" w:rsidP="006F786D">
                    <w:pPr>
                      <w:spacing w:line="240" w:lineRule="auto"/>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 xml:space="preserve">Узагальнення результатів з питань зростання поширеності </w:t>
                    </w:r>
                    <w:r w:rsidRPr="00173066">
                      <w:rPr>
                        <w:rFonts w:ascii="Times New Roman" w:hAnsi="Times New Roman"/>
                        <w:color w:val="000000"/>
                        <w:sz w:val="18"/>
                        <w:szCs w:val="18"/>
                        <w:lang w:val="uk-UA"/>
                      </w:rPr>
                      <w:t>надлишкової</w:t>
                    </w:r>
                    <w:r w:rsidRPr="00D24900">
                      <w:rPr>
                        <w:rFonts w:ascii="Times New Roman" w:hAnsi="Times New Roman"/>
                        <w:color w:val="000000"/>
                        <w:sz w:val="18"/>
                        <w:szCs w:val="18"/>
                        <w:lang w:val="uk-UA"/>
                      </w:rPr>
                      <w:t xml:space="preserve"> </w:t>
                    </w:r>
                    <w:r>
                      <w:rPr>
                        <w:rFonts w:ascii="Times New Roman" w:hAnsi="Times New Roman"/>
                        <w:color w:val="000000"/>
                        <w:sz w:val="18"/>
                        <w:szCs w:val="18"/>
                        <w:lang w:val="uk-UA"/>
                      </w:rPr>
                      <w:t>маси тіла й ожиріння</w:t>
                    </w:r>
                    <w:r w:rsidRPr="00140C98">
                      <w:rPr>
                        <w:rFonts w:ascii="Times New Roman" w:hAnsi="Times New Roman"/>
                        <w:color w:val="000000"/>
                        <w:sz w:val="18"/>
                        <w:szCs w:val="18"/>
                        <w:lang w:val="uk-UA"/>
                      </w:rPr>
                      <w:t xml:space="preserve"> серед дітей, медико-соціальних та економічних аспектів проблеми, якості життя та стану </w:t>
                    </w:r>
                    <w:r>
                      <w:rPr>
                        <w:rFonts w:ascii="Times New Roman" w:hAnsi="Times New Roman"/>
                        <w:color w:val="000000"/>
                        <w:sz w:val="18"/>
                        <w:szCs w:val="18"/>
                        <w:lang w:val="uk-UA"/>
                      </w:rPr>
                      <w:t>медичної</w:t>
                    </w:r>
                    <w:r w:rsidRPr="00140C98">
                      <w:rPr>
                        <w:rFonts w:ascii="Times New Roman" w:hAnsi="Times New Roman"/>
                        <w:color w:val="000000"/>
                        <w:sz w:val="18"/>
                        <w:szCs w:val="18"/>
                        <w:lang w:val="uk-UA"/>
                      </w:rPr>
                      <w:t xml:space="preserve"> допомоги</w:t>
                    </w:r>
                  </w:p>
                  <w:p w:rsidR="0040033B" w:rsidRPr="00140C98" w:rsidRDefault="0040033B" w:rsidP="00A1177E">
                    <w:pPr>
                      <w:spacing w:line="240" w:lineRule="auto"/>
                      <w:jc w:val="center"/>
                      <w:rPr>
                        <w:rFonts w:ascii="Times New Roman" w:hAnsi="Times New Roman"/>
                        <w:color w:val="000000"/>
                        <w:sz w:val="18"/>
                        <w:szCs w:val="18"/>
                        <w:lang w:val="uk-UA"/>
                      </w:rPr>
                    </w:pPr>
                  </w:p>
                </w:txbxContent>
              </v:textbox>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52" o:spid="_x0000_s1846" type="#_x0000_t16" style="position:absolute;left:-1027;top:-578;width:12305;height:3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" adj="1596" strokeweight="2pt">
              <v:path arrowok="t"/>
              <v:textbox style="mso-next-textbox:#Куб 52">
                <w:txbxContent>
                  <w:p w:rsidR="0040033B" w:rsidRDefault="0040033B" w:rsidP="00A1177E">
                    <w:pPr>
                      <w:jc w:val="center"/>
                    </w:pPr>
                    <w:r w:rsidRPr="0085280C">
                      <w:rPr>
                        <w:rFonts w:ascii="Times New Roman" w:hAnsi="Times New Roman"/>
                        <w:b/>
                        <w:color w:val="000000"/>
                        <w:sz w:val="28"/>
                        <w:szCs w:val="28"/>
                        <w:lang w:val="en-US"/>
                      </w:rPr>
                      <w:t>I</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rect id="_x0000_s1847" style="position:absolute;left:37014;top:5718;width:28489;height:5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" strokeweight=".5pt">
              <v:path arrowok="t"/>
              <v:textbox style="mso-next-textbox:#_x0000_s1847">
                <w:txbxContent>
                  <w:p w:rsidR="0040033B" w:rsidRPr="00140C98" w:rsidRDefault="0040033B" w:rsidP="006F786D">
                    <w:pPr>
                      <w:spacing w:after="0" w:line="240" w:lineRule="auto"/>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Вивчення світового та вітчизняного досвіду щодо проблеми (</w:t>
                    </w:r>
                    <w:r>
                      <w:rPr>
                        <w:rFonts w:ascii="Times New Roman" w:hAnsi="Times New Roman"/>
                        <w:color w:val="000000"/>
                        <w:sz w:val="18"/>
                        <w:szCs w:val="18"/>
                        <w:lang w:val="uk-UA"/>
                      </w:rPr>
                      <w:t>у</w:t>
                    </w:r>
                    <w:r w:rsidRPr="00140C98">
                      <w:rPr>
                        <w:rFonts w:ascii="Times New Roman" w:hAnsi="Times New Roman"/>
                        <w:color w:val="000000"/>
                        <w:sz w:val="18"/>
                        <w:szCs w:val="18"/>
                        <w:lang w:val="uk-UA"/>
                      </w:rPr>
                      <w:t xml:space="preserve">сього літературних джерел </w:t>
                    </w:r>
                    <w:r w:rsidRPr="00140C98">
                      <w:rPr>
                        <w:rFonts w:ascii="Times New Roman" w:hAnsi="Times New Roman"/>
                        <w:sz w:val="18"/>
                        <w:szCs w:val="18"/>
                        <w:lang w:val="uk-UA"/>
                      </w:rPr>
                      <w:t>–</w:t>
                    </w:r>
                    <w:r w:rsidRPr="00140C98">
                      <w:rPr>
                        <w:rFonts w:ascii="Times New Roman" w:hAnsi="Times New Roman"/>
                        <w:color w:val="000000"/>
                        <w:sz w:val="18"/>
                        <w:szCs w:val="18"/>
                        <w:lang w:val="uk-UA"/>
                      </w:rPr>
                      <w:t>37</w:t>
                    </w:r>
                    <w:r>
                      <w:rPr>
                        <w:rFonts w:ascii="Times New Roman" w:hAnsi="Times New Roman"/>
                        <w:color w:val="000000"/>
                        <w:sz w:val="18"/>
                        <w:szCs w:val="18"/>
                        <w:lang w:val="uk-UA"/>
                      </w:rPr>
                      <w:t>6</w:t>
                    </w:r>
                    <w:r w:rsidRPr="00140C98">
                      <w:rPr>
                        <w:rFonts w:ascii="Times New Roman" w:hAnsi="Times New Roman"/>
                        <w:color w:val="000000"/>
                        <w:sz w:val="18"/>
                        <w:szCs w:val="18"/>
                        <w:lang w:val="uk-UA"/>
                      </w:rPr>
                      <w:t xml:space="preserve">, з них </w:t>
                    </w:r>
                    <w:r>
                      <w:rPr>
                        <w:rFonts w:ascii="Times New Roman" w:hAnsi="Times New Roman"/>
                        <w:color w:val="000000"/>
                        <w:sz w:val="18"/>
                        <w:szCs w:val="18"/>
                        <w:lang w:val="uk-UA"/>
                      </w:rPr>
                      <w:t>154</w:t>
                    </w:r>
                    <w:r w:rsidRPr="000F086D">
                      <w:rPr>
                        <w:rFonts w:ascii="Times New Roman" w:hAnsi="Times New Roman"/>
                        <w:color w:val="000000"/>
                        <w:sz w:val="18"/>
                        <w:szCs w:val="18"/>
                      </w:rPr>
                      <w:t>– іноземні</w:t>
                    </w:r>
                    <w:r w:rsidRPr="00140C98">
                      <w:rPr>
                        <w:rFonts w:ascii="Times New Roman" w:hAnsi="Times New Roman"/>
                        <w:color w:val="000000"/>
                        <w:sz w:val="18"/>
                        <w:szCs w:val="18"/>
                        <w:lang w:val="uk-UA"/>
                      </w:rPr>
                      <w:t>)</w:t>
                    </w:r>
                  </w:p>
                  <w:p w:rsidR="0040033B" w:rsidRPr="00140C98" w:rsidRDefault="0040033B" w:rsidP="00A1177E">
                    <w:pPr>
                      <w:spacing w:after="0" w:line="240" w:lineRule="auto"/>
                      <w:jc w:val="center"/>
                      <w:rPr>
                        <w:rFonts w:ascii="Times New Roman" w:hAnsi="Times New Roman"/>
                        <w:color w:val="000000"/>
                        <w:sz w:val="18"/>
                        <w:szCs w:val="18"/>
                        <w:lang w:val="uk-UA"/>
                      </w:rPr>
                    </w:pPr>
                  </w:p>
                </w:txbxContent>
              </v:textbox>
            </v:rect>
            <v:rect id="Прямоугольник 4" o:spid="_x0000_s1848" style="position:absolute;left:-1015;top:17448;width:42021;height:7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" strokeweight=".5pt">
              <v:path arrowok="t"/>
              <v:textbox style="mso-next-textbox:#Прямоугольник 4">
                <w:txbxContent>
                  <w:p w:rsidR="0040033B" w:rsidRPr="00140C98" w:rsidRDefault="0040033B" w:rsidP="006F786D">
                    <w:pPr>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Аналіз показників поширеності</w:t>
                    </w:r>
                    <w:r>
                      <w:rPr>
                        <w:rFonts w:ascii="Times New Roman" w:hAnsi="Times New Roman"/>
                        <w:color w:val="000000"/>
                        <w:sz w:val="18"/>
                        <w:szCs w:val="18"/>
                        <w:lang w:val="uk-UA"/>
                      </w:rPr>
                      <w:t xml:space="preserve"> серед</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дітей та підлітків 6</w:t>
                    </w:r>
                    <w:r w:rsidRPr="00140C98">
                      <w:rPr>
                        <w:rFonts w:ascii="Times New Roman" w:hAnsi="Times New Roman"/>
                        <w:sz w:val="18"/>
                        <w:szCs w:val="18"/>
                        <w:lang w:val="uk-UA"/>
                      </w:rPr>
                      <w:t>–</w:t>
                    </w:r>
                    <w:r w:rsidRPr="00140C98">
                      <w:rPr>
                        <w:rFonts w:ascii="Times New Roman" w:hAnsi="Times New Roman"/>
                        <w:color w:val="000000"/>
                        <w:sz w:val="18"/>
                        <w:szCs w:val="18"/>
                        <w:lang w:val="uk-UA"/>
                      </w:rPr>
                      <w:t>17 років включно  залежно</w:t>
                    </w:r>
                    <w:r>
                      <w:rPr>
                        <w:rFonts w:ascii="Times New Roman" w:hAnsi="Times New Roman"/>
                        <w:color w:val="000000"/>
                        <w:sz w:val="18"/>
                        <w:szCs w:val="18"/>
                        <w:lang w:val="uk-UA"/>
                      </w:rPr>
                      <w:t xml:space="preserve"> </w:t>
                    </w:r>
                    <w:r w:rsidRPr="00140C98">
                      <w:rPr>
                        <w:rFonts w:ascii="Times New Roman" w:hAnsi="Times New Roman"/>
                        <w:color w:val="000000"/>
                        <w:sz w:val="18"/>
                        <w:szCs w:val="18"/>
                        <w:lang w:val="uk-UA"/>
                      </w:rPr>
                      <w:t>від віку</w:t>
                    </w:r>
                    <w:r>
                      <w:rPr>
                        <w:rFonts w:ascii="Times New Roman" w:hAnsi="Times New Roman"/>
                        <w:color w:val="000000"/>
                        <w:sz w:val="18"/>
                        <w:szCs w:val="18"/>
                        <w:lang w:val="uk-UA"/>
                      </w:rPr>
                      <w:t xml:space="preserve"> та</w:t>
                    </w:r>
                    <w:r w:rsidRPr="00140C98">
                      <w:rPr>
                        <w:rFonts w:ascii="Times New Roman" w:hAnsi="Times New Roman"/>
                        <w:color w:val="000000"/>
                        <w:sz w:val="18"/>
                        <w:szCs w:val="18"/>
                        <w:lang w:val="uk-UA"/>
                      </w:rPr>
                      <w:t xml:space="preserve"> статі за результатами облікової медичної документації: історій розвитку дитини (ф.</w:t>
                    </w:r>
                    <w:r w:rsidRPr="008459F2">
                      <w:rPr>
                        <w:rFonts w:ascii="Times New Roman" w:hAnsi="Times New Roman"/>
                        <w:color w:val="000000"/>
                        <w:sz w:val="18"/>
                        <w:szCs w:val="18"/>
                        <w:lang w:val="uk-UA"/>
                      </w:rPr>
                      <w:t xml:space="preserve"> </w:t>
                    </w:r>
                    <w:r>
                      <w:rPr>
                        <w:rFonts w:ascii="Times New Roman" w:hAnsi="Times New Roman"/>
                        <w:color w:val="000000"/>
                        <w:sz w:val="18"/>
                        <w:szCs w:val="18"/>
                        <w:lang w:val="uk-UA"/>
                      </w:rPr>
                      <w:t>№</w:t>
                    </w:r>
                    <w:r w:rsidRPr="00140C98">
                      <w:rPr>
                        <w:rFonts w:ascii="Times New Roman" w:hAnsi="Times New Roman"/>
                        <w:color w:val="000000"/>
                        <w:sz w:val="18"/>
                        <w:szCs w:val="18"/>
                        <w:lang w:val="uk-UA"/>
                      </w:rPr>
                      <w:t>112/о), медичних карт дитини (ф.</w:t>
                    </w:r>
                    <w:r>
                      <w:rPr>
                        <w:rFonts w:ascii="Times New Roman" w:hAnsi="Times New Roman"/>
                        <w:color w:val="000000"/>
                        <w:sz w:val="18"/>
                        <w:szCs w:val="18"/>
                        <w:lang w:val="uk-UA"/>
                      </w:rPr>
                      <w:t xml:space="preserve"> №</w:t>
                    </w:r>
                    <w:r w:rsidRPr="00140C98">
                      <w:rPr>
                        <w:rFonts w:ascii="Times New Roman" w:hAnsi="Times New Roman"/>
                        <w:color w:val="000000"/>
                        <w:sz w:val="18"/>
                        <w:szCs w:val="18"/>
                        <w:lang w:val="uk-UA"/>
                      </w:rPr>
                      <w:t xml:space="preserve">026/о) </w:t>
                    </w:r>
                  </w:p>
                  <w:p w:rsidR="0040033B" w:rsidRPr="00140C98" w:rsidRDefault="0040033B" w:rsidP="00A1177E">
                    <w:pPr>
                      <w:jc w:val="center"/>
                      <w:rPr>
                        <w:rFonts w:ascii="Times New Roman" w:hAnsi="Times New Roman"/>
                        <w:color w:val="000000"/>
                        <w:sz w:val="18"/>
                        <w:szCs w:val="18"/>
                        <w:lang w:val="uk-UA"/>
                      </w:rPr>
                    </w:pPr>
                  </w:p>
                </w:txbxContent>
              </v:textbox>
            </v:rect>
            <v:rect id="Прямоугольник 5" o:spid="_x0000_s1849" style="position:absolute;left:42549;top:18231;width:21997;height:5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" strokeweight=".5pt">
              <v:path arrowok="t"/>
              <v:textbox style="mso-next-textbox:#Прямоугольник 5">
                <w:txbxContent>
                  <w:p w:rsidR="0040033B" w:rsidRPr="00140C98" w:rsidRDefault="0040033B" w:rsidP="00A1177E">
                    <w:pPr>
                      <w:spacing w:after="0" w:line="240" w:lineRule="auto"/>
                      <w:jc w:val="center"/>
                      <w:rPr>
                        <w:rFonts w:ascii="Times New Roman" w:hAnsi="Times New Roman"/>
                        <w:sz w:val="18"/>
                        <w:szCs w:val="18"/>
                        <w:lang w:val="uk-UA"/>
                      </w:rPr>
                    </w:pPr>
                    <w:r w:rsidRPr="000C7A52">
                      <w:rPr>
                        <w:rFonts w:ascii="Times New Roman" w:hAnsi="Times New Roman"/>
                        <w:lang w:val="uk-UA"/>
                      </w:rPr>
                      <w:t>«</w:t>
                    </w:r>
                    <w:r w:rsidRPr="00140C98">
                      <w:rPr>
                        <w:rFonts w:ascii="Times New Roman" w:hAnsi="Times New Roman"/>
                        <w:sz w:val="18"/>
                        <w:szCs w:val="18"/>
                        <w:lang w:val="uk-UA"/>
                      </w:rPr>
                      <w:t>Карта викопіювання даних на дитину»</w:t>
                    </w:r>
                  </w:p>
                  <w:p w:rsidR="0040033B" w:rsidRPr="00140C98" w:rsidRDefault="0040033B" w:rsidP="00A1177E">
                    <w:pPr>
                      <w:spacing w:after="0" w:line="240" w:lineRule="auto"/>
                      <w:jc w:val="center"/>
                      <w:rPr>
                        <w:rFonts w:ascii="Times New Roman" w:hAnsi="Times New Roman"/>
                        <w:color w:val="000000"/>
                        <w:sz w:val="18"/>
                        <w:szCs w:val="18"/>
                        <w:lang w:val="uk-UA"/>
                      </w:rPr>
                    </w:pPr>
                    <w:r w:rsidRPr="00140C98">
                      <w:rPr>
                        <w:rFonts w:ascii="Times New Roman" w:hAnsi="Times New Roman"/>
                        <w:sz w:val="18"/>
                        <w:szCs w:val="18"/>
                        <w:lang w:val="uk-UA"/>
                      </w:rPr>
                      <w:t xml:space="preserve">Усього – </w:t>
                    </w:r>
                    <w:r w:rsidRPr="00140C98">
                      <w:rPr>
                        <w:rFonts w:ascii="Times New Roman" w:hAnsi="Times New Roman"/>
                        <w:color w:val="000000"/>
                        <w:sz w:val="18"/>
                        <w:szCs w:val="18"/>
                        <w:lang w:val="uk-UA"/>
                      </w:rPr>
                      <w:t>4789</w:t>
                    </w:r>
                    <w:r w:rsidRPr="00140C98">
                      <w:rPr>
                        <w:rFonts w:ascii="Times New Roman" w:hAnsi="Times New Roman"/>
                        <w:sz w:val="18"/>
                        <w:szCs w:val="18"/>
                        <w:lang w:val="uk-UA"/>
                      </w:rPr>
                      <w:t xml:space="preserve"> одиниці</w:t>
                    </w:r>
                  </w:p>
                </w:txbxContent>
              </v:textbox>
            </v:rect>
            <v:rect id="Прямоугольник 8" o:spid="_x0000_s1850" style="position:absolute;left:-745;top:31772;width:35210;height:9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" strokeweight=".5pt">
              <v:path arrowok="t"/>
              <v:textbox style="mso-next-textbox:#Прямоугольник 8">
                <w:txbxContent>
                  <w:p w:rsidR="0040033B" w:rsidRPr="00140C98" w:rsidRDefault="0040033B" w:rsidP="006F786D">
                    <w:pPr>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Медико-соціальне опитування дітей 9</w:t>
                    </w:r>
                    <w:r w:rsidRPr="00140C98">
                      <w:rPr>
                        <w:rFonts w:ascii="Times New Roman" w:hAnsi="Times New Roman"/>
                        <w:sz w:val="18"/>
                        <w:szCs w:val="18"/>
                        <w:lang w:val="uk-UA"/>
                      </w:rPr>
                      <w:t>–</w:t>
                    </w:r>
                    <w:r w:rsidRPr="00140C98">
                      <w:rPr>
                        <w:rFonts w:ascii="Times New Roman" w:hAnsi="Times New Roman"/>
                        <w:color w:val="000000"/>
                        <w:sz w:val="18"/>
                        <w:szCs w:val="18"/>
                        <w:lang w:val="uk-UA"/>
                      </w:rPr>
                      <w:t xml:space="preserve">17 років включно з їх батьками основної та контрольної групи. Основну групу складали діти з ожирінням (280 осіб) та </w:t>
                    </w:r>
                    <w:r w:rsidRPr="00173066">
                      <w:rPr>
                        <w:rFonts w:ascii="Times New Roman" w:hAnsi="Times New Roman"/>
                        <w:color w:val="000000"/>
                        <w:sz w:val="18"/>
                        <w:szCs w:val="18"/>
                        <w:lang w:val="uk-UA"/>
                      </w:rPr>
                      <w:t>надлишковою</w:t>
                    </w:r>
                    <w:r w:rsidRPr="00D24900">
                      <w:rPr>
                        <w:rFonts w:ascii="Times New Roman" w:hAnsi="Times New Roman"/>
                        <w:color w:val="000000"/>
                        <w:sz w:val="18"/>
                        <w:szCs w:val="18"/>
                        <w:lang w:val="uk-UA"/>
                      </w:rPr>
                      <w:t xml:space="preserve"> </w:t>
                    </w:r>
                    <w:r>
                      <w:rPr>
                        <w:rFonts w:ascii="Times New Roman" w:hAnsi="Times New Roman"/>
                        <w:color w:val="000000"/>
                        <w:sz w:val="18"/>
                        <w:szCs w:val="18"/>
                        <w:lang w:val="uk-UA"/>
                      </w:rPr>
                      <w:t xml:space="preserve">масою тіла </w:t>
                    </w:r>
                    <w:r w:rsidRPr="00140C98">
                      <w:rPr>
                        <w:rFonts w:ascii="Times New Roman" w:hAnsi="Times New Roman"/>
                        <w:color w:val="000000"/>
                        <w:sz w:val="18"/>
                        <w:szCs w:val="18"/>
                        <w:lang w:val="uk-UA"/>
                      </w:rPr>
                      <w:t>(133 особи) та їх батьки. Контрольну групу</w:t>
                    </w:r>
                    <w:r w:rsidRPr="00140C98">
                      <w:rPr>
                        <w:rFonts w:ascii="Times New Roman" w:hAnsi="Times New Roman"/>
                        <w:sz w:val="18"/>
                        <w:szCs w:val="18"/>
                        <w:lang w:val="uk-UA"/>
                      </w:rPr>
                      <w:t>–</w:t>
                    </w:r>
                    <w:r w:rsidRPr="00140C98">
                      <w:rPr>
                        <w:rFonts w:ascii="Times New Roman" w:hAnsi="Times New Roman"/>
                        <w:color w:val="000000"/>
                        <w:sz w:val="18"/>
                        <w:szCs w:val="18"/>
                        <w:lang w:val="uk-UA"/>
                      </w:rPr>
                      <w:t>396 практично здорових дітей з нормальною</w:t>
                    </w:r>
                    <w:r w:rsidRPr="00982198">
                      <w:rPr>
                        <w:rFonts w:ascii="Times New Roman" w:hAnsi="Times New Roman"/>
                        <w:color w:val="000000"/>
                        <w:sz w:val="18"/>
                        <w:szCs w:val="18"/>
                        <w:lang w:val="uk-UA"/>
                      </w:rPr>
                      <w:t xml:space="preserve"> </w:t>
                    </w:r>
                    <w:r>
                      <w:rPr>
                        <w:rFonts w:ascii="Times New Roman" w:hAnsi="Times New Roman"/>
                        <w:color w:val="000000"/>
                        <w:sz w:val="18"/>
                        <w:szCs w:val="18"/>
                        <w:lang w:val="uk-UA"/>
                      </w:rPr>
                      <w:t>масою тіла</w:t>
                    </w:r>
                    <w:r w:rsidRPr="00140C98">
                      <w:rPr>
                        <w:rFonts w:ascii="Times New Roman" w:hAnsi="Times New Roman"/>
                        <w:color w:val="000000"/>
                        <w:sz w:val="18"/>
                        <w:szCs w:val="18"/>
                        <w:lang w:val="uk-UA"/>
                      </w:rPr>
                      <w:t xml:space="preserve"> та їх батьки </w:t>
                    </w:r>
                  </w:p>
                  <w:p w:rsidR="0040033B" w:rsidRPr="00140C98" w:rsidRDefault="0040033B" w:rsidP="00A1177E">
                    <w:pPr>
                      <w:jc w:val="center"/>
                      <w:rPr>
                        <w:rFonts w:ascii="Times New Roman" w:hAnsi="Times New Roman"/>
                        <w:color w:val="000000"/>
                        <w:sz w:val="18"/>
                        <w:szCs w:val="18"/>
                        <w:lang w:val="uk-UA"/>
                      </w:rPr>
                    </w:pPr>
                  </w:p>
                </w:txbxContent>
              </v:textbox>
            </v:rect>
            <v:rect id="Прямоугольник 9" o:spid="_x0000_s1851" style="position:absolute;left:34902;top:31600;width:29443;height:8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" strokeweight=".5pt">
              <v:path arrowok="t"/>
              <v:textbox style="mso-next-textbox:#Прямоугольник 9">
                <w:txbxContent>
                  <w:p w:rsidR="0040033B" w:rsidRPr="00140C98" w:rsidRDefault="0040033B" w:rsidP="006F786D">
                    <w:pPr>
                      <w:spacing w:after="0"/>
                      <w:jc w:val="center"/>
                      <w:rPr>
                        <w:rFonts w:ascii="Times New Roman" w:hAnsi="Times New Roman"/>
                        <w:color w:val="000000"/>
                        <w:sz w:val="18"/>
                        <w:szCs w:val="18"/>
                        <w:lang w:val="uk-UA"/>
                      </w:rPr>
                    </w:pPr>
                    <w:r w:rsidRPr="009B76C5">
                      <w:rPr>
                        <w:rFonts w:ascii="Times New Roman" w:hAnsi="Times New Roman"/>
                        <w:lang w:val="uk-UA"/>
                      </w:rPr>
                      <w:t>«</w:t>
                    </w:r>
                    <w:r w:rsidRPr="00140C98">
                      <w:rPr>
                        <w:rFonts w:ascii="Times New Roman" w:hAnsi="Times New Roman"/>
                        <w:sz w:val="18"/>
                        <w:szCs w:val="18"/>
                        <w:lang w:val="uk-UA"/>
                      </w:rPr>
                      <w:t xml:space="preserve">Карта </w:t>
                    </w:r>
                    <w:r w:rsidRPr="00140C98">
                      <w:rPr>
                        <w:rFonts w:ascii="Times New Roman" w:hAnsi="Times New Roman"/>
                        <w:color w:val="000000"/>
                        <w:sz w:val="18"/>
                        <w:szCs w:val="18"/>
                        <w:lang w:val="uk-UA"/>
                      </w:rPr>
                      <w:t>опитування батьків дитини з ожирінням та над</w:t>
                    </w:r>
                    <w:r>
                      <w:rPr>
                        <w:rFonts w:ascii="Times New Roman" w:hAnsi="Times New Roman"/>
                        <w:color w:val="000000"/>
                        <w:sz w:val="18"/>
                        <w:szCs w:val="18"/>
                        <w:lang w:val="uk-UA"/>
                      </w:rPr>
                      <w:t>лишково</w:t>
                    </w:r>
                    <w:r w:rsidRPr="00140C98">
                      <w:rPr>
                        <w:rFonts w:ascii="Times New Roman" w:hAnsi="Times New Roman"/>
                        <w:color w:val="000000"/>
                        <w:sz w:val="18"/>
                        <w:szCs w:val="18"/>
                        <w:lang w:val="uk-UA"/>
                      </w:rPr>
                      <w:t xml:space="preserve">ю </w:t>
                    </w:r>
                    <w:r>
                      <w:rPr>
                        <w:rFonts w:ascii="Times New Roman" w:hAnsi="Times New Roman"/>
                        <w:color w:val="000000"/>
                        <w:sz w:val="18"/>
                        <w:szCs w:val="18"/>
                        <w:lang w:val="uk-UA"/>
                      </w:rPr>
                      <w:t>масою тіла</w:t>
                    </w:r>
                    <w:r w:rsidRPr="00140C98">
                      <w:rPr>
                        <w:rFonts w:ascii="Times New Roman" w:hAnsi="Times New Roman"/>
                        <w:b/>
                        <w:color w:val="000000"/>
                        <w:sz w:val="18"/>
                        <w:szCs w:val="18"/>
                        <w:lang w:val="uk-UA"/>
                      </w:rPr>
                      <w:t>»</w:t>
                    </w:r>
                    <w:r w:rsidRPr="00140C98">
                      <w:rPr>
                        <w:rFonts w:ascii="Times New Roman" w:hAnsi="Times New Roman"/>
                        <w:sz w:val="18"/>
                        <w:szCs w:val="18"/>
                        <w:lang w:val="uk-UA"/>
                      </w:rPr>
                      <w:t xml:space="preserve"> –</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413 одиниц</w:t>
                    </w:r>
                    <w:r>
                      <w:rPr>
                        <w:rFonts w:ascii="Times New Roman" w:hAnsi="Times New Roman"/>
                        <w:color w:val="000000"/>
                        <w:sz w:val="18"/>
                        <w:szCs w:val="18"/>
                        <w:lang w:val="uk-UA"/>
                      </w:rPr>
                      <w:t xml:space="preserve">ь, </w:t>
                    </w:r>
                    <w:r w:rsidRPr="00140C98">
                      <w:rPr>
                        <w:rFonts w:ascii="Times New Roman" w:hAnsi="Times New Roman"/>
                        <w:color w:val="000000"/>
                        <w:sz w:val="18"/>
                        <w:szCs w:val="18"/>
                        <w:lang w:val="uk-UA"/>
                      </w:rPr>
                      <w:t xml:space="preserve">«Карта опитування батьків дитини з нормальною </w:t>
                    </w:r>
                    <w:r>
                      <w:rPr>
                        <w:rFonts w:ascii="Times New Roman" w:hAnsi="Times New Roman"/>
                        <w:color w:val="000000"/>
                        <w:sz w:val="18"/>
                        <w:szCs w:val="18"/>
                        <w:lang w:val="uk-UA"/>
                      </w:rPr>
                      <w:t>масою тіла</w:t>
                    </w:r>
                    <w:r w:rsidRPr="00140C98">
                      <w:rPr>
                        <w:rFonts w:ascii="Times New Roman" w:hAnsi="Times New Roman"/>
                        <w:b/>
                        <w:color w:val="000000"/>
                        <w:sz w:val="18"/>
                        <w:szCs w:val="18"/>
                        <w:lang w:val="uk-UA"/>
                      </w:rPr>
                      <w:t>»</w:t>
                    </w:r>
                    <w:r w:rsidRPr="00140C98">
                      <w:rPr>
                        <w:rFonts w:ascii="Times New Roman" w:hAnsi="Times New Roman"/>
                        <w:sz w:val="18"/>
                        <w:szCs w:val="18"/>
                        <w:lang w:val="uk-UA"/>
                      </w:rPr>
                      <w:t xml:space="preserve"> –</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396 одиниц</w:t>
                    </w:r>
                    <w:r>
                      <w:rPr>
                        <w:rFonts w:ascii="Times New Roman" w:hAnsi="Times New Roman"/>
                        <w:color w:val="000000"/>
                        <w:sz w:val="18"/>
                        <w:szCs w:val="18"/>
                        <w:lang w:val="uk-UA"/>
                      </w:rPr>
                      <w:t>ь</w:t>
                    </w:r>
                    <w:r w:rsidRPr="00140C98">
                      <w:rPr>
                        <w:rFonts w:ascii="Times New Roman" w:hAnsi="Times New Roman"/>
                        <w:color w:val="000000"/>
                        <w:sz w:val="18"/>
                        <w:szCs w:val="18"/>
                        <w:lang w:val="uk-UA"/>
                      </w:rPr>
                      <w:t>, «Карта опитування дитини</w:t>
                    </w:r>
                    <w:r w:rsidRPr="00140C98">
                      <w:rPr>
                        <w:rFonts w:ascii="Times New Roman" w:hAnsi="Times New Roman"/>
                        <w:b/>
                        <w:color w:val="000000"/>
                        <w:sz w:val="18"/>
                        <w:szCs w:val="18"/>
                        <w:lang w:val="uk-UA"/>
                      </w:rPr>
                      <w:t>»</w:t>
                    </w:r>
                    <w:r w:rsidRPr="00140C98">
                      <w:rPr>
                        <w:rFonts w:ascii="Times New Roman" w:hAnsi="Times New Roman"/>
                        <w:sz w:val="18"/>
                        <w:szCs w:val="18"/>
                        <w:lang w:val="uk-UA"/>
                      </w:rPr>
                      <w:t xml:space="preserve"> –</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809 одиниц</w:t>
                    </w:r>
                    <w:r>
                      <w:rPr>
                        <w:rFonts w:ascii="Times New Roman" w:hAnsi="Times New Roman"/>
                        <w:color w:val="000000"/>
                        <w:sz w:val="18"/>
                        <w:szCs w:val="18"/>
                        <w:lang w:val="uk-UA"/>
                      </w:rPr>
                      <w:t>ь</w:t>
                    </w:r>
                  </w:p>
                  <w:p w:rsidR="0040033B" w:rsidRPr="00140C98" w:rsidRDefault="0040033B" w:rsidP="00A1177E">
                    <w:pPr>
                      <w:spacing w:after="0"/>
                      <w:jc w:val="center"/>
                      <w:rPr>
                        <w:rFonts w:ascii="Times New Roman" w:hAnsi="Times New Roman"/>
                        <w:color w:val="000000"/>
                        <w:sz w:val="18"/>
                        <w:szCs w:val="18"/>
                        <w:lang w:val="uk-UA"/>
                      </w:rPr>
                    </w:pPr>
                  </w:p>
                </w:txbxContent>
              </v:textbox>
            </v:rect>
            <v:rect id="Прямоугольник 12" o:spid="_x0000_s1852" style="position:absolute;left:-514;top:46086;width:38227;height:60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" strokeweight=".5pt">
              <v:path arrowok="t"/>
              <v:textbox style="mso-next-textbox:#Прямоугольник 12">
                <w:txbxContent>
                  <w:p w:rsidR="0040033B" w:rsidRPr="00140C98" w:rsidRDefault="0040033B" w:rsidP="006F786D">
                    <w:pPr>
                      <w:spacing w:after="0" w:line="240" w:lineRule="auto"/>
                      <w:ind w:firstLine="708"/>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Соціологічне дослідження за спеціально розробленою методикою дітей з ожирінням 9</w:t>
                    </w:r>
                    <w:r w:rsidRPr="00140C98">
                      <w:rPr>
                        <w:rFonts w:ascii="Times New Roman" w:hAnsi="Times New Roman"/>
                        <w:sz w:val="18"/>
                        <w:szCs w:val="18"/>
                        <w:lang w:val="uk-UA"/>
                      </w:rPr>
                      <w:t>–</w:t>
                    </w:r>
                    <w:r w:rsidRPr="00140C98">
                      <w:rPr>
                        <w:rFonts w:ascii="Times New Roman" w:hAnsi="Times New Roman"/>
                        <w:color w:val="000000"/>
                        <w:sz w:val="18"/>
                        <w:szCs w:val="18"/>
                        <w:lang w:val="uk-UA"/>
                      </w:rPr>
                      <w:t>17 років включно з попереднім пілотним анкетуванням 28 дітей</w:t>
                    </w:r>
                  </w:p>
                  <w:p w:rsidR="0040033B" w:rsidRPr="0085280C" w:rsidRDefault="0040033B" w:rsidP="00A1177E">
                    <w:pPr>
                      <w:rPr>
                        <w:rFonts w:ascii="Times New Roman" w:hAnsi="Times New Roman"/>
                        <w:color w:val="000000"/>
                        <w:lang w:val="uk-UA"/>
                      </w:rPr>
                    </w:pPr>
                  </w:p>
                </w:txbxContent>
              </v:textbox>
            </v:rect>
            <v:rect id="Прямоугольник 13" o:spid="_x0000_s1853" style="position:absolute;left:38907;top:46425;width:25789;height:53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" strokeweight=".5pt">
              <v:path arrowok="t"/>
              <v:textbox style="mso-next-textbox:#Прямоугольник 13">
                <w:txbxContent>
                  <w:p w:rsidR="0040033B" w:rsidRPr="00140C98" w:rsidRDefault="0040033B" w:rsidP="006F786D">
                    <w:pPr>
                      <w:spacing w:after="0"/>
                      <w:jc w:val="center"/>
                      <w:rPr>
                        <w:rFonts w:ascii="Times New Roman" w:hAnsi="Times New Roman"/>
                        <w:color w:val="000000"/>
                        <w:sz w:val="18"/>
                        <w:szCs w:val="18"/>
                        <w:lang w:val="uk-UA"/>
                      </w:rPr>
                    </w:pPr>
                    <w:r w:rsidRPr="009B76C5">
                      <w:rPr>
                        <w:rFonts w:ascii="Times New Roman" w:hAnsi="Times New Roman"/>
                        <w:lang w:val="uk-UA"/>
                      </w:rPr>
                      <w:t>«</w:t>
                    </w:r>
                    <w:r w:rsidRPr="00140C98">
                      <w:rPr>
                        <w:rFonts w:ascii="Times New Roman" w:hAnsi="Times New Roman"/>
                        <w:sz w:val="18"/>
                        <w:szCs w:val="18"/>
                        <w:lang w:val="uk-UA"/>
                      </w:rPr>
                      <w:t>Карта з вивчення якості життя дитини, яка хворіє на ожиріння» –</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280 одиниць</w:t>
                    </w:r>
                  </w:p>
                  <w:p w:rsidR="0040033B" w:rsidRPr="00140C98" w:rsidRDefault="0040033B" w:rsidP="00A1177E">
                    <w:pPr>
                      <w:spacing w:after="0"/>
                      <w:jc w:val="center"/>
                      <w:rPr>
                        <w:rFonts w:ascii="Times New Roman" w:hAnsi="Times New Roman"/>
                        <w:color w:val="000000"/>
                        <w:sz w:val="18"/>
                        <w:szCs w:val="18"/>
                        <w:lang w:val="uk-UA"/>
                      </w:rPr>
                    </w:pPr>
                  </w:p>
                </w:txbxContent>
              </v:textbox>
            </v:rect>
            <v:rect id="Rectangle 13" o:spid="_x0000_s1854" style="position:absolute;left:-514;top:58019;width:38227;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" strokeweight=".5pt">
              <v:path arrowok="t"/>
              <v:textbox style="mso-next-textbox:#Rectangle 13">
                <w:txbxContent>
                  <w:p w:rsidR="0040033B" w:rsidRPr="00140C98" w:rsidRDefault="0040033B" w:rsidP="006F786D">
                    <w:pPr>
                      <w:jc w:val="center"/>
                      <w:rPr>
                        <w:rFonts w:ascii="Times New Roman" w:hAnsi="Times New Roman"/>
                        <w:color w:val="000000"/>
                        <w:sz w:val="18"/>
                        <w:szCs w:val="18"/>
                      </w:rPr>
                    </w:pPr>
                    <w:r w:rsidRPr="00140C98">
                      <w:rPr>
                        <w:rFonts w:ascii="Times New Roman" w:hAnsi="Times New Roman"/>
                        <w:color w:val="000000"/>
                        <w:sz w:val="18"/>
                        <w:szCs w:val="18"/>
                        <w:lang w:val="uk-UA"/>
                      </w:rPr>
                      <w:t>Результати соціологічного опитування батьків дітей 9</w:t>
                    </w:r>
                    <w:r w:rsidRPr="00140C98">
                      <w:rPr>
                        <w:rFonts w:ascii="Times New Roman" w:hAnsi="Times New Roman"/>
                        <w:sz w:val="18"/>
                        <w:szCs w:val="18"/>
                        <w:lang w:val="uk-UA"/>
                      </w:rPr>
                      <w:t>–</w:t>
                    </w:r>
                    <w:r w:rsidRPr="00140C98">
                      <w:rPr>
                        <w:rFonts w:ascii="Times New Roman" w:hAnsi="Times New Roman"/>
                        <w:color w:val="000000"/>
                        <w:sz w:val="18"/>
                        <w:szCs w:val="18"/>
                        <w:lang w:val="uk-UA"/>
                      </w:rPr>
                      <w:t>17 років включно з ожирінням, дані дослідження облікової медичної документації (історій розвитку дитини (ф.</w:t>
                    </w:r>
                    <w:r>
                      <w:rPr>
                        <w:rFonts w:ascii="Times New Roman" w:hAnsi="Times New Roman"/>
                        <w:color w:val="000000"/>
                        <w:sz w:val="18"/>
                        <w:szCs w:val="18"/>
                        <w:lang w:val="uk-UA"/>
                      </w:rPr>
                      <w:t xml:space="preserve"> №</w:t>
                    </w:r>
                    <w:r w:rsidRPr="00140C98">
                      <w:rPr>
                        <w:rFonts w:ascii="Times New Roman" w:hAnsi="Times New Roman"/>
                        <w:color w:val="000000"/>
                        <w:sz w:val="18"/>
                        <w:szCs w:val="18"/>
                        <w:lang w:val="uk-UA"/>
                      </w:rPr>
                      <w:t>112/о), медичних карт дитини (ф.</w:t>
                    </w:r>
                    <w:r>
                      <w:rPr>
                        <w:rFonts w:ascii="Times New Roman" w:hAnsi="Times New Roman"/>
                        <w:color w:val="000000"/>
                        <w:sz w:val="18"/>
                        <w:szCs w:val="18"/>
                        <w:lang w:val="uk-UA"/>
                      </w:rPr>
                      <w:t xml:space="preserve"> №</w:t>
                    </w:r>
                    <w:r w:rsidRPr="00140C98">
                      <w:rPr>
                        <w:rFonts w:ascii="Times New Roman" w:hAnsi="Times New Roman"/>
                        <w:color w:val="000000"/>
                        <w:sz w:val="18"/>
                        <w:szCs w:val="18"/>
                        <w:lang w:val="uk-UA"/>
                      </w:rPr>
                      <w:t>026/о), контрольних карт диспансерного нагляду (ф.</w:t>
                    </w:r>
                    <w:r w:rsidRPr="008459F2">
                      <w:rPr>
                        <w:rFonts w:ascii="Times New Roman" w:hAnsi="Times New Roman"/>
                        <w:color w:val="000000"/>
                        <w:sz w:val="18"/>
                        <w:szCs w:val="18"/>
                        <w:lang w:val="uk-UA"/>
                      </w:rPr>
                      <w:t xml:space="preserve"> </w:t>
                    </w:r>
                    <w:r>
                      <w:rPr>
                        <w:rFonts w:ascii="Times New Roman" w:hAnsi="Times New Roman"/>
                        <w:color w:val="000000"/>
                        <w:sz w:val="18"/>
                        <w:szCs w:val="18"/>
                        <w:lang w:val="uk-UA"/>
                      </w:rPr>
                      <w:t>№</w:t>
                    </w:r>
                    <w:r w:rsidRPr="00140C98">
                      <w:rPr>
                        <w:rFonts w:ascii="Times New Roman" w:hAnsi="Times New Roman"/>
                        <w:color w:val="000000"/>
                        <w:sz w:val="18"/>
                        <w:szCs w:val="18"/>
                        <w:lang w:val="uk-UA"/>
                      </w:rPr>
                      <w:t>030/о)</w:t>
                    </w:r>
                    <w:r>
                      <w:rPr>
                        <w:rFonts w:ascii="Times New Roman" w:hAnsi="Times New Roman"/>
                        <w:color w:val="000000"/>
                        <w:sz w:val="18"/>
                        <w:szCs w:val="18"/>
                        <w:lang w:val="uk-UA"/>
                      </w:rPr>
                      <w:t>)</w:t>
                    </w:r>
                    <w:r w:rsidRPr="00140C98">
                      <w:rPr>
                        <w:rFonts w:ascii="Times New Roman" w:hAnsi="Times New Roman"/>
                        <w:color w:val="000000"/>
                        <w:sz w:val="18"/>
                        <w:szCs w:val="18"/>
                        <w:lang w:val="uk-UA"/>
                      </w:rPr>
                      <w:t xml:space="preserve"> </w:t>
                    </w:r>
                  </w:p>
                  <w:p w:rsidR="0040033B" w:rsidRPr="0085280C" w:rsidRDefault="0040033B" w:rsidP="00A1177E">
                    <w:pPr>
                      <w:jc w:val="center"/>
                      <w:rPr>
                        <w:rFonts w:ascii="Times New Roman" w:hAnsi="Times New Roman"/>
                        <w:color w:val="000000"/>
                        <w:lang w:val="uk-UA"/>
                      </w:rPr>
                    </w:pPr>
                  </w:p>
                </w:txbxContent>
              </v:textbox>
            </v:rect>
            <v:rect id="Rectangle 14" o:spid="_x0000_s1855" style="position:absolute;left:38514;top:58019;width:25595;height:8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" strokeweight=".5pt">
              <v:path arrowok="t"/>
              <v:textbox style="mso-next-textbox:#Rectangle 14">
                <w:txbxContent>
                  <w:p w:rsidR="0040033B" w:rsidRPr="00671DEA" w:rsidRDefault="0040033B" w:rsidP="006F786D">
                    <w:pPr>
                      <w:spacing w:after="0"/>
                      <w:jc w:val="center"/>
                      <w:rPr>
                        <w:rFonts w:ascii="Times New Roman" w:hAnsi="Times New Roman"/>
                        <w:color w:val="000000"/>
                        <w:sz w:val="18"/>
                        <w:szCs w:val="18"/>
                        <w:lang w:val="uk-UA"/>
                      </w:rPr>
                    </w:pPr>
                    <w:r w:rsidRPr="002021E1">
                      <w:rPr>
                        <w:rFonts w:ascii="Times New Roman" w:hAnsi="Times New Roman"/>
                        <w:lang w:val="uk-UA"/>
                      </w:rPr>
                      <w:t>«</w:t>
                    </w:r>
                    <w:r w:rsidRPr="00671DEA">
                      <w:rPr>
                        <w:rFonts w:ascii="Times New Roman" w:hAnsi="Times New Roman"/>
                        <w:sz w:val="18"/>
                        <w:szCs w:val="18"/>
                        <w:lang w:val="uk-UA"/>
                      </w:rPr>
                      <w:t xml:space="preserve">Карта </w:t>
                    </w:r>
                    <w:r w:rsidRPr="00671DEA">
                      <w:rPr>
                        <w:rFonts w:ascii="Times New Roman" w:hAnsi="Times New Roman"/>
                        <w:color w:val="000000"/>
                        <w:sz w:val="18"/>
                        <w:szCs w:val="18"/>
                        <w:lang w:val="uk-UA"/>
                      </w:rPr>
                      <w:t xml:space="preserve">опитування батьків дитини з ожирінням та </w:t>
                    </w:r>
                    <w:r w:rsidRPr="00173066">
                      <w:rPr>
                        <w:rFonts w:ascii="Times New Roman" w:hAnsi="Times New Roman"/>
                        <w:color w:val="000000"/>
                        <w:sz w:val="18"/>
                        <w:szCs w:val="18"/>
                        <w:lang w:val="uk-UA"/>
                      </w:rPr>
                      <w:t>надлишковою</w:t>
                    </w:r>
                    <w:r w:rsidRPr="00D24900">
                      <w:rPr>
                        <w:rFonts w:ascii="Times New Roman" w:hAnsi="Times New Roman"/>
                        <w:color w:val="000000"/>
                        <w:sz w:val="18"/>
                        <w:szCs w:val="18"/>
                        <w:lang w:val="uk-UA"/>
                      </w:rPr>
                      <w:t xml:space="preserve"> </w:t>
                    </w:r>
                    <w:r>
                      <w:rPr>
                        <w:rFonts w:ascii="Times New Roman" w:hAnsi="Times New Roman"/>
                        <w:color w:val="000000"/>
                        <w:sz w:val="18"/>
                        <w:szCs w:val="18"/>
                        <w:lang w:val="uk-UA"/>
                      </w:rPr>
                      <w:t>масою тіла</w:t>
                    </w:r>
                    <w:r w:rsidRPr="00671DEA">
                      <w:rPr>
                        <w:rFonts w:ascii="Times New Roman" w:hAnsi="Times New Roman"/>
                        <w:b/>
                        <w:color w:val="000000"/>
                        <w:sz w:val="18"/>
                        <w:szCs w:val="18"/>
                        <w:lang w:val="uk-UA"/>
                      </w:rPr>
                      <w:t>»</w:t>
                    </w:r>
                    <w:r w:rsidRPr="00671DEA">
                      <w:rPr>
                        <w:rFonts w:ascii="Times New Roman" w:hAnsi="Times New Roman"/>
                        <w:sz w:val="18"/>
                        <w:szCs w:val="18"/>
                        <w:lang w:val="uk-UA"/>
                      </w:rPr>
                      <w:t xml:space="preserve"> –</w:t>
                    </w:r>
                    <w:r w:rsidRPr="00671DEA">
                      <w:rPr>
                        <w:rFonts w:ascii="Times New Roman" w:hAnsi="Times New Roman"/>
                        <w:b/>
                        <w:color w:val="000000"/>
                        <w:sz w:val="18"/>
                        <w:szCs w:val="18"/>
                        <w:lang w:val="uk-UA"/>
                      </w:rPr>
                      <w:t xml:space="preserve"> </w:t>
                    </w:r>
                    <w:r w:rsidRPr="00671DEA">
                      <w:rPr>
                        <w:rFonts w:ascii="Times New Roman" w:hAnsi="Times New Roman"/>
                        <w:color w:val="000000"/>
                        <w:sz w:val="18"/>
                        <w:szCs w:val="18"/>
                        <w:lang w:val="uk-UA"/>
                      </w:rPr>
                      <w:t>280 одиниць</w:t>
                    </w:r>
                  </w:p>
                  <w:p w:rsidR="0040033B" w:rsidRDefault="0040033B" w:rsidP="006F786D">
                    <w:pPr>
                      <w:spacing w:after="0"/>
                      <w:jc w:val="center"/>
                      <w:rPr>
                        <w:rFonts w:ascii="Times New Roman" w:hAnsi="Times New Roman"/>
                        <w:color w:val="000000"/>
                        <w:sz w:val="18"/>
                        <w:szCs w:val="18"/>
                        <w:lang w:val="uk-UA"/>
                      </w:rPr>
                    </w:pPr>
                    <w:r w:rsidRPr="002021E1">
                      <w:rPr>
                        <w:rFonts w:ascii="Times New Roman" w:hAnsi="Times New Roman"/>
                        <w:lang w:val="uk-UA"/>
                      </w:rPr>
                      <w:t xml:space="preserve"> «</w:t>
                    </w:r>
                    <w:r>
                      <w:rPr>
                        <w:rFonts w:ascii="Times New Roman" w:hAnsi="Times New Roman"/>
                        <w:sz w:val="18"/>
                        <w:szCs w:val="18"/>
                        <w:lang w:val="uk-UA"/>
                      </w:rPr>
                      <w:t>Індивідуальна карта обстежуваного</w:t>
                    </w:r>
                    <w:r w:rsidRPr="00140C98">
                      <w:rPr>
                        <w:rFonts w:ascii="Times New Roman" w:hAnsi="Times New Roman"/>
                        <w:b/>
                        <w:color w:val="000000"/>
                        <w:sz w:val="18"/>
                        <w:szCs w:val="18"/>
                        <w:lang w:val="uk-UA"/>
                      </w:rPr>
                      <w:t>»</w:t>
                    </w:r>
                    <w:r w:rsidRPr="00140C98">
                      <w:rPr>
                        <w:rFonts w:ascii="Times New Roman" w:hAnsi="Times New Roman"/>
                        <w:sz w:val="18"/>
                        <w:szCs w:val="18"/>
                        <w:lang w:val="uk-UA"/>
                      </w:rPr>
                      <w:t xml:space="preserve"> –</w:t>
                    </w:r>
                    <w:r w:rsidRPr="00140C98">
                      <w:rPr>
                        <w:rFonts w:ascii="Times New Roman" w:hAnsi="Times New Roman"/>
                        <w:b/>
                        <w:color w:val="000000"/>
                        <w:sz w:val="18"/>
                        <w:szCs w:val="18"/>
                        <w:lang w:val="uk-UA"/>
                      </w:rPr>
                      <w:t xml:space="preserve"> </w:t>
                    </w:r>
                    <w:r w:rsidRPr="00140C98">
                      <w:rPr>
                        <w:rFonts w:ascii="Times New Roman" w:hAnsi="Times New Roman"/>
                        <w:color w:val="000000"/>
                        <w:sz w:val="18"/>
                        <w:szCs w:val="18"/>
                        <w:lang w:val="uk-UA"/>
                      </w:rPr>
                      <w:t>280 одиниць</w:t>
                    </w:r>
                  </w:p>
                  <w:p w:rsidR="0040033B" w:rsidRPr="002622E8" w:rsidRDefault="0040033B" w:rsidP="00A1177E">
                    <w:pPr>
                      <w:spacing w:after="0"/>
                      <w:jc w:val="center"/>
                      <w:rPr>
                        <w:rFonts w:ascii="Times New Roman" w:hAnsi="Times New Roman"/>
                        <w:color w:val="000000"/>
                        <w:sz w:val="18"/>
                        <w:szCs w:val="18"/>
                        <w:lang w:val="uk-UA"/>
                      </w:rPr>
                    </w:pPr>
                  </w:p>
                </w:txbxContent>
              </v:textbox>
            </v:rect>
            <v:roundrect id="Скругленный прямоугольник 24" o:spid="_x0000_s1856" style="position:absolute;left:12154;top:13006;width:52191;height:37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" strokeweight="2pt">
              <v:path arrowok="t"/>
              <v:textbox style="mso-next-textbox:#Скругленный прямоугольник 24">
                <w:txbxContent>
                  <w:p w:rsidR="0040033B" w:rsidRPr="00A87C05" w:rsidRDefault="0040033B" w:rsidP="006F786D">
                    <w:pPr>
                      <w:jc w:val="center"/>
                      <w:rPr>
                        <w:rFonts w:ascii="Times New Roman" w:hAnsi="Times New Roman"/>
                        <w:b/>
                        <w:color w:val="000000"/>
                        <w:sz w:val="24"/>
                        <w:szCs w:val="24"/>
                        <w:lang w:val="uk-UA"/>
                      </w:rPr>
                    </w:pPr>
                    <w:r w:rsidRPr="00982198">
                      <w:rPr>
                        <w:rFonts w:ascii="Times New Roman" w:hAnsi="Times New Roman"/>
                        <w:b/>
                        <w:color w:val="000000"/>
                        <w:sz w:val="24"/>
                        <w:szCs w:val="24"/>
                        <w:lang w:val="uk-UA"/>
                      </w:rPr>
                      <w:t xml:space="preserve">Вивчення поширеності </w:t>
                    </w:r>
                    <w:r w:rsidRPr="00173066">
                      <w:rPr>
                        <w:rFonts w:ascii="Times New Roman" w:hAnsi="Times New Roman"/>
                        <w:b/>
                        <w:color w:val="000000"/>
                        <w:sz w:val="24"/>
                        <w:szCs w:val="24"/>
                        <w:lang w:val="uk-UA"/>
                      </w:rPr>
                      <w:t>надлишкової</w:t>
                    </w:r>
                    <w:r w:rsidRPr="00982198">
                      <w:rPr>
                        <w:rFonts w:ascii="Times New Roman" w:hAnsi="Times New Roman"/>
                        <w:b/>
                        <w:color w:val="000000"/>
                        <w:sz w:val="24"/>
                        <w:szCs w:val="24"/>
                        <w:lang w:val="uk-UA"/>
                      </w:rPr>
                      <w:t xml:space="preserve"> маси тіла й ожиріння серед дітей</w:t>
                    </w:r>
                  </w:p>
                </w:txbxContent>
              </v:textbox>
            </v:roundrect>
            <v:roundrect id="Скругленный прямоугольник 25" o:spid="_x0000_s1857" style="position:absolute;left:11290;top:25196;width:53053;height:62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" strokeweight="2pt">
              <v:path arrowok="t"/>
              <v:textbox style="mso-next-textbox:#Скругленный прямоугольник 25">
                <w:txbxContent>
                  <w:p w:rsidR="0040033B" w:rsidRPr="00A1177E" w:rsidRDefault="0040033B" w:rsidP="00A1177E">
                    <w:pPr>
                      <w:jc w:val="center"/>
                      <w:rPr>
                        <w:rFonts w:ascii="Times New Roman" w:hAnsi="Times New Roman"/>
                        <w:b/>
                        <w:color w:val="000000"/>
                        <w:sz w:val="24"/>
                        <w:szCs w:val="24"/>
                        <w:lang w:val="uk-UA"/>
                      </w:rPr>
                    </w:pPr>
                    <w:r w:rsidRPr="00A1177E">
                      <w:rPr>
                        <w:rFonts w:ascii="Times New Roman" w:hAnsi="Times New Roman"/>
                        <w:b/>
                        <w:color w:val="000000"/>
                        <w:sz w:val="24"/>
                        <w:szCs w:val="24"/>
                        <w:lang w:val="uk-UA"/>
                      </w:rPr>
                      <w:t xml:space="preserve">Виявлення </w:t>
                    </w:r>
                    <w:r>
                      <w:rPr>
                        <w:rFonts w:ascii="Times New Roman" w:hAnsi="Times New Roman"/>
                        <w:b/>
                        <w:color w:val="000000"/>
                        <w:sz w:val="24"/>
                        <w:szCs w:val="24"/>
                        <w:lang w:val="uk-UA"/>
                      </w:rPr>
                      <w:t>факторів</w:t>
                    </w:r>
                    <w:r w:rsidRPr="00E5312D">
                      <w:rPr>
                        <w:rFonts w:ascii="Times New Roman" w:hAnsi="Times New Roman"/>
                        <w:b/>
                        <w:color w:val="000000"/>
                        <w:sz w:val="24"/>
                        <w:szCs w:val="24"/>
                        <w:lang w:val="uk-UA"/>
                      </w:rPr>
                      <w:t xml:space="preserve"> ризику</w:t>
                    </w:r>
                    <w:r w:rsidRPr="00A1177E">
                      <w:rPr>
                        <w:rFonts w:ascii="Times New Roman" w:hAnsi="Times New Roman"/>
                        <w:b/>
                        <w:color w:val="000000"/>
                        <w:sz w:val="24"/>
                        <w:szCs w:val="24"/>
                        <w:lang w:val="uk-UA"/>
                      </w:rPr>
                      <w:t xml:space="preserve"> та розроб</w:t>
                    </w:r>
                    <w:r>
                      <w:rPr>
                        <w:rFonts w:ascii="Times New Roman" w:hAnsi="Times New Roman"/>
                        <w:b/>
                        <w:color w:val="000000"/>
                        <w:sz w:val="24"/>
                        <w:szCs w:val="24"/>
                        <w:lang w:val="uk-UA"/>
                      </w:rPr>
                      <w:t>лення</w:t>
                    </w:r>
                    <w:r w:rsidRPr="00A1177E">
                      <w:rPr>
                        <w:rFonts w:ascii="Times New Roman" w:hAnsi="Times New Roman"/>
                        <w:b/>
                        <w:color w:val="000000"/>
                        <w:sz w:val="24"/>
                        <w:szCs w:val="24"/>
                        <w:lang w:val="uk-UA"/>
                      </w:rPr>
                      <w:t xml:space="preserve"> методики прогнозування ризику розвитку над</w:t>
                    </w:r>
                    <w:r>
                      <w:rPr>
                        <w:rFonts w:ascii="Times New Roman" w:hAnsi="Times New Roman"/>
                        <w:b/>
                        <w:color w:val="000000"/>
                        <w:sz w:val="24"/>
                        <w:szCs w:val="24"/>
                        <w:lang w:val="uk-UA"/>
                      </w:rPr>
                      <w:t>лишко</w:t>
                    </w:r>
                    <w:r w:rsidRPr="00A1177E">
                      <w:rPr>
                        <w:rFonts w:ascii="Times New Roman" w:hAnsi="Times New Roman"/>
                        <w:b/>
                        <w:color w:val="000000"/>
                        <w:sz w:val="24"/>
                        <w:szCs w:val="24"/>
                        <w:lang w:val="uk-UA"/>
                      </w:rPr>
                      <w:t xml:space="preserve">ї </w:t>
                    </w:r>
                    <w:r>
                      <w:rPr>
                        <w:rFonts w:ascii="Times New Roman" w:hAnsi="Times New Roman"/>
                        <w:b/>
                        <w:color w:val="000000"/>
                        <w:sz w:val="24"/>
                        <w:szCs w:val="24"/>
                        <w:lang w:val="uk-UA"/>
                      </w:rPr>
                      <w:t>мас</w:t>
                    </w:r>
                    <w:r w:rsidRPr="00A1177E">
                      <w:rPr>
                        <w:rFonts w:ascii="Times New Roman" w:hAnsi="Times New Roman"/>
                        <w:b/>
                        <w:color w:val="000000"/>
                        <w:sz w:val="24"/>
                        <w:szCs w:val="24"/>
                        <w:lang w:val="uk-UA"/>
                      </w:rPr>
                      <w:t xml:space="preserve">и </w:t>
                    </w:r>
                    <w:r>
                      <w:rPr>
                        <w:rFonts w:ascii="Times New Roman" w:hAnsi="Times New Roman"/>
                        <w:b/>
                        <w:color w:val="000000"/>
                        <w:sz w:val="24"/>
                        <w:szCs w:val="24"/>
                        <w:lang w:val="uk-UA"/>
                      </w:rPr>
                      <w:t xml:space="preserve">тіла </w:t>
                    </w:r>
                    <w:r w:rsidRPr="00A1177E">
                      <w:rPr>
                        <w:rFonts w:ascii="Times New Roman" w:hAnsi="Times New Roman"/>
                        <w:b/>
                        <w:color w:val="000000"/>
                        <w:sz w:val="24"/>
                        <w:szCs w:val="24"/>
                        <w:lang w:val="uk-UA"/>
                      </w:rPr>
                      <w:t xml:space="preserve">серед дітей </w:t>
                    </w:r>
                  </w:p>
                </w:txbxContent>
              </v:textbox>
            </v:roundrect>
            <v:roundrect id="Скругленный прямоугольник 30" o:spid="_x0000_s1858" style="position:absolute;left:12444;top:41674;width:51932;height:400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" strokeweight="2pt">
              <v:path arrowok="t"/>
              <v:textbox style="mso-next-textbox:#Скругленный прямоугольник 30">
                <w:txbxContent>
                  <w:p w:rsidR="0040033B" w:rsidRPr="00496C01" w:rsidRDefault="0040033B" w:rsidP="00A1177E">
                    <w:pPr>
                      <w:jc w:val="center"/>
                      <w:rPr>
                        <w:rFonts w:ascii="Times New Roman" w:hAnsi="Times New Roman"/>
                        <w:b/>
                        <w:color w:val="000000"/>
                        <w:sz w:val="24"/>
                        <w:szCs w:val="24"/>
                        <w:lang w:val="uk-UA"/>
                      </w:rPr>
                    </w:pPr>
                    <w:r w:rsidRPr="00496C01">
                      <w:rPr>
                        <w:rFonts w:ascii="Times New Roman" w:hAnsi="Times New Roman"/>
                        <w:b/>
                        <w:color w:val="000000"/>
                        <w:sz w:val="24"/>
                        <w:szCs w:val="24"/>
                        <w:lang w:val="uk-UA"/>
                      </w:rPr>
                      <w:t xml:space="preserve">Оцінювання якості життя дітей з ожирінням </w:t>
                    </w:r>
                  </w:p>
                  <w:p w:rsidR="0040033B" w:rsidRPr="0085280C" w:rsidRDefault="0040033B" w:rsidP="00A1177E">
                    <w:pPr>
                      <w:jc w:val="center"/>
                      <w:rPr>
                        <w:rFonts w:ascii="Times New Roman" w:hAnsi="Times New Roman"/>
                        <w:b/>
                        <w:color w:val="000000"/>
                        <w:lang w:val="uk-UA"/>
                      </w:rPr>
                    </w:pPr>
                  </w:p>
                  <w:p w:rsidR="0040033B" w:rsidRPr="0085280C" w:rsidRDefault="0040033B" w:rsidP="00A1177E">
                    <w:pPr>
                      <w:jc w:val="center"/>
                      <w:rPr>
                        <w:rFonts w:ascii="Times New Roman" w:hAnsi="Times New Roman"/>
                        <w:b/>
                        <w:color w:val="000000"/>
                        <w:sz w:val="20"/>
                        <w:szCs w:val="20"/>
                        <w:lang w:val="uk-UA"/>
                      </w:rPr>
                    </w:pPr>
                  </w:p>
                </w:txbxContent>
              </v:textbox>
            </v:roundrect>
            <v:roundrect id="Скругленный прямоугольник 32" o:spid="_x0000_s1859" style="position:absolute;left:11792;top:53141;width:52553;height:37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" strokeweight="2pt">
              <v:path arrowok="t"/>
              <v:textbox style="mso-next-textbox:#Скругленный прямоугольник 32">
                <w:txbxContent>
                  <w:p w:rsidR="0040033B" w:rsidRPr="00496C01" w:rsidRDefault="0040033B" w:rsidP="00A1177E">
                    <w:pPr>
                      <w:jc w:val="center"/>
                      <w:rPr>
                        <w:rFonts w:ascii="Times New Roman" w:hAnsi="Times New Roman"/>
                        <w:b/>
                        <w:color w:val="000000"/>
                        <w:sz w:val="24"/>
                        <w:szCs w:val="24"/>
                        <w:lang w:val="uk-UA"/>
                      </w:rPr>
                    </w:pPr>
                    <w:r w:rsidRPr="00496C01">
                      <w:rPr>
                        <w:rFonts w:ascii="Times New Roman" w:hAnsi="Times New Roman"/>
                        <w:b/>
                        <w:color w:val="000000"/>
                        <w:sz w:val="24"/>
                        <w:szCs w:val="24"/>
                        <w:lang w:val="uk-UA"/>
                      </w:rPr>
                      <w:t xml:space="preserve">Вивчення </w:t>
                    </w:r>
                    <w:r w:rsidRPr="00496C01">
                      <w:rPr>
                        <w:rFonts w:ascii="Times New Roman" w:hAnsi="Times New Roman"/>
                        <w:b/>
                        <w:spacing w:val="-4"/>
                        <w:sz w:val="24"/>
                        <w:szCs w:val="24"/>
                        <w:lang w:val="uk-UA"/>
                      </w:rPr>
                      <w:t xml:space="preserve">стану </w:t>
                    </w:r>
                    <w:r>
                      <w:rPr>
                        <w:rFonts w:ascii="Times New Roman" w:hAnsi="Times New Roman"/>
                        <w:b/>
                        <w:spacing w:val="-4"/>
                        <w:sz w:val="24"/>
                        <w:szCs w:val="24"/>
                        <w:lang w:val="uk-UA"/>
                      </w:rPr>
                      <w:t>медичної</w:t>
                    </w:r>
                    <w:r w:rsidRPr="00496C01">
                      <w:rPr>
                        <w:rFonts w:ascii="Times New Roman" w:hAnsi="Times New Roman"/>
                        <w:b/>
                        <w:spacing w:val="-4"/>
                        <w:sz w:val="24"/>
                        <w:szCs w:val="24"/>
                        <w:lang w:val="uk-UA"/>
                      </w:rPr>
                      <w:t xml:space="preserve"> допомоги дітям </w:t>
                    </w:r>
                    <w:r w:rsidRPr="00496C01">
                      <w:rPr>
                        <w:rFonts w:ascii="Times New Roman" w:hAnsi="Times New Roman"/>
                        <w:b/>
                        <w:color w:val="000000"/>
                        <w:sz w:val="24"/>
                        <w:szCs w:val="24"/>
                        <w:lang w:val="uk-UA"/>
                      </w:rPr>
                      <w:t xml:space="preserve">з ожирінням </w:t>
                    </w:r>
                  </w:p>
                  <w:p w:rsidR="0040033B" w:rsidRPr="0085280C" w:rsidRDefault="0040033B" w:rsidP="00A1177E">
                    <w:pPr>
                      <w:jc w:val="center"/>
                      <w:rPr>
                        <w:rFonts w:ascii="Times New Roman" w:hAnsi="Times New Roman"/>
                        <w:b/>
                        <w:color w:val="000000"/>
                        <w:lang w:val="uk-UA"/>
                      </w:rPr>
                    </w:pPr>
                  </w:p>
                  <w:p w:rsidR="0040033B" w:rsidRPr="0085280C" w:rsidRDefault="0040033B" w:rsidP="00A1177E">
                    <w:pPr>
                      <w:jc w:val="center"/>
                      <w:rPr>
                        <w:rFonts w:ascii="Times New Roman" w:hAnsi="Times New Roman"/>
                        <w:b/>
                        <w:color w:val="000000"/>
                        <w:sz w:val="20"/>
                        <w:szCs w:val="20"/>
                        <w:lang w:val="uk-UA"/>
                      </w:rPr>
                    </w:pPr>
                  </w:p>
                </w:txbxContent>
              </v:textbox>
            </v:roundrect>
            <v:roundrect id="Скругленный прямоугольник 34" o:spid="_x0000_s1860" style="position:absolute;left:12597;top:67140;width:51304;height:59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" strokeweight="2pt">
              <v:path arrowok="t"/>
              <v:textbox style="mso-next-textbox:#Скругленный прямоугольник 34">
                <w:txbxContent>
                  <w:p w:rsidR="0040033B" w:rsidRPr="00A87C05" w:rsidRDefault="0040033B" w:rsidP="001E7F26">
                    <w:pPr>
                      <w:jc w:val="center"/>
                      <w:rPr>
                        <w:rFonts w:ascii="Times New Roman" w:hAnsi="Times New Roman"/>
                        <w:b/>
                        <w:color w:val="000000"/>
                        <w:sz w:val="24"/>
                        <w:szCs w:val="24"/>
                        <w:lang w:val="uk-UA"/>
                      </w:rPr>
                    </w:pPr>
                    <w:r w:rsidRPr="00A87C05">
                      <w:rPr>
                        <w:rFonts w:ascii="Times New Roman" w:hAnsi="Times New Roman"/>
                        <w:b/>
                        <w:color w:val="000000"/>
                        <w:sz w:val="24"/>
                        <w:szCs w:val="24"/>
                        <w:lang w:val="uk-UA"/>
                      </w:rPr>
                      <w:t>Медико-соціальне обґрунтування, розробка та впровадження моделі</w:t>
                    </w:r>
                    <w:r>
                      <w:rPr>
                        <w:rFonts w:ascii="Times New Roman" w:hAnsi="Times New Roman"/>
                        <w:b/>
                        <w:color w:val="000000"/>
                        <w:sz w:val="24"/>
                        <w:szCs w:val="24"/>
                        <w:lang w:val="uk-UA"/>
                      </w:rPr>
                      <w:t xml:space="preserve"> управління</w:t>
                    </w:r>
                    <w:r w:rsidRPr="00A87C05">
                      <w:rPr>
                        <w:rFonts w:ascii="Times New Roman" w:hAnsi="Times New Roman"/>
                        <w:b/>
                        <w:color w:val="000000"/>
                        <w:sz w:val="24"/>
                        <w:szCs w:val="24"/>
                        <w:lang w:val="uk-UA"/>
                      </w:rPr>
                      <w:t xml:space="preserve"> як</w:t>
                    </w:r>
                    <w:r>
                      <w:rPr>
                        <w:rFonts w:ascii="Times New Roman" w:hAnsi="Times New Roman"/>
                        <w:b/>
                        <w:color w:val="000000"/>
                        <w:sz w:val="24"/>
                        <w:szCs w:val="24"/>
                        <w:lang w:val="uk-UA"/>
                      </w:rPr>
                      <w:t>істю</w:t>
                    </w:r>
                    <w:r w:rsidRPr="00A87C05">
                      <w:rPr>
                        <w:rFonts w:ascii="Times New Roman" w:hAnsi="Times New Roman"/>
                        <w:b/>
                        <w:color w:val="000000"/>
                        <w:sz w:val="24"/>
                        <w:szCs w:val="24"/>
                        <w:lang w:val="uk-UA"/>
                      </w:rPr>
                      <w:t xml:space="preserve"> життя дітей з ожирінням</w:t>
                    </w:r>
                  </w:p>
                  <w:p w:rsidR="0040033B" w:rsidRPr="0085280C" w:rsidRDefault="0040033B" w:rsidP="00A1177E">
                    <w:pPr>
                      <w:jc w:val="center"/>
                      <w:rPr>
                        <w:rFonts w:ascii="Times New Roman" w:hAnsi="Times New Roman"/>
                        <w:b/>
                        <w:color w:val="000000"/>
                        <w:sz w:val="20"/>
                        <w:szCs w:val="20"/>
                        <w:lang w:val="uk-UA"/>
                      </w:rPr>
                    </w:pPr>
                  </w:p>
                </w:txbxContent>
              </v:textbox>
            </v:roundrect>
            <v:rect id="_x0000_s1861" style="position:absolute;left:-745;top:73959;width:35479;height:2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" strokeweight=".5pt">
              <v:path arrowok="t"/>
              <v:textbox style="mso-next-textbox:#_x0000_s1861">
                <w:txbxContent>
                  <w:p w:rsidR="0040033B" w:rsidRPr="00262988" w:rsidRDefault="0040033B" w:rsidP="00A1177E">
                    <w:pPr>
                      <w:jc w:val="center"/>
                      <w:rPr>
                        <w:rFonts w:ascii="Times New Roman" w:hAnsi="Times New Roman"/>
                        <w:color w:val="000000"/>
                        <w:sz w:val="18"/>
                        <w:szCs w:val="18"/>
                        <w:lang w:val="uk-UA"/>
                      </w:rPr>
                    </w:pPr>
                    <w:r w:rsidRPr="00262988">
                      <w:rPr>
                        <w:rFonts w:ascii="Times New Roman" w:hAnsi="Times New Roman"/>
                        <w:color w:val="000000"/>
                        <w:sz w:val="18"/>
                        <w:szCs w:val="18"/>
                        <w:lang w:val="uk-UA"/>
                      </w:rPr>
                      <w:t>Обґрунтування, розробка та впровадження</w:t>
                    </w:r>
                  </w:p>
                </w:txbxContent>
              </v:textbox>
            </v:rect>
            <v:rect id="Прямоугольник 36" o:spid="_x0000_s1862" style="position:absolute;left:41549;top:74478;width:22352;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" strokeweight=".5pt">
              <v:path arrowok="t"/>
              <v:textbox style="mso-next-textbox:#Прямоугольник 36">
                <w:txbxContent>
                  <w:p w:rsidR="0040033B" w:rsidRPr="00262988" w:rsidRDefault="0040033B" w:rsidP="00A1177E">
                    <w:pPr>
                      <w:spacing w:after="0"/>
                      <w:jc w:val="center"/>
                      <w:rPr>
                        <w:rFonts w:ascii="Times New Roman" w:hAnsi="Times New Roman"/>
                        <w:color w:val="000000"/>
                        <w:sz w:val="18"/>
                        <w:szCs w:val="18"/>
                        <w:lang w:val="uk-UA"/>
                      </w:rPr>
                    </w:pPr>
                    <w:r w:rsidRPr="00262988">
                      <w:rPr>
                        <w:rFonts w:ascii="Times New Roman" w:hAnsi="Times New Roman"/>
                        <w:color w:val="000000"/>
                        <w:sz w:val="18"/>
                        <w:szCs w:val="18"/>
                        <w:lang w:val="uk-UA"/>
                      </w:rPr>
                      <w:t>Оцінка ефективності</w:t>
                    </w:r>
                  </w:p>
                </w:txbxContent>
              </v:textbox>
            </v:rect>
            <v:rect id="_x0000_s1863" style="position:absolute;left:-745;top:77795;width:35477;height:55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" strokeweight=".5pt">
              <v:path arrowok="t"/>
              <v:textbox style="mso-next-textbox:#_x0000_s1863">
                <w:txbxContent>
                  <w:p w:rsidR="0040033B" w:rsidRPr="007264CC" w:rsidRDefault="0040033B" w:rsidP="006F786D">
                    <w:pPr>
                      <w:pStyle w:val="a3"/>
                      <w:jc w:val="both"/>
                      <w:rPr>
                        <w:rFonts w:ascii="Times New Roman" w:hAnsi="Times New Roman"/>
                        <w:color w:val="000000"/>
                        <w:sz w:val="18"/>
                        <w:szCs w:val="18"/>
                        <w:lang w:val="uk-UA"/>
                      </w:rPr>
                    </w:pPr>
                    <w:r w:rsidRPr="00DF0BC4">
                      <w:rPr>
                        <w:rFonts w:ascii="Times New Roman" w:hAnsi="Times New Roman"/>
                        <w:color w:val="000000"/>
                        <w:sz w:val="18"/>
                        <w:szCs w:val="18"/>
                        <w:lang w:val="uk-UA"/>
                      </w:rPr>
                      <w:t xml:space="preserve"> </w:t>
                    </w:r>
                    <w:r w:rsidRPr="00652761">
                      <w:rPr>
                        <w:rFonts w:ascii="Times New Roman" w:hAnsi="Times New Roman"/>
                        <w:color w:val="000000"/>
                        <w:sz w:val="16"/>
                        <w:szCs w:val="16"/>
                        <w:lang w:val="uk-UA"/>
                      </w:rPr>
                      <w:t xml:space="preserve">За матеріалами дисертації опубліковано 26 наукових робіт, у тому числі 6 статей у наукових виданнях, рекомендованих МОН України (з них – 2 статті у наукових періодичних виданнях, що включені до міжнародних наукометричних баз), 1 </w:t>
                    </w:r>
                    <w:r w:rsidRPr="00652761">
                      <w:rPr>
                        <w:rFonts w:ascii="Times New Roman" w:hAnsi="Times New Roman"/>
                        <w:color w:val="000000"/>
                        <w:spacing w:val="-4"/>
                        <w:sz w:val="16"/>
                        <w:szCs w:val="16"/>
                        <w:lang w:val="uk-UA"/>
                      </w:rPr>
                      <w:t xml:space="preserve">– в </w:t>
                    </w:r>
                    <w:r w:rsidRPr="00652761">
                      <w:rPr>
                        <w:rFonts w:ascii="Times New Roman" w:hAnsi="Times New Roman"/>
                        <w:color w:val="000000"/>
                        <w:sz w:val="16"/>
                        <w:szCs w:val="16"/>
                        <w:lang w:val="uk-UA"/>
                      </w:rPr>
                      <w:t xml:space="preserve">іноземному науковому  журналі, 16 </w:t>
                    </w:r>
                    <w:r w:rsidRPr="00652761">
                      <w:rPr>
                        <w:rFonts w:ascii="Times New Roman" w:hAnsi="Times New Roman"/>
                        <w:color w:val="000000"/>
                        <w:spacing w:val="-4"/>
                        <w:sz w:val="16"/>
                        <w:szCs w:val="16"/>
                        <w:lang w:val="uk-UA"/>
                      </w:rPr>
                      <w:t xml:space="preserve">– </w:t>
                    </w:r>
                    <w:r w:rsidRPr="00652761">
                      <w:rPr>
                        <w:rFonts w:ascii="Times New Roman" w:hAnsi="Times New Roman"/>
                        <w:color w:val="000000"/>
                        <w:sz w:val="16"/>
                        <w:szCs w:val="16"/>
                        <w:lang w:val="uk-UA"/>
                      </w:rPr>
                      <w:t>у матеріалах</w:t>
                    </w:r>
                    <w:r w:rsidRPr="007264CC">
                      <w:rPr>
                        <w:rFonts w:ascii="Times New Roman" w:hAnsi="Times New Roman"/>
                        <w:color w:val="000000"/>
                        <w:sz w:val="18"/>
                        <w:szCs w:val="18"/>
                        <w:lang w:val="uk-UA"/>
                      </w:rPr>
                      <w:t xml:space="preserve"> з’їздів, конгресів та </w:t>
                    </w:r>
                    <w:r w:rsidRPr="007264CC">
                      <w:rPr>
                        <w:rFonts w:ascii="Times New Roman" w:hAnsi="Times New Roman"/>
                        <w:spacing w:val="-4"/>
                        <w:sz w:val="18"/>
                        <w:szCs w:val="18"/>
                        <w:lang w:val="uk-UA"/>
                      </w:rPr>
                      <w:t>конференцій</w:t>
                    </w:r>
                    <w:r w:rsidRPr="007264CC">
                      <w:rPr>
                        <w:rFonts w:ascii="Times New Roman" w:hAnsi="Times New Roman"/>
                        <w:color w:val="000000"/>
                        <w:sz w:val="18"/>
                        <w:szCs w:val="18"/>
                        <w:lang w:val="uk-UA"/>
                      </w:rPr>
                      <w:t xml:space="preserve">, 1 </w:t>
                    </w:r>
                    <w:r w:rsidRPr="007264CC">
                      <w:rPr>
                        <w:rFonts w:ascii="Times New Roman" w:hAnsi="Times New Roman"/>
                        <w:color w:val="000000"/>
                        <w:spacing w:val="-4"/>
                        <w:sz w:val="18"/>
                        <w:szCs w:val="18"/>
                        <w:lang w:val="uk-UA"/>
                      </w:rPr>
                      <w:t xml:space="preserve">– </w:t>
                    </w:r>
                    <w:r w:rsidRPr="007264CC">
                      <w:rPr>
                        <w:rFonts w:ascii="Times New Roman" w:hAnsi="Times New Roman"/>
                        <w:color w:val="000000"/>
                        <w:sz w:val="18"/>
                        <w:szCs w:val="18"/>
                        <w:lang w:val="uk-UA"/>
                      </w:rPr>
                      <w:t xml:space="preserve">свідоцтво про реєстрацію авторського права, 1 </w:t>
                    </w:r>
                    <w:r w:rsidRPr="007264CC">
                      <w:rPr>
                        <w:rFonts w:ascii="Times New Roman" w:hAnsi="Times New Roman"/>
                        <w:color w:val="000000"/>
                        <w:spacing w:val="-4"/>
                        <w:sz w:val="18"/>
                        <w:szCs w:val="18"/>
                        <w:lang w:val="uk-UA"/>
                      </w:rPr>
                      <w:t xml:space="preserve">– </w:t>
                    </w:r>
                    <w:r w:rsidRPr="007264CC">
                      <w:rPr>
                        <w:rFonts w:ascii="Times New Roman" w:hAnsi="Times New Roman"/>
                        <w:color w:val="000000"/>
                        <w:sz w:val="18"/>
                        <w:szCs w:val="18"/>
                        <w:lang w:val="uk-UA"/>
                      </w:rPr>
                      <w:t>нововведення.</w:t>
                    </w:r>
                  </w:p>
                  <w:p w:rsidR="0040033B" w:rsidRPr="006F786D" w:rsidRDefault="0040033B" w:rsidP="006F786D">
                    <w:pPr>
                      <w:spacing w:line="240" w:lineRule="auto"/>
                      <w:jc w:val="both"/>
                      <w:rPr>
                        <w:rFonts w:ascii="Times New Roman" w:hAnsi="Times New Roman"/>
                        <w:color w:val="000000"/>
                        <w:lang w:val="uk-UA"/>
                      </w:rPr>
                    </w:pPr>
                  </w:p>
                </w:txbxContent>
              </v:textbox>
            </v:rect>
            <v:rect id="_x0000_s1864" style="position:absolute;left:41554;top:78933;width:22347;height:4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" strokeweight=".5pt">
              <v:path arrowok="t"/>
              <v:textbox style="mso-next-textbox:#_x0000_s1864">
                <w:txbxContent>
                  <w:p w:rsidR="0040033B" w:rsidRPr="00DF0BC4" w:rsidRDefault="0040033B" w:rsidP="00A1177E">
                    <w:pPr>
                      <w:jc w:val="center"/>
                      <w:rPr>
                        <w:rFonts w:ascii="Times New Roman" w:hAnsi="Times New Roman"/>
                        <w:color w:val="000000"/>
                        <w:sz w:val="18"/>
                        <w:szCs w:val="18"/>
                        <w:lang w:val="uk-UA"/>
                      </w:rPr>
                    </w:pPr>
                    <w:r w:rsidRPr="00DF0BC4">
                      <w:rPr>
                        <w:rFonts w:ascii="Times New Roman" w:hAnsi="Times New Roman"/>
                        <w:color w:val="000000"/>
                        <w:sz w:val="18"/>
                        <w:szCs w:val="18"/>
                        <w:lang w:val="uk-UA"/>
                      </w:rPr>
                      <w:t xml:space="preserve">Карти експертних оцінок </w:t>
                    </w:r>
                    <w:r w:rsidRPr="00DF0BC4">
                      <w:rPr>
                        <w:rFonts w:ascii="Times New Roman" w:hAnsi="Times New Roman"/>
                        <w:sz w:val="18"/>
                        <w:szCs w:val="18"/>
                        <w:lang w:val="uk-UA"/>
                      </w:rPr>
                      <w:t>–</w:t>
                    </w:r>
                    <w:r w:rsidRPr="00DF0BC4">
                      <w:rPr>
                        <w:rFonts w:ascii="Times New Roman" w:hAnsi="Times New Roman"/>
                        <w:b/>
                        <w:color w:val="000000"/>
                        <w:sz w:val="18"/>
                        <w:szCs w:val="18"/>
                        <w:lang w:val="uk-UA"/>
                      </w:rPr>
                      <w:t xml:space="preserve"> </w:t>
                    </w:r>
                    <w:r w:rsidRPr="00DF0BC4">
                      <w:rPr>
                        <w:rFonts w:ascii="Times New Roman" w:hAnsi="Times New Roman"/>
                        <w:color w:val="000000"/>
                        <w:sz w:val="18"/>
                        <w:szCs w:val="18"/>
                        <w:lang w:val="uk-UA"/>
                      </w:rPr>
                      <w:t>2</w:t>
                    </w:r>
                    <w:r>
                      <w:rPr>
                        <w:rFonts w:ascii="Times New Roman" w:hAnsi="Times New Roman"/>
                        <w:color w:val="000000"/>
                        <w:sz w:val="18"/>
                        <w:szCs w:val="18"/>
                        <w:lang w:val="uk-UA"/>
                      </w:rPr>
                      <w:t>7</w:t>
                    </w:r>
                    <w:r w:rsidRPr="00DF0BC4">
                      <w:rPr>
                        <w:rFonts w:ascii="Times New Roman" w:hAnsi="Times New Roman"/>
                        <w:color w:val="000000"/>
                        <w:sz w:val="18"/>
                        <w:szCs w:val="18"/>
                        <w:lang w:val="uk-UA"/>
                      </w:rPr>
                      <w:t xml:space="preserve"> одиниц</w:t>
                    </w:r>
                    <w:r>
                      <w:rPr>
                        <w:rFonts w:ascii="Times New Roman" w:hAnsi="Times New Roman"/>
                        <w:color w:val="000000"/>
                        <w:sz w:val="18"/>
                        <w:szCs w:val="18"/>
                        <w:lang w:val="uk-UA"/>
                      </w:rPr>
                      <w:t>ь</w:t>
                    </w:r>
                  </w:p>
                  <w:p w:rsidR="0040033B" w:rsidRPr="00DF0BC4" w:rsidRDefault="0040033B" w:rsidP="00A1177E">
                    <w:pPr>
                      <w:jc w:val="center"/>
                      <w:rPr>
                        <w:rFonts w:ascii="Times New Roman" w:hAnsi="Times New Roman"/>
                        <w:color w:val="000000"/>
                        <w:sz w:val="18"/>
                        <w:szCs w:val="18"/>
                        <w:lang w:val="uk-UA"/>
                      </w:rPr>
                    </w:pPr>
                  </w:p>
                </w:txbxContent>
              </v:textbox>
            </v:rect>
            <v:shape id="Куб 2" o:spid="_x0000_s1865" type="#_x0000_t16" style="position:absolute;left:-1536;top:13006;width:12305;height:3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" adj="0" strokeweight="2pt">
              <v:path arrowok="t"/>
              <v:textbox style="mso-next-textbox:#Куб 2">
                <w:txbxContent>
                  <w:p w:rsidR="0040033B" w:rsidRDefault="0040033B" w:rsidP="00A1177E">
                    <w:pPr>
                      <w:jc w:val="center"/>
                    </w:pPr>
                    <w:r w:rsidRPr="0085280C">
                      <w:rPr>
                        <w:rFonts w:ascii="Times New Roman" w:hAnsi="Times New Roman"/>
                        <w:b/>
                        <w:color w:val="000000"/>
                        <w:sz w:val="28"/>
                        <w:szCs w:val="28"/>
                        <w:lang w:val="en-US"/>
                      </w:rPr>
                      <w:t>II</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shape id="Куб 3" o:spid="_x0000_s1866" type="#_x0000_t16" style="position:absolute;left:-1216;top:26083;width:12305;height:3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" adj="2226" strokeweight="2pt">
              <v:path arrowok="t"/>
              <v:textbox style="mso-next-textbox:#Куб 3">
                <w:txbxContent>
                  <w:p w:rsidR="0040033B" w:rsidRDefault="0040033B" w:rsidP="00A1177E">
                    <w:pPr>
                      <w:jc w:val="center"/>
                    </w:pPr>
                    <w:r w:rsidRPr="0085280C">
                      <w:rPr>
                        <w:rFonts w:ascii="Times New Roman" w:hAnsi="Times New Roman"/>
                        <w:b/>
                        <w:color w:val="000000"/>
                        <w:sz w:val="28"/>
                        <w:szCs w:val="28"/>
                        <w:lang w:val="en-US"/>
                      </w:rPr>
                      <w:t>III</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shape id="Куб 6" o:spid="_x0000_s1867" type="#_x0000_t16" style="position:absolute;left:-1217;top:41835;width:12306;height:3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" adj="2226" strokeweight="2pt">
              <v:path arrowok="t"/>
              <v:textbox style="mso-next-textbox:#Куб 6">
                <w:txbxContent>
                  <w:p w:rsidR="0040033B" w:rsidRDefault="0040033B" w:rsidP="00A1177E">
                    <w:pPr>
                      <w:jc w:val="center"/>
                    </w:pPr>
                    <w:r w:rsidRPr="0085280C">
                      <w:rPr>
                        <w:rFonts w:ascii="Times New Roman" w:hAnsi="Times New Roman"/>
                        <w:b/>
                        <w:color w:val="000000"/>
                        <w:sz w:val="28"/>
                        <w:szCs w:val="28"/>
                        <w:lang w:val="en-US"/>
                      </w:rPr>
                      <w:t>IV</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shape id="Куб 7" o:spid="_x0000_s1868" type="#_x0000_t16" style="position:absolute;left:-1015;top:53141;width:12305;height:3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" adj="2226" strokeweight="2pt">
              <v:path arrowok="t"/>
              <v:textbox style="mso-next-textbox:#Куб 7">
                <w:txbxContent>
                  <w:p w:rsidR="0040033B" w:rsidRDefault="0040033B" w:rsidP="00A1177E">
                    <w:pPr>
                      <w:jc w:val="center"/>
                    </w:pPr>
                    <w:r w:rsidRPr="0085280C">
                      <w:rPr>
                        <w:rFonts w:ascii="Times New Roman" w:hAnsi="Times New Roman"/>
                        <w:b/>
                        <w:color w:val="000000"/>
                        <w:sz w:val="28"/>
                        <w:szCs w:val="28"/>
                        <w:lang w:val="en-US"/>
                      </w:rPr>
                      <w:t>V</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shape id="Куб 10" o:spid="_x0000_s1869" type="#_x0000_t16" style="position:absolute;left:-1322;top:67477;width:12305;height:3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" adj="2226" strokeweight="2pt">
              <v:path arrowok="t"/>
              <v:textbox style="mso-next-textbox:#Куб 10">
                <w:txbxContent>
                  <w:p w:rsidR="0040033B" w:rsidRDefault="0040033B" w:rsidP="00A1177E">
                    <w:pPr>
                      <w:jc w:val="center"/>
                    </w:pPr>
                    <w:r w:rsidRPr="0085280C">
                      <w:rPr>
                        <w:rFonts w:ascii="Times New Roman" w:hAnsi="Times New Roman"/>
                        <w:b/>
                        <w:color w:val="000000"/>
                        <w:sz w:val="28"/>
                        <w:szCs w:val="28"/>
                        <w:lang w:val="en-US"/>
                      </w:rPr>
                      <w:t>VI</w:t>
                    </w:r>
                    <w:r w:rsidRPr="0085280C">
                      <w:rPr>
                        <w:rFonts w:ascii="Times New Roman" w:hAnsi="Times New Roman"/>
                        <w:b/>
                        <w:color w:val="000000"/>
                        <w:sz w:val="28"/>
                        <w:szCs w:val="28"/>
                        <w:lang w:val="uk-UA"/>
                      </w:rPr>
                      <w:t xml:space="preserve"> Етап</w:t>
                    </w:r>
                  </w:p>
                  <w:p w:rsidR="0040033B" w:rsidRDefault="0040033B" w:rsidP="00A1177E">
                    <w:pPr>
                      <w:jc w:val="center"/>
                    </w:pPr>
                  </w:p>
                </w:txbxContent>
              </v:textbox>
            </v:shape>
          </v:group>
        </w:pict>
      </w:r>
    </w:p>
    <w:p w:rsidR="00A1177E" w:rsidRDefault="00A1177E" w:rsidP="00A1177E">
      <w:pPr>
        <w:spacing w:after="0" w:line="240" w:lineRule="auto"/>
        <w:jc w:val="both"/>
        <w:rPr>
          <w:rFonts w:ascii="Times New Roman" w:hAnsi="Times New Roman"/>
          <w:color w:val="000000"/>
          <w:sz w:val="28"/>
          <w:szCs w:val="28"/>
          <w:lang w:val="uk-UA"/>
        </w:rPr>
      </w:pPr>
    </w:p>
    <w:p w:rsidR="00A1177E" w:rsidRPr="00C61ADD" w:rsidRDefault="00A1177E" w:rsidP="00A1177E">
      <w:pPr>
        <w:spacing w:after="0" w:line="240" w:lineRule="auto"/>
        <w:ind w:firstLine="709"/>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4D2B00" w:rsidRDefault="00A1177E" w:rsidP="00A1177E">
      <w:pPr>
        <w:spacing w:after="0" w:line="240" w:lineRule="auto"/>
        <w:jc w:val="both"/>
        <w:rPr>
          <w:rFonts w:ascii="Times New Roman" w:hAnsi="Times New Roman"/>
          <w:color w:val="000000"/>
          <w:sz w:val="28"/>
          <w:szCs w:val="28"/>
          <w:lang w:val="uk-UA"/>
        </w:rPr>
      </w:pPr>
    </w:p>
    <w:p w:rsidR="00A1177E" w:rsidRPr="00C61ADD" w:rsidRDefault="00A1177E" w:rsidP="00A1177E">
      <w:pPr>
        <w:spacing w:after="0" w:line="240" w:lineRule="auto"/>
        <w:ind w:firstLine="708"/>
        <w:jc w:val="both"/>
        <w:rPr>
          <w:rFonts w:ascii="Times New Roman" w:hAnsi="Times New Roman"/>
          <w:color w:val="000000"/>
          <w:sz w:val="28"/>
          <w:szCs w:val="28"/>
          <w:lang w:val="uk-UA"/>
        </w:rPr>
      </w:pPr>
    </w:p>
    <w:p w:rsidR="00A1177E" w:rsidRPr="00C61ADD"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A1177E" w:rsidRPr="004D2B00" w:rsidRDefault="00A1177E" w:rsidP="00A1177E">
      <w:pPr>
        <w:spacing w:after="0" w:line="240" w:lineRule="auto"/>
        <w:ind w:firstLine="708"/>
        <w:jc w:val="both"/>
        <w:rPr>
          <w:rFonts w:ascii="Times New Roman" w:hAnsi="Times New Roman"/>
          <w:color w:val="000000"/>
          <w:sz w:val="28"/>
          <w:szCs w:val="28"/>
          <w:lang w:val="uk-UA"/>
        </w:rPr>
      </w:pPr>
    </w:p>
    <w:p w:rsidR="00E71EE0" w:rsidRPr="00977BEF" w:rsidRDefault="0040033B" w:rsidP="00437AC0">
      <w:pPr>
        <w:spacing w:after="0" w:line="240" w:lineRule="auto"/>
        <w:ind w:firstLine="708"/>
        <w:jc w:val="both"/>
        <w:rPr>
          <w:rFonts w:ascii="Times New Roman" w:hAnsi="Times New Roman"/>
          <w:color w:val="000000"/>
          <w:sz w:val="28"/>
          <w:szCs w:val="28"/>
          <w:lang w:val="uk-UA"/>
        </w:rPr>
      </w:pPr>
      <w:r>
        <w:rPr>
          <w:rFonts w:ascii="Times New Roman" w:hAnsi="Times New Roman"/>
          <w:noProof/>
          <w:color w:val="000000"/>
          <w:sz w:val="28"/>
          <w:szCs w:val="28"/>
          <w:lang w:eastAsia="ru-RU"/>
        </w:rPr>
        <w:pict>
          <v:rect id="_x0000_s3747" style="position:absolute;left:0;text-align:left;margin-left:-20.65pt;margin-top:6.35pt;width:314.6pt;height:57.5pt;z-index:100">
            <v:textbox>
              <w:txbxContent>
                <w:p w:rsidR="0040033B" w:rsidRPr="00652761" w:rsidRDefault="0040033B" w:rsidP="00652761">
                  <w:pPr>
                    <w:pStyle w:val="a3"/>
                    <w:jc w:val="both"/>
                    <w:rPr>
                      <w:rFonts w:ascii="Times New Roman" w:hAnsi="Times New Roman"/>
                      <w:color w:val="000000"/>
                      <w:sz w:val="16"/>
                      <w:szCs w:val="16"/>
                      <w:lang w:val="uk-UA"/>
                    </w:rPr>
                  </w:pPr>
                  <w:r w:rsidRPr="00652761">
                    <w:rPr>
                      <w:rFonts w:ascii="Times New Roman" w:hAnsi="Times New Roman"/>
                      <w:color w:val="000000"/>
                      <w:sz w:val="16"/>
                      <w:szCs w:val="16"/>
                      <w:lang w:val="uk-UA"/>
                    </w:rPr>
                    <w:t xml:space="preserve">За матеріалами дисертації опубліковано 26 наукових робіт, у тому числі 6 статей у наукових виданнях, рекомендованих МОН України (з них – 2 статті у наукових періодичних виданнях, що включені до міжнародних наукометричних баз), 1 </w:t>
                  </w:r>
                  <w:r w:rsidRPr="00652761">
                    <w:rPr>
                      <w:rFonts w:ascii="Times New Roman" w:hAnsi="Times New Roman"/>
                      <w:color w:val="000000"/>
                      <w:spacing w:val="-4"/>
                      <w:sz w:val="16"/>
                      <w:szCs w:val="16"/>
                      <w:lang w:val="uk-UA"/>
                    </w:rPr>
                    <w:t xml:space="preserve">– в </w:t>
                  </w:r>
                  <w:r w:rsidRPr="00652761">
                    <w:rPr>
                      <w:rFonts w:ascii="Times New Roman" w:hAnsi="Times New Roman"/>
                      <w:color w:val="000000"/>
                      <w:sz w:val="16"/>
                      <w:szCs w:val="16"/>
                      <w:lang w:val="uk-UA"/>
                    </w:rPr>
                    <w:t xml:space="preserve">іноземному науковому  журналі, 16 </w:t>
                  </w:r>
                  <w:r w:rsidRPr="00652761">
                    <w:rPr>
                      <w:rFonts w:ascii="Times New Roman" w:hAnsi="Times New Roman"/>
                      <w:color w:val="000000"/>
                      <w:spacing w:val="-4"/>
                      <w:sz w:val="16"/>
                      <w:szCs w:val="16"/>
                      <w:lang w:val="uk-UA"/>
                    </w:rPr>
                    <w:t xml:space="preserve">– </w:t>
                  </w:r>
                  <w:r w:rsidRPr="00652761">
                    <w:rPr>
                      <w:rFonts w:ascii="Times New Roman" w:hAnsi="Times New Roman"/>
                      <w:color w:val="000000"/>
                      <w:sz w:val="16"/>
                      <w:szCs w:val="16"/>
                      <w:lang w:val="uk-UA"/>
                    </w:rPr>
                    <w:t xml:space="preserve">у матеріалах з’їздів, конгресів та </w:t>
                  </w:r>
                  <w:r w:rsidRPr="00652761">
                    <w:rPr>
                      <w:rFonts w:ascii="Times New Roman" w:hAnsi="Times New Roman"/>
                      <w:spacing w:val="-4"/>
                      <w:sz w:val="16"/>
                      <w:szCs w:val="16"/>
                      <w:lang w:val="uk-UA"/>
                    </w:rPr>
                    <w:t>конференцій</w:t>
                  </w:r>
                  <w:r w:rsidRPr="00652761">
                    <w:rPr>
                      <w:rFonts w:ascii="Times New Roman" w:hAnsi="Times New Roman"/>
                      <w:color w:val="000000"/>
                      <w:sz w:val="16"/>
                      <w:szCs w:val="16"/>
                      <w:lang w:val="uk-UA"/>
                    </w:rPr>
                    <w:t xml:space="preserve">, 1 </w:t>
                  </w:r>
                  <w:r w:rsidRPr="00652761">
                    <w:rPr>
                      <w:rFonts w:ascii="Times New Roman" w:hAnsi="Times New Roman"/>
                      <w:color w:val="000000"/>
                      <w:spacing w:val="-4"/>
                      <w:sz w:val="16"/>
                      <w:szCs w:val="16"/>
                      <w:lang w:val="uk-UA"/>
                    </w:rPr>
                    <w:t xml:space="preserve">– </w:t>
                  </w:r>
                  <w:r w:rsidRPr="00652761">
                    <w:rPr>
                      <w:rFonts w:ascii="Times New Roman" w:hAnsi="Times New Roman"/>
                      <w:color w:val="000000"/>
                      <w:sz w:val="16"/>
                      <w:szCs w:val="16"/>
                      <w:lang w:val="uk-UA"/>
                    </w:rPr>
                    <w:t xml:space="preserve">свідоцтво про авторського права, 1 </w:t>
                  </w:r>
                  <w:r w:rsidRPr="00652761">
                    <w:rPr>
                      <w:rFonts w:ascii="Times New Roman" w:hAnsi="Times New Roman"/>
                      <w:color w:val="000000"/>
                      <w:spacing w:val="-4"/>
                      <w:sz w:val="16"/>
                      <w:szCs w:val="16"/>
                      <w:lang w:val="uk-UA"/>
                    </w:rPr>
                    <w:t xml:space="preserve">– </w:t>
                  </w:r>
                  <w:r w:rsidRPr="00652761">
                    <w:rPr>
                      <w:rFonts w:ascii="Times New Roman" w:hAnsi="Times New Roman"/>
                      <w:color w:val="000000"/>
                      <w:sz w:val="16"/>
                      <w:szCs w:val="16"/>
                      <w:lang w:val="uk-UA"/>
                    </w:rPr>
                    <w:t>нововведення.</w:t>
                  </w:r>
                </w:p>
                <w:p w:rsidR="0040033B" w:rsidRPr="00652761" w:rsidRDefault="0040033B" w:rsidP="00652761">
                  <w:pPr>
                    <w:spacing w:line="240" w:lineRule="auto"/>
                    <w:rPr>
                      <w:sz w:val="16"/>
                      <w:szCs w:val="16"/>
                      <w:lang w:val="uk-UA"/>
                    </w:rPr>
                  </w:pPr>
                </w:p>
              </w:txbxContent>
            </v:textbox>
          </v:rect>
        </w:pict>
      </w:r>
    </w:p>
    <w:p w:rsidR="00E71EE0" w:rsidRPr="009F6859" w:rsidRDefault="0040033B" w:rsidP="00437AC0">
      <w:pPr>
        <w:spacing w:after="0" w:line="240" w:lineRule="auto"/>
        <w:ind w:firstLine="708"/>
        <w:jc w:val="both"/>
        <w:rPr>
          <w:rFonts w:ascii="Times New Roman" w:hAnsi="Times New Roman"/>
          <w:color w:val="000000"/>
          <w:sz w:val="28"/>
          <w:szCs w:val="28"/>
          <w:lang w:val="uk-UA"/>
        </w:rPr>
      </w:pPr>
      <w:r>
        <w:rPr>
          <w:noProof/>
          <w:lang w:eastAsia="ru-RU"/>
        </w:rPr>
        <w:pict>
          <v:shapetype id="_x0000_t202" coordsize="21600,21600" o:spt="202" path="m,l,21600r21600,l21600,xe">
            <v:stroke joinstyle="miter"/>
            <v:path gradientshapeok="t" o:connecttype="rect"/>
          </v:shapetype>
          <v:shape id="Поле 43" o:spid="_x0000_s1053" type="#_x0000_t202" style="position:absolute;left:0;text-align:left;margin-left:-.65pt;margin-top:54.1pt;width:420.15pt;height:18.55pt;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" stroked="f">
            <v:path arrowok="t"/>
            <v:textbox style="mso-next-textbox:#Поле 43" inset="0,0,0,0">
              <w:txbxContent>
                <w:p w:rsidR="0040033B" w:rsidRPr="00176351" w:rsidRDefault="0040033B" w:rsidP="005B0846">
                  <w:pPr>
                    <w:pStyle w:val="af9"/>
                    <w:jc w:val="center"/>
                    <w:rPr>
                      <w:rFonts w:ascii="Times New Roman" w:hAnsi="Times New Roman"/>
                      <w:b w:val="0"/>
                      <w:noProof/>
                      <w:color w:val="000000"/>
                      <w:spacing w:val="-4"/>
                      <w:sz w:val="28"/>
                      <w:szCs w:val="28"/>
                      <w:lang w:val="uk-UA"/>
                    </w:rPr>
                  </w:pPr>
                  <w:r w:rsidRPr="00176351">
                    <w:rPr>
                      <w:rFonts w:ascii="Times New Roman" w:hAnsi="Times New Roman"/>
                      <w:b w:val="0"/>
                      <w:color w:val="000000"/>
                      <w:sz w:val="28"/>
                      <w:szCs w:val="28"/>
                    </w:rPr>
                    <w:t xml:space="preserve">Рис. </w:t>
                  </w:r>
                  <w:r w:rsidRPr="00176351">
                    <w:rPr>
                      <w:rFonts w:ascii="Times New Roman" w:hAnsi="Times New Roman"/>
                      <w:b w:val="0"/>
                      <w:color w:val="000000"/>
                      <w:sz w:val="28"/>
                      <w:szCs w:val="28"/>
                      <w:lang w:val="uk-UA"/>
                    </w:rPr>
                    <w:t>2</w:t>
                  </w:r>
                  <w:r w:rsidRPr="00176351">
                    <w:rPr>
                      <w:rFonts w:ascii="Times New Roman" w:hAnsi="Times New Roman"/>
                      <w:b w:val="0"/>
                      <w:noProof/>
                      <w:color w:val="000000"/>
                      <w:sz w:val="28"/>
                      <w:szCs w:val="28"/>
                      <w:lang w:val="uk-UA"/>
                    </w:rPr>
                    <w:t>.1</w:t>
                  </w:r>
                  <w:r w:rsidRPr="00176351">
                    <w:rPr>
                      <w:rFonts w:ascii="Times New Roman" w:hAnsi="Times New Roman"/>
                      <w:b w:val="0"/>
                      <w:noProof/>
                      <w:color w:val="000000"/>
                      <w:sz w:val="28"/>
                      <w:szCs w:val="28"/>
                    </w:rPr>
                    <w:t xml:space="preserve">. </w:t>
                  </w:r>
                  <w:r w:rsidRPr="00176351">
                    <w:rPr>
                      <w:rFonts w:ascii="Times New Roman" w:hAnsi="Times New Roman"/>
                      <w:b w:val="0"/>
                      <w:noProof/>
                      <w:color w:val="000000"/>
                      <w:sz w:val="28"/>
                      <w:szCs w:val="28"/>
                      <w:lang w:val="uk-UA"/>
                    </w:rPr>
                    <w:t>Програма, матеріали  та обсяги дослідження</w:t>
                  </w:r>
                </w:p>
              </w:txbxContent>
            </v:textbox>
          </v:shape>
        </w:pict>
      </w:r>
    </w:p>
    <w:p w:rsidR="00E71EE0" w:rsidRPr="009F6859" w:rsidRDefault="00E71EE0" w:rsidP="00437AC0">
      <w:pPr>
        <w:spacing w:after="0" w:line="240" w:lineRule="auto"/>
        <w:ind w:firstLine="708"/>
        <w:jc w:val="both"/>
        <w:rPr>
          <w:rFonts w:ascii="Times New Roman" w:hAnsi="Times New Roman"/>
          <w:color w:val="000000"/>
          <w:sz w:val="28"/>
          <w:szCs w:val="28"/>
          <w:lang w:val="uk-UA"/>
        </w:rPr>
      </w:pPr>
    </w:p>
    <w:p w:rsidR="00E71EE0" w:rsidRPr="009F6859" w:rsidRDefault="00E71EE0" w:rsidP="00F1664A">
      <w:pPr>
        <w:spacing w:after="0" w:line="240" w:lineRule="auto"/>
        <w:jc w:val="both"/>
        <w:rPr>
          <w:rFonts w:ascii="Times New Roman" w:hAnsi="Times New Roman"/>
          <w:color w:val="000000"/>
          <w:sz w:val="28"/>
          <w:szCs w:val="28"/>
          <w:lang w:val="uk-UA"/>
        </w:rPr>
      </w:pPr>
    </w:p>
    <w:p w:rsidR="00E71EE0" w:rsidRPr="009F6859" w:rsidRDefault="00E71EE0" w:rsidP="00BC4AA1">
      <w:pPr>
        <w:spacing w:after="0" w:line="240" w:lineRule="auto"/>
        <w:ind w:firstLine="708"/>
        <w:jc w:val="both"/>
        <w:rPr>
          <w:rFonts w:ascii="Times New Roman" w:hAnsi="Times New Roman"/>
          <w:color w:val="000000"/>
          <w:sz w:val="28"/>
          <w:szCs w:val="28"/>
          <w:lang w:val="uk-UA"/>
        </w:rPr>
      </w:pPr>
    </w:p>
    <w:p w:rsidR="00BC087A" w:rsidRPr="00025BDF" w:rsidRDefault="0040033B" w:rsidP="00437AC0">
      <w:pPr>
        <w:pStyle w:val="af9"/>
        <w:spacing w:after="0"/>
        <w:rPr>
          <w:rFonts w:ascii="Times New Roman" w:hAnsi="Times New Roman"/>
          <w:b w:val="0"/>
          <w:color w:val="000000"/>
          <w:sz w:val="28"/>
          <w:szCs w:val="28"/>
          <w:lang w:val="uk-UA"/>
        </w:rPr>
      </w:pPr>
      <w:r>
        <w:rPr>
          <w:noProof/>
          <w:lang w:eastAsia="ru-RU"/>
        </w:rPr>
        <w:lastRenderedPageBreak/>
        <w:pict>
          <v:roundrect id="Скругленный прямоугольник 62" o:spid="_x0000_s1055" style="position:absolute;margin-left:237.85pt;margin-top:-14.15pt;width:228.45pt;height:29.4pt;z-index:4;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" fillcolor="window" strokecolor="windowText" strokeweight="2pt">
            <v:path arrowok="t"/>
            <v:textbox style="mso-next-textbox:#Скругленный прямоугольник 62">
              <w:txbxContent>
                <w:p w:rsidR="0040033B" w:rsidRPr="00AF71EB" w:rsidRDefault="0040033B" w:rsidP="00AF71EB">
                  <w:pPr>
                    <w:jc w:val="center"/>
                    <w:rPr>
                      <w:rFonts w:ascii="Times New Roman" w:hAnsi="Times New Roman"/>
                      <w:b/>
                      <w:color w:val="000000"/>
                      <w:lang w:val="uk-UA"/>
                    </w:rPr>
                  </w:pPr>
                  <w:r w:rsidRPr="00AF71EB">
                    <w:rPr>
                      <w:rFonts w:ascii="Times New Roman" w:hAnsi="Times New Roman"/>
                      <w:b/>
                      <w:color w:val="000000"/>
                      <w:sz w:val="28"/>
                      <w:szCs w:val="28"/>
                      <w:lang w:val="uk-UA"/>
                    </w:rPr>
                    <w:t>Етапи дослідження</w:t>
                  </w:r>
                </w:p>
                <w:p w:rsidR="0040033B" w:rsidRPr="00AF71EB" w:rsidRDefault="0040033B" w:rsidP="00AF71EB">
                  <w:pPr>
                    <w:jc w:val="center"/>
                    <w:rPr>
                      <w:rFonts w:ascii="Times New Roman" w:hAnsi="Times New Roman"/>
                      <w:b/>
                      <w:color w:val="000000"/>
                      <w:sz w:val="20"/>
                      <w:szCs w:val="20"/>
                      <w:lang w:val="uk-UA"/>
                    </w:rPr>
                  </w:pPr>
                </w:p>
              </w:txbxContent>
            </v:textbox>
          </v:roundrect>
        </w:pict>
      </w:r>
      <w:r>
        <w:rPr>
          <w:noProof/>
          <w:lang w:eastAsia="ru-RU"/>
        </w:rPr>
        <w:pict>
          <v:roundrect id="Скругленный прямоугольник 61" o:spid="_x0000_s3535" style="position:absolute;margin-left:-7.75pt;margin-top:-14.15pt;width:228.45pt;height:29.4pt;z-index:25;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" fillcolor="window" strokecolor="windowText" strokeweight="2pt">
            <v:path arrowok="t"/>
            <v:textbox style="mso-next-textbox:#Скругленный прямоугольник 61">
              <w:txbxContent>
                <w:p w:rsidR="0040033B" w:rsidRPr="00AF71EB" w:rsidRDefault="0040033B" w:rsidP="00E46AA8">
                  <w:pPr>
                    <w:jc w:val="center"/>
                    <w:rPr>
                      <w:rFonts w:ascii="Times New Roman" w:hAnsi="Times New Roman"/>
                      <w:b/>
                      <w:color w:val="000000"/>
                      <w:lang w:val="uk-UA"/>
                    </w:rPr>
                  </w:pPr>
                  <w:r w:rsidRPr="00AF71EB">
                    <w:rPr>
                      <w:rFonts w:ascii="Times New Roman" w:hAnsi="Times New Roman"/>
                      <w:b/>
                      <w:color w:val="000000"/>
                      <w:sz w:val="28"/>
                      <w:szCs w:val="28"/>
                      <w:lang w:val="uk-UA"/>
                    </w:rPr>
                    <w:t>Методи дослідження</w:t>
                  </w:r>
                </w:p>
                <w:p w:rsidR="0040033B" w:rsidRPr="00AF71EB" w:rsidRDefault="0040033B" w:rsidP="00E46AA8">
                  <w:pPr>
                    <w:jc w:val="center"/>
                    <w:rPr>
                      <w:rFonts w:ascii="Times New Roman" w:hAnsi="Times New Roman"/>
                      <w:b/>
                      <w:color w:val="000000"/>
                      <w:sz w:val="20"/>
                      <w:szCs w:val="20"/>
                      <w:lang w:val="uk-UA"/>
                    </w:rPr>
                  </w:pPr>
                </w:p>
              </w:txbxContent>
            </v:textbox>
          </v:roundrect>
        </w:pict>
      </w:r>
    </w:p>
    <w:tbl>
      <w:tblPr>
        <w:tblpPr w:leftFromText="180" w:rightFromText="180" w:vertAnchor="page" w:horzAnchor="margin" w:tblpY="2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5"/>
      </w:tblGrid>
      <w:tr w:rsidR="00E46AA8" w:rsidRPr="000A5587" w:rsidTr="00E46AA8">
        <w:trPr>
          <w:trHeight w:val="256"/>
        </w:trPr>
        <w:tc>
          <w:tcPr>
            <w:tcW w:w="4785" w:type="dxa"/>
          </w:tcPr>
          <w:p w:rsidR="00E46AA8" w:rsidRPr="001E7F26" w:rsidRDefault="00E46AA8" w:rsidP="001E7F26">
            <w:pPr>
              <w:spacing w:after="0"/>
              <w:rPr>
                <w:rFonts w:ascii="Times New Roman" w:hAnsi="Times New Roman"/>
                <w:sz w:val="28"/>
                <w:szCs w:val="28"/>
                <w:lang w:val="uk-UA"/>
              </w:rPr>
            </w:pPr>
            <w:r w:rsidRPr="00AF71EB">
              <w:rPr>
                <w:rFonts w:ascii="Times New Roman" w:hAnsi="Times New Roman"/>
                <w:sz w:val="28"/>
                <w:szCs w:val="28"/>
                <w:lang w:val="uk-UA"/>
              </w:rPr>
              <w:t xml:space="preserve">1. </w:t>
            </w:r>
            <w:r w:rsidRPr="00AF71EB">
              <w:rPr>
                <w:rFonts w:ascii="Times New Roman" w:hAnsi="Times New Roman"/>
                <w:sz w:val="28"/>
                <w:szCs w:val="28"/>
              </w:rPr>
              <w:t>Системн</w:t>
            </w:r>
            <w:r w:rsidR="001E7F26">
              <w:rPr>
                <w:rFonts w:ascii="Times New Roman" w:hAnsi="Times New Roman"/>
                <w:sz w:val="28"/>
                <w:szCs w:val="28"/>
                <w:lang w:val="uk-UA"/>
              </w:rPr>
              <w:t>ий</w:t>
            </w:r>
            <w:r w:rsidRPr="00AF71EB">
              <w:rPr>
                <w:rFonts w:ascii="Times New Roman" w:hAnsi="Times New Roman"/>
                <w:sz w:val="28"/>
                <w:szCs w:val="28"/>
              </w:rPr>
              <w:t xml:space="preserve"> підх</w:t>
            </w:r>
            <w:r w:rsidR="001E7F26">
              <w:rPr>
                <w:rFonts w:ascii="Times New Roman" w:hAnsi="Times New Roman"/>
                <w:sz w:val="28"/>
                <w:szCs w:val="28"/>
                <w:lang w:val="uk-UA"/>
              </w:rPr>
              <w:t>ід</w:t>
            </w:r>
          </w:p>
        </w:tc>
        <w:tc>
          <w:tcPr>
            <w:tcW w:w="4785" w:type="dxa"/>
          </w:tcPr>
          <w:p w:rsidR="00E46AA8" w:rsidRPr="00AF71EB" w:rsidRDefault="001E7F26" w:rsidP="00E46AA8">
            <w:pPr>
              <w:spacing w:after="0"/>
              <w:jc w:val="center"/>
              <w:rPr>
                <w:rFonts w:ascii="Times New Roman" w:hAnsi="Times New Roman"/>
                <w:sz w:val="28"/>
                <w:szCs w:val="28"/>
                <w:lang w:val="en-US"/>
              </w:rPr>
            </w:pPr>
            <w:r>
              <w:rPr>
                <w:rFonts w:ascii="Times New Roman" w:hAnsi="Times New Roman"/>
                <w:sz w:val="28"/>
                <w:szCs w:val="28"/>
                <w:lang w:val="en-US"/>
              </w:rPr>
              <w:t>I-</w:t>
            </w:r>
            <w:r w:rsidR="00E46AA8" w:rsidRPr="00AF71EB">
              <w:rPr>
                <w:rFonts w:ascii="Times New Roman" w:hAnsi="Times New Roman"/>
                <w:sz w:val="28"/>
                <w:szCs w:val="28"/>
                <w:lang w:val="en-US"/>
              </w:rPr>
              <w:t>VI</w:t>
            </w:r>
          </w:p>
        </w:tc>
      </w:tr>
      <w:tr w:rsidR="00E46AA8" w:rsidRPr="000A5587" w:rsidTr="00E46AA8">
        <w:trPr>
          <w:trHeight w:val="256"/>
        </w:trPr>
        <w:tc>
          <w:tcPr>
            <w:tcW w:w="4785" w:type="dxa"/>
          </w:tcPr>
          <w:p w:rsidR="00E46AA8" w:rsidRPr="00AF71EB" w:rsidRDefault="00E46AA8" w:rsidP="00E46AA8">
            <w:pPr>
              <w:spacing w:after="0"/>
              <w:rPr>
                <w:rFonts w:ascii="Times New Roman" w:hAnsi="Times New Roman"/>
                <w:sz w:val="28"/>
                <w:szCs w:val="28"/>
              </w:rPr>
            </w:pPr>
            <w:r w:rsidRPr="00AF71EB">
              <w:rPr>
                <w:rFonts w:ascii="Times New Roman" w:hAnsi="Times New Roman"/>
                <w:sz w:val="28"/>
                <w:szCs w:val="28"/>
              </w:rPr>
              <w:t>2. Бібліосемантичний</w:t>
            </w:r>
          </w:p>
        </w:tc>
        <w:tc>
          <w:tcPr>
            <w:tcW w:w="4785" w:type="dxa"/>
          </w:tcPr>
          <w:p w:rsidR="00E46AA8" w:rsidRPr="00AF71EB" w:rsidRDefault="00E46AA8" w:rsidP="00E46AA8">
            <w:pPr>
              <w:spacing w:after="0"/>
              <w:jc w:val="center"/>
              <w:rPr>
                <w:rFonts w:ascii="Times New Roman" w:hAnsi="Times New Roman"/>
                <w:sz w:val="28"/>
                <w:szCs w:val="28"/>
                <w:lang w:val="en-US"/>
              </w:rPr>
            </w:pPr>
            <w:r w:rsidRPr="00AF71EB">
              <w:rPr>
                <w:rFonts w:ascii="Times New Roman" w:hAnsi="Times New Roman"/>
                <w:sz w:val="28"/>
                <w:szCs w:val="28"/>
                <w:lang w:val="en-US"/>
              </w:rPr>
              <w:t>I</w:t>
            </w:r>
          </w:p>
        </w:tc>
      </w:tr>
      <w:tr w:rsidR="00E46AA8" w:rsidRPr="000A5587" w:rsidTr="00E46AA8">
        <w:tc>
          <w:tcPr>
            <w:tcW w:w="4785" w:type="dxa"/>
          </w:tcPr>
          <w:p w:rsidR="00E46AA8" w:rsidRPr="00AF71EB" w:rsidRDefault="00E46AA8" w:rsidP="00E46AA8">
            <w:pPr>
              <w:spacing w:after="0"/>
              <w:rPr>
                <w:rFonts w:ascii="Times New Roman" w:hAnsi="Times New Roman"/>
                <w:sz w:val="28"/>
                <w:szCs w:val="28"/>
              </w:rPr>
            </w:pPr>
            <w:r w:rsidRPr="00AF71EB">
              <w:rPr>
                <w:rFonts w:ascii="Times New Roman" w:hAnsi="Times New Roman"/>
                <w:sz w:val="28"/>
                <w:szCs w:val="28"/>
                <w:lang w:val="uk-UA"/>
              </w:rPr>
              <w:t>3</w:t>
            </w:r>
            <w:r w:rsidRPr="00AF71EB">
              <w:rPr>
                <w:rFonts w:ascii="Times New Roman" w:hAnsi="Times New Roman"/>
                <w:sz w:val="28"/>
                <w:szCs w:val="28"/>
              </w:rPr>
              <w:t>. Соціологічний</w:t>
            </w:r>
          </w:p>
        </w:tc>
        <w:tc>
          <w:tcPr>
            <w:tcW w:w="4785" w:type="dxa"/>
          </w:tcPr>
          <w:p w:rsidR="00E46AA8" w:rsidRPr="00AF71EB" w:rsidRDefault="00E46AA8" w:rsidP="00E46AA8">
            <w:pPr>
              <w:spacing w:after="0"/>
              <w:jc w:val="center"/>
              <w:rPr>
                <w:rFonts w:ascii="Times New Roman" w:hAnsi="Times New Roman"/>
                <w:sz w:val="28"/>
                <w:szCs w:val="28"/>
              </w:rPr>
            </w:pPr>
            <w:r w:rsidRPr="00AF71EB">
              <w:rPr>
                <w:rFonts w:ascii="Times New Roman" w:hAnsi="Times New Roman"/>
                <w:sz w:val="28"/>
                <w:szCs w:val="28"/>
                <w:lang w:val="en-US"/>
              </w:rPr>
              <w:t>III</w:t>
            </w:r>
            <w:r w:rsidRPr="00AF71EB">
              <w:rPr>
                <w:rFonts w:ascii="Times New Roman" w:hAnsi="Times New Roman"/>
                <w:sz w:val="28"/>
                <w:szCs w:val="28"/>
                <w:lang w:val="uk-UA"/>
              </w:rPr>
              <w:t>-</w:t>
            </w:r>
            <w:r w:rsidRPr="00AF71EB">
              <w:rPr>
                <w:rFonts w:ascii="Times New Roman" w:hAnsi="Times New Roman"/>
                <w:sz w:val="28"/>
                <w:szCs w:val="28"/>
                <w:lang w:val="en-US"/>
              </w:rPr>
              <w:t>V</w:t>
            </w:r>
          </w:p>
        </w:tc>
      </w:tr>
      <w:tr w:rsidR="00E46AA8" w:rsidRPr="000A5587" w:rsidTr="00E46AA8">
        <w:tc>
          <w:tcPr>
            <w:tcW w:w="4785" w:type="dxa"/>
          </w:tcPr>
          <w:p w:rsidR="00E46AA8" w:rsidRPr="00AF71EB" w:rsidRDefault="00E46AA8" w:rsidP="00E46AA8">
            <w:pPr>
              <w:spacing w:after="0"/>
              <w:rPr>
                <w:rFonts w:ascii="Times New Roman" w:hAnsi="Times New Roman"/>
                <w:sz w:val="28"/>
                <w:szCs w:val="28"/>
              </w:rPr>
            </w:pPr>
            <w:r w:rsidRPr="00AF71EB">
              <w:rPr>
                <w:rFonts w:ascii="Times New Roman" w:hAnsi="Times New Roman"/>
                <w:sz w:val="28"/>
                <w:szCs w:val="28"/>
                <w:lang w:val="uk-UA"/>
              </w:rPr>
              <w:t>4</w:t>
            </w:r>
            <w:r w:rsidRPr="00AF71EB">
              <w:rPr>
                <w:rFonts w:ascii="Times New Roman" w:hAnsi="Times New Roman"/>
                <w:sz w:val="28"/>
                <w:szCs w:val="28"/>
              </w:rPr>
              <w:t>. Статистичний</w:t>
            </w:r>
          </w:p>
        </w:tc>
        <w:tc>
          <w:tcPr>
            <w:tcW w:w="4785" w:type="dxa"/>
          </w:tcPr>
          <w:p w:rsidR="00E46AA8" w:rsidRPr="00AF71EB" w:rsidRDefault="00E46AA8" w:rsidP="00E46AA8">
            <w:pPr>
              <w:spacing w:after="0"/>
              <w:jc w:val="center"/>
              <w:rPr>
                <w:rFonts w:ascii="Times New Roman" w:hAnsi="Times New Roman"/>
                <w:sz w:val="28"/>
                <w:szCs w:val="28"/>
              </w:rPr>
            </w:pPr>
            <w:r w:rsidRPr="00AF71EB">
              <w:rPr>
                <w:rFonts w:ascii="Times New Roman" w:hAnsi="Times New Roman"/>
                <w:sz w:val="28"/>
                <w:szCs w:val="28"/>
                <w:lang w:val="en-US"/>
              </w:rPr>
              <w:t>II</w:t>
            </w:r>
            <w:r w:rsidRPr="00AF71EB">
              <w:rPr>
                <w:rFonts w:ascii="Times New Roman" w:hAnsi="Times New Roman"/>
                <w:sz w:val="28"/>
                <w:szCs w:val="28"/>
              </w:rPr>
              <w:t>-</w:t>
            </w:r>
            <w:r w:rsidRPr="00AF71EB">
              <w:rPr>
                <w:rFonts w:ascii="Times New Roman" w:hAnsi="Times New Roman"/>
                <w:sz w:val="28"/>
                <w:szCs w:val="28"/>
                <w:lang w:val="en-US"/>
              </w:rPr>
              <w:t>V</w:t>
            </w:r>
          </w:p>
        </w:tc>
      </w:tr>
      <w:tr w:rsidR="00E46AA8" w:rsidRPr="000A5587" w:rsidTr="00E46AA8">
        <w:tc>
          <w:tcPr>
            <w:tcW w:w="4785" w:type="dxa"/>
          </w:tcPr>
          <w:p w:rsidR="00E46AA8" w:rsidRPr="00AF71EB" w:rsidRDefault="00E46AA8" w:rsidP="00E46AA8">
            <w:pPr>
              <w:spacing w:after="0"/>
              <w:rPr>
                <w:rFonts w:ascii="Times New Roman" w:hAnsi="Times New Roman"/>
                <w:sz w:val="28"/>
                <w:szCs w:val="28"/>
              </w:rPr>
            </w:pPr>
            <w:r w:rsidRPr="00AF71EB">
              <w:rPr>
                <w:rFonts w:ascii="Times New Roman" w:hAnsi="Times New Roman"/>
                <w:sz w:val="28"/>
                <w:szCs w:val="28"/>
                <w:lang w:val="uk-UA"/>
              </w:rPr>
              <w:t>5</w:t>
            </w:r>
            <w:r w:rsidRPr="00AF71EB">
              <w:rPr>
                <w:rFonts w:ascii="Times New Roman" w:hAnsi="Times New Roman"/>
                <w:sz w:val="28"/>
                <w:szCs w:val="28"/>
              </w:rPr>
              <w:t>. Прогнозування</w:t>
            </w:r>
          </w:p>
        </w:tc>
        <w:tc>
          <w:tcPr>
            <w:tcW w:w="4785" w:type="dxa"/>
          </w:tcPr>
          <w:p w:rsidR="00E46AA8" w:rsidRPr="00AF71EB" w:rsidRDefault="00E46AA8" w:rsidP="00E46AA8">
            <w:pPr>
              <w:spacing w:after="0"/>
              <w:jc w:val="center"/>
              <w:rPr>
                <w:rFonts w:ascii="Times New Roman" w:hAnsi="Times New Roman"/>
                <w:sz w:val="28"/>
                <w:szCs w:val="28"/>
                <w:lang w:val="uk-UA"/>
              </w:rPr>
            </w:pPr>
            <w:r w:rsidRPr="00AF71EB">
              <w:rPr>
                <w:rFonts w:ascii="Times New Roman" w:hAnsi="Times New Roman"/>
                <w:sz w:val="28"/>
                <w:szCs w:val="28"/>
                <w:lang w:val="en-US"/>
              </w:rPr>
              <w:t>III</w:t>
            </w:r>
            <w:r w:rsidRPr="00AF71EB">
              <w:rPr>
                <w:rFonts w:ascii="Times New Roman" w:hAnsi="Times New Roman"/>
                <w:sz w:val="28"/>
                <w:szCs w:val="28"/>
                <w:lang w:val="uk-UA"/>
              </w:rPr>
              <w:t>,</w:t>
            </w:r>
            <w:r w:rsidRPr="00AF71EB">
              <w:rPr>
                <w:rFonts w:ascii="Times New Roman" w:hAnsi="Times New Roman"/>
                <w:sz w:val="28"/>
                <w:szCs w:val="28"/>
                <w:lang w:val="en-US"/>
              </w:rPr>
              <w:t xml:space="preserve"> IV</w:t>
            </w:r>
          </w:p>
        </w:tc>
      </w:tr>
      <w:tr w:rsidR="00E46AA8" w:rsidRPr="000A5587" w:rsidTr="00E46AA8">
        <w:tc>
          <w:tcPr>
            <w:tcW w:w="4785" w:type="dxa"/>
          </w:tcPr>
          <w:p w:rsidR="00E46AA8" w:rsidRPr="00AF71EB" w:rsidRDefault="00E46AA8" w:rsidP="00E46AA8">
            <w:pPr>
              <w:spacing w:after="0"/>
              <w:rPr>
                <w:rFonts w:ascii="Times New Roman" w:hAnsi="Times New Roman"/>
                <w:sz w:val="28"/>
                <w:szCs w:val="28"/>
              </w:rPr>
            </w:pPr>
            <w:r w:rsidRPr="00AF71EB">
              <w:rPr>
                <w:rFonts w:ascii="Times New Roman" w:hAnsi="Times New Roman"/>
                <w:sz w:val="28"/>
                <w:szCs w:val="28"/>
                <w:lang w:val="uk-UA"/>
              </w:rPr>
              <w:t>6</w:t>
            </w:r>
            <w:r w:rsidRPr="00AF71EB">
              <w:rPr>
                <w:rFonts w:ascii="Times New Roman" w:hAnsi="Times New Roman"/>
                <w:sz w:val="28"/>
                <w:szCs w:val="28"/>
              </w:rPr>
              <w:t>. Моделювання</w:t>
            </w:r>
          </w:p>
        </w:tc>
        <w:tc>
          <w:tcPr>
            <w:tcW w:w="4785" w:type="dxa"/>
          </w:tcPr>
          <w:p w:rsidR="00E46AA8" w:rsidRPr="00AF71EB" w:rsidRDefault="00E46AA8" w:rsidP="00E46AA8">
            <w:pPr>
              <w:spacing w:after="0"/>
              <w:jc w:val="center"/>
              <w:rPr>
                <w:rFonts w:ascii="Times New Roman" w:hAnsi="Times New Roman"/>
                <w:sz w:val="28"/>
                <w:szCs w:val="28"/>
                <w:lang w:val="en-US"/>
              </w:rPr>
            </w:pPr>
            <w:r w:rsidRPr="00AF71EB">
              <w:rPr>
                <w:rFonts w:ascii="Times New Roman" w:hAnsi="Times New Roman"/>
                <w:sz w:val="28"/>
                <w:szCs w:val="28"/>
                <w:lang w:val="en-US"/>
              </w:rPr>
              <w:t>IV</w:t>
            </w:r>
            <w:r w:rsidRPr="00AF71EB">
              <w:rPr>
                <w:rFonts w:ascii="Times New Roman" w:hAnsi="Times New Roman"/>
                <w:sz w:val="28"/>
                <w:szCs w:val="28"/>
                <w:lang w:val="uk-UA"/>
              </w:rPr>
              <w:t>,</w:t>
            </w:r>
            <w:r w:rsidRPr="00AF71EB">
              <w:rPr>
                <w:rFonts w:ascii="Times New Roman" w:hAnsi="Times New Roman"/>
                <w:sz w:val="28"/>
                <w:szCs w:val="28"/>
                <w:lang w:val="en-US"/>
              </w:rPr>
              <w:t>VI</w:t>
            </w:r>
          </w:p>
        </w:tc>
      </w:tr>
      <w:tr w:rsidR="00E46AA8" w:rsidRPr="000A5587" w:rsidTr="00E46AA8">
        <w:tc>
          <w:tcPr>
            <w:tcW w:w="4785" w:type="dxa"/>
          </w:tcPr>
          <w:p w:rsidR="00E46AA8" w:rsidRPr="00AF71EB" w:rsidRDefault="00E46AA8" w:rsidP="00E46AA8">
            <w:pPr>
              <w:spacing w:after="0"/>
              <w:rPr>
                <w:rFonts w:ascii="Times New Roman" w:hAnsi="Times New Roman"/>
                <w:sz w:val="28"/>
                <w:szCs w:val="28"/>
                <w:lang w:val="uk-UA"/>
              </w:rPr>
            </w:pPr>
            <w:r w:rsidRPr="00AF71EB">
              <w:rPr>
                <w:rFonts w:ascii="Times New Roman" w:hAnsi="Times New Roman"/>
                <w:sz w:val="28"/>
                <w:szCs w:val="28"/>
                <w:lang w:val="uk-UA"/>
              </w:rPr>
              <w:t>7.</w:t>
            </w:r>
            <w:r w:rsidR="00F3345F">
              <w:rPr>
                <w:rFonts w:ascii="Times New Roman" w:hAnsi="Times New Roman"/>
                <w:sz w:val="28"/>
                <w:szCs w:val="28"/>
                <w:lang w:val="uk-UA"/>
              </w:rPr>
              <w:t xml:space="preserve"> </w:t>
            </w:r>
            <w:r w:rsidRPr="00AF71EB">
              <w:rPr>
                <w:rFonts w:ascii="Times New Roman" w:hAnsi="Times New Roman"/>
                <w:sz w:val="28"/>
                <w:szCs w:val="28"/>
              </w:rPr>
              <w:t>Експертних оцінок</w:t>
            </w:r>
          </w:p>
        </w:tc>
        <w:tc>
          <w:tcPr>
            <w:tcW w:w="4785" w:type="dxa"/>
          </w:tcPr>
          <w:p w:rsidR="00E46AA8" w:rsidRPr="00AF71EB" w:rsidRDefault="00E46AA8" w:rsidP="00E46AA8">
            <w:pPr>
              <w:spacing w:after="0"/>
              <w:jc w:val="center"/>
              <w:rPr>
                <w:rFonts w:ascii="Times New Roman" w:hAnsi="Times New Roman"/>
                <w:sz w:val="28"/>
                <w:szCs w:val="28"/>
                <w:lang w:val="en-US"/>
              </w:rPr>
            </w:pPr>
            <w:r w:rsidRPr="00AF71EB">
              <w:rPr>
                <w:rFonts w:ascii="Times New Roman" w:hAnsi="Times New Roman"/>
                <w:sz w:val="28"/>
                <w:szCs w:val="28"/>
                <w:lang w:val="en-US"/>
              </w:rPr>
              <w:t>VI</w:t>
            </w:r>
          </w:p>
        </w:tc>
      </w:tr>
    </w:tbl>
    <w:p w:rsidR="00521E81" w:rsidRDefault="00521E81" w:rsidP="00F1664A">
      <w:pPr>
        <w:pStyle w:val="af9"/>
        <w:spacing w:after="0"/>
        <w:rPr>
          <w:rFonts w:ascii="Times New Roman" w:hAnsi="Times New Roman"/>
          <w:color w:val="000000"/>
          <w:sz w:val="28"/>
          <w:szCs w:val="28"/>
        </w:rPr>
      </w:pPr>
    </w:p>
    <w:p w:rsidR="00DA0E10" w:rsidRDefault="00E71EE0" w:rsidP="0003207A">
      <w:pPr>
        <w:pStyle w:val="af9"/>
        <w:spacing w:after="0"/>
        <w:jc w:val="center"/>
        <w:rPr>
          <w:rFonts w:ascii="Times New Roman" w:hAnsi="Times New Roman"/>
          <w:b w:val="0"/>
          <w:noProof/>
          <w:color w:val="000000"/>
          <w:sz w:val="28"/>
          <w:szCs w:val="28"/>
          <w:lang w:val="uk-UA"/>
        </w:rPr>
      </w:pPr>
      <w:r w:rsidRPr="00176351">
        <w:rPr>
          <w:rFonts w:ascii="Times New Roman" w:hAnsi="Times New Roman"/>
          <w:b w:val="0"/>
          <w:color w:val="000000"/>
          <w:sz w:val="28"/>
          <w:szCs w:val="28"/>
        </w:rPr>
        <w:t xml:space="preserve">Рис. </w:t>
      </w:r>
      <w:r w:rsidRPr="00176351">
        <w:rPr>
          <w:rFonts w:ascii="Times New Roman" w:hAnsi="Times New Roman"/>
          <w:b w:val="0"/>
          <w:color w:val="000000"/>
          <w:sz w:val="28"/>
          <w:szCs w:val="28"/>
        </w:rPr>
        <w:fldChar w:fldCharType="begin"/>
      </w:r>
      <w:r w:rsidRPr="00176351">
        <w:rPr>
          <w:rFonts w:ascii="Times New Roman" w:hAnsi="Times New Roman"/>
          <w:b w:val="0"/>
          <w:color w:val="000000"/>
          <w:sz w:val="28"/>
          <w:szCs w:val="28"/>
        </w:rPr>
        <w:instrText xml:space="preserve"> SEQ Рис._ \* ARABIC </w:instrText>
      </w:r>
      <w:r w:rsidRPr="00176351">
        <w:rPr>
          <w:rFonts w:ascii="Times New Roman" w:hAnsi="Times New Roman"/>
          <w:b w:val="0"/>
          <w:color w:val="000000"/>
          <w:sz w:val="28"/>
          <w:szCs w:val="28"/>
        </w:rPr>
        <w:fldChar w:fldCharType="separate"/>
      </w:r>
      <w:r w:rsidR="00C30FC3">
        <w:rPr>
          <w:rFonts w:ascii="Times New Roman" w:hAnsi="Times New Roman"/>
          <w:b w:val="0"/>
          <w:noProof/>
          <w:color w:val="000000"/>
          <w:sz w:val="28"/>
          <w:szCs w:val="28"/>
        </w:rPr>
        <w:t>1</w:t>
      </w:r>
      <w:r w:rsidRPr="00176351">
        <w:rPr>
          <w:rFonts w:ascii="Times New Roman" w:hAnsi="Times New Roman"/>
          <w:b w:val="0"/>
          <w:color w:val="000000"/>
          <w:sz w:val="28"/>
          <w:szCs w:val="28"/>
        </w:rPr>
        <w:fldChar w:fldCharType="end"/>
      </w:r>
      <w:r w:rsidRPr="00176351">
        <w:rPr>
          <w:rFonts w:ascii="Times New Roman" w:hAnsi="Times New Roman"/>
          <w:b w:val="0"/>
          <w:color w:val="000000"/>
          <w:sz w:val="28"/>
          <w:szCs w:val="28"/>
          <w:lang w:val="uk-UA"/>
        </w:rPr>
        <w:t>.2. Методичний апарат</w:t>
      </w:r>
      <w:r w:rsidRPr="00176351">
        <w:rPr>
          <w:rFonts w:ascii="Times New Roman" w:hAnsi="Times New Roman"/>
          <w:b w:val="0"/>
          <w:noProof/>
          <w:color w:val="000000"/>
          <w:sz w:val="28"/>
          <w:szCs w:val="28"/>
          <w:lang w:val="uk-UA"/>
        </w:rPr>
        <w:t xml:space="preserve"> дослідження</w:t>
      </w:r>
    </w:p>
    <w:p w:rsidR="00DA0E10" w:rsidRPr="00DA0E10" w:rsidRDefault="00DA0E10" w:rsidP="00DA0E10">
      <w:pPr>
        <w:pStyle w:val="af9"/>
        <w:spacing w:after="0" w:line="360" w:lineRule="auto"/>
        <w:rPr>
          <w:rFonts w:ascii="Times New Roman" w:hAnsi="Times New Roman"/>
          <w:b w:val="0"/>
          <w:noProof/>
          <w:color w:val="000000"/>
          <w:sz w:val="28"/>
          <w:szCs w:val="28"/>
          <w:lang w:val="uk-UA"/>
        </w:rPr>
      </w:pPr>
    </w:p>
    <w:p w:rsidR="006F762B" w:rsidRPr="00DA0E10" w:rsidRDefault="00DA0E10" w:rsidP="00DA0E10">
      <w:pPr>
        <w:pStyle w:val="af9"/>
        <w:spacing w:after="0" w:line="360" w:lineRule="auto"/>
        <w:ind w:firstLine="708"/>
        <w:rPr>
          <w:rFonts w:ascii="Times New Roman" w:hAnsi="Times New Roman"/>
          <w:b w:val="0"/>
          <w:noProof/>
          <w:color w:val="000000"/>
          <w:sz w:val="28"/>
          <w:szCs w:val="28"/>
          <w:lang w:val="uk-UA"/>
        </w:rPr>
      </w:pPr>
      <w:r w:rsidRPr="00DA0E10">
        <w:rPr>
          <w:rFonts w:ascii="Times New Roman" w:hAnsi="Times New Roman"/>
          <w:b w:val="0"/>
          <w:color w:val="000000"/>
          <w:sz w:val="28"/>
          <w:szCs w:val="28"/>
          <w:lang w:val="uk-UA"/>
        </w:rPr>
        <w:t xml:space="preserve">Соціологічний </w:t>
      </w:r>
      <w:r w:rsidRPr="00DA0E10">
        <w:rPr>
          <w:rFonts w:ascii="Times New Roman" w:hAnsi="Times New Roman"/>
          <w:b w:val="0"/>
          <w:sz w:val="28"/>
          <w:szCs w:val="28"/>
          <w:lang w:val="uk-UA"/>
        </w:rPr>
        <w:t>–</w:t>
      </w:r>
      <w:r w:rsidRPr="00DA0E10">
        <w:rPr>
          <w:rFonts w:ascii="Times New Roman" w:hAnsi="Times New Roman"/>
          <w:b w:val="0"/>
          <w:color w:val="000000"/>
          <w:sz w:val="28"/>
          <w:szCs w:val="28"/>
          <w:lang w:val="uk-UA"/>
        </w:rPr>
        <w:t xml:space="preserve"> для вивчення чинників ризику, якості життя, стану медичної допомоги в дітей з надлишковою масою тіла й ожирінням.</w:t>
      </w:r>
    </w:p>
    <w:p w:rsidR="00025BDF" w:rsidRPr="00DA0E10" w:rsidRDefault="006F762B" w:rsidP="00DA0E10">
      <w:pPr>
        <w:pStyle w:val="a3"/>
        <w:spacing w:line="360" w:lineRule="auto"/>
        <w:ind w:firstLine="708"/>
        <w:jc w:val="both"/>
        <w:rPr>
          <w:rFonts w:ascii="Times New Roman" w:hAnsi="Times New Roman"/>
          <w:color w:val="000000"/>
          <w:sz w:val="28"/>
          <w:szCs w:val="28"/>
          <w:lang w:val="uk-UA"/>
        </w:rPr>
      </w:pPr>
      <w:r w:rsidRPr="00DA0E10">
        <w:rPr>
          <w:rFonts w:ascii="Times New Roman" w:hAnsi="Times New Roman"/>
          <w:color w:val="000000"/>
          <w:spacing w:val="-4"/>
          <w:sz w:val="28"/>
          <w:szCs w:val="28"/>
        </w:rPr>
        <w:t>Статистичний</w:t>
      </w:r>
      <w:r w:rsidRPr="00DA0E10">
        <w:rPr>
          <w:rFonts w:ascii="Times New Roman" w:hAnsi="Times New Roman"/>
          <w:color w:val="000000"/>
          <w:sz w:val="28"/>
          <w:szCs w:val="28"/>
          <w:lang w:val="uk-UA"/>
        </w:rPr>
        <w:t xml:space="preserve"> </w:t>
      </w:r>
      <w:r w:rsidRPr="00DA0E10">
        <w:rPr>
          <w:rFonts w:ascii="Times New Roman" w:hAnsi="Times New Roman"/>
          <w:sz w:val="28"/>
          <w:szCs w:val="28"/>
          <w:lang w:val="uk-UA"/>
        </w:rPr>
        <w:t>–</w:t>
      </w:r>
      <w:r w:rsidRPr="00DA0E10">
        <w:rPr>
          <w:rFonts w:ascii="Times New Roman" w:hAnsi="Times New Roman"/>
          <w:color w:val="000000"/>
          <w:sz w:val="28"/>
          <w:szCs w:val="28"/>
          <w:lang w:val="uk-UA"/>
        </w:rPr>
        <w:t xml:space="preserve"> для збору, обробки та оцінки отриманої інформаці</w:t>
      </w:r>
      <w:r w:rsidR="00652761" w:rsidRPr="00DA0E10">
        <w:rPr>
          <w:rFonts w:ascii="Times New Roman" w:hAnsi="Times New Roman"/>
          <w:color w:val="000000"/>
          <w:sz w:val="28"/>
          <w:szCs w:val="28"/>
          <w:lang w:val="uk-UA"/>
        </w:rPr>
        <w:t>.</w:t>
      </w:r>
    </w:p>
    <w:p w:rsidR="00E71EE0" w:rsidRPr="007E2A82" w:rsidRDefault="0068170C" w:rsidP="00DA0E1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Прогнозування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w:t>
      </w:r>
      <w:r w:rsidR="001E7F26" w:rsidRPr="00C61ADD">
        <w:rPr>
          <w:rFonts w:ascii="Times New Roman" w:hAnsi="Times New Roman"/>
          <w:color w:val="000000"/>
          <w:sz w:val="28"/>
          <w:szCs w:val="28"/>
          <w:lang w:val="uk-UA"/>
        </w:rPr>
        <w:t xml:space="preserve">для розробки методики прогнозування ризику виникнення </w:t>
      </w:r>
      <w:r w:rsidR="001E7F26">
        <w:rPr>
          <w:rFonts w:ascii="Times New Roman" w:hAnsi="Times New Roman"/>
          <w:color w:val="000000"/>
          <w:sz w:val="28"/>
          <w:szCs w:val="28"/>
          <w:lang w:val="uk-UA"/>
        </w:rPr>
        <w:t>надлишкової маси</w:t>
      </w:r>
      <w:r w:rsidR="001E7F26" w:rsidRPr="00C61ADD">
        <w:rPr>
          <w:rFonts w:ascii="Times New Roman" w:hAnsi="Times New Roman"/>
          <w:color w:val="000000"/>
          <w:sz w:val="28"/>
          <w:szCs w:val="28"/>
          <w:lang w:val="uk-UA"/>
        </w:rPr>
        <w:t xml:space="preserve"> у дітей</w:t>
      </w:r>
      <w:r w:rsidR="001E7F26" w:rsidRPr="00C25E59">
        <w:rPr>
          <w:rFonts w:ascii="Times New Roman" w:hAnsi="Times New Roman"/>
          <w:color w:val="000000"/>
          <w:sz w:val="28"/>
          <w:szCs w:val="28"/>
          <w:lang w:val="uk-UA"/>
        </w:rPr>
        <w:t xml:space="preserve"> </w:t>
      </w:r>
      <w:r w:rsidR="001E7F26">
        <w:rPr>
          <w:rFonts w:ascii="Times New Roman" w:hAnsi="Times New Roman"/>
          <w:color w:val="000000"/>
          <w:sz w:val="28"/>
          <w:szCs w:val="28"/>
          <w:lang w:val="uk-UA"/>
        </w:rPr>
        <w:t>та</w:t>
      </w:r>
      <w:r w:rsidR="001E7F26" w:rsidRPr="00C61ADD">
        <w:rPr>
          <w:rFonts w:ascii="Times New Roman" w:hAnsi="Times New Roman"/>
          <w:color w:val="000000"/>
          <w:sz w:val="28"/>
          <w:szCs w:val="28"/>
          <w:lang w:val="uk-UA"/>
        </w:rPr>
        <w:t xml:space="preserve"> </w:t>
      </w:r>
      <w:r w:rsidR="001E7F26">
        <w:rPr>
          <w:rFonts w:ascii="Times New Roman" w:hAnsi="Times New Roman"/>
          <w:color w:val="000000"/>
          <w:sz w:val="28"/>
          <w:szCs w:val="28"/>
          <w:lang w:val="uk-UA"/>
        </w:rPr>
        <w:t xml:space="preserve">прогностичної матриці </w:t>
      </w:r>
      <w:r w:rsidR="001E7F26" w:rsidRPr="00C61ADD">
        <w:rPr>
          <w:rFonts w:ascii="Times New Roman" w:hAnsi="Times New Roman"/>
          <w:color w:val="000000"/>
          <w:sz w:val="28"/>
          <w:szCs w:val="28"/>
          <w:lang w:val="uk-UA"/>
        </w:rPr>
        <w:t>якості життя дітей з ожиріння</w:t>
      </w:r>
      <w:r w:rsidR="001E7F26">
        <w:rPr>
          <w:rFonts w:ascii="Times New Roman" w:hAnsi="Times New Roman"/>
          <w:color w:val="000000"/>
          <w:sz w:val="28"/>
          <w:szCs w:val="28"/>
          <w:lang w:val="uk-UA"/>
        </w:rPr>
        <w:t>м</w:t>
      </w:r>
      <w:r w:rsidR="001E7F26" w:rsidRPr="00FD3A70">
        <w:rPr>
          <w:rFonts w:ascii="Times New Roman" w:hAnsi="Times New Roman"/>
          <w:color w:val="000000"/>
          <w:sz w:val="28"/>
          <w:szCs w:val="28"/>
          <w:lang w:val="uk-UA"/>
        </w:rPr>
        <w:t>;</w:t>
      </w:r>
    </w:p>
    <w:p w:rsidR="00E71EE0" w:rsidRPr="00574D1C" w:rsidRDefault="00E71EE0" w:rsidP="00DA0E10">
      <w:pPr>
        <w:pStyle w:val="a3"/>
        <w:spacing w:line="360" w:lineRule="auto"/>
        <w:ind w:firstLine="709"/>
        <w:jc w:val="both"/>
        <w:rPr>
          <w:rFonts w:ascii="Times New Roman" w:hAnsi="Times New Roman"/>
          <w:color w:val="000000"/>
          <w:sz w:val="28"/>
          <w:szCs w:val="28"/>
          <w:lang w:val="uk-UA"/>
        </w:rPr>
      </w:pPr>
      <w:r w:rsidRPr="00AF71EB">
        <w:rPr>
          <w:rFonts w:ascii="Times New Roman" w:hAnsi="Times New Roman"/>
          <w:color w:val="000000"/>
          <w:sz w:val="28"/>
          <w:szCs w:val="28"/>
          <w:lang w:val="uk-UA"/>
        </w:rPr>
        <w:t xml:space="preserve">Концептуальне моделювання </w:t>
      </w:r>
      <w:r w:rsidRPr="00B955DD">
        <w:rPr>
          <w:rFonts w:ascii="Times New Roman" w:hAnsi="Times New Roman"/>
          <w:sz w:val="28"/>
          <w:szCs w:val="28"/>
          <w:lang w:val="uk-UA"/>
        </w:rPr>
        <w:t>–</w:t>
      </w:r>
      <w:r w:rsidRPr="00AF71EB">
        <w:rPr>
          <w:rFonts w:ascii="Times New Roman" w:hAnsi="Times New Roman"/>
          <w:color w:val="000000"/>
          <w:sz w:val="28"/>
          <w:szCs w:val="28"/>
          <w:lang w:val="uk-UA"/>
        </w:rPr>
        <w:t xml:space="preserve"> для розроб</w:t>
      </w:r>
      <w:r w:rsidR="0059535D">
        <w:rPr>
          <w:rFonts w:ascii="Times New Roman" w:hAnsi="Times New Roman"/>
          <w:color w:val="000000"/>
          <w:sz w:val="28"/>
          <w:szCs w:val="28"/>
          <w:lang w:val="uk-UA"/>
        </w:rPr>
        <w:t>лення</w:t>
      </w:r>
      <w:r w:rsidRPr="00AF71EB">
        <w:rPr>
          <w:rFonts w:ascii="Times New Roman" w:hAnsi="Times New Roman"/>
          <w:color w:val="000000"/>
          <w:sz w:val="28"/>
          <w:szCs w:val="28"/>
          <w:lang w:val="uk-UA"/>
        </w:rPr>
        <w:t xml:space="preserve"> моделі основних </w:t>
      </w:r>
      <w:r w:rsidR="005C4E41">
        <w:rPr>
          <w:rFonts w:ascii="Times New Roman" w:hAnsi="Times New Roman"/>
          <w:color w:val="000000"/>
          <w:sz w:val="28"/>
          <w:szCs w:val="28"/>
          <w:lang w:val="uk-UA"/>
        </w:rPr>
        <w:t>складових</w:t>
      </w:r>
      <w:r w:rsidRPr="00AF71EB">
        <w:rPr>
          <w:rFonts w:ascii="Times New Roman" w:hAnsi="Times New Roman"/>
          <w:color w:val="000000"/>
          <w:sz w:val="28"/>
          <w:szCs w:val="28"/>
          <w:lang w:val="uk-UA"/>
        </w:rPr>
        <w:t xml:space="preserve"> та </w:t>
      </w:r>
      <w:r w:rsidRPr="00574D1C">
        <w:rPr>
          <w:rFonts w:ascii="Times New Roman" w:hAnsi="Times New Roman"/>
          <w:color w:val="000000"/>
          <w:sz w:val="28"/>
          <w:szCs w:val="28"/>
          <w:lang w:val="uk-UA"/>
        </w:rPr>
        <w:t>управління якістю життя дітей</w:t>
      </w:r>
      <w:r w:rsidRPr="00574D1C">
        <w:rPr>
          <w:rFonts w:ascii="Times New Roman" w:hAnsi="Times New Roman"/>
          <w:b/>
          <w:color w:val="000000"/>
          <w:sz w:val="28"/>
          <w:szCs w:val="28"/>
          <w:lang w:val="uk-UA"/>
        </w:rPr>
        <w:t xml:space="preserve"> </w:t>
      </w:r>
      <w:r w:rsidRPr="00574D1C">
        <w:rPr>
          <w:rFonts w:ascii="Times New Roman" w:hAnsi="Times New Roman"/>
          <w:color w:val="000000"/>
          <w:sz w:val="28"/>
          <w:szCs w:val="28"/>
          <w:lang w:val="uk-UA"/>
        </w:rPr>
        <w:t>з ожирінням.</w:t>
      </w:r>
    </w:p>
    <w:p w:rsidR="00E71EE0" w:rsidRPr="00574D1C" w:rsidRDefault="00E71EE0" w:rsidP="00EA665B">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Експертних оцінок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для оцінки обґрунтованої і розробленої моделі управління якістю життя дітей</w:t>
      </w:r>
      <w:r w:rsidRPr="00574D1C">
        <w:rPr>
          <w:rFonts w:ascii="Times New Roman" w:hAnsi="Times New Roman"/>
          <w:b/>
          <w:color w:val="000000"/>
          <w:sz w:val="28"/>
          <w:szCs w:val="28"/>
          <w:lang w:val="uk-UA"/>
        </w:rPr>
        <w:t xml:space="preserve"> </w:t>
      </w:r>
      <w:r w:rsidRPr="00574D1C">
        <w:rPr>
          <w:rFonts w:ascii="Times New Roman" w:hAnsi="Times New Roman"/>
          <w:color w:val="000000"/>
          <w:sz w:val="28"/>
          <w:szCs w:val="28"/>
          <w:lang w:val="uk-UA"/>
        </w:rPr>
        <w:t>з ожирінням.</w:t>
      </w: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sz w:val="28"/>
          <w:szCs w:val="28"/>
          <w:lang w:val="uk-UA"/>
        </w:rPr>
        <w:t xml:space="preserve">Базовими закладами </w:t>
      </w:r>
      <w:r w:rsidR="007E2A82">
        <w:rPr>
          <w:rFonts w:ascii="Times New Roman" w:hAnsi="Times New Roman"/>
          <w:sz w:val="28"/>
          <w:szCs w:val="28"/>
          <w:lang w:val="uk-UA"/>
        </w:rPr>
        <w:t xml:space="preserve">охорони здоров’я </w:t>
      </w:r>
      <w:r w:rsidRPr="00574D1C">
        <w:rPr>
          <w:rFonts w:ascii="Times New Roman" w:hAnsi="Times New Roman"/>
          <w:sz w:val="28"/>
          <w:szCs w:val="28"/>
          <w:lang w:val="uk-UA"/>
        </w:rPr>
        <w:t>були</w:t>
      </w:r>
      <w:r w:rsidRPr="00574D1C">
        <w:rPr>
          <w:rFonts w:ascii="Times New Roman" w:hAnsi="Times New Roman"/>
          <w:color w:val="FF0000"/>
          <w:sz w:val="28"/>
          <w:szCs w:val="28"/>
          <w:lang w:val="uk-UA"/>
        </w:rPr>
        <w:t xml:space="preserve"> </w:t>
      </w:r>
      <w:r w:rsidR="007E2A82" w:rsidRPr="00FD3A70">
        <w:rPr>
          <w:rFonts w:ascii="Times New Roman" w:hAnsi="Times New Roman"/>
          <w:sz w:val="28"/>
          <w:szCs w:val="28"/>
          <w:lang w:val="uk-UA"/>
        </w:rPr>
        <w:t>міська дитяча поліклініка №2</w:t>
      </w:r>
      <w:r w:rsidR="007E2A82" w:rsidRPr="00FD3A70">
        <w:rPr>
          <w:rStyle w:val="hps"/>
          <w:rFonts w:ascii="Times New Roman" w:hAnsi="Times New Roman"/>
          <w:spacing w:val="-20"/>
          <w:sz w:val="28"/>
          <w:szCs w:val="28"/>
          <w:lang w:val="uk-UA"/>
        </w:rPr>
        <w:t>,</w:t>
      </w:r>
      <w:r w:rsidRPr="00574D1C">
        <w:rPr>
          <w:rFonts w:ascii="Times New Roman" w:hAnsi="Times New Roman"/>
          <w:sz w:val="28"/>
          <w:szCs w:val="28"/>
          <w:lang w:val="uk-UA"/>
        </w:rPr>
        <w:t xml:space="preserve"> ендокринологічне поліклінічне відділення міської клінічної лікарні №2 м.</w:t>
      </w:r>
      <w:r w:rsidR="0059535D">
        <w:rPr>
          <w:rFonts w:ascii="Times New Roman" w:hAnsi="Times New Roman"/>
          <w:sz w:val="28"/>
          <w:szCs w:val="28"/>
          <w:lang w:val="uk-UA"/>
        </w:rPr>
        <w:t> </w:t>
      </w:r>
      <w:r w:rsidRPr="00574D1C">
        <w:rPr>
          <w:rFonts w:ascii="Times New Roman" w:hAnsi="Times New Roman"/>
          <w:sz w:val="28"/>
          <w:szCs w:val="28"/>
          <w:lang w:val="uk-UA"/>
        </w:rPr>
        <w:t>Харкова.</w:t>
      </w: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FF0000"/>
          <w:sz w:val="28"/>
          <w:szCs w:val="28"/>
          <w:lang w:val="uk-UA"/>
        </w:rPr>
        <w:t xml:space="preserve"> </w:t>
      </w:r>
      <w:r w:rsidRPr="00574D1C">
        <w:rPr>
          <w:rFonts w:ascii="Times New Roman" w:hAnsi="Times New Roman"/>
          <w:sz w:val="28"/>
          <w:szCs w:val="28"/>
          <w:lang w:val="uk-UA"/>
        </w:rPr>
        <w:t>Вивчалося</w:t>
      </w:r>
      <w:r w:rsidRPr="00574D1C">
        <w:rPr>
          <w:rFonts w:ascii="Times New Roman" w:hAnsi="Times New Roman"/>
          <w:color w:val="000000"/>
          <w:sz w:val="28"/>
          <w:szCs w:val="28"/>
          <w:shd w:val="clear" w:color="auto" w:fill="FFFFFF"/>
          <w:lang w:val="uk-UA"/>
        </w:rPr>
        <w:t xml:space="preserve"> екзогенно-конституційне ожиріння (</w:t>
      </w:r>
      <w:r w:rsidRPr="00574D1C">
        <w:rPr>
          <w:rFonts w:ascii="Times New Roman" w:hAnsi="Times New Roman"/>
          <w:color w:val="000000"/>
          <w:sz w:val="28"/>
          <w:szCs w:val="28"/>
          <w:lang w:val="uk-UA" w:eastAsia="ru-RU"/>
        </w:rPr>
        <w:t xml:space="preserve">Е 66.0) </w:t>
      </w:r>
      <w:r w:rsidRPr="00574D1C">
        <w:rPr>
          <w:rFonts w:ascii="Times New Roman" w:hAnsi="Times New Roman"/>
          <w:color w:val="000000"/>
          <w:sz w:val="28"/>
          <w:szCs w:val="28"/>
          <w:shd w:val="clear" w:color="auto" w:fill="FFFFFF"/>
          <w:lang w:val="uk-UA"/>
        </w:rPr>
        <w:t xml:space="preserve">(Класифікація згідно </w:t>
      </w:r>
      <w:r w:rsidR="0059535D">
        <w:rPr>
          <w:rFonts w:ascii="Times New Roman" w:hAnsi="Times New Roman"/>
          <w:color w:val="000000"/>
          <w:sz w:val="28"/>
          <w:szCs w:val="28"/>
          <w:shd w:val="clear" w:color="auto" w:fill="FFFFFF"/>
          <w:lang w:val="uk-UA"/>
        </w:rPr>
        <w:t xml:space="preserve">з </w:t>
      </w:r>
      <w:r w:rsidRPr="00574D1C">
        <w:rPr>
          <w:rFonts w:ascii="Times New Roman" w:hAnsi="Times New Roman"/>
          <w:color w:val="000000"/>
          <w:sz w:val="28"/>
          <w:szCs w:val="28"/>
          <w:shd w:val="clear" w:color="auto" w:fill="FFFFFF"/>
          <w:lang w:val="uk-UA"/>
        </w:rPr>
        <w:t>протокол</w:t>
      </w:r>
      <w:r w:rsidR="0059535D">
        <w:rPr>
          <w:rFonts w:ascii="Times New Roman" w:hAnsi="Times New Roman"/>
          <w:color w:val="000000"/>
          <w:sz w:val="28"/>
          <w:szCs w:val="28"/>
          <w:shd w:val="clear" w:color="auto" w:fill="FFFFFF"/>
          <w:lang w:val="uk-UA"/>
        </w:rPr>
        <w:t>ом</w:t>
      </w:r>
      <w:r w:rsidRPr="00574D1C">
        <w:rPr>
          <w:rFonts w:ascii="Times New Roman" w:hAnsi="Times New Roman"/>
          <w:color w:val="000000"/>
          <w:sz w:val="28"/>
          <w:szCs w:val="28"/>
          <w:shd w:val="clear" w:color="auto" w:fill="FFFFFF"/>
          <w:lang w:val="uk-UA"/>
        </w:rPr>
        <w:t xml:space="preserve"> надання медичної допомоги дітям</w:t>
      </w:r>
      <w:r w:rsidR="0059535D">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shd w:val="clear" w:color="auto" w:fill="FFFFFF"/>
          <w:lang w:val="uk-UA"/>
        </w:rPr>
        <w:t xml:space="preserve"> хворим на ожиріння, затверджен</w:t>
      </w:r>
      <w:r w:rsidR="0059535D">
        <w:rPr>
          <w:rFonts w:ascii="Times New Roman" w:hAnsi="Times New Roman"/>
          <w:color w:val="000000"/>
          <w:sz w:val="28"/>
          <w:szCs w:val="28"/>
          <w:shd w:val="clear" w:color="auto" w:fill="FFFFFF"/>
          <w:lang w:val="uk-UA"/>
        </w:rPr>
        <w:t>им</w:t>
      </w:r>
      <w:r w:rsidRPr="00574D1C">
        <w:rPr>
          <w:rFonts w:ascii="Times New Roman" w:hAnsi="Times New Roman"/>
          <w:color w:val="000000"/>
          <w:sz w:val="28"/>
          <w:szCs w:val="28"/>
          <w:shd w:val="clear" w:color="auto" w:fill="FFFFFF"/>
          <w:lang w:val="uk-UA"/>
        </w:rPr>
        <w:t xml:space="preserve"> підпунктом 1.18 пункту 1 наказу МОЗ України від 27.04.06 № 254 </w:t>
      </w:r>
      <w:r w:rsidR="0059535D">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shd w:val="clear" w:color="auto" w:fill="FFFFFF"/>
          <w:lang w:val="uk-UA"/>
        </w:rPr>
        <w:t xml:space="preserve">Про затвердження протоколів надання медичної допомоги дітям за спеціальністю </w:t>
      </w:r>
      <w:r w:rsidR="0059535D">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shd w:val="clear" w:color="auto" w:fill="FFFFFF"/>
          <w:lang w:val="uk-UA"/>
        </w:rPr>
        <w:t>Дитяча ендокринологія</w:t>
      </w:r>
      <w:r w:rsidR="0059535D">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shd w:val="clear" w:color="auto" w:fill="FFFFFF"/>
          <w:lang w:val="uk-UA"/>
        </w:rPr>
        <w:t xml:space="preserve">), яке найчастіше (90%) виявляється в дитячому та підлітковому віці серед </w:t>
      </w:r>
      <w:r w:rsidR="0059535D">
        <w:rPr>
          <w:rFonts w:ascii="Times New Roman" w:hAnsi="Times New Roman"/>
          <w:color w:val="000000"/>
          <w:sz w:val="28"/>
          <w:szCs w:val="28"/>
          <w:shd w:val="clear" w:color="auto" w:fill="FFFFFF"/>
          <w:lang w:val="uk-UA"/>
        </w:rPr>
        <w:t>в</w:t>
      </w:r>
      <w:r w:rsidRPr="00574D1C">
        <w:rPr>
          <w:rFonts w:ascii="Times New Roman" w:hAnsi="Times New Roman"/>
          <w:color w:val="000000"/>
          <w:sz w:val="28"/>
          <w:szCs w:val="28"/>
          <w:shd w:val="clear" w:color="auto" w:fill="FFFFFF"/>
          <w:lang w:val="uk-UA"/>
        </w:rPr>
        <w:t xml:space="preserve">сіх випадків ожиріння. </w:t>
      </w:r>
      <w:r w:rsidR="0059535D">
        <w:rPr>
          <w:rFonts w:ascii="Times New Roman" w:hAnsi="Times New Roman"/>
          <w:color w:val="000000"/>
          <w:sz w:val="28"/>
          <w:szCs w:val="28"/>
          <w:shd w:val="clear" w:color="auto" w:fill="FFFFFF"/>
          <w:lang w:val="uk-UA"/>
        </w:rPr>
        <w:t>У д</w:t>
      </w:r>
      <w:r w:rsidRPr="00574D1C">
        <w:rPr>
          <w:rFonts w:ascii="Times New Roman" w:hAnsi="Times New Roman"/>
          <w:color w:val="000000"/>
          <w:sz w:val="28"/>
          <w:szCs w:val="28"/>
          <w:lang w:val="uk-UA"/>
        </w:rPr>
        <w:t>ослідженн</w:t>
      </w:r>
      <w:r w:rsidR="005953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були </w:t>
      </w:r>
      <w:r w:rsidR="0059535D">
        <w:rPr>
          <w:rFonts w:ascii="Times New Roman" w:hAnsi="Times New Roman"/>
          <w:color w:val="000000"/>
          <w:sz w:val="28"/>
          <w:szCs w:val="28"/>
          <w:lang w:val="uk-UA"/>
        </w:rPr>
        <w:t>залучен</w:t>
      </w:r>
      <w:r w:rsidRPr="00574D1C">
        <w:rPr>
          <w:rFonts w:ascii="Times New Roman" w:hAnsi="Times New Roman"/>
          <w:color w:val="000000"/>
          <w:sz w:val="28"/>
          <w:szCs w:val="28"/>
          <w:lang w:val="uk-UA"/>
        </w:rPr>
        <w:t>і діти та підлітки, мешканці м. Харкова.</w:t>
      </w:r>
    </w:p>
    <w:p w:rsidR="00E71EE0" w:rsidRPr="00574D1C" w:rsidRDefault="00E71EE0" w:rsidP="00437AC0">
      <w:pPr>
        <w:widowControl w:val="0"/>
        <w:spacing w:after="0" w:line="360" w:lineRule="auto"/>
        <w:ind w:firstLine="709"/>
        <w:jc w:val="both"/>
        <w:rPr>
          <w:rFonts w:ascii="Times New Roman" w:hAnsi="Times New Roman"/>
          <w:color w:val="000000"/>
          <w:spacing w:val="4"/>
          <w:sz w:val="28"/>
          <w:szCs w:val="28"/>
          <w:lang w:val="uk-UA"/>
        </w:rPr>
      </w:pPr>
      <w:r w:rsidRPr="00574D1C">
        <w:rPr>
          <w:rFonts w:ascii="Times New Roman" w:hAnsi="Times New Roman"/>
          <w:color w:val="000000"/>
          <w:sz w:val="28"/>
          <w:szCs w:val="28"/>
          <w:lang w:val="uk-UA"/>
        </w:rPr>
        <w:lastRenderedPageBreak/>
        <w:t>На другому етапі одномоментним суцільним методом вивчалас</w:t>
      </w:r>
      <w:r w:rsidR="005953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поширеність ожиріння та </w:t>
      </w:r>
      <w:r w:rsidR="007A1E54">
        <w:rPr>
          <w:rFonts w:ascii="Times New Roman" w:hAnsi="Times New Roman"/>
          <w:color w:val="000000"/>
          <w:sz w:val="28"/>
          <w:szCs w:val="28"/>
          <w:lang w:val="uk-UA"/>
        </w:rPr>
        <w:t>надлишкової маси тіла</w:t>
      </w:r>
      <w:r w:rsidRPr="00574D1C">
        <w:rPr>
          <w:rFonts w:ascii="Times New Roman" w:hAnsi="Times New Roman"/>
          <w:color w:val="000000"/>
          <w:sz w:val="28"/>
          <w:szCs w:val="28"/>
          <w:lang w:val="uk-UA"/>
        </w:rPr>
        <w:t xml:space="preserve"> </w:t>
      </w:r>
      <w:r w:rsidR="0059535D">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дітей і підлітків м. Харкова, які проживали в районі обслуговування </w:t>
      </w:r>
      <w:r w:rsidR="007E2A82" w:rsidRPr="00FD3A70">
        <w:rPr>
          <w:rFonts w:ascii="Times New Roman" w:hAnsi="Times New Roman"/>
          <w:sz w:val="28"/>
          <w:szCs w:val="28"/>
          <w:lang w:val="uk-UA"/>
        </w:rPr>
        <w:t>міськ</w:t>
      </w:r>
      <w:r w:rsidR="007E2A82">
        <w:rPr>
          <w:rFonts w:ascii="Times New Roman" w:hAnsi="Times New Roman"/>
          <w:sz w:val="28"/>
          <w:szCs w:val="28"/>
          <w:lang w:val="uk-UA"/>
        </w:rPr>
        <w:t>ої</w:t>
      </w:r>
      <w:r w:rsidR="007E2A82" w:rsidRPr="00FD3A70">
        <w:rPr>
          <w:rFonts w:ascii="Times New Roman" w:hAnsi="Times New Roman"/>
          <w:sz w:val="28"/>
          <w:szCs w:val="28"/>
          <w:lang w:val="uk-UA"/>
        </w:rPr>
        <w:t xml:space="preserve"> дитяч</w:t>
      </w:r>
      <w:r w:rsidR="007E2A82">
        <w:rPr>
          <w:rFonts w:ascii="Times New Roman" w:hAnsi="Times New Roman"/>
          <w:sz w:val="28"/>
          <w:szCs w:val="28"/>
          <w:lang w:val="uk-UA"/>
        </w:rPr>
        <w:t>ої</w:t>
      </w:r>
      <w:r w:rsidR="007E2A82" w:rsidRPr="00FD3A70">
        <w:rPr>
          <w:rFonts w:ascii="Times New Roman" w:hAnsi="Times New Roman"/>
          <w:sz w:val="28"/>
          <w:szCs w:val="28"/>
          <w:lang w:val="uk-UA"/>
        </w:rPr>
        <w:t xml:space="preserve"> поліклінік</w:t>
      </w:r>
      <w:r w:rsidR="007E2A82">
        <w:rPr>
          <w:rFonts w:ascii="Times New Roman" w:hAnsi="Times New Roman"/>
          <w:sz w:val="28"/>
          <w:szCs w:val="28"/>
          <w:lang w:val="uk-UA"/>
        </w:rPr>
        <w:t>и</w:t>
      </w:r>
      <w:r w:rsidR="007E2A82" w:rsidRPr="00FD3A70">
        <w:rPr>
          <w:rFonts w:ascii="Times New Roman" w:hAnsi="Times New Roman"/>
          <w:sz w:val="28"/>
          <w:szCs w:val="28"/>
          <w:lang w:val="uk-UA"/>
        </w:rPr>
        <w:t xml:space="preserve"> №2</w:t>
      </w:r>
      <w:r w:rsidRPr="00574D1C">
        <w:rPr>
          <w:rFonts w:ascii="Times New Roman" w:hAnsi="Times New Roman"/>
          <w:color w:val="000000"/>
          <w:sz w:val="28"/>
          <w:szCs w:val="28"/>
          <w:lang w:val="uk-UA"/>
        </w:rPr>
        <w:t>. Для отримання репрезентативних даних на початку дослідження був розрахований обсяг вибіркової сукупності за загальновизнаною формулою:</w:t>
      </w:r>
    </w:p>
    <w:p w:rsidR="00E71EE0" w:rsidRPr="00574D1C" w:rsidRDefault="0040033B" w:rsidP="00437AC0">
      <w:pPr>
        <w:widowControl w:val="0"/>
        <w:spacing w:after="0" w:line="360" w:lineRule="auto"/>
        <w:jc w:val="center"/>
        <w:rPr>
          <w:rFonts w:ascii="Times New Roman" w:hAnsi="Times New Roman"/>
          <w:i/>
          <w:spacing w:val="4"/>
          <w:sz w:val="28"/>
          <w:szCs w:val="28"/>
          <w:lang w:val="uk-UA"/>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181.3pt;margin-top:22.45pt;width:103pt;height:35pt;z-index:3" o:allowincell="f">
            <v:imagedata r:id="rId32" o:title=""/>
            <w10:wrap type="topAndBottom"/>
          </v:shape>
          <o:OLEObject Type="Embed" ProgID="Equation.3" ShapeID="_x0000_s1056" DrawAspect="Content" ObjectID="_1630240144" r:id="rId33"/>
        </w:pict>
      </w:r>
    </w:p>
    <w:p w:rsidR="00E71EE0" w:rsidRPr="008E78F7" w:rsidRDefault="00E71EE0" w:rsidP="00437AC0">
      <w:pPr>
        <w:widowControl w:val="0"/>
        <w:spacing w:after="0" w:line="360" w:lineRule="auto"/>
        <w:ind w:firstLine="709"/>
        <w:jc w:val="both"/>
        <w:rPr>
          <w:rFonts w:ascii="Times New Roman" w:hAnsi="Times New Roman"/>
          <w:color w:val="000000"/>
          <w:spacing w:val="4"/>
          <w:sz w:val="28"/>
          <w:szCs w:val="28"/>
          <w:lang w:val="uk-UA"/>
        </w:rPr>
      </w:pPr>
      <w:r>
        <w:rPr>
          <w:rFonts w:ascii="Times New Roman" w:hAnsi="Times New Roman"/>
          <w:color w:val="000000"/>
          <w:spacing w:val="4"/>
          <w:sz w:val="28"/>
          <w:szCs w:val="28"/>
          <w:lang w:val="en-US"/>
        </w:rPr>
        <w:t>n</w:t>
      </w:r>
      <w:r w:rsidRPr="008E78F7">
        <w:rPr>
          <w:rFonts w:ascii="Times New Roman" w:hAnsi="Times New Roman"/>
          <w:color w:val="000000"/>
          <w:spacing w:val="4"/>
          <w:sz w:val="28"/>
          <w:szCs w:val="28"/>
          <w:lang w:val="uk-UA"/>
        </w:rPr>
        <w:t xml:space="preserve"> </w:t>
      </w:r>
      <w:r w:rsidRPr="00574D1C">
        <w:rPr>
          <w:rFonts w:ascii="Times New Roman" w:hAnsi="Times New Roman"/>
          <w:color w:val="000000"/>
          <w:spacing w:val="4"/>
          <w:sz w:val="28"/>
          <w:szCs w:val="28"/>
          <w:lang w:val="uk-UA"/>
        </w:rPr>
        <w:t>=</w:t>
      </w:r>
      <w:r>
        <w:rPr>
          <w:rFonts w:ascii="Times New Roman" w:hAnsi="Times New Roman"/>
          <w:color w:val="000000"/>
          <w:spacing w:val="4"/>
          <w:sz w:val="28"/>
          <w:szCs w:val="28"/>
          <w:lang w:val="uk-UA"/>
        </w:rPr>
        <w:t xml:space="preserve"> чисельність вибірки</w:t>
      </w:r>
      <w:r w:rsidRPr="008E78F7">
        <w:rPr>
          <w:rFonts w:ascii="Times New Roman" w:hAnsi="Times New Roman"/>
          <w:color w:val="000000"/>
          <w:spacing w:val="4"/>
          <w:sz w:val="28"/>
          <w:szCs w:val="28"/>
          <w:lang w:val="uk-UA"/>
        </w:rPr>
        <w:t>;</w:t>
      </w:r>
    </w:p>
    <w:p w:rsidR="00E71EE0" w:rsidRPr="00574D1C" w:rsidRDefault="00E71EE0" w:rsidP="00437AC0">
      <w:pPr>
        <w:widowControl w:val="0"/>
        <w:spacing w:after="0" w:line="360" w:lineRule="auto"/>
        <w:ind w:firstLine="709"/>
        <w:jc w:val="both"/>
        <w:rPr>
          <w:rFonts w:ascii="Times New Roman" w:hAnsi="Times New Roman"/>
          <w:color w:val="000000"/>
          <w:spacing w:val="4"/>
          <w:sz w:val="28"/>
          <w:szCs w:val="28"/>
          <w:lang w:val="uk-UA"/>
        </w:rPr>
      </w:pPr>
      <w:r w:rsidRPr="00574D1C">
        <w:rPr>
          <w:rFonts w:ascii="Times New Roman" w:hAnsi="Times New Roman"/>
          <w:color w:val="000000"/>
          <w:spacing w:val="4"/>
          <w:sz w:val="28"/>
          <w:szCs w:val="28"/>
        </w:rPr>
        <w:t>t</w:t>
      </w:r>
      <w:r>
        <w:rPr>
          <w:rFonts w:ascii="Times New Roman" w:hAnsi="Times New Roman"/>
          <w:color w:val="000000"/>
          <w:spacing w:val="4"/>
          <w:sz w:val="28"/>
          <w:szCs w:val="28"/>
          <w:lang w:val="uk-UA"/>
        </w:rPr>
        <w:t xml:space="preserve"> </w:t>
      </w:r>
      <w:r w:rsidRPr="00574D1C">
        <w:rPr>
          <w:rFonts w:ascii="Times New Roman" w:hAnsi="Times New Roman"/>
          <w:color w:val="000000"/>
          <w:spacing w:val="4"/>
          <w:sz w:val="28"/>
          <w:szCs w:val="28"/>
          <w:lang w:val="uk-UA"/>
        </w:rPr>
        <w:t xml:space="preserve">= </w:t>
      </w:r>
      <w:r>
        <w:rPr>
          <w:rFonts w:ascii="Times New Roman" w:hAnsi="Times New Roman"/>
          <w:color w:val="000000"/>
          <w:spacing w:val="4"/>
          <w:sz w:val="28"/>
          <w:szCs w:val="28"/>
          <w:lang w:val="uk-UA"/>
        </w:rPr>
        <w:t>1,96</w:t>
      </w:r>
      <w:r w:rsidRPr="008252A0">
        <w:rPr>
          <w:rFonts w:ascii="Arial" w:hAnsi="Arial" w:cs="Arial"/>
          <w:color w:val="222222"/>
          <w:shd w:val="clear" w:color="auto" w:fill="FFFFFF"/>
          <w:lang w:val="uk-UA"/>
        </w:rPr>
        <w:t>≈</w:t>
      </w:r>
      <w:r>
        <w:rPr>
          <w:rFonts w:ascii="Times New Roman" w:hAnsi="Times New Roman"/>
          <w:color w:val="000000"/>
          <w:sz w:val="28"/>
          <w:szCs w:val="28"/>
          <w:lang w:val="uk-UA"/>
        </w:rPr>
        <w:t xml:space="preserve">2 </w:t>
      </w:r>
      <w:r w:rsidRPr="00574D1C">
        <w:rPr>
          <w:rFonts w:ascii="Times New Roman" w:hAnsi="Times New Roman"/>
          <w:color w:val="000000"/>
          <w:spacing w:val="4"/>
          <w:sz w:val="28"/>
          <w:szCs w:val="28"/>
          <w:lang w:val="uk-UA"/>
        </w:rPr>
        <w:t xml:space="preserve">перший поріг ймовірності безпомилкового прогнозу, </w:t>
      </w:r>
      <w:r w:rsidR="0059535D">
        <w:rPr>
          <w:rFonts w:ascii="Times New Roman" w:hAnsi="Times New Roman"/>
          <w:color w:val="000000"/>
          <w:spacing w:val="4"/>
          <w:sz w:val="28"/>
          <w:szCs w:val="28"/>
          <w:lang w:val="uk-UA"/>
        </w:rPr>
        <w:t>який до</w:t>
      </w:r>
      <w:r w:rsidRPr="00574D1C">
        <w:rPr>
          <w:rFonts w:ascii="Times New Roman" w:hAnsi="Times New Roman"/>
          <w:color w:val="000000"/>
          <w:spacing w:val="4"/>
          <w:sz w:val="28"/>
          <w:szCs w:val="28"/>
          <w:lang w:val="uk-UA"/>
        </w:rPr>
        <w:t>рівн</w:t>
      </w:r>
      <w:r w:rsidR="0059535D">
        <w:rPr>
          <w:rFonts w:ascii="Times New Roman" w:hAnsi="Times New Roman"/>
          <w:color w:val="000000"/>
          <w:spacing w:val="4"/>
          <w:sz w:val="28"/>
          <w:szCs w:val="28"/>
          <w:lang w:val="uk-UA"/>
        </w:rPr>
        <w:t>ював</w:t>
      </w:r>
      <w:r w:rsidRPr="00574D1C">
        <w:rPr>
          <w:rFonts w:ascii="Times New Roman" w:hAnsi="Times New Roman"/>
          <w:color w:val="000000"/>
          <w:spacing w:val="4"/>
          <w:sz w:val="28"/>
          <w:szCs w:val="28"/>
          <w:lang w:val="uk-UA"/>
        </w:rPr>
        <w:t xml:space="preserve"> 95,0%;</w:t>
      </w:r>
    </w:p>
    <w:p w:rsidR="00E71EE0" w:rsidRPr="00574D1C" w:rsidRDefault="00E71EE0" w:rsidP="00437AC0">
      <w:pPr>
        <w:widowControl w:val="0"/>
        <w:spacing w:after="0" w:line="360" w:lineRule="auto"/>
        <w:ind w:firstLine="709"/>
        <w:jc w:val="both"/>
        <w:rPr>
          <w:rFonts w:ascii="Times New Roman" w:hAnsi="Times New Roman"/>
          <w:color w:val="000000"/>
          <w:spacing w:val="4"/>
          <w:sz w:val="28"/>
          <w:szCs w:val="28"/>
          <w:lang w:val="uk-UA"/>
        </w:rPr>
      </w:pPr>
      <w:r>
        <w:rPr>
          <w:rFonts w:ascii="Times New Roman" w:hAnsi="Times New Roman"/>
          <w:color w:val="000000"/>
          <w:spacing w:val="4"/>
          <w:sz w:val="28"/>
          <w:szCs w:val="28"/>
          <w:lang w:val="en-US"/>
        </w:rPr>
        <w:t>I</w:t>
      </w:r>
      <w:r w:rsidRPr="00574D1C">
        <w:rPr>
          <w:rFonts w:ascii="Times New Roman" w:hAnsi="Times New Roman"/>
          <w:color w:val="000000"/>
          <w:spacing w:val="4"/>
          <w:sz w:val="28"/>
          <w:szCs w:val="28"/>
          <w:lang w:val="uk-UA"/>
        </w:rPr>
        <w:t xml:space="preserve"> = показник поширеності ожиріння</w:t>
      </w:r>
      <w:r>
        <w:rPr>
          <w:rFonts w:ascii="Times New Roman" w:hAnsi="Times New Roman"/>
          <w:color w:val="000000"/>
          <w:spacing w:val="4"/>
          <w:sz w:val="28"/>
          <w:szCs w:val="28"/>
        </w:rPr>
        <w:t xml:space="preserve"> (15,1</w:t>
      </w:r>
      <w:r w:rsidRPr="00574D1C">
        <w:rPr>
          <w:rFonts w:ascii="Times New Roman" w:hAnsi="Times New Roman"/>
          <w:color w:val="000000"/>
          <w:spacing w:val="4"/>
          <w:sz w:val="28"/>
          <w:szCs w:val="28"/>
        </w:rPr>
        <w:t>‰);</w:t>
      </w:r>
    </w:p>
    <w:p w:rsidR="00E71EE0" w:rsidRPr="00574D1C" w:rsidRDefault="00E71EE0" w:rsidP="00437AC0">
      <w:pPr>
        <w:widowControl w:val="0"/>
        <w:tabs>
          <w:tab w:val="left" w:pos="7252"/>
        </w:tabs>
        <w:spacing w:after="0" w:line="360" w:lineRule="auto"/>
        <w:ind w:firstLine="709"/>
        <w:jc w:val="both"/>
        <w:rPr>
          <w:rFonts w:ascii="Times New Roman" w:hAnsi="Times New Roman"/>
          <w:color w:val="000000"/>
          <w:spacing w:val="4"/>
          <w:sz w:val="28"/>
          <w:szCs w:val="28"/>
        </w:rPr>
      </w:pPr>
      <w:r w:rsidRPr="00574D1C">
        <w:rPr>
          <w:rFonts w:ascii="Times New Roman" w:hAnsi="Times New Roman"/>
          <w:color w:val="000000"/>
          <w:spacing w:val="4"/>
          <w:sz w:val="28"/>
          <w:szCs w:val="28"/>
        </w:rPr>
        <w:t>q= 1000-p;¤</w:t>
      </w:r>
      <w:r w:rsidRPr="00574D1C">
        <w:rPr>
          <w:rFonts w:ascii="Times New Roman" w:hAnsi="Times New Roman"/>
          <w:color w:val="000000"/>
          <w:spacing w:val="4"/>
          <w:sz w:val="28"/>
          <w:szCs w:val="28"/>
        </w:rPr>
        <w:tab/>
      </w:r>
    </w:p>
    <w:p w:rsidR="00E71EE0" w:rsidRPr="00574D1C" w:rsidRDefault="00E71EE0" w:rsidP="00437AC0">
      <w:pPr>
        <w:widowControl w:val="0"/>
        <w:spacing w:after="0" w:line="360" w:lineRule="auto"/>
        <w:ind w:firstLine="709"/>
        <w:jc w:val="both"/>
        <w:rPr>
          <w:rFonts w:ascii="Times New Roman" w:hAnsi="Times New Roman"/>
          <w:color w:val="000000"/>
          <w:spacing w:val="4"/>
          <w:sz w:val="28"/>
          <w:szCs w:val="28"/>
        </w:rPr>
      </w:pPr>
      <w:r w:rsidRPr="00574D1C">
        <w:rPr>
          <w:rFonts w:ascii="Times New Roman" w:hAnsi="Times New Roman"/>
          <w:color w:val="000000"/>
          <w:spacing w:val="4"/>
          <w:sz w:val="28"/>
          <w:szCs w:val="28"/>
        </w:rPr>
        <w:t xml:space="preserve">N =129275 </w:t>
      </w:r>
      <w:r w:rsidRPr="00574D1C">
        <w:rPr>
          <w:rFonts w:ascii="Times New Roman" w:hAnsi="Times New Roman"/>
          <w:color w:val="000000"/>
          <w:sz w:val="28"/>
          <w:szCs w:val="28"/>
          <w:lang w:val="uk-UA"/>
        </w:rPr>
        <w:t>–</w:t>
      </w:r>
      <w:r w:rsidRPr="00574D1C">
        <w:rPr>
          <w:rFonts w:ascii="Times New Roman" w:hAnsi="Times New Roman"/>
          <w:color w:val="000000"/>
          <w:spacing w:val="4"/>
          <w:sz w:val="28"/>
          <w:szCs w:val="28"/>
        </w:rPr>
        <w:t xml:space="preserve"> (генеральна сукупність) кількість д</w:t>
      </w:r>
      <w:r w:rsidRPr="00574D1C">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rPr>
        <w:t>тей</w:t>
      </w:r>
      <w:r w:rsidRPr="00574D1C">
        <w:rPr>
          <w:rFonts w:ascii="Times New Roman" w:hAnsi="Times New Roman"/>
          <w:color w:val="000000"/>
          <w:sz w:val="28"/>
          <w:szCs w:val="28"/>
          <w:lang w:val="uk-UA"/>
        </w:rPr>
        <w:t xml:space="preserve"> 6–17 років включно </w:t>
      </w:r>
      <w:r w:rsidRPr="00574D1C">
        <w:rPr>
          <w:rFonts w:ascii="Times New Roman" w:hAnsi="Times New Roman"/>
          <w:color w:val="000000"/>
          <w:spacing w:val="4"/>
          <w:sz w:val="28"/>
          <w:szCs w:val="28"/>
        </w:rPr>
        <w:t>в Харк</w:t>
      </w:r>
      <w:r w:rsidR="0059535D">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rPr>
        <w:t>вc</w:t>
      </w:r>
      <w:r w:rsidR="0059535D">
        <w:rPr>
          <w:rFonts w:ascii="Times New Roman" w:hAnsi="Times New Roman"/>
          <w:color w:val="000000"/>
          <w:spacing w:val="4"/>
          <w:sz w:val="28"/>
          <w:szCs w:val="28"/>
          <w:lang w:val="uk-UA"/>
        </w:rPr>
        <w:t>ь</w:t>
      </w:r>
      <w:r w:rsidRPr="00574D1C">
        <w:rPr>
          <w:rFonts w:ascii="Times New Roman" w:hAnsi="Times New Roman"/>
          <w:color w:val="000000"/>
          <w:spacing w:val="4"/>
          <w:sz w:val="28"/>
          <w:szCs w:val="28"/>
        </w:rPr>
        <w:t>к</w:t>
      </w:r>
      <w:r w:rsidR="007E2A82">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rPr>
        <w:t>й област</w:t>
      </w:r>
      <w:r w:rsidR="0059535D">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lang w:val="uk-UA"/>
        </w:rPr>
        <w:t xml:space="preserve"> за даними </w:t>
      </w:r>
      <w:r w:rsidRPr="00574D1C">
        <w:rPr>
          <w:rFonts w:ascii="Times New Roman" w:hAnsi="Times New Roman"/>
          <w:color w:val="000000"/>
          <w:sz w:val="28"/>
          <w:szCs w:val="28"/>
          <w:shd w:val="clear" w:color="auto" w:fill="FFFFFF"/>
        </w:rPr>
        <w:t>обласного управління статистики Харківської області</w:t>
      </w:r>
      <w:r w:rsidRPr="00574D1C">
        <w:rPr>
          <w:rFonts w:ascii="Times New Roman" w:hAnsi="Times New Roman"/>
          <w:color w:val="000000"/>
          <w:spacing w:val="4"/>
          <w:sz w:val="28"/>
          <w:szCs w:val="28"/>
        </w:rPr>
        <w:t xml:space="preserve"> </w:t>
      </w:r>
      <w:r w:rsidRPr="00574D1C">
        <w:rPr>
          <w:rFonts w:ascii="Times New Roman" w:hAnsi="Times New Roman"/>
          <w:color w:val="000000"/>
          <w:spacing w:val="4"/>
          <w:sz w:val="28"/>
          <w:szCs w:val="28"/>
          <w:lang w:val="uk-UA"/>
        </w:rPr>
        <w:t xml:space="preserve">у </w:t>
      </w:r>
      <w:r w:rsidRPr="00574D1C">
        <w:rPr>
          <w:rFonts w:ascii="Times New Roman" w:hAnsi="Times New Roman"/>
          <w:color w:val="000000"/>
          <w:spacing w:val="4"/>
          <w:sz w:val="28"/>
          <w:szCs w:val="28"/>
        </w:rPr>
        <w:t>2016 р</w:t>
      </w:r>
      <w:r w:rsidRPr="00574D1C">
        <w:rPr>
          <w:rFonts w:ascii="Times New Roman" w:hAnsi="Times New Roman"/>
          <w:color w:val="000000"/>
          <w:spacing w:val="4"/>
          <w:sz w:val="28"/>
          <w:szCs w:val="28"/>
          <w:lang w:val="uk-UA"/>
        </w:rPr>
        <w:t>оці</w:t>
      </w:r>
      <w:r w:rsidRPr="00574D1C">
        <w:rPr>
          <w:rFonts w:ascii="Times New Roman" w:hAnsi="Times New Roman"/>
          <w:color w:val="000000"/>
          <w:spacing w:val="4"/>
          <w:sz w:val="28"/>
          <w:szCs w:val="28"/>
        </w:rPr>
        <w:t>;</w:t>
      </w:r>
    </w:p>
    <w:p w:rsidR="00E71EE0" w:rsidRPr="00A4085C" w:rsidRDefault="00E71EE0" w:rsidP="00437AC0">
      <w:pPr>
        <w:widowControl w:val="0"/>
        <w:spacing w:after="0" w:line="360" w:lineRule="auto"/>
        <w:ind w:firstLine="709"/>
        <w:jc w:val="both"/>
        <w:rPr>
          <w:rFonts w:ascii="Times New Roman" w:hAnsi="Times New Roman"/>
          <w:color w:val="000000"/>
          <w:spacing w:val="4"/>
          <w:sz w:val="28"/>
          <w:szCs w:val="28"/>
        </w:rPr>
      </w:pPr>
      <w:r w:rsidRPr="00574D1C">
        <w:rPr>
          <w:rFonts w:ascii="Times New Roman" w:hAnsi="Times New Roman"/>
          <w:color w:val="000000"/>
          <w:spacing w:val="4"/>
          <w:sz w:val="28"/>
          <w:szCs w:val="28"/>
        </w:rPr>
        <w:t xml:space="preserve">Δ = tm </w:t>
      </w:r>
      <w:r w:rsidRPr="00574D1C">
        <w:rPr>
          <w:rFonts w:ascii="Times New Roman" w:hAnsi="Times New Roman"/>
          <w:color w:val="000000"/>
          <w:sz w:val="28"/>
          <w:szCs w:val="28"/>
          <w:lang w:val="uk-UA"/>
        </w:rPr>
        <w:t>–</w:t>
      </w:r>
      <w:r w:rsidRPr="00574D1C">
        <w:rPr>
          <w:rFonts w:ascii="Times New Roman" w:hAnsi="Times New Roman"/>
          <w:color w:val="000000"/>
          <w:spacing w:val="4"/>
          <w:sz w:val="28"/>
          <w:szCs w:val="28"/>
        </w:rPr>
        <w:t xml:space="preserve"> максимальна допустима помилка при оцінці генерального параметра за вибірковими даними (</w:t>
      </w:r>
      <w:r w:rsidRPr="00700E09">
        <w:rPr>
          <w:rFonts w:ascii="Times New Roman" w:hAnsi="Times New Roman"/>
          <w:color w:val="000000"/>
          <w:spacing w:val="4"/>
          <w:sz w:val="28"/>
          <w:szCs w:val="28"/>
        </w:rPr>
        <w:t xml:space="preserve">25% </w:t>
      </w:r>
      <w:r w:rsidRPr="00574D1C">
        <w:rPr>
          <w:rFonts w:ascii="Times New Roman" w:hAnsi="Times New Roman"/>
          <w:color w:val="000000"/>
          <w:spacing w:val="4"/>
          <w:sz w:val="28"/>
          <w:szCs w:val="28"/>
        </w:rPr>
        <w:t>)</w:t>
      </w:r>
      <w:r w:rsidRPr="00F521A3">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w:t>
      </w:r>
      <w:r>
        <w:rPr>
          <w:rFonts w:ascii="Times New Roman" w:hAnsi="Times New Roman"/>
          <w:color w:val="000000"/>
          <w:sz w:val="28"/>
          <w:szCs w:val="28"/>
          <w:lang w:val="uk-UA"/>
        </w:rPr>
        <w:t xml:space="preserve"> 3,75</w:t>
      </w:r>
      <w:r w:rsidRPr="00574D1C">
        <w:rPr>
          <w:rFonts w:ascii="Times New Roman" w:hAnsi="Times New Roman"/>
          <w:color w:val="000000"/>
          <w:spacing w:val="4"/>
          <w:sz w:val="28"/>
          <w:szCs w:val="28"/>
        </w:rPr>
        <w:t>.</w:t>
      </w:r>
      <w:r w:rsidRPr="005B14F3">
        <w:rPr>
          <w:rFonts w:ascii="Times New Roman" w:hAnsi="Times New Roman"/>
          <w:color w:val="000000"/>
          <w:spacing w:val="4"/>
          <w:sz w:val="28"/>
          <w:szCs w:val="28"/>
        </w:rPr>
        <w:t xml:space="preserve"> </w:t>
      </w:r>
    </w:p>
    <w:tbl>
      <w:tblPr>
        <w:tblpPr w:leftFromText="180" w:rightFromText="180" w:vertAnchor="text" w:horzAnchor="page" w:tblpX="2620" w:tblpY="173"/>
        <w:tblW w:w="0" w:type="auto"/>
        <w:tblLayout w:type="fixed"/>
        <w:tblLook w:val="0000" w:firstRow="0" w:lastRow="0" w:firstColumn="0" w:lastColumn="0" w:noHBand="0" w:noVBand="0"/>
      </w:tblPr>
      <w:tblGrid>
        <w:gridCol w:w="1418"/>
        <w:gridCol w:w="4786"/>
        <w:gridCol w:w="1134"/>
      </w:tblGrid>
      <w:tr w:rsidR="00E71EE0" w:rsidRPr="00D1784C" w:rsidTr="00351D2A">
        <w:trPr>
          <w:cantSplit/>
          <w:trHeight w:val="571"/>
        </w:trPr>
        <w:tc>
          <w:tcPr>
            <w:tcW w:w="1418" w:type="dxa"/>
            <w:vMerge w:val="restart"/>
            <w:vAlign w:val="center"/>
          </w:tcPr>
          <w:p w:rsidR="00E71EE0" w:rsidRPr="0090523C" w:rsidRDefault="00E71EE0" w:rsidP="0090523C">
            <w:pPr>
              <w:widowControl w:val="0"/>
              <w:spacing w:after="0" w:line="360" w:lineRule="auto"/>
              <w:ind w:firstLine="709"/>
              <w:jc w:val="both"/>
              <w:rPr>
                <w:rFonts w:ascii="Times New Roman" w:hAnsi="Times New Roman"/>
                <w:color w:val="000000"/>
                <w:spacing w:val="4"/>
                <w:sz w:val="28"/>
                <w:szCs w:val="28"/>
                <w:lang w:val="en-US"/>
              </w:rPr>
            </w:pPr>
            <w:r w:rsidRPr="00FC2A4E">
              <w:rPr>
                <w:rFonts w:ascii="Times New Roman" w:hAnsi="Times New Roman"/>
                <w:color w:val="000000"/>
                <w:spacing w:val="4"/>
                <w:sz w:val="28"/>
                <w:szCs w:val="28"/>
                <w:lang w:val="en-US"/>
              </w:rPr>
              <w:t>n</w:t>
            </w:r>
            <w:r w:rsidRPr="00FC2A4E">
              <w:rPr>
                <w:sz w:val="28"/>
              </w:rPr>
              <w:t xml:space="preserve"> </w:t>
            </w:r>
            <w:r>
              <w:rPr>
                <w:rFonts w:ascii="Times New Roman" w:hAnsi="Times New Roman"/>
                <w:color w:val="000000"/>
                <w:spacing w:val="4"/>
                <w:sz w:val="28"/>
                <w:szCs w:val="28"/>
                <w:lang w:val="en-US"/>
              </w:rPr>
              <w:t>=</w:t>
            </w:r>
          </w:p>
        </w:tc>
        <w:tc>
          <w:tcPr>
            <w:tcW w:w="4786" w:type="dxa"/>
            <w:tcBorders>
              <w:bottom w:val="single" w:sz="4" w:space="0" w:color="000000"/>
            </w:tcBorders>
          </w:tcPr>
          <w:p w:rsidR="00E71EE0" w:rsidRPr="002B42B9" w:rsidRDefault="00E71EE0" w:rsidP="0090523C">
            <w:pPr>
              <w:pStyle w:val="4"/>
              <w:keepNext w:val="0"/>
              <w:widowControl w:val="0"/>
              <w:spacing w:line="233" w:lineRule="auto"/>
              <w:jc w:val="center"/>
              <w:rPr>
                <w:b w:val="0"/>
                <w:i w:val="0"/>
                <w:position w:val="10"/>
              </w:rPr>
            </w:pPr>
            <w:r w:rsidRPr="00FC2A4E">
              <w:rPr>
                <w:rFonts w:ascii="Times New Roman" w:hAnsi="Times New Roman"/>
                <w:b w:val="0"/>
                <w:i w:val="0"/>
                <w:color w:val="000000"/>
                <w:spacing w:val="4"/>
                <w:sz w:val="28"/>
                <w:szCs w:val="28"/>
                <w:lang w:val="uk-UA"/>
              </w:rPr>
              <w:t>15*(1000-15,1)*2</w:t>
            </w:r>
            <w:r w:rsidRPr="00FC2A4E">
              <w:rPr>
                <w:rFonts w:ascii="Times New Roman" w:hAnsi="Times New Roman"/>
                <w:b w:val="0"/>
                <w:i w:val="0"/>
                <w:color w:val="000000"/>
                <w:spacing w:val="4"/>
                <w:sz w:val="28"/>
                <w:szCs w:val="28"/>
                <w:vertAlign w:val="superscript"/>
                <w:lang w:val="uk-UA"/>
              </w:rPr>
              <w:t>2</w:t>
            </w:r>
            <w:r w:rsidRPr="00FC2A4E">
              <w:rPr>
                <w:rFonts w:ascii="Times New Roman" w:hAnsi="Times New Roman"/>
                <w:b w:val="0"/>
                <w:i w:val="0"/>
                <w:color w:val="000000"/>
                <w:spacing w:val="4"/>
                <w:sz w:val="28"/>
                <w:szCs w:val="28"/>
                <w:lang w:val="uk-UA"/>
              </w:rPr>
              <w:t>*129275</w:t>
            </w:r>
          </w:p>
        </w:tc>
        <w:tc>
          <w:tcPr>
            <w:tcW w:w="1134" w:type="dxa"/>
            <w:vMerge w:val="restart"/>
          </w:tcPr>
          <w:p w:rsidR="00E71EE0" w:rsidRDefault="00E71EE0" w:rsidP="0090523C">
            <w:pPr>
              <w:spacing w:after="0"/>
              <w:rPr>
                <w:rFonts w:ascii="Times New Roman" w:hAnsi="Times New Roman"/>
                <w:sz w:val="28"/>
                <w:szCs w:val="28"/>
                <w:lang w:val="en-US" w:eastAsia="ru-RU"/>
              </w:rPr>
            </w:pPr>
          </w:p>
          <w:p w:rsidR="00E71EE0" w:rsidRPr="0090523C" w:rsidRDefault="00E71EE0" w:rsidP="007E2A82">
            <w:pPr>
              <w:rPr>
                <w:rFonts w:ascii="Times New Roman" w:hAnsi="Times New Roman"/>
                <w:sz w:val="28"/>
                <w:szCs w:val="28"/>
                <w:lang w:val="en-US" w:eastAsia="ru-RU"/>
              </w:rPr>
            </w:pPr>
            <w:r w:rsidRPr="0090523C">
              <w:rPr>
                <w:rFonts w:ascii="Times New Roman" w:hAnsi="Times New Roman"/>
                <w:sz w:val="28"/>
                <w:szCs w:val="28"/>
                <w:lang w:val="en-US" w:eastAsia="ru-RU"/>
              </w:rPr>
              <w:t>=</w:t>
            </w:r>
            <w:r>
              <w:rPr>
                <w:rFonts w:ascii="Times New Roman" w:hAnsi="Times New Roman"/>
                <w:color w:val="000000"/>
                <w:spacing w:val="4"/>
                <w:sz w:val="28"/>
                <w:szCs w:val="28"/>
                <w:lang w:val="uk-UA"/>
              </w:rPr>
              <w:t>4088</w:t>
            </w:r>
            <w:r w:rsidR="007E2A82">
              <w:rPr>
                <w:rFonts w:ascii="Times New Roman" w:hAnsi="Times New Roman"/>
                <w:color w:val="000000"/>
                <w:spacing w:val="4"/>
                <w:sz w:val="28"/>
                <w:szCs w:val="28"/>
                <w:lang w:val="uk-UA"/>
              </w:rPr>
              <w:t xml:space="preserve"> </w:t>
            </w:r>
          </w:p>
        </w:tc>
      </w:tr>
      <w:tr w:rsidR="00E71EE0" w:rsidRPr="00D1784C" w:rsidTr="00351D2A">
        <w:trPr>
          <w:cantSplit/>
          <w:trHeight w:val="323"/>
        </w:trPr>
        <w:tc>
          <w:tcPr>
            <w:tcW w:w="1418" w:type="dxa"/>
            <w:vMerge/>
          </w:tcPr>
          <w:p w:rsidR="00E71EE0" w:rsidRPr="00FC2A4E" w:rsidRDefault="00E71EE0" w:rsidP="0090523C">
            <w:pPr>
              <w:pStyle w:val="afc"/>
              <w:widowControl w:val="0"/>
              <w:spacing w:line="233" w:lineRule="auto"/>
              <w:rPr>
                <w:sz w:val="28"/>
                <w:lang w:val="ru-RU"/>
              </w:rPr>
            </w:pPr>
          </w:p>
        </w:tc>
        <w:tc>
          <w:tcPr>
            <w:tcW w:w="4786" w:type="dxa"/>
            <w:tcBorders>
              <w:top w:val="single" w:sz="4" w:space="0" w:color="000000"/>
            </w:tcBorders>
          </w:tcPr>
          <w:p w:rsidR="00E71EE0" w:rsidRDefault="00E71EE0" w:rsidP="0090523C">
            <w:pPr>
              <w:pStyle w:val="afc"/>
              <w:widowControl w:val="0"/>
              <w:spacing w:line="233" w:lineRule="auto"/>
              <w:ind w:left="-108" w:right="-108"/>
              <w:jc w:val="center"/>
              <w:rPr>
                <w:rFonts w:ascii="Times New Roman" w:hAnsi="Times New Roman"/>
                <w:color w:val="000000"/>
                <w:spacing w:val="4"/>
                <w:sz w:val="28"/>
                <w:szCs w:val="28"/>
              </w:rPr>
            </w:pPr>
            <w:r w:rsidRPr="00FC2A4E">
              <w:rPr>
                <w:rFonts w:ascii="Times New Roman" w:hAnsi="Times New Roman"/>
                <w:color w:val="000000"/>
                <w:spacing w:val="4"/>
                <w:sz w:val="28"/>
                <w:szCs w:val="28"/>
                <w:lang w:val="uk-UA"/>
              </w:rPr>
              <w:t>(129275*14,1)+(15,1*(1000-15)*2</w:t>
            </w:r>
            <w:r w:rsidRPr="00FC2A4E">
              <w:rPr>
                <w:rFonts w:ascii="Times New Roman" w:hAnsi="Times New Roman"/>
                <w:color w:val="000000"/>
                <w:spacing w:val="4"/>
                <w:sz w:val="28"/>
                <w:szCs w:val="28"/>
                <w:vertAlign w:val="superscript"/>
                <w:lang w:val="uk-UA"/>
              </w:rPr>
              <w:t>2</w:t>
            </w:r>
            <w:r w:rsidRPr="00FC2A4E">
              <w:rPr>
                <w:rFonts w:ascii="Times New Roman" w:hAnsi="Times New Roman"/>
                <w:color w:val="000000"/>
                <w:spacing w:val="4"/>
                <w:sz w:val="28"/>
                <w:szCs w:val="28"/>
                <w:lang w:val="uk-UA"/>
              </w:rPr>
              <w:t>)</w:t>
            </w:r>
          </w:p>
          <w:p w:rsidR="00E71EE0" w:rsidRPr="0090523C" w:rsidRDefault="00E71EE0" w:rsidP="0090523C">
            <w:pPr>
              <w:pStyle w:val="afc"/>
              <w:widowControl w:val="0"/>
              <w:spacing w:line="233" w:lineRule="auto"/>
              <w:ind w:right="-108"/>
              <w:rPr>
                <w:sz w:val="28"/>
              </w:rPr>
            </w:pPr>
          </w:p>
        </w:tc>
        <w:tc>
          <w:tcPr>
            <w:tcW w:w="1134" w:type="dxa"/>
            <w:vMerge/>
          </w:tcPr>
          <w:p w:rsidR="00E71EE0" w:rsidRPr="00FC2A4E" w:rsidRDefault="00E71EE0" w:rsidP="0090523C">
            <w:pPr>
              <w:pStyle w:val="afc"/>
              <w:widowControl w:val="0"/>
              <w:spacing w:line="233" w:lineRule="auto"/>
              <w:ind w:left="-108" w:right="-108"/>
              <w:jc w:val="center"/>
              <w:rPr>
                <w:rFonts w:ascii="Times New Roman" w:hAnsi="Times New Roman"/>
                <w:color w:val="000000"/>
                <w:spacing w:val="4"/>
                <w:sz w:val="28"/>
                <w:szCs w:val="28"/>
                <w:lang w:val="uk-UA"/>
              </w:rPr>
            </w:pPr>
          </w:p>
        </w:tc>
      </w:tr>
    </w:tbl>
    <w:p w:rsidR="00E71EE0" w:rsidRDefault="00E71EE0" w:rsidP="00437AC0">
      <w:pPr>
        <w:widowControl w:val="0"/>
        <w:spacing w:after="0" w:line="360" w:lineRule="auto"/>
        <w:ind w:firstLine="709"/>
        <w:jc w:val="both"/>
        <w:rPr>
          <w:rFonts w:ascii="Times New Roman" w:hAnsi="Times New Roman"/>
          <w:color w:val="000000"/>
          <w:spacing w:val="4"/>
          <w:sz w:val="28"/>
          <w:szCs w:val="28"/>
          <w:lang w:val="en-US"/>
        </w:rPr>
      </w:pPr>
    </w:p>
    <w:p w:rsidR="00E71EE0" w:rsidRDefault="00E71EE0" w:rsidP="00437AC0">
      <w:pPr>
        <w:widowControl w:val="0"/>
        <w:spacing w:after="0" w:line="360" w:lineRule="auto"/>
        <w:ind w:firstLine="709"/>
        <w:jc w:val="both"/>
        <w:rPr>
          <w:rFonts w:ascii="Times New Roman" w:hAnsi="Times New Roman"/>
          <w:color w:val="000000"/>
          <w:spacing w:val="4"/>
          <w:sz w:val="28"/>
          <w:szCs w:val="28"/>
          <w:lang w:val="en-US"/>
        </w:rPr>
      </w:pPr>
    </w:p>
    <w:p w:rsidR="00E71EE0" w:rsidRDefault="00E71EE0" w:rsidP="00F521A3">
      <w:pPr>
        <w:widowControl w:val="0"/>
        <w:spacing w:after="0" w:line="360" w:lineRule="auto"/>
        <w:ind w:firstLine="709"/>
        <w:jc w:val="both"/>
        <w:rPr>
          <w:rFonts w:ascii="Times New Roman" w:hAnsi="Times New Roman"/>
          <w:color w:val="000000"/>
          <w:spacing w:val="4"/>
          <w:sz w:val="28"/>
          <w:szCs w:val="28"/>
          <w:lang w:val="en-US"/>
        </w:rPr>
      </w:pPr>
    </w:p>
    <w:p w:rsidR="00E71EE0" w:rsidRDefault="00E71EE0" w:rsidP="00A1177E">
      <w:pPr>
        <w:widowControl w:val="0"/>
        <w:spacing w:after="0" w:line="360" w:lineRule="auto"/>
        <w:ind w:firstLine="709"/>
        <w:jc w:val="both"/>
        <w:rPr>
          <w:rFonts w:ascii="Times New Roman" w:hAnsi="Times New Roman"/>
          <w:color w:val="000000"/>
          <w:sz w:val="28"/>
          <w:szCs w:val="28"/>
          <w:lang w:val="uk-UA" w:eastAsia="ru-RU"/>
        </w:rPr>
      </w:pPr>
      <w:r w:rsidRPr="00574D1C">
        <w:rPr>
          <w:rFonts w:ascii="Times New Roman" w:hAnsi="Times New Roman"/>
          <w:color w:val="000000"/>
          <w:spacing w:val="4"/>
          <w:sz w:val="28"/>
          <w:szCs w:val="28"/>
        </w:rPr>
        <w:t xml:space="preserve">Так, оптимальний обсяг вибірки для вивчення поширеності </w:t>
      </w:r>
      <w:r w:rsidRPr="00574D1C">
        <w:rPr>
          <w:rFonts w:ascii="Times New Roman" w:hAnsi="Times New Roman"/>
          <w:color w:val="000000"/>
          <w:sz w:val="28"/>
          <w:szCs w:val="28"/>
          <w:lang w:val="uk-UA"/>
        </w:rPr>
        <w:t xml:space="preserve">ожиріння та </w:t>
      </w:r>
      <w:r w:rsidR="007A1E54">
        <w:rPr>
          <w:rFonts w:ascii="Times New Roman" w:hAnsi="Times New Roman"/>
          <w:color w:val="000000"/>
          <w:sz w:val="28"/>
          <w:szCs w:val="28"/>
          <w:lang w:val="uk-UA"/>
        </w:rPr>
        <w:t>надлишкової маси тіла</w:t>
      </w:r>
      <w:r w:rsidRPr="00574D1C">
        <w:rPr>
          <w:rFonts w:ascii="Times New Roman" w:hAnsi="Times New Roman"/>
          <w:color w:val="000000"/>
          <w:spacing w:val="4"/>
          <w:sz w:val="28"/>
          <w:szCs w:val="28"/>
        </w:rPr>
        <w:t xml:space="preserve"> с</w:t>
      </w:r>
      <w:r w:rsidR="0059535D">
        <w:rPr>
          <w:rFonts w:ascii="Times New Roman" w:hAnsi="Times New Roman"/>
          <w:color w:val="000000"/>
          <w:spacing w:val="4"/>
          <w:sz w:val="28"/>
          <w:szCs w:val="28"/>
          <w:lang w:val="uk-UA"/>
        </w:rPr>
        <w:t>е</w:t>
      </w:r>
      <w:r w:rsidRPr="00574D1C">
        <w:rPr>
          <w:rFonts w:ascii="Times New Roman" w:hAnsi="Times New Roman"/>
          <w:color w:val="000000"/>
          <w:spacing w:val="4"/>
          <w:sz w:val="28"/>
          <w:szCs w:val="28"/>
        </w:rPr>
        <w:t>ред д</w:t>
      </w:r>
      <w:r w:rsidR="0059535D">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rPr>
        <w:t xml:space="preserve">тей </w:t>
      </w:r>
      <w:r w:rsidRPr="00574D1C">
        <w:rPr>
          <w:rFonts w:ascii="Times New Roman" w:hAnsi="Times New Roman"/>
          <w:color w:val="000000"/>
          <w:sz w:val="28"/>
          <w:szCs w:val="28"/>
          <w:lang w:val="uk-UA"/>
        </w:rPr>
        <w:t xml:space="preserve">6–17 років </w:t>
      </w:r>
      <w:r w:rsidRPr="00574D1C">
        <w:rPr>
          <w:rFonts w:ascii="Times New Roman" w:hAnsi="Times New Roman"/>
          <w:color w:val="000000"/>
          <w:spacing w:val="4"/>
          <w:sz w:val="28"/>
          <w:szCs w:val="28"/>
        </w:rPr>
        <w:t xml:space="preserve">становить не більше </w:t>
      </w:r>
      <w:r>
        <w:rPr>
          <w:rFonts w:ascii="Times New Roman" w:hAnsi="Times New Roman"/>
          <w:color w:val="000000"/>
          <w:sz w:val="28"/>
          <w:szCs w:val="28"/>
          <w:lang w:val="uk-UA" w:eastAsia="ru-RU"/>
        </w:rPr>
        <w:t>4088</w:t>
      </w:r>
      <w:r w:rsidRPr="00574D1C">
        <w:rPr>
          <w:rFonts w:ascii="Times New Roman" w:hAnsi="Times New Roman"/>
          <w:color w:val="000000"/>
          <w:spacing w:val="4"/>
          <w:sz w:val="28"/>
          <w:szCs w:val="28"/>
        </w:rPr>
        <w:t xml:space="preserve"> д</w:t>
      </w:r>
      <w:r w:rsidRPr="00574D1C">
        <w:rPr>
          <w:rFonts w:ascii="Times New Roman" w:hAnsi="Times New Roman"/>
          <w:color w:val="000000"/>
          <w:spacing w:val="4"/>
          <w:sz w:val="28"/>
          <w:szCs w:val="28"/>
          <w:lang w:val="uk-UA"/>
        </w:rPr>
        <w:t>і</w:t>
      </w:r>
      <w:r w:rsidRPr="00574D1C">
        <w:rPr>
          <w:rFonts w:ascii="Times New Roman" w:hAnsi="Times New Roman"/>
          <w:color w:val="000000"/>
          <w:spacing w:val="4"/>
          <w:sz w:val="28"/>
          <w:szCs w:val="28"/>
        </w:rPr>
        <w:t xml:space="preserve">тей. </w:t>
      </w:r>
      <w:r w:rsidRPr="00574D1C">
        <w:rPr>
          <w:rFonts w:ascii="Times New Roman" w:hAnsi="Times New Roman"/>
          <w:color w:val="000000"/>
          <w:spacing w:val="4"/>
          <w:sz w:val="28"/>
          <w:szCs w:val="28"/>
          <w:lang w:val="uk-UA"/>
        </w:rPr>
        <w:t>Тому</w:t>
      </w:r>
      <w:r w:rsidRPr="00574D1C">
        <w:rPr>
          <w:rFonts w:ascii="Times New Roman" w:hAnsi="Times New Roman"/>
          <w:color w:val="000000"/>
          <w:spacing w:val="4"/>
          <w:sz w:val="28"/>
          <w:szCs w:val="28"/>
        </w:rPr>
        <w:t xml:space="preserve"> нами</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 xml:space="preserve">було проведено викопіювання необхідних даних </w:t>
      </w:r>
      <w:r w:rsidRPr="00574D1C">
        <w:rPr>
          <w:rFonts w:ascii="Times New Roman" w:hAnsi="Times New Roman"/>
          <w:color w:val="000000"/>
          <w:sz w:val="28"/>
          <w:szCs w:val="28"/>
          <w:lang w:val="uk-UA"/>
        </w:rPr>
        <w:t>4789 дітей 6–17 років включно</w:t>
      </w:r>
      <w:r w:rsidRPr="00574D1C">
        <w:rPr>
          <w:rFonts w:ascii="Times New Roman" w:hAnsi="Times New Roman"/>
          <w:sz w:val="28"/>
          <w:szCs w:val="28"/>
          <w:lang w:val="uk-UA"/>
        </w:rPr>
        <w:t xml:space="preserve"> із офіційної медичної документації поліклінічного закладу:</w:t>
      </w:r>
      <w:r w:rsidRPr="00574D1C">
        <w:rPr>
          <w:rFonts w:ascii="Times New Roman" w:hAnsi="Times New Roman"/>
          <w:color w:val="000000"/>
          <w:sz w:val="28"/>
          <w:szCs w:val="28"/>
          <w:lang w:val="uk-UA"/>
        </w:rPr>
        <w:t xml:space="preserve"> історій розвитку дитини (ф.</w:t>
      </w:r>
      <w:r w:rsidRPr="0045295A">
        <w:rPr>
          <w:rFonts w:ascii="Times New Roman" w:hAnsi="Times New Roman"/>
          <w:color w:val="000000"/>
          <w:sz w:val="18"/>
          <w:szCs w:val="18"/>
          <w:lang w:val="uk-UA"/>
        </w:rPr>
        <w:t xml:space="preserve"> </w:t>
      </w:r>
      <w:r w:rsidRPr="0045295A">
        <w:rPr>
          <w:rFonts w:ascii="Times New Roman" w:hAnsi="Times New Roman"/>
          <w:color w:val="000000"/>
          <w:sz w:val="28"/>
          <w:szCs w:val="28"/>
          <w:lang w:val="uk-UA"/>
        </w:rPr>
        <w:t>№</w:t>
      </w:r>
      <w:r w:rsidRPr="00574D1C">
        <w:rPr>
          <w:rFonts w:ascii="Times New Roman" w:hAnsi="Times New Roman"/>
          <w:color w:val="000000"/>
          <w:sz w:val="28"/>
          <w:szCs w:val="28"/>
          <w:lang w:val="uk-UA"/>
        </w:rPr>
        <w:t>112/о), медичних карт дитини (ф.</w:t>
      </w:r>
      <w:r w:rsidRPr="0045295A">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026/о)</w:t>
      </w:r>
      <w:r w:rsidRPr="00574D1C">
        <w:rPr>
          <w:rFonts w:ascii="Times New Roman" w:hAnsi="Times New Roman"/>
          <w:sz w:val="28"/>
          <w:szCs w:val="28"/>
        </w:rPr>
        <w:t xml:space="preserve"> </w:t>
      </w:r>
      <w:r w:rsidRPr="00574D1C">
        <w:rPr>
          <w:rFonts w:ascii="Times New Roman" w:hAnsi="Times New Roman"/>
          <w:sz w:val="28"/>
          <w:szCs w:val="28"/>
          <w:lang w:val="uk-UA"/>
        </w:rPr>
        <w:t>на спеціально розроблені карти («Карта викопіювання даних на дитину</w:t>
      </w:r>
      <w:r w:rsidRPr="00574D1C">
        <w:rPr>
          <w:rFonts w:ascii="Times New Roman" w:hAnsi="Times New Roman"/>
          <w:b/>
          <w:sz w:val="28"/>
          <w:szCs w:val="28"/>
          <w:lang w:val="uk-UA"/>
        </w:rPr>
        <w:t>»</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 xml:space="preserve">(Додаток </w:t>
      </w:r>
      <w:r>
        <w:rPr>
          <w:rFonts w:ascii="Times New Roman" w:hAnsi="Times New Roman"/>
          <w:color w:val="000000"/>
          <w:sz w:val="28"/>
          <w:szCs w:val="28"/>
          <w:lang w:val="uk-UA"/>
        </w:rPr>
        <w:t>Б</w:t>
      </w:r>
      <w:r w:rsidRPr="00574D1C">
        <w:rPr>
          <w:rFonts w:ascii="Times New Roman" w:hAnsi="Times New Roman"/>
          <w:color w:val="000000"/>
          <w:sz w:val="28"/>
          <w:szCs w:val="28"/>
          <w:lang w:val="uk-UA"/>
        </w:rPr>
        <w:t>).</w:t>
      </w:r>
      <w:r w:rsidRPr="00574D1C">
        <w:rPr>
          <w:rFonts w:ascii="Times New Roman" w:hAnsi="Times New Roman"/>
          <w:color w:val="FF0000"/>
          <w:sz w:val="28"/>
          <w:szCs w:val="28"/>
          <w:lang w:val="uk-UA"/>
        </w:rPr>
        <w:t xml:space="preserve"> </w:t>
      </w:r>
      <w:r w:rsidRPr="00574D1C">
        <w:rPr>
          <w:rFonts w:ascii="Times New Roman" w:hAnsi="Times New Roman"/>
          <w:color w:val="000000"/>
          <w:sz w:val="28"/>
          <w:szCs w:val="28"/>
          <w:lang w:val="uk-UA"/>
        </w:rPr>
        <w:t xml:space="preserve">Обробка отриманих результатів включала </w:t>
      </w:r>
      <w:r w:rsidRPr="00574D1C">
        <w:rPr>
          <w:rFonts w:ascii="Times New Roman" w:hAnsi="Times New Roman"/>
          <w:color w:val="000000"/>
          <w:sz w:val="28"/>
          <w:szCs w:val="28"/>
          <w:shd w:val="clear" w:color="auto" w:fill="FFFFFF"/>
          <w:lang w:val="uk-UA"/>
        </w:rPr>
        <w:t>оцінювання показника</w:t>
      </w:r>
      <w:r w:rsidRPr="00574D1C">
        <w:rPr>
          <w:rFonts w:ascii="Times New Roman" w:hAnsi="Times New Roman"/>
          <w:color w:val="000000"/>
          <w:sz w:val="28"/>
          <w:szCs w:val="28"/>
          <w:lang w:val="uk-UA" w:eastAsia="ru-RU"/>
        </w:rPr>
        <w:t xml:space="preserve"> </w:t>
      </w:r>
      <w:r w:rsidR="0059535D">
        <w:rPr>
          <w:rFonts w:ascii="Times New Roman" w:hAnsi="Times New Roman"/>
          <w:color w:val="000000"/>
          <w:sz w:val="28"/>
          <w:szCs w:val="28"/>
          <w:lang w:val="uk-UA" w:eastAsia="ru-RU"/>
        </w:rPr>
        <w:t>і</w:t>
      </w:r>
      <w:r w:rsidRPr="00574D1C">
        <w:rPr>
          <w:rFonts w:ascii="Times New Roman" w:hAnsi="Times New Roman"/>
          <w:color w:val="000000"/>
          <w:sz w:val="28"/>
          <w:szCs w:val="28"/>
          <w:lang w:val="uk-UA" w:eastAsia="ru-RU"/>
        </w:rPr>
        <w:t xml:space="preserve">ндексу </w:t>
      </w:r>
      <w:r w:rsidR="0059535D">
        <w:rPr>
          <w:rFonts w:ascii="Times New Roman" w:hAnsi="Times New Roman"/>
          <w:color w:val="000000"/>
          <w:sz w:val="28"/>
          <w:szCs w:val="28"/>
          <w:lang w:val="uk-UA" w:eastAsia="ru-RU"/>
        </w:rPr>
        <w:t>маси т</w:t>
      </w:r>
      <w:r w:rsidRPr="00574D1C">
        <w:rPr>
          <w:rFonts w:ascii="Times New Roman" w:hAnsi="Times New Roman"/>
          <w:color w:val="000000"/>
          <w:sz w:val="28"/>
          <w:szCs w:val="28"/>
          <w:lang w:val="uk-UA" w:eastAsia="ru-RU"/>
        </w:rPr>
        <w:t xml:space="preserve">іла </w:t>
      </w:r>
      <w:r w:rsidRPr="00574D1C">
        <w:rPr>
          <w:rFonts w:ascii="Times New Roman" w:hAnsi="Times New Roman"/>
          <w:color w:val="000000"/>
          <w:sz w:val="28"/>
          <w:szCs w:val="28"/>
          <w:shd w:val="clear" w:color="auto" w:fill="FFFFFF"/>
          <w:lang w:val="uk-UA"/>
        </w:rPr>
        <w:t xml:space="preserve">згідно </w:t>
      </w:r>
      <w:r w:rsidR="0059535D">
        <w:rPr>
          <w:rFonts w:ascii="Times New Roman" w:hAnsi="Times New Roman"/>
          <w:color w:val="000000"/>
          <w:sz w:val="28"/>
          <w:szCs w:val="28"/>
          <w:shd w:val="clear" w:color="auto" w:fill="FFFFFF"/>
          <w:lang w:val="uk-UA"/>
        </w:rPr>
        <w:t xml:space="preserve">з </w:t>
      </w:r>
      <w:r w:rsidRPr="00574D1C">
        <w:rPr>
          <w:rFonts w:ascii="Times New Roman" w:hAnsi="Times New Roman"/>
          <w:color w:val="000000"/>
          <w:sz w:val="28"/>
          <w:szCs w:val="28"/>
          <w:lang w:val="uk-UA" w:eastAsia="ru-RU"/>
        </w:rPr>
        <w:lastRenderedPageBreak/>
        <w:t>вік</w:t>
      </w:r>
      <w:r w:rsidR="0059535D">
        <w:rPr>
          <w:rFonts w:ascii="Times New Roman" w:hAnsi="Times New Roman"/>
          <w:color w:val="000000"/>
          <w:sz w:val="28"/>
          <w:szCs w:val="28"/>
          <w:lang w:val="uk-UA" w:eastAsia="ru-RU"/>
        </w:rPr>
        <w:t>ом</w:t>
      </w:r>
      <w:r w:rsidRPr="00574D1C">
        <w:rPr>
          <w:rFonts w:ascii="Times New Roman" w:hAnsi="Times New Roman"/>
          <w:color w:val="000000"/>
          <w:sz w:val="28"/>
          <w:szCs w:val="28"/>
          <w:lang w:val="uk-UA" w:eastAsia="ru-RU"/>
        </w:rPr>
        <w:t xml:space="preserve"> та стат</w:t>
      </w:r>
      <w:r w:rsidR="0059535D">
        <w:rPr>
          <w:rFonts w:ascii="Times New Roman" w:hAnsi="Times New Roman"/>
          <w:color w:val="000000"/>
          <w:sz w:val="28"/>
          <w:szCs w:val="28"/>
          <w:lang w:val="uk-UA" w:eastAsia="ru-RU"/>
        </w:rPr>
        <w:t>тю</w:t>
      </w:r>
      <w:r w:rsidRPr="00574D1C">
        <w:rPr>
          <w:rFonts w:ascii="Times New Roman" w:hAnsi="Times New Roman"/>
          <w:color w:val="000000"/>
          <w:sz w:val="28"/>
          <w:szCs w:val="28"/>
          <w:lang w:val="uk-UA" w:eastAsia="ru-RU"/>
        </w:rPr>
        <w:t xml:space="preserve"> за </w:t>
      </w:r>
      <w:r w:rsidRPr="00574D1C">
        <w:rPr>
          <w:rFonts w:ascii="Times New Roman" w:hAnsi="Times New Roman"/>
          <w:color w:val="000000"/>
          <w:sz w:val="28"/>
          <w:szCs w:val="28"/>
          <w:shd w:val="clear" w:color="auto" w:fill="FFFFFF"/>
          <w:lang w:val="uk-UA"/>
        </w:rPr>
        <w:t>рекомендаціями експертів ВООЗ (</w:t>
      </w:r>
      <w:r w:rsidRPr="00574D1C">
        <w:rPr>
          <w:rFonts w:ascii="Times New Roman" w:hAnsi="Times New Roman"/>
          <w:color w:val="000000"/>
          <w:sz w:val="28"/>
          <w:szCs w:val="28"/>
          <w:lang w:val="uk-UA"/>
        </w:rPr>
        <w:t xml:space="preserve">Development of a WHO growth </w:t>
      </w:r>
      <w:r>
        <w:rPr>
          <w:rFonts w:ascii="Times New Roman" w:hAnsi="Times New Roman"/>
          <w:color w:val="000000"/>
          <w:sz w:val="28"/>
          <w:szCs w:val="28"/>
          <w:lang w:val="uk-UA"/>
        </w:rPr>
        <w:t>reference for school-aged child</w:t>
      </w:r>
      <w:r w:rsidRPr="00574D1C">
        <w:rPr>
          <w:rFonts w:ascii="Times New Roman" w:hAnsi="Times New Roman"/>
          <w:color w:val="000000"/>
          <w:sz w:val="28"/>
          <w:szCs w:val="28"/>
          <w:lang w:val="uk-UA"/>
        </w:rPr>
        <w:t>ren and adolescents.</w:t>
      </w:r>
      <w:r>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Bull. World Health Organ. 2007</w:t>
      </w:r>
      <w:r w:rsidRPr="008252A0">
        <w:rPr>
          <w:rFonts w:ascii="Times New Roman" w:hAnsi="Times New Roman"/>
          <w:sz w:val="28"/>
          <w:szCs w:val="28"/>
          <w:lang w:val="uk-UA"/>
        </w:rPr>
        <w:t>)</w:t>
      </w:r>
      <w:r w:rsidRPr="00574D1C">
        <w:rPr>
          <w:rFonts w:ascii="Times New Roman" w:hAnsi="Times New Roman"/>
          <w:sz w:val="28"/>
          <w:szCs w:val="28"/>
          <w:lang w:val="uk-UA"/>
        </w:rPr>
        <w:t>, який розраховували</w:t>
      </w:r>
      <w:r w:rsidRPr="00574D1C">
        <w:rPr>
          <w:rFonts w:ascii="Times New Roman" w:hAnsi="Times New Roman"/>
          <w:color w:val="000000"/>
          <w:sz w:val="28"/>
          <w:szCs w:val="28"/>
          <w:shd w:val="clear" w:color="auto" w:fill="FFFFFF"/>
          <w:lang w:val="uk-UA"/>
        </w:rPr>
        <w:t xml:space="preserve"> шляхом ділення маси тіла (кг) на квадрат зросту (м)</w:t>
      </w:r>
      <w:r w:rsidRPr="00574D1C">
        <w:rPr>
          <w:rFonts w:ascii="Times New Roman" w:hAnsi="Times New Roman"/>
          <w:color w:val="000000"/>
          <w:sz w:val="28"/>
          <w:szCs w:val="28"/>
          <w:lang w:val="uk-UA" w:eastAsia="ru-RU"/>
        </w:rPr>
        <w:t>.</w:t>
      </w:r>
      <w:r w:rsidRPr="00574D1C">
        <w:rPr>
          <w:rFonts w:ascii="Times New Roman" w:hAnsi="Times New Roman"/>
          <w:color w:val="FF0000"/>
          <w:sz w:val="28"/>
          <w:szCs w:val="28"/>
          <w:lang w:val="uk-UA"/>
        </w:rPr>
        <w:t xml:space="preserve"> </w:t>
      </w:r>
      <w:r w:rsidRPr="00574D1C">
        <w:rPr>
          <w:rFonts w:ascii="Times New Roman" w:hAnsi="Times New Roman"/>
          <w:color w:val="000000"/>
          <w:sz w:val="28"/>
          <w:szCs w:val="28"/>
          <w:shd w:val="clear" w:color="auto" w:fill="FFFFFF"/>
          <w:lang w:val="uk-UA"/>
        </w:rPr>
        <w:t xml:space="preserve">Дана методика </w:t>
      </w:r>
      <w:r w:rsidR="0059535D">
        <w:rPr>
          <w:rFonts w:ascii="Times New Roman" w:hAnsi="Times New Roman"/>
          <w:color w:val="000000"/>
          <w:sz w:val="28"/>
          <w:szCs w:val="28"/>
          <w:shd w:val="clear" w:color="auto" w:fill="FFFFFF"/>
          <w:lang w:val="uk-UA"/>
        </w:rPr>
        <w:t>належить</w:t>
      </w:r>
      <w:r w:rsidRPr="00574D1C">
        <w:rPr>
          <w:rFonts w:ascii="Times New Roman" w:hAnsi="Times New Roman"/>
          <w:color w:val="000000"/>
          <w:sz w:val="28"/>
          <w:szCs w:val="28"/>
          <w:shd w:val="clear" w:color="auto" w:fill="FFFFFF"/>
          <w:lang w:val="uk-UA"/>
        </w:rPr>
        <w:t xml:space="preserve"> до параметричних або сигмальних методів</w:t>
      </w:r>
      <w:r w:rsidRPr="00574D1C">
        <w:rPr>
          <w:rFonts w:ascii="Times New Roman" w:hAnsi="Times New Roman"/>
          <w:color w:val="000000"/>
          <w:sz w:val="28"/>
          <w:szCs w:val="28"/>
          <w:lang w:val="uk-UA" w:eastAsia="ru-RU"/>
        </w:rPr>
        <w:t xml:space="preserve">. </w:t>
      </w:r>
      <w:r w:rsidRPr="00574D1C">
        <w:rPr>
          <w:rFonts w:ascii="Times New Roman" w:hAnsi="Times New Roman"/>
          <w:color w:val="000000"/>
          <w:sz w:val="28"/>
          <w:szCs w:val="28"/>
          <w:lang w:eastAsia="ru-RU"/>
        </w:rPr>
        <w:t xml:space="preserve">Параметрична шкала </w:t>
      </w:r>
      <w:r w:rsidRPr="00574D1C">
        <w:rPr>
          <w:rFonts w:ascii="Times New Roman" w:hAnsi="Times New Roman"/>
          <w:color w:val="000000"/>
          <w:sz w:val="28"/>
          <w:szCs w:val="28"/>
          <w:lang w:val="uk-UA" w:eastAsia="ru-RU"/>
        </w:rPr>
        <w:t xml:space="preserve">оцінки </w:t>
      </w:r>
      <w:r w:rsidRPr="00574D1C">
        <w:rPr>
          <w:rFonts w:ascii="Times New Roman" w:hAnsi="Times New Roman"/>
          <w:color w:val="000000"/>
          <w:sz w:val="28"/>
          <w:szCs w:val="28"/>
          <w:lang w:eastAsia="ru-RU"/>
        </w:rPr>
        <w:t xml:space="preserve">включає середню арифметичну величину </w:t>
      </w:r>
      <w:r w:rsidRPr="00574D1C">
        <w:rPr>
          <w:rFonts w:ascii="Times New Roman" w:hAnsi="Times New Roman"/>
          <w:color w:val="000000"/>
          <w:sz w:val="28"/>
          <w:szCs w:val="28"/>
          <w:lang w:val="uk-UA" w:eastAsia="ru-RU"/>
        </w:rPr>
        <w:t>та</w:t>
      </w:r>
      <w:r w:rsidRPr="00574D1C">
        <w:rPr>
          <w:rFonts w:ascii="Times New Roman" w:hAnsi="Times New Roman"/>
          <w:color w:val="000000"/>
          <w:sz w:val="28"/>
          <w:szCs w:val="28"/>
          <w:lang w:eastAsia="ru-RU"/>
        </w:rPr>
        <w:t xml:space="preserve"> стандартні відхилення (SD score).</w:t>
      </w:r>
      <w:r w:rsidRPr="00574D1C">
        <w:rPr>
          <w:rFonts w:ascii="Times New Roman" w:hAnsi="Times New Roman"/>
          <w:color w:val="000000"/>
          <w:sz w:val="28"/>
          <w:szCs w:val="28"/>
          <w:lang w:val="uk-UA" w:eastAsia="ru-RU"/>
        </w:rPr>
        <w:t xml:space="preserve"> Якщо значення І</w:t>
      </w:r>
      <w:r w:rsidR="005A426A">
        <w:rPr>
          <w:rFonts w:ascii="Times New Roman" w:hAnsi="Times New Roman"/>
          <w:color w:val="000000"/>
          <w:sz w:val="28"/>
          <w:szCs w:val="28"/>
          <w:lang w:val="uk-UA" w:eastAsia="ru-RU"/>
        </w:rPr>
        <w:t>М</w:t>
      </w:r>
      <w:r w:rsidRPr="00574D1C">
        <w:rPr>
          <w:rFonts w:ascii="Times New Roman" w:hAnsi="Times New Roman"/>
          <w:color w:val="000000"/>
          <w:sz w:val="28"/>
          <w:szCs w:val="28"/>
          <w:lang w:val="uk-UA" w:eastAsia="ru-RU"/>
        </w:rPr>
        <w:t xml:space="preserve">Т знаходиться в інтервалі (± </w:t>
      </w:r>
      <w:r w:rsidRPr="00574D1C">
        <w:rPr>
          <w:rFonts w:ascii="Times New Roman" w:hAnsi="Times New Roman"/>
          <w:color w:val="000000"/>
          <w:sz w:val="28"/>
          <w:szCs w:val="28"/>
          <w:lang w:eastAsia="ru-RU"/>
        </w:rPr>
        <w:t>SD</w:t>
      </w:r>
      <w:r w:rsidRPr="00574D1C">
        <w:rPr>
          <w:rFonts w:ascii="Times New Roman" w:hAnsi="Times New Roman"/>
          <w:color w:val="000000"/>
          <w:sz w:val="28"/>
          <w:szCs w:val="28"/>
          <w:lang w:val="uk-UA" w:eastAsia="ru-RU"/>
        </w:rPr>
        <w:t xml:space="preserve">), масу тіла вважають середньою; в інтервалі від (+1SD до +2SD) визначається надлишок маси тіла; більше (+ 2SD) </w:t>
      </w:r>
      <w:r w:rsidRPr="00574D1C">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eastAsia="ru-RU"/>
        </w:rPr>
        <w:t>ожиріння; менше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uk-UA" w:eastAsia="ru-RU"/>
        </w:rPr>
        <w:t xml:space="preserve">2SD) </w:t>
      </w:r>
      <w:r w:rsidRPr="00574D1C">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eastAsia="ru-RU"/>
        </w:rPr>
        <w:t xml:space="preserve">дефіцит маси тіла. </w:t>
      </w:r>
    </w:p>
    <w:p w:rsidR="00E71EE0" w:rsidRPr="00977BEF" w:rsidRDefault="00E71EE0" w:rsidP="00437AC0">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За отриманими результатами </w:t>
      </w:r>
      <w:r w:rsidR="0059535D">
        <w:rPr>
          <w:rFonts w:ascii="Times New Roman" w:hAnsi="Times New Roman"/>
          <w:color w:val="000000"/>
          <w:sz w:val="28"/>
          <w:szCs w:val="28"/>
          <w:lang w:val="uk-UA"/>
        </w:rPr>
        <w:t>обчислювали</w:t>
      </w:r>
      <w:r w:rsidRPr="00977BEF">
        <w:rPr>
          <w:rFonts w:ascii="Times New Roman" w:hAnsi="Times New Roman"/>
          <w:color w:val="000000"/>
          <w:sz w:val="28"/>
          <w:szCs w:val="28"/>
          <w:lang w:val="uk-UA"/>
        </w:rPr>
        <w:t xml:space="preserve"> загальні та спеціальні відносні показники на 1 тисячу дитячого населення.</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Для оцінки </w:t>
      </w:r>
      <w:r w:rsidR="0059535D">
        <w:rPr>
          <w:rFonts w:ascii="Times New Roman" w:hAnsi="Times New Roman"/>
          <w:color w:val="000000"/>
          <w:sz w:val="28"/>
          <w:szCs w:val="28"/>
          <w:lang w:val="uk-UA"/>
        </w:rPr>
        <w:t>чинник</w:t>
      </w:r>
      <w:r w:rsidR="00CE4579">
        <w:rPr>
          <w:rFonts w:ascii="Times New Roman" w:hAnsi="Times New Roman"/>
          <w:color w:val="000000"/>
          <w:sz w:val="28"/>
          <w:szCs w:val="28"/>
          <w:lang w:val="uk-UA"/>
        </w:rPr>
        <w:t>ів ризику розвитку дослід</w:t>
      </w:r>
      <w:r w:rsidRPr="00574D1C">
        <w:rPr>
          <w:rFonts w:ascii="Times New Roman" w:hAnsi="Times New Roman"/>
          <w:color w:val="000000"/>
          <w:sz w:val="28"/>
          <w:szCs w:val="28"/>
          <w:lang w:val="uk-UA"/>
        </w:rPr>
        <w:t>жуваної патології, якості життя та медичного обслуговування пацієнтів на третьому-п’ятому етапах проводилос</w:t>
      </w:r>
      <w:r w:rsidR="005953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програмоване обстеження дітей 9</w:t>
      </w:r>
      <w:r w:rsidRPr="00574D1C">
        <w:rPr>
          <w:rFonts w:ascii="Times New Roman" w:hAnsi="Times New Roman"/>
          <w:sz w:val="28"/>
          <w:szCs w:val="28"/>
          <w:lang w:val="uk-UA"/>
        </w:rPr>
        <w:t>–</w:t>
      </w:r>
      <w:r w:rsidRPr="00574D1C">
        <w:rPr>
          <w:rFonts w:ascii="Times New Roman" w:hAnsi="Times New Roman"/>
          <w:color w:val="000000"/>
          <w:sz w:val="28"/>
          <w:szCs w:val="28"/>
          <w:lang w:val="uk-UA"/>
        </w:rPr>
        <w:t>17 років включно</w:t>
      </w:r>
      <w:r>
        <w:rPr>
          <w:rFonts w:ascii="Times New Roman" w:hAnsi="Times New Roman"/>
          <w:color w:val="000000"/>
          <w:sz w:val="28"/>
          <w:szCs w:val="28"/>
          <w:lang w:val="uk-UA"/>
        </w:rPr>
        <w:t xml:space="preserve"> та їх батьків</w:t>
      </w:r>
      <w:r w:rsidRPr="00574D1C">
        <w:rPr>
          <w:rFonts w:ascii="Times New Roman" w:hAnsi="Times New Roman"/>
          <w:color w:val="000000"/>
          <w:sz w:val="28"/>
          <w:szCs w:val="28"/>
          <w:lang w:val="uk-UA"/>
        </w:rPr>
        <w:t>, які впродовж 2015-2017 рр. відвідували</w:t>
      </w:r>
      <w:r w:rsidRPr="00574D1C">
        <w:rPr>
          <w:rFonts w:ascii="Times New Roman" w:hAnsi="Times New Roman"/>
          <w:color w:val="00B050"/>
          <w:sz w:val="28"/>
          <w:szCs w:val="28"/>
          <w:lang w:val="uk-UA"/>
        </w:rPr>
        <w:t xml:space="preserve"> </w:t>
      </w:r>
      <w:r w:rsidR="00CE4579" w:rsidRPr="00FD3A70">
        <w:rPr>
          <w:rFonts w:ascii="Times New Roman" w:hAnsi="Times New Roman"/>
          <w:sz w:val="28"/>
          <w:szCs w:val="28"/>
          <w:lang w:val="uk-UA"/>
        </w:rPr>
        <w:t>міськ</w:t>
      </w:r>
      <w:r w:rsidR="00CE4579">
        <w:rPr>
          <w:rFonts w:ascii="Times New Roman" w:hAnsi="Times New Roman"/>
          <w:sz w:val="28"/>
          <w:szCs w:val="28"/>
          <w:lang w:val="uk-UA"/>
        </w:rPr>
        <w:t>у</w:t>
      </w:r>
      <w:r w:rsidR="00CE4579" w:rsidRPr="00FD3A70">
        <w:rPr>
          <w:rFonts w:ascii="Times New Roman" w:hAnsi="Times New Roman"/>
          <w:sz w:val="28"/>
          <w:szCs w:val="28"/>
          <w:lang w:val="uk-UA"/>
        </w:rPr>
        <w:t xml:space="preserve"> дитяч</w:t>
      </w:r>
      <w:r w:rsidR="00CE4579">
        <w:rPr>
          <w:rFonts w:ascii="Times New Roman" w:hAnsi="Times New Roman"/>
          <w:sz w:val="28"/>
          <w:szCs w:val="28"/>
          <w:lang w:val="uk-UA"/>
        </w:rPr>
        <w:t>у</w:t>
      </w:r>
      <w:r w:rsidR="00CE4579" w:rsidRPr="00FD3A70">
        <w:rPr>
          <w:rFonts w:ascii="Times New Roman" w:hAnsi="Times New Roman"/>
          <w:sz w:val="28"/>
          <w:szCs w:val="28"/>
          <w:lang w:val="uk-UA"/>
        </w:rPr>
        <w:t xml:space="preserve"> поліклінік</w:t>
      </w:r>
      <w:r w:rsidR="00CE4579">
        <w:rPr>
          <w:rFonts w:ascii="Times New Roman" w:hAnsi="Times New Roman"/>
          <w:sz w:val="28"/>
          <w:szCs w:val="28"/>
          <w:lang w:val="uk-UA"/>
        </w:rPr>
        <w:t>у</w:t>
      </w:r>
      <w:r w:rsidR="00CE4579" w:rsidRPr="00FD3A70">
        <w:rPr>
          <w:rFonts w:ascii="Times New Roman" w:hAnsi="Times New Roman"/>
          <w:sz w:val="28"/>
          <w:szCs w:val="28"/>
          <w:lang w:val="uk-UA"/>
        </w:rPr>
        <w:t xml:space="preserve"> №2</w:t>
      </w:r>
      <w:r w:rsidR="00CE4579" w:rsidRPr="00FD3A70">
        <w:rPr>
          <w:rStyle w:val="hps"/>
          <w:rFonts w:ascii="Times New Roman" w:hAnsi="Times New Roman"/>
          <w:spacing w:val="-20"/>
          <w:sz w:val="28"/>
          <w:szCs w:val="28"/>
          <w:lang w:val="uk-UA"/>
        </w:rPr>
        <w:t>,</w:t>
      </w:r>
      <w:r w:rsidR="00CE4579" w:rsidRPr="00FD3A70">
        <w:rPr>
          <w:rFonts w:ascii="Times New Roman" w:hAnsi="Times New Roman"/>
          <w:sz w:val="28"/>
          <w:szCs w:val="28"/>
          <w:lang w:val="uk-UA"/>
        </w:rPr>
        <w:t xml:space="preserve"> </w:t>
      </w:r>
      <w:r w:rsidRPr="00574D1C">
        <w:rPr>
          <w:rStyle w:val="hps"/>
          <w:rFonts w:ascii="Times New Roman" w:hAnsi="Times New Roman"/>
          <w:spacing w:val="-20"/>
          <w:sz w:val="28"/>
          <w:szCs w:val="28"/>
          <w:lang w:val="uk-UA"/>
        </w:rPr>
        <w:t xml:space="preserve"> та</w:t>
      </w:r>
      <w:r w:rsidRPr="00574D1C">
        <w:rPr>
          <w:rFonts w:ascii="Times New Roman" w:hAnsi="Times New Roman"/>
          <w:sz w:val="28"/>
          <w:szCs w:val="28"/>
          <w:lang w:val="uk-UA"/>
        </w:rPr>
        <w:t xml:space="preserve"> ендокринологічне поліклінічне відділення міської клінічної лікарні №2</w:t>
      </w:r>
      <w:r w:rsidRPr="00574D1C">
        <w:rPr>
          <w:rFonts w:ascii="Times New Roman" w:hAnsi="Times New Roman"/>
          <w:color w:val="FF0000"/>
          <w:sz w:val="28"/>
          <w:szCs w:val="28"/>
          <w:lang w:val="uk-UA"/>
        </w:rPr>
        <w:t>.</w:t>
      </w:r>
      <w:r w:rsidRPr="00574D1C">
        <w:rPr>
          <w:rFonts w:ascii="Times New Roman" w:hAnsi="Times New Roman"/>
          <w:color w:val="000000"/>
          <w:sz w:val="28"/>
          <w:szCs w:val="28"/>
          <w:lang w:val="uk-UA"/>
        </w:rPr>
        <w:t xml:space="preserve"> В усіх випадках була отримана мотивована інформаційна згода та забезпечена </w:t>
      </w:r>
      <w:hyperlink r:id="rId34" w:history="1">
        <w:r w:rsidRPr="00574D1C">
          <w:rPr>
            <w:rStyle w:val="af3"/>
            <w:rFonts w:ascii="Times New Roman" w:hAnsi="Times New Roman"/>
            <w:bCs/>
            <w:iCs/>
            <w:color w:val="000000"/>
            <w:sz w:val="28"/>
            <w:szCs w:val="28"/>
            <w:u w:val="none"/>
            <w:shd w:val="clear" w:color="auto" w:fill="FFFFFF"/>
          </w:rPr>
          <w:t>конфіденційність</w:t>
        </w:r>
      </w:hyperlink>
      <w:r w:rsidRPr="00574D1C">
        <w:rPr>
          <w:rFonts w:ascii="Times New Roman" w:hAnsi="Times New Roman"/>
          <w:color w:val="000000"/>
          <w:sz w:val="28"/>
          <w:szCs w:val="28"/>
          <w:lang w:val="uk-UA"/>
        </w:rPr>
        <w:t xml:space="preserve"> даних респондентів. </w:t>
      </w:r>
    </w:p>
    <w:p w:rsidR="00E71EE0" w:rsidRPr="00574D1C" w:rsidRDefault="00E71EE0" w:rsidP="00437AC0">
      <w:pPr>
        <w:spacing w:after="0" w:line="360" w:lineRule="auto"/>
        <w:ind w:firstLine="708"/>
        <w:jc w:val="both"/>
        <w:rPr>
          <w:rFonts w:ascii="Times New Roman" w:hAnsi="Times New Roman"/>
          <w:color w:val="000000"/>
          <w:sz w:val="28"/>
          <w:szCs w:val="28"/>
          <w:lang w:val="uk-UA" w:eastAsia="uk-UA"/>
        </w:rPr>
      </w:pPr>
      <w:r w:rsidRPr="00574D1C">
        <w:rPr>
          <w:rFonts w:ascii="Times New Roman" w:hAnsi="Times New Roman"/>
          <w:sz w:val="28"/>
          <w:szCs w:val="28"/>
          <w:lang w:val="uk-UA"/>
        </w:rPr>
        <w:t xml:space="preserve">Третій етап включав виявлення </w:t>
      </w:r>
      <w:r w:rsidR="0059535D">
        <w:rPr>
          <w:rFonts w:ascii="Times New Roman" w:hAnsi="Times New Roman"/>
          <w:sz w:val="28"/>
          <w:szCs w:val="28"/>
          <w:lang w:val="uk-UA"/>
        </w:rPr>
        <w:t>й</w:t>
      </w:r>
      <w:r w:rsidRPr="00574D1C">
        <w:rPr>
          <w:rFonts w:ascii="Times New Roman" w:hAnsi="Times New Roman"/>
          <w:sz w:val="28"/>
          <w:szCs w:val="28"/>
          <w:lang w:val="uk-UA"/>
        </w:rPr>
        <w:t xml:space="preserve"> аналіз</w:t>
      </w:r>
      <w:r w:rsidRPr="00574D1C">
        <w:rPr>
          <w:rFonts w:ascii="Times New Roman" w:hAnsi="Times New Roman"/>
          <w:spacing w:val="-4"/>
          <w:sz w:val="28"/>
          <w:szCs w:val="28"/>
          <w:lang w:val="uk-UA"/>
        </w:rPr>
        <w:t xml:space="preserve"> </w:t>
      </w:r>
      <w:r w:rsidR="00652761">
        <w:rPr>
          <w:rFonts w:ascii="Times New Roman" w:hAnsi="Times New Roman"/>
          <w:spacing w:val="-4"/>
          <w:sz w:val="28"/>
          <w:szCs w:val="28"/>
          <w:lang w:val="uk-UA"/>
        </w:rPr>
        <w:t>факторів</w:t>
      </w:r>
      <w:r w:rsidRPr="00574D1C">
        <w:rPr>
          <w:rFonts w:ascii="Times New Roman" w:hAnsi="Times New Roman"/>
          <w:spacing w:val="-4"/>
          <w:sz w:val="28"/>
          <w:szCs w:val="28"/>
          <w:lang w:val="uk-UA"/>
        </w:rPr>
        <w:t xml:space="preserve"> ризику розвитку </w:t>
      </w:r>
      <w:r w:rsidR="007A1E54">
        <w:rPr>
          <w:rFonts w:ascii="Times New Roman" w:hAnsi="Times New Roman"/>
          <w:color w:val="000000"/>
          <w:sz w:val="28"/>
          <w:szCs w:val="28"/>
          <w:lang w:val="uk-UA"/>
        </w:rPr>
        <w:t>надлишкової маси тіла</w:t>
      </w:r>
      <w:r w:rsidR="008E5251">
        <w:rPr>
          <w:rFonts w:ascii="Times New Roman" w:hAnsi="Times New Roman"/>
          <w:color w:val="000000"/>
          <w:sz w:val="28"/>
          <w:szCs w:val="28"/>
          <w:lang w:val="uk-UA"/>
        </w:rPr>
        <w:t xml:space="preserve"> та оцінку здоров’я дітей</w:t>
      </w:r>
      <w:r w:rsidRPr="00574D1C">
        <w:rPr>
          <w:rFonts w:ascii="Times New Roman" w:hAnsi="Times New Roman"/>
          <w:color w:val="000000"/>
          <w:sz w:val="28"/>
          <w:szCs w:val="28"/>
          <w:lang w:val="uk-UA"/>
        </w:rPr>
        <w:t>. Соціологічне опитування проводилос</w:t>
      </w:r>
      <w:r w:rsidR="005953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серед дітей та підлітків з їх батьками основної та контрольної групи за спеціально розробленими анкетами, картами:</w:t>
      </w:r>
      <w:r w:rsidRPr="00574D1C">
        <w:rPr>
          <w:rFonts w:ascii="Times New Roman" w:hAnsi="Times New Roman"/>
          <w:sz w:val="28"/>
          <w:szCs w:val="28"/>
          <w:lang w:val="uk-UA"/>
        </w:rPr>
        <w:t xml:space="preserve"> «Карта </w:t>
      </w:r>
      <w:r w:rsidRPr="00574D1C">
        <w:rPr>
          <w:rFonts w:ascii="Times New Roman" w:hAnsi="Times New Roman"/>
          <w:color w:val="000000"/>
          <w:sz w:val="28"/>
          <w:szCs w:val="28"/>
          <w:lang w:val="uk-UA"/>
        </w:rPr>
        <w:t xml:space="preserve">опитування батьків дитини з ожирінням та </w:t>
      </w:r>
      <w:r w:rsidR="007A1E54">
        <w:rPr>
          <w:rFonts w:ascii="Times New Roman" w:hAnsi="Times New Roman"/>
          <w:color w:val="000000"/>
          <w:sz w:val="28"/>
          <w:szCs w:val="28"/>
          <w:lang w:val="uk-UA"/>
        </w:rPr>
        <w:t>надлишковою масою тіла</w:t>
      </w:r>
      <w:r w:rsidRPr="00574D1C">
        <w:rPr>
          <w:rFonts w:ascii="Times New Roman" w:hAnsi="Times New Roman"/>
          <w:b/>
          <w:color w:val="000000"/>
          <w:sz w:val="28"/>
          <w:szCs w:val="28"/>
          <w:lang w:val="uk-UA"/>
        </w:rPr>
        <w:t>»</w:t>
      </w:r>
      <w:r w:rsidR="007B1D30">
        <w:rPr>
          <w:rFonts w:ascii="Times New Roman" w:hAnsi="Times New Roman"/>
          <w:color w:val="000000"/>
          <w:sz w:val="28"/>
          <w:szCs w:val="28"/>
          <w:lang w:val="uk-UA"/>
        </w:rPr>
        <w:t xml:space="preserve"> (Додаток </w:t>
      </w:r>
      <w:r w:rsidR="00F3345F" w:rsidRPr="00574D1C">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«Карта опитування батьків дитини з нормальною </w:t>
      </w:r>
      <w:r w:rsidR="00652761">
        <w:rPr>
          <w:rFonts w:ascii="Times New Roman" w:hAnsi="Times New Roman"/>
          <w:color w:val="000000"/>
          <w:sz w:val="28"/>
          <w:szCs w:val="28"/>
          <w:lang w:val="uk-UA"/>
        </w:rPr>
        <w:t>масою тіла</w:t>
      </w:r>
      <w:r w:rsidRPr="00574D1C">
        <w:rPr>
          <w:rFonts w:ascii="Times New Roman" w:hAnsi="Times New Roman"/>
          <w:b/>
          <w:color w:val="000000"/>
          <w:sz w:val="28"/>
          <w:szCs w:val="28"/>
          <w:lang w:val="uk-UA"/>
        </w:rPr>
        <w:t>»</w:t>
      </w:r>
      <w:r w:rsidRPr="00574D1C">
        <w:rPr>
          <w:rFonts w:ascii="Times New Roman" w:hAnsi="Times New Roman"/>
          <w:color w:val="000000"/>
          <w:sz w:val="28"/>
          <w:szCs w:val="28"/>
          <w:lang w:val="uk-UA"/>
        </w:rPr>
        <w:t xml:space="preserve"> (Додаток </w:t>
      </w:r>
      <w:r w:rsidR="00F3345F" w:rsidRPr="00574D1C">
        <w:rPr>
          <w:rFonts w:ascii="Times New Roman" w:hAnsi="Times New Roman"/>
          <w:color w:val="000000"/>
          <w:sz w:val="28"/>
          <w:szCs w:val="28"/>
          <w:lang w:val="uk-UA"/>
        </w:rPr>
        <w:t>Г</w:t>
      </w:r>
      <w:r w:rsidRPr="00574D1C">
        <w:rPr>
          <w:rFonts w:ascii="Times New Roman" w:hAnsi="Times New Roman"/>
          <w:color w:val="000000"/>
          <w:sz w:val="28"/>
          <w:szCs w:val="28"/>
          <w:lang w:val="uk-UA"/>
        </w:rPr>
        <w:t>), «Карта опитування дитини</w:t>
      </w:r>
      <w:r w:rsidRPr="00574D1C">
        <w:rPr>
          <w:rFonts w:ascii="Times New Roman" w:hAnsi="Times New Roman"/>
          <w:b/>
          <w:color w:val="000000"/>
          <w:sz w:val="28"/>
          <w:szCs w:val="28"/>
          <w:lang w:val="uk-UA"/>
        </w:rPr>
        <w:t>»</w:t>
      </w:r>
      <w:r w:rsidRPr="00574D1C">
        <w:rPr>
          <w:rFonts w:ascii="Times New Roman" w:hAnsi="Times New Roman"/>
          <w:color w:val="000000"/>
          <w:sz w:val="28"/>
          <w:szCs w:val="28"/>
          <w:lang w:val="uk-UA"/>
        </w:rPr>
        <w:t xml:space="preserve"> (Додаток </w:t>
      </w:r>
      <w:r w:rsidR="00F3345F">
        <w:rPr>
          <w:rFonts w:ascii="Times New Roman" w:hAnsi="Times New Roman"/>
          <w:color w:val="000000"/>
          <w:sz w:val="28"/>
          <w:szCs w:val="28"/>
          <w:lang w:val="uk-UA"/>
        </w:rPr>
        <w:t>Д</w:t>
      </w:r>
      <w:r w:rsidRPr="00574D1C">
        <w:rPr>
          <w:rFonts w:ascii="Times New Roman" w:hAnsi="Times New Roman"/>
          <w:color w:val="000000"/>
          <w:sz w:val="28"/>
          <w:szCs w:val="28"/>
          <w:lang w:val="uk-UA"/>
        </w:rPr>
        <w:t>).</w:t>
      </w:r>
      <w:r w:rsidRPr="00574D1C">
        <w:rPr>
          <w:rFonts w:ascii="Times New Roman" w:hAnsi="Times New Roman"/>
          <w:color w:val="000000"/>
          <w:sz w:val="28"/>
          <w:szCs w:val="28"/>
          <w:lang w:val="uk-UA" w:eastAsia="uk-UA"/>
        </w:rPr>
        <w:t xml:space="preserve"> </w:t>
      </w:r>
      <w:r w:rsidRPr="00574D1C">
        <w:rPr>
          <w:rFonts w:ascii="Times New Roman" w:hAnsi="Times New Roman"/>
          <w:color w:val="000000"/>
          <w:sz w:val="28"/>
          <w:szCs w:val="28"/>
          <w:lang w:val="uk-UA"/>
        </w:rPr>
        <w:t>Уточнення отриманої в результаті обстеження інформації проводилос</w:t>
      </w:r>
      <w:r w:rsidR="005953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за допомогою</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 xml:space="preserve">перегляду </w:t>
      </w:r>
      <w:r>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 xml:space="preserve">необхідних даних з </w:t>
      </w:r>
      <w:r w:rsidRPr="00574D1C">
        <w:rPr>
          <w:rFonts w:ascii="Times New Roman" w:hAnsi="Times New Roman"/>
          <w:sz w:val="28"/>
          <w:szCs w:val="28"/>
          <w:lang w:val="uk-UA"/>
        </w:rPr>
        <w:t>офіційної медичної документації закладів</w:t>
      </w:r>
      <w:r w:rsidR="00652761">
        <w:rPr>
          <w:rFonts w:ascii="Times New Roman" w:hAnsi="Times New Roman"/>
          <w:sz w:val="28"/>
          <w:szCs w:val="28"/>
          <w:lang w:val="uk-UA"/>
        </w:rPr>
        <w:t xml:space="preserve"> охорони здоров’я</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історій розвитку дитини (ф.</w:t>
      </w:r>
      <w:r w:rsidRPr="0049452D">
        <w:rPr>
          <w:rStyle w:val="hps"/>
          <w:rFonts w:ascii="Times New Roman" w:hAnsi="Times New Roman"/>
          <w:spacing w:val="-20"/>
          <w:sz w:val="28"/>
          <w:szCs w:val="28"/>
          <w:lang w:val="uk-UA"/>
        </w:rPr>
        <w:t xml:space="preserve"> </w:t>
      </w:r>
      <w:r w:rsidRPr="00574D1C">
        <w:rPr>
          <w:rStyle w:val="hps"/>
          <w:rFonts w:ascii="Times New Roman" w:hAnsi="Times New Roman"/>
          <w:spacing w:val="-20"/>
          <w:sz w:val="28"/>
          <w:szCs w:val="28"/>
          <w:lang w:val="uk-UA"/>
        </w:rPr>
        <w:t>№</w:t>
      </w:r>
      <w:r w:rsidRPr="00574D1C">
        <w:rPr>
          <w:rFonts w:ascii="Times New Roman" w:hAnsi="Times New Roman"/>
          <w:color w:val="000000"/>
          <w:sz w:val="28"/>
          <w:szCs w:val="28"/>
          <w:lang w:val="uk-UA"/>
        </w:rPr>
        <w:t>112/о), контрольних карт диспансерного нагляду (ф.</w:t>
      </w:r>
      <w:r w:rsidRPr="0049452D">
        <w:rPr>
          <w:rStyle w:val="hps"/>
          <w:rFonts w:ascii="Times New Roman" w:hAnsi="Times New Roman"/>
          <w:spacing w:val="-20"/>
          <w:sz w:val="28"/>
          <w:szCs w:val="28"/>
          <w:lang w:val="uk-UA"/>
        </w:rPr>
        <w:t xml:space="preserve"> </w:t>
      </w:r>
      <w:r w:rsidRPr="00574D1C">
        <w:rPr>
          <w:rStyle w:val="hps"/>
          <w:rFonts w:ascii="Times New Roman" w:hAnsi="Times New Roman"/>
          <w:spacing w:val="-20"/>
          <w:sz w:val="28"/>
          <w:szCs w:val="28"/>
          <w:lang w:val="uk-UA"/>
        </w:rPr>
        <w:t>№</w:t>
      </w:r>
      <w:r w:rsidR="00530D50">
        <w:rPr>
          <w:rFonts w:ascii="Times New Roman" w:hAnsi="Times New Roman"/>
          <w:color w:val="000000"/>
          <w:sz w:val="28"/>
          <w:szCs w:val="28"/>
          <w:lang w:val="uk-UA"/>
        </w:rPr>
        <w:t>0</w:t>
      </w:r>
      <w:r w:rsidRPr="00574D1C">
        <w:rPr>
          <w:rFonts w:ascii="Times New Roman" w:hAnsi="Times New Roman"/>
          <w:color w:val="000000"/>
          <w:sz w:val="28"/>
          <w:szCs w:val="28"/>
          <w:lang w:val="uk-UA"/>
        </w:rPr>
        <w:t>30/о), медичних карт дитини (ф.</w:t>
      </w:r>
      <w:r w:rsidRPr="0049452D">
        <w:rPr>
          <w:rStyle w:val="hps"/>
          <w:rFonts w:ascii="Times New Roman" w:hAnsi="Times New Roman"/>
          <w:spacing w:val="-20"/>
          <w:sz w:val="28"/>
          <w:szCs w:val="28"/>
          <w:lang w:val="uk-UA"/>
        </w:rPr>
        <w:t xml:space="preserve"> </w:t>
      </w:r>
      <w:r w:rsidRPr="00574D1C">
        <w:rPr>
          <w:rStyle w:val="hps"/>
          <w:rFonts w:ascii="Times New Roman" w:hAnsi="Times New Roman"/>
          <w:spacing w:val="-20"/>
          <w:sz w:val="28"/>
          <w:szCs w:val="28"/>
          <w:lang w:val="uk-UA"/>
        </w:rPr>
        <w:t>№</w:t>
      </w:r>
      <w:r w:rsidRPr="00574D1C">
        <w:rPr>
          <w:rFonts w:ascii="Times New Roman" w:hAnsi="Times New Roman"/>
          <w:color w:val="000000"/>
          <w:sz w:val="28"/>
          <w:szCs w:val="28"/>
          <w:lang w:val="uk-UA"/>
        </w:rPr>
        <w:t>026/о).</w:t>
      </w:r>
      <w:r>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uk-UA"/>
        </w:rPr>
        <w:t xml:space="preserve">Питання запропонованих анкет </w:t>
      </w:r>
      <w:r w:rsidRPr="00574D1C">
        <w:rPr>
          <w:rFonts w:ascii="Times New Roman" w:hAnsi="Times New Roman"/>
          <w:sz w:val="28"/>
          <w:szCs w:val="28"/>
          <w:lang w:val="uk-UA" w:eastAsia="uk-UA"/>
        </w:rPr>
        <w:t>передбачали вибір декільк</w:t>
      </w:r>
      <w:r w:rsidR="0059535D">
        <w:rPr>
          <w:rFonts w:ascii="Times New Roman" w:hAnsi="Times New Roman"/>
          <w:sz w:val="28"/>
          <w:szCs w:val="28"/>
          <w:lang w:val="uk-UA" w:eastAsia="uk-UA"/>
        </w:rPr>
        <w:t>ох</w:t>
      </w:r>
      <w:r w:rsidRPr="00574D1C">
        <w:rPr>
          <w:rFonts w:ascii="Times New Roman" w:hAnsi="Times New Roman"/>
          <w:sz w:val="28"/>
          <w:szCs w:val="28"/>
          <w:lang w:val="uk-UA" w:eastAsia="uk-UA"/>
        </w:rPr>
        <w:t xml:space="preserve"> </w:t>
      </w:r>
      <w:r w:rsidRPr="00574D1C">
        <w:rPr>
          <w:rFonts w:ascii="Times New Roman" w:hAnsi="Times New Roman"/>
          <w:sz w:val="28"/>
          <w:szCs w:val="28"/>
          <w:lang w:val="uk-UA" w:eastAsia="uk-UA"/>
        </w:rPr>
        <w:lastRenderedPageBreak/>
        <w:t xml:space="preserve">варіантів відповідей та </w:t>
      </w:r>
      <w:r w:rsidRPr="00574D1C">
        <w:rPr>
          <w:rFonts w:ascii="Times New Roman" w:hAnsi="Times New Roman"/>
          <w:color w:val="000000"/>
          <w:sz w:val="28"/>
          <w:szCs w:val="28"/>
          <w:lang w:val="uk-UA" w:eastAsia="uk-UA"/>
        </w:rPr>
        <w:t>були сформульовані у загальноприйнятих термінах. Опитувальники включали паспортні дані та блоки запитань.</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 xml:space="preserve">«Карта </w:t>
      </w:r>
      <w:r w:rsidRPr="00574D1C">
        <w:rPr>
          <w:rFonts w:ascii="Times New Roman" w:hAnsi="Times New Roman"/>
          <w:color w:val="000000"/>
          <w:sz w:val="28"/>
          <w:szCs w:val="28"/>
          <w:lang w:val="uk-UA"/>
        </w:rPr>
        <w:t xml:space="preserve">опитування батьків дитини з ожирінням та </w:t>
      </w:r>
      <w:r w:rsidR="007A1E54">
        <w:rPr>
          <w:rFonts w:ascii="Times New Roman" w:hAnsi="Times New Roman"/>
          <w:color w:val="000000"/>
          <w:sz w:val="28"/>
          <w:szCs w:val="28"/>
          <w:lang w:val="uk-UA"/>
        </w:rPr>
        <w:t>надлишковою масою тіла</w:t>
      </w:r>
      <w:r w:rsidRPr="00574D1C">
        <w:rPr>
          <w:rFonts w:ascii="Times New Roman" w:hAnsi="Times New Roman"/>
          <w:b/>
          <w:color w:val="000000"/>
          <w:sz w:val="28"/>
          <w:szCs w:val="28"/>
          <w:lang w:val="uk-UA"/>
        </w:rPr>
        <w:t>»</w:t>
      </w:r>
      <w:r w:rsidRPr="00574D1C">
        <w:rPr>
          <w:rFonts w:ascii="Times New Roman" w:hAnsi="Times New Roman"/>
          <w:color w:val="000000"/>
          <w:sz w:val="28"/>
          <w:szCs w:val="28"/>
          <w:lang w:val="uk-UA"/>
        </w:rPr>
        <w:t xml:space="preserve"> (Додаток </w:t>
      </w:r>
      <w:r>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містить такі блоки:</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 xml:space="preserve">БЛОК А (Особливості харчування) </w:t>
      </w:r>
      <w:r w:rsidRPr="00574D1C">
        <w:rPr>
          <w:rFonts w:ascii="Times New Roman" w:hAnsi="Times New Roman"/>
          <w:color w:val="000000"/>
          <w:sz w:val="28"/>
          <w:szCs w:val="28"/>
          <w:shd w:val="clear" w:color="auto" w:fill="FFFFFF"/>
          <w:lang w:val="uk-UA"/>
        </w:rPr>
        <w:t>–</w:t>
      </w:r>
      <w:r w:rsidRPr="00574D1C">
        <w:rPr>
          <w:rFonts w:ascii="Times New Roman" w:hAnsi="Times New Roman"/>
          <w:sz w:val="28"/>
          <w:szCs w:val="28"/>
          <w:lang w:val="uk-UA"/>
        </w:rPr>
        <w:t xml:space="preserve"> режим, збалансованість харчування, вибір харчових продуктів у родині, джерела отримання та інформованість щодо питань раціонального харчування, контроль харчування дитини, заборона вживання висококалорійних продуктів.</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БЛОК Б (Соціально-економічне становище сім'ї) – склад сім’ї, кількість дітей, освіта батьків, матеріальне становище, витрати на харчування та оздоровлення, житлові умови.</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БЛОК В (</w:t>
      </w:r>
      <w:r>
        <w:rPr>
          <w:rFonts w:ascii="Times New Roman" w:hAnsi="Times New Roman"/>
          <w:sz w:val="28"/>
          <w:szCs w:val="28"/>
          <w:lang w:val="uk-UA"/>
        </w:rPr>
        <w:t>А</w:t>
      </w:r>
      <w:r w:rsidRPr="00574D1C">
        <w:rPr>
          <w:rFonts w:ascii="Times New Roman" w:hAnsi="Times New Roman"/>
          <w:sz w:val="28"/>
          <w:szCs w:val="28"/>
          <w:lang w:val="uk-UA"/>
        </w:rPr>
        <w:t xml:space="preserve">намнез життя) – наявність хронічних захворювань, зокрема </w:t>
      </w:r>
      <w:r w:rsidR="0059535D">
        <w:rPr>
          <w:rFonts w:ascii="Times New Roman" w:hAnsi="Times New Roman"/>
          <w:sz w:val="28"/>
          <w:szCs w:val="28"/>
          <w:lang w:val="uk-UA"/>
        </w:rPr>
        <w:t>цукров</w:t>
      </w:r>
      <w:r w:rsidRPr="00574D1C">
        <w:rPr>
          <w:rFonts w:ascii="Times New Roman" w:hAnsi="Times New Roman"/>
          <w:sz w:val="28"/>
          <w:szCs w:val="28"/>
          <w:lang w:val="uk-UA"/>
        </w:rPr>
        <w:t>ого діабету 2</w:t>
      </w:r>
      <w:r w:rsidR="0059535D">
        <w:rPr>
          <w:rFonts w:ascii="Times New Roman" w:hAnsi="Times New Roman"/>
          <w:sz w:val="28"/>
          <w:szCs w:val="28"/>
          <w:lang w:val="uk-UA"/>
        </w:rPr>
        <w:t>-го</w:t>
      </w:r>
      <w:r w:rsidRPr="00574D1C">
        <w:rPr>
          <w:rFonts w:ascii="Times New Roman" w:hAnsi="Times New Roman"/>
          <w:sz w:val="28"/>
          <w:szCs w:val="28"/>
          <w:lang w:val="uk-UA"/>
        </w:rPr>
        <w:t xml:space="preserve"> типу, гіпертонічної хвороби та ендокринної патології, шкідливих звичок, маса тіла батьків, особливості перебігу вагітності, пологів, харчування та динаміки набору маси дитини на першому році життя, наявність захворювань, травм, операцій, стресових ситуацій в анамнезі життя дитини.</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БЛОК Г (</w:t>
      </w:r>
      <w:r>
        <w:rPr>
          <w:rFonts w:ascii="Times New Roman" w:hAnsi="Times New Roman"/>
          <w:sz w:val="28"/>
          <w:szCs w:val="28"/>
          <w:lang w:val="uk-UA"/>
        </w:rPr>
        <w:t>М</w:t>
      </w:r>
      <w:r w:rsidRPr="00574D1C">
        <w:rPr>
          <w:rFonts w:ascii="Times New Roman" w:hAnsi="Times New Roman"/>
          <w:sz w:val="28"/>
          <w:szCs w:val="28"/>
          <w:lang w:val="uk-UA"/>
        </w:rPr>
        <w:t>едичне обслуговування) – кількість відвідувань спеціалістів з приводу захворювання та задов</w:t>
      </w:r>
      <w:r w:rsidR="006A42AD">
        <w:rPr>
          <w:rFonts w:ascii="Times New Roman" w:hAnsi="Times New Roman"/>
          <w:sz w:val="28"/>
          <w:szCs w:val="28"/>
          <w:lang w:val="uk-UA"/>
        </w:rPr>
        <w:t>о</w:t>
      </w:r>
      <w:r w:rsidRPr="00574D1C">
        <w:rPr>
          <w:rFonts w:ascii="Times New Roman" w:hAnsi="Times New Roman"/>
          <w:sz w:val="28"/>
          <w:szCs w:val="28"/>
          <w:lang w:val="uk-UA"/>
        </w:rPr>
        <w:t>л</w:t>
      </w:r>
      <w:r w:rsidR="006A42AD">
        <w:rPr>
          <w:rFonts w:ascii="Times New Roman" w:hAnsi="Times New Roman"/>
          <w:sz w:val="28"/>
          <w:szCs w:val="28"/>
          <w:lang w:val="uk-UA"/>
        </w:rPr>
        <w:t>е</w:t>
      </w:r>
      <w:r w:rsidRPr="00574D1C">
        <w:rPr>
          <w:rFonts w:ascii="Times New Roman" w:hAnsi="Times New Roman"/>
          <w:sz w:val="28"/>
          <w:szCs w:val="28"/>
          <w:lang w:val="uk-UA"/>
        </w:rPr>
        <w:t xml:space="preserve">ність їх роботою, інформованість </w:t>
      </w:r>
      <w:r w:rsidR="006A42AD">
        <w:rPr>
          <w:rFonts w:ascii="Times New Roman" w:hAnsi="Times New Roman"/>
          <w:sz w:val="28"/>
          <w:szCs w:val="28"/>
          <w:lang w:val="uk-UA"/>
        </w:rPr>
        <w:t>і ставленн</w:t>
      </w:r>
      <w:r w:rsidRPr="00574D1C">
        <w:rPr>
          <w:rFonts w:ascii="Times New Roman" w:hAnsi="Times New Roman"/>
          <w:sz w:val="28"/>
          <w:szCs w:val="28"/>
          <w:lang w:val="uk-UA"/>
        </w:rPr>
        <w:t xml:space="preserve">я до </w:t>
      </w:r>
      <w:r w:rsidR="007A1E54">
        <w:rPr>
          <w:rFonts w:ascii="Times New Roman" w:hAnsi="Times New Roman"/>
          <w:sz w:val="28"/>
          <w:szCs w:val="28"/>
          <w:lang w:val="uk-UA"/>
        </w:rPr>
        <w:t>надлишкової маси тіла</w:t>
      </w:r>
      <w:r w:rsidRPr="00574D1C">
        <w:rPr>
          <w:rFonts w:ascii="Times New Roman" w:hAnsi="Times New Roman"/>
          <w:sz w:val="28"/>
          <w:szCs w:val="28"/>
          <w:lang w:val="uk-UA"/>
        </w:rPr>
        <w:t xml:space="preserve"> дитини, обставини за яких була виявлена </w:t>
      </w:r>
      <w:r w:rsidR="006A42AD">
        <w:rPr>
          <w:rFonts w:ascii="Times New Roman" w:hAnsi="Times New Roman"/>
          <w:sz w:val="28"/>
          <w:szCs w:val="28"/>
          <w:lang w:val="uk-UA"/>
        </w:rPr>
        <w:t>надлишко</w:t>
      </w:r>
      <w:r w:rsidRPr="00574D1C">
        <w:rPr>
          <w:rFonts w:ascii="Times New Roman" w:hAnsi="Times New Roman"/>
          <w:sz w:val="28"/>
          <w:szCs w:val="28"/>
          <w:lang w:val="uk-UA"/>
        </w:rPr>
        <w:t xml:space="preserve">ва </w:t>
      </w:r>
      <w:r w:rsidR="006A42AD">
        <w:rPr>
          <w:rFonts w:ascii="Times New Roman" w:hAnsi="Times New Roman"/>
          <w:sz w:val="28"/>
          <w:szCs w:val="28"/>
          <w:lang w:val="uk-UA"/>
        </w:rPr>
        <w:t>мас</w:t>
      </w:r>
      <w:r w:rsidRPr="00574D1C">
        <w:rPr>
          <w:rFonts w:ascii="Times New Roman" w:hAnsi="Times New Roman"/>
          <w:sz w:val="28"/>
          <w:szCs w:val="28"/>
          <w:lang w:val="uk-UA"/>
        </w:rPr>
        <w:t>а</w:t>
      </w:r>
      <w:r w:rsidR="006A42AD">
        <w:rPr>
          <w:rFonts w:ascii="Times New Roman" w:hAnsi="Times New Roman"/>
          <w:sz w:val="28"/>
          <w:szCs w:val="28"/>
          <w:lang w:val="uk-UA"/>
        </w:rPr>
        <w:t xml:space="preserve"> тіла</w:t>
      </w:r>
      <w:r w:rsidRPr="00574D1C">
        <w:rPr>
          <w:rFonts w:ascii="Times New Roman" w:hAnsi="Times New Roman"/>
          <w:sz w:val="28"/>
          <w:szCs w:val="28"/>
          <w:lang w:val="uk-UA"/>
        </w:rPr>
        <w:t>, ускладнення та асоційовані захворювання, проведені лабораторно-інструметнальні обстеження, лікувальні заходи, наявність розроблених планів лікування, стаціонарне лікування та диспансерний нагляд.</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color w:val="000000"/>
          <w:sz w:val="28"/>
          <w:szCs w:val="28"/>
          <w:lang w:val="uk-UA"/>
        </w:rPr>
        <w:t xml:space="preserve">«Карта опитування батьків дитини з нормальною </w:t>
      </w:r>
      <w:r w:rsidR="00652761">
        <w:rPr>
          <w:rFonts w:ascii="Times New Roman" w:hAnsi="Times New Roman"/>
          <w:color w:val="000000"/>
          <w:sz w:val="28"/>
          <w:szCs w:val="28"/>
          <w:lang w:val="uk-UA"/>
        </w:rPr>
        <w:t>масою тіла</w:t>
      </w:r>
      <w:r w:rsidRPr="00574D1C">
        <w:rPr>
          <w:rFonts w:ascii="Times New Roman" w:hAnsi="Times New Roman"/>
          <w:b/>
          <w:color w:val="000000"/>
          <w:sz w:val="28"/>
          <w:szCs w:val="28"/>
          <w:lang w:val="uk-UA"/>
        </w:rPr>
        <w:t>»</w:t>
      </w:r>
      <w:r w:rsidRPr="00574D1C">
        <w:rPr>
          <w:rFonts w:ascii="Times New Roman" w:hAnsi="Times New Roman"/>
          <w:color w:val="000000"/>
          <w:sz w:val="28"/>
          <w:szCs w:val="28"/>
          <w:lang w:val="uk-UA"/>
        </w:rPr>
        <w:t xml:space="preserve"> (Додаток </w:t>
      </w:r>
      <w:r>
        <w:rPr>
          <w:rFonts w:ascii="Times New Roman" w:hAnsi="Times New Roman"/>
          <w:color w:val="000000"/>
          <w:sz w:val="28"/>
          <w:szCs w:val="28"/>
          <w:lang w:val="uk-UA"/>
        </w:rPr>
        <w:t>Г</w:t>
      </w:r>
      <w:r w:rsidRPr="00574D1C">
        <w:rPr>
          <w:rFonts w:ascii="Times New Roman" w:hAnsi="Times New Roman"/>
          <w:color w:val="000000"/>
          <w:sz w:val="28"/>
          <w:szCs w:val="28"/>
          <w:lang w:val="uk-UA"/>
        </w:rPr>
        <w:t>)</w:t>
      </w:r>
      <w:r w:rsidRPr="00574D1C">
        <w:rPr>
          <w:rFonts w:ascii="Times New Roman" w:hAnsi="Times New Roman"/>
          <w:sz w:val="28"/>
          <w:szCs w:val="28"/>
          <w:lang w:val="uk-UA"/>
        </w:rPr>
        <w:t xml:space="preserve"> складалася з таких самих блоків</w:t>
      </w:r>
      <w:r w:rsidR="006A42AD">
        <w:rPr>
          <w:rFonts w:ascii="Times New Roman" w:hAnsi="Times New Roman"/>
          <w:sz w:val="28"/>
          <w:szCs w:val="28"/>
          <w:lang w:val="uk-UA"/>
        </w:rPr>
        <w:t>,</w:t>
      </w:r>
      <w:r w:rsidRPr="00574D1C">
        <w:rPr>
          <w:rFonts w:ascii="Times New Roman" w:hAnsi="Times New Roman"/>
          <w:sz w:val="28"/>
          <w:szCs w:val="28"/>
          <w:lang w:val="uk-UA"/>
        </w:rPr>
        <w:t xml:space="preserve"> окрім блока Г(медичне обслуговування).</w:t>
      </w:r>
    </w:p>
    <w:p w:rsidR="00E71EE0" w:rsidRPr="00574D1C" w:rsidRDefault="00E71EE0" w:rsidP="00437AC0">
      <w:pPr>
        <w:spacing w:after="0" w:line="360" w:lineRule="auto"/>
        <w:jc w:val="both"/>
        <w:rPr>
          <w:rFonts w:ascii="Times New Roman" w:hAnsi="Times New Roman"/>
          <w:sz w:val="28"/>
          <w:szCs w:val="28"/>
          <w:lang w:val="uk-UA"/>
        </w:rPr>
      </w:pPr>
      <w:r w:rsidRPr="00574D1C">
        <w:rPr>
          <w:rFonts w:ascii="Times New Roman" w:hAnsi="Times New Roman"/>
          <w:color w:val="000000"/>
          <w:sz w:val="28"/>
          <w:szCs w:val="28"/>
          <w:lang w:val="uk-UA"/>
        </w:rPr>
        <w:t>«Карта опитування дитини</w:t>
      </w:r>
      <w:r w:rsidRPr="00574D1C">
        <w:rPr>
          <w:rFonts w:ascii="Times New Roman" w:hAnsi="Times New Roman"/>
          <w:b/>
          <w:color w:val="000000"/>
          <w:sz w:val="28"/>
          <w:szCs w:val="28"/>
          <w:lang w:val="uk-UA"/>
        </w:rPr>
        <w:t>»</w:t>
      </w:r>
      <w:r w:rsidRPr="00574D1C">
        <w:rPr>
          <w:rFonts w:ascii="Times New Roman" w:hAnsi="Times New Roman"/>
          <w:color w:val="000000"/>
          <w:sz w:val="28"/>
          <w:szCs w:val="28"/>
          <w:lang w:val="uk-UA"/>
        </w:rPr>
        <w:t xml:space="preserve"> (Додаток </w:t>
      </w:r>
      <w:r>
        <w:rPr>
          <w:rFonts w:ascii="Times New Roman" w:hAnsi="Times New Roman"/>
          <w:color w:val="000000"/>
          <w:sz w:val="28"/>
          <w:szCs w:val="28"/>
          <w:lang w:val="uk-UA"/>
        </w:rPr>
        <w:t>Д</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 xml:space="preserve">включає </w:t>
      </w:r>
      <w:r w:rsidR="006A42AD">
        <w:rPr>
          <w:rFonts w:ascii="Times New Roman" w:hAnsi="Times New Roman"/>
          <w:sz w:val="28"/>
          <w:szCs w:val="28"/>
          <w:lang w:val="uk-UA"/>
        </w:rPr>
        <w:t>так</w:t>
      </w:r>
      <w:r w:rsidRPr="00574D1C">
        <w:rPr>
          <w:rFonts w:ascii="Times New Roman" w:hAnsi="Times New Roman"/>
          <w:sz w:val="28"/>
          <w:szCs w:val="28"/>
          <w:lang w:val="uk-UA"/>
        </w:rPr>
        <w:t>і блоки:</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color w:val="000000"/>
          <w:sz w:val="28"/>
          <w:szCs w:val="28"/>
          <w:lang w:val="uk-UA"/>
        </w:rPr>
        <w:t>БЛОК А</w:t>
      </w:r>
      <w:r w:rsidRPr="00574D1C">
        <w:rPr>
          <w:rFonts w:ascii="Times New Roman" w:hAnsi="Times New Roman"/>
          <w:sz w:val="28"/>
          <w:szCs w:val="28"/>
          <w:lang w:val="uk-UA"/>
        </w:rPr>
        <w:t xml:space="preserve"> (Особливості харчування) – перевага продуктів харчування та напоїв, особливі обставини вживання їжі.</w:t>
      </w:r>
    </w:p>
    <w:p w:rsidR="00E71EE0" w:rsidRPr="00574D1C" w:rsidRDefault="00E71EE0" w:rsidP="00437AC0">
      <w:pPr>
        <w:spacing w:after="0" w:line="360" w:lineRule="auto"/>
        <w:ind w:firstLine="708"/>
        <w:rPr>
          <w:rFonts w:ascii="Times New Roman" w:hAnsi="Times New Roman"/>
          <w:color w:val="000000"/>
          <w:sz w:val="28"/>
          <w:szCs w:val="28"/>
          <w:shd w:val="clear" w:color="auto" w:fill="FFFFFF"/>
          <w:lang w:val="uk-UA"/>
        </w:rPr>
      </w:pPr>
      <w:r w:rsidRPr="00574D1C">
        <w:rPr>
          <w:rFonts w:ascii="Times New Roman" w:hAnsi="Times New Roman"/>
          <w:color w:val="000000"/>
          <w:sz w:val="28"/>
          <w:szCs w:val="28"/>
          <w:lang w:val="uk-UA"/>
        </w:rPr>
        <w:t>БЛОК Б (</w:t>
      </w:r>
      <w:r>
        <w:rPr>
          <w:rFonts w:ascii="Times New Roman" w:hAnsi="Times New Roman"/>
          <w:color w:val="000000"/>
          <w:sz w:val="28"/>
          <w:szCs w:val="28"/>
          <w:lang w:val="uk-UA"/>
        </w:rPr>
        <w:t>З</w:t>
      </w:r>
      <w:r w:rsidRPr="00574D1C">
        <w:rPr>
          <w:rFonts w:ascii="Times New Roman" w:hAnsi="Times New Roman"/>
          <w:color w:val="000000"/>
          <w:sz w:val="28"/>
          <w:szCs w:val="28"/>
          <w:lang w:val="uk-UA"/>
        </w:rPr>
        <w:t>агальні відомості)</w:t>
      </w:r>
      <w:r w:rsidRPr="00574D1C">
        <w:rPr>
          <w:rFonts w:ascii="Times New Roman" w:hAnsi="Times New Roman"/>
          <w:sz w:val="28"/>
          <w:szCs w:val="28"/>
          <w:lang w:val="uk-UA"/>
        </w:rPr>
        <w:t xml:space="preserve"> – </w:t>
      </w:r>
      <w:r w:rsidRPr="00574D1C">
        <w:rPr>
          <w:rFonts w:ascii="Times New Roman" w:hAnsi="Times New Roman"/>
          <w:color w:val="000000"/>
          <w:sz w:val="28"/>
          <w:szCs w:val="28"/>
          <w:lang w:val="uk-UA"/>
        </w:rPr>
        <w:t xml:space="preserve">розумове навантаження, </w:t>
      </w:r>
      <w:r w:rsidRPr="00574D1C">
        <w:rPr>
          <w:rFonts w:ascii="Times New Roman" w:hAnsi="Times New Roman"/>
          <w:sz w:val="28"/>
          <w:szCs w:val="28"/>
          <w:lang w:val="uk-UA"/>
        </w:rPr>
        <w:t>наявність стресових ситуацій, стосунки з однолітками та вчителями.</w:t>
      </w:r>
      <w:r w:rsidRPr="00574D1C">
        <w:rPr>
          <w:rFonts w:ascii="Times New Roman" w:hAnsi="Times New Roman"/>
          <w:color w:val="000000"/>
          <w:sz w:val="28"/>
          <w:szCs w:val="28"/>
          <w:lang w:val="uk-UA"/>
        </w:rPr>
        <w:t xml:space="preserve"> </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lastRenderedPageBreak/>
        <w:t>БЛОК В (</w:t>
      </w:r>
      <w:r>
        <w:rPr>
          <w:rFonts w:ascii="Times New Roman" w:hAnsi="Times New Roman"/>
          <w:color w:val="000000"/>
          <w:sz w:val="28"/>
          <w:szCs w:val="28"/>
          <w:lang w:val="uk-UA"/>
        </w:rPr>
        <w:t>Р</w:t>
      </w:r>
      <w:r w:rsidRPr="00574D1C">
        <w:rPr>
          <w:rFonts w:ascii="Times New Roman" w:hAnsi="Times New Roman"/>
          <w:color w:val="000000"/>
          <w:sz w:val="28"/>
          <w:szCs w:val="28"/>
          <w:lang w:val="uk-UA"/>
        </w:rPr>
        <w:t>ухова активність)</w:t>
      </w:r>
      <w:r w:rsidRPr="00574D1C">
        <w:rPr>
          <w:rFonts w:ascii="Times New Roman" w:hAnsi="Times New Roman"/>
          <w:sz w:val="28"/>
          <w:szCs w:val="28"/>
          <w:lang w:val="uk-UA"/>
        </w:rPr>
        <w:t xml:space="preserve"> – відвідування занять </w:t>
      </w:r>
      <w:r w:rsidR="006A42AD">
        <w:rPr>
          <w:rFonts w:ascii="Times New Roman" w:hAnsi="Times New Roman"/>
          <w:sz w:val="28"/>
          <w:szCs w:val="28"/>
          <w:lang w:val="uk-UA"/>
        </w:rPr>
        <w:t xml:space="preserve">з </w:t>
      </w:r>
      <w:r w:rsidRPr="00574D1C">
        <w:rPr>
          <w:rFonts w:ascii="Times New Roman" w:hAnsi="Times New Roman"/>
          <w:sz w:val="28"/>
          <w:szCs w:val="28"/>
          <w:lang w:val="uk-UA"/>
        </w:rPr>
        <w:t>фізичної культури в школі, спортивних секцій</w:t>
      </w:r>
      <w:r w:rsidRPr="00574D1C">
        <w:rPr>
          <w:rFonts w:ascii="Times New Roman" w:hAnsi="Times New Roman"/>
          <w:color w:val="000000"/>
          <w:sz w:val="28"/>
          <w:szCs w:val="28"/>
          <w:lang w:val="uk-UA"/>
        </w:rPr>
        <w:t>, особливості відпочинку у вільний час, хобі, фізичне навантаження у вихідні та будні дні, тривалість щоденного перебування за електронними пристроями.</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eastAsia="uk-UA"/>
        </w:rPr>
        <w:t>Для забезпечення масовості та оперативності використовували письмове опитування (індивідуальні і групові). Усього було роздано 823 комплект</w:t>
      </w:r>
      <w:r w:rsidR="006A42AD">
        <w:rPr>
          <w:rFonts w:ascii="Times New Roman" w:hAnsi="Times New Roman"/>
          <w:color w:val="000000"/>
          <w:sz w:val="28"/>
          <w:szCs w:val="28"/>
          <w:lang w:val="uk-UA" w:eastAsia="uk-UA"/>
        </w:rPr>
        <w:t>и</w:t>
      </w:r>
      <w:r w:rsidRPr="00574D1C">
        <w:rPr>
          <w:rFonts w:ascii="Times New Roman" w:hAnsi="Times New Roman"/>
          <w:color w:val="000000"/>
          <w:sz w:val="28"/>
          <w:szCs w:val="28"/>
          <w:lang w:val="uk-UA" w:eastAsia="uk-UA"/>
        </w:rPr>
        <w:t xml:space="preserve"> анкет, зібрано </w:t>
      </w:r>
      <w:r w:rsidRPr="00574D1C">
        <w:rPr>
          <w:rFonts w:ascii="Times New Roman" w:hAnsi="Times New Roman"/>
          <w:color w:val="000000"/>
          <w:sz w:val="28"/>
          <w:szCs w:val="28"/>
          <w:lang w:val="uk-UA"/>
        </w:rPr>
        <w:t xml:space="preserve">809 (відгук становив 98%). Основну групу складали 280 і 133 дітей та підлітків з їх батьками, у яких було діагностовано ожиріння та </w:t>
      </w:r>
      <w:r w:rsidR="005A426A">
        <w:rPr>
          <w:rFonts w:ascii="Times New Roman" w:hAnsi="Times New Roman"/>
          <w:color w:val="000000"/>
          <w:sz w:val="28"/>
          <w:szCs w:val="28"/>
          <w:lang w:val="uk-UA"/>
        </w:rPr>
        <w:t>надлишкова маса тіла</w:t>
      </w:r>
      <w:r w:rsidRPr="00574D1C">
        <w:rPr>
          <w:rFonts w:ascii="Times New Roman" w:hAnsi="Times New Roman"/>
          <w:color w:val="000000"/>
          <w:sz w:val="28"/>
          <w:szCs w:val="28"/>
          <w:lang w:val="uk-UA"/>
        </w:rPr>
        <w:t xml:space="preserve"> відповідно. </w:t>
      </w:r>
      <w:r w:rsidR="006A42AD">
        <w:rPr>
          <w:rFonts w:ascii="Times New Roman" w:hAnsi="Times New Roman"/>
          <w:color w:val="000000"/>
          <w:sz w:val="28"/>
          <w:szCs w:val="28"/>
          <w:lang w:val="uk-UA"/>
        </w:rPr>
        <w:t>У</w:t>
      </w:r>
      <w:r w:rsidRPr="00574D1C">
        <w:rPr>
          <w:rFonts w:ascii="Times New Roman" w:hAnsi="Times New Roman"/>
          <w:color w:val="000000"/>
          <w:sz w:val="28"/>
          <w:szCs w:val="28"/>
          <w:lang w:val="uk-UA"/>
        </w:rPr>
        <w:t xml:space="preserve"> контрольній групі було обстежено 396 дітей та підлітків з нормальною </w:t>
      </w:r>
      <w:r w:rsidR="00D8003A">
        <w:rPr>
          <w:rFonts w:ascii="Times New Roman" w:hAnsi="Times New Roman"/>
          <w:color w:val="000000"/>
          <w:sz w:val="28"/>
          <w:szCs w:val="28"/>
          <w:lang w:val="uk-UA"/>
        </w:rPr>
        <w:t>масою тіла</w:t>
      </w:r>
      <w:r w:rsidRPr="00574D1C">
        <w:rPr>
          <w:rFonts w:ascii="Times New Roman" w:hAnsi="Times New Roman"/>
          <w:color w:val="000000"/>
          <w:sz w:val="28"/>
          <w:szCs w:val="28"/>
          <w:lang w:val="uk-UA"/>
        </w:rPr>
        <w:t xml:space="preserve"> з їх батьками, які </w:t>
      </w:r>
      <w:r w:rsidR="006A42AD">
        <w:rPr>
          <w:rFonts w:ascii="Times New Roman" w:hAnsi="Times New Roman"/>
          <w:color w:val="000000"/>
          <w:sz w:val="28"/>
          <w:szCs w:val="28"/>
          <w:lang w:val="uk-UA"/>
        </w:rPr>
        <w:t xml:space="preserve">належали </w:t>
      </w:r>
      <w:r w:rsidRPr="00574D1C">
        <w:rPr>
          <w:rFonts w:ascii="Times New Roman" w:hAnsi="Times New Roman"/>
          <w:color w:val="000000"/>
          <w:sz w:val="28"/>
          <w:szCs w:val="28"/>
          <w:lang w:val="uk-UA"/>
        </w:rPr>
        <w:t xml:space="preserve">до групи практично здорових дітей. Віково-статевий склад у групах був практично однаковий. </w:t>
      </w:r>
    </w:p>
    <w:p w:rsidR="00E71EE0" w:rsidRPr="00574D1C" w:rsidRDefault="00E71EE0" w:rsidP="00437AC0">
      <w:pPr>
        <w:spacing w:after="0" w:line="360" w:lineRule="auto"/>
        <w:ind w:firstLine="720"/>
        <w:jc w:val="both"/>
        <w:rPr>
          <w:rFonts w:ascii="Times New Roman" w:hAnsi="Times New Roman"/>
          <w:sz w:val="28"/>
          <w:szCs w:val="28"/>
          <w:lang w:val="uk-UA"/>
        </w:rPr>
      </w:pPr>
      <w:r w:rsidRPr="00574D1C">
        <w:rPr>
          <w:rFonts w:ascii="Times New Roman" w:hAnsi="Times New Roman"/>
          <w:color w:val="000000"/>
          <w:sz w:val="28"/>
          <w:szCs w:val="28"/>
          <w:lang w:val="uk-UA"/>
        </w:rPr>
        <w:t>Після завершення опитування анкети були перевірені на правильність та логічність заповнення для аналізу та абсолютні результати були внесені в спеціально розроблену таблицю. Розраховувались відсоткові (</w:t>
      </w:r>
      <w:r w:rsidRPr="00574D1C">
        <w:rPr>
          <w:rFonts w:ascii="Times New Roman" w:hAnsi="Times New Roman"/>
          <w:sz w:val="28"/>
          <w:szCs w:val="28"/>
          <w:lang w:val="uk-UA"/>
        </w:rPr>
        <w:t>P)</w:t>
      </w:r>
      <w:r w:rsidRPr="00574D1C">
        <w:rPr>
          <w:rFonts w:ascii="Times New Roman" w:hAnsi="Times New Roman"/>
          <w:color w:val="000000"/>
          <w:sz w:val="28"/>
          <w:szCs w:val="28"/>
          <w:lang w:val="uk-UA"/>
        </w:rPr>
        <w:t xml:space="preserve"> показники, помилки статистичних величин (</w:t>
      </w:r>
      <w:r w:rsidRPr="00574D1C">
        <w:rPr>
          <w:rFonts w:ascii="Times New Roman" w:hAnsi="Times New Roman"/>
          <w:sz w:val="28"/>
          <w:szCs w:val="28"/>
          <w:lang w:val="uk-UA"/>
        </w:rPr>
        <w:t>m)</w:t>
      </w:r>
      <w:r w:rsidRPr="00574D1C">
        <w:rPr>
          <w:rFonts w:ascii="Times New Roman" w:hAnsi="Times New Roman"/>
          <w:color w:val="000000"/>
          <w:sz w:val="28"/>
          <w:szCs w:val="28"/>
          <w:lang w:val="uk-UA"/>
        </w:rPr>
        <w:t xml:space="preserve">. Виявлення </w:t>
      </w:r>
      <w:r w:rsidR="00ED375D">
        <w:rPr>
          <w:rFonts w:ascii="Times New Roman" w:hAnsi="Times New Roman"/>
          <w:color w:val="000000"/>
          <w:sz w:val="28"/>
          <w:szCs w:val="28"/>
          <w:lang w:val="uk-UA"/>
        </w:rPr>
        <w:t>чинник</w:t>
      </w:r>
      <w:r w:rsidRPr="00574D1C">
        <w:rPr>
          <w:rFonts w:ascii="Times New Roman" w:hAnsi="Times New Roman"/>
          <w:color w:val="000000"/>
          <w:sz w:val="28"/>
          <w:szCs w:val="28"/>
          <w:lang w:val="uk-UA"/>
        </w:rPr>
        <w:t xml:space="preserve">ів ризику розвитку захворювання </w:t>
      </w:r>
      <w:r w:rsidR="00ED375D">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дітей проводилос</w:t>
      </w:r>
      <w:r w:rsidR="00ED375D">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шляхом порівняння отриманих даних основної і контрольної групи за допомогою </w:t>
      </w:r>
      <w:r w:rsidRPr="00574D1C">
        <w:rPr>
          <w:rFonts w:ascii="Times New Roman" w:hAnsi="Times New Roman"/>
          <w:sz w:val="28"/>
          <w:szCs w:val="28"/>
          <w:lang w:val="uk-UA"/>
        </w:rPr>
        <w:t xml:space="preserve">дисперсійного аналізу. Ступінь достовірності впливу окремого </w:t>
      </w:r>
      <w:r w:rsidR="00ED375D">
        <w:rPr>
          <w:rFonts w:ascii="Times New Roman" w:hAnsi="Times New Roman"/>
          <w:sz w:val="28"/>
          <w:szCs w:val="28"/>
          <w:lang w:val="uk-UA"/>
        </w:rPr>
        <w:t>чинника</w:t>
      </w:r>
      <w:r w:rsidRPr="00574D1C">
        <w:rPr>
          <w:rFonts w:ascii="Times New Roman" w:hAnsi="Times New Roman"/>
          <w:sz w:val="28"/>
          <w:szCs w:val="28"/>
          <w:lang w:val="uk-UA"/>
        </w:rPr>
        <w:t xml:space="preserve"> та різниці </w:t>
      </w:r>
      <w:r w:rsidR="00ED375D">
        <w:rPr>
          <w:rFonts w:ascii="Times New Roman" w:hAnsi="Times New Roman"/>
          <w:sz w:val="28"/>
          <w:szCs w:val="28"/>
          <w:lang w:val="uk-UA"/>
        </w:rPr>
        <w:t>чинник</w:t>
      </w:r>
      <w:r w:rsidRPr="00574D1C">
        <w:rPr>
          <w:rFonts w:ascii="Times New Roman" w:hAnsi="Times New Roman"/>
          <w:sz w:val="28"/>
          <w:szCs w:val="28"/>
          <w:lang w:val="uk-UA"/>
        </w:rPr>
        <w:t>ів основної і контрольної групи визначали за допомогою стандартного значення критерію Фішера та критерію Ст</w:t>
      </w:r>
      <w:r w:rsidR="00ED375D">
        <w:rPr>
          <w:rFonts w:ascii="Times New Roman" w:hAnsi="Times New Roman"/>
          <w:sz w:val="28"/>
          <w:szCs w:val="28"/>
          <w:lang w:val="uk-UA"/>
        </w:rPr>
        <w:t>ь</w:t>
      </w:r>
      <w:r w:rsidRPr="00574D1C">
        <w:rPr>
          <w:rFonts w:ascii="Times New Roman" w:hAnsi="Times New Roman"/>
          <w:sz w:val="28"/>
          <w:szCs w:val="28"/>
          <w:lang w:val="uk-UA"/>
        </w:rPr>
        <w:t xml:space="preserve">юдента відповідно. Різницю вважали достовірною при </w:t>
      </w:r>
      <w:r w:rsidRPr="00574D1C">
        <w:rPr>
          <w:rFonts w:ascii="Times New Roman" w:hAnsi="Times New Roman"/>
          <w:sz w:val="28"/>
          <w:szCs w:val="28"/>
          <w:lang w:val="en-US"/>
        </w:rPr>
        <w:t>t</w:t>
      </w:r>
      <w:r w:rsidRPr="00574D1C">
        <w:rPr>
          <w:rFonts w:ascii="Times New Roman" w:hAnsi="Times New Roman"/>
          <w:sz w:val="28"/>
          <w:szCs w:val="28"/>
          <w:lang w:val="uk-UA"/>
        </w:rPr>
        <w:t>≥2,0, що відповідає високому рівню достовірності для клінічних досліджень при рівні надійності висновків – 95,0% та рівн</w:t>
      </w:r>
      <w:r w:rsidR="00ED375D">
        <w:rPr>
          <w:rFonts w:ascii="Times New Roman" w:hAnsi="Times New Roman"/>
          <w:sz w:val="28"/>
          <w:szCs w:val="28"/>
          <w:lang w:val="uk-UA"/>
        </w:rPr>
        <w:t>і</w:t>
      </w:r>
      <w:r w:rsidRPr="00574D1C">
        <w:rPr>
          <w:rFonts w:ascii="Times New Roman" w:hAnsi="Times New Roman"/>
          <w:sz w:val="28"/>
          <w:szCs w:val="28"/>
          <w:lang w:val="uk-UA"/>
        </w:rPr>
        <w:t xml:space="preserve"> безпомилковості – </w:t>
      </w:r>
      <w:r w:rsidRPr="00574D1C">
        <w:rPr>
          <w:rFonts w:ascii="Times New Roman" w:hAnsi="Times New Roman"/>
          <w:sz w:val="28"/>
          <w:szCs w:val="28"/>
          <w:lang w:val="en-US"/>
        </w:rPr>
        <w:t>p</w:t>
      </w:r>
      <w:r w:rsidRPr="00574D1C">
        <w:rPr>
          <w:rFonts w:ascii="Times New Roman" w:hAnsi="Times New Roman"/>
          <w:sz w:val="28"/>
          <w:szCs w:val="28"/>
          <w:lang w:val="uk-UA"/>
        </w:rPr>
        <w:t xml:space="preserve">≤0,05. </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t xml:space="preserve">Для аналізу ступеня впливу окремого </w:t>
      </w:r>
      <w:r w:rsidR="00505005">
        <w:rPr>
          <w:rFonts w:ascii="Times New Roman" w:hAnsi="Times New Roman"/>
          <w:sz w:val="28"/>
          <w:szCs w:val="28"/>
          <w:lang w:val="uk-UA"/>
        </w:rPr>
        <w:t>фактору</w:t>
      </w:r>
      <w:r w:rsidRPr="00574D1C">
        <w:rPr>
          <w:rFonts w:ascii="Times New Roman" w:hAnsi="Times New Roman"/>
          <w:sz w:val="28"/>
          <w:szCs w:val="28"/>
          <w:lang w:val="uk-UA"/>
        </w:rPr>
        <w:t xml:space="preserve"> були </w:t>
      </w:r>
      <w:r w:rsidR="00ED375D">
        <w:rPr>
          <w:rFonts w:ascii="Times New Roman" w:hAnsi="Times New Roman"/>
          <w:sz w:val="28"/>
          <w:szCs w:val="28"/>
          <w:lang w:val="uk-UA"/>
        </w:rPr>
        <w:t>обчислен</w:t>
      </w:r>
      <w:r w:rsidRPr="00574D1C">
        <w:rPr>
          <w:rFonts w:ascii="Times New Roman" w:hAnsi="Times New Roman"/>
          <w:sz w:val="28"/>
          <w:szCs w:val="28"/>
          <w:lang w:val="uk-UA"/>
        </w:rPr>
        <w:t>і показники інформативності, сили впливу (</w:t>
      </w:r>
      <w:r w:rsidRPr="00574D1C">
        <w:rPr>
          <w:rFonts w:ascii="Times New Roman" w:hAnsi="Times New Roman"/>
          <w:color w:val="000000"/>
          <w:sz w:val="28"/>
          <w:szCs w:val="28"/>
          <w:lang w:val="uk-UA"/>
        </w:rPr>
        <w:t>η)</w:t>
      </w:r>
      <w:r w:rsidRPr="00574D1C">
        <w:rPr>
          <w:rFonts w:ascii="Times New Roman" w:hAnsi="Times New Roman"/>
          <w:sz w:val="28"/>
          <w:szCs w:val="28"/>
          <w:lang w:val="uk-UA"/>
        </w:rPr>
        <w:t xml:space="preserve"> та відношення шансів (</w:t>
      </w:r>
      <w:r w:rsidRPr="00574D1C">
        <w:rPr>
          <w:rFonts w:ascii="Times New Roman" w:hAnsi="Times New Roman"/>
          <w:color w:val="000000"/>
          <w:sz w:val="28"/>
          <w:szCs w:val="28"/>
          <w:lang w:val="uk-UA"/>
        </w:rPr>
        <w:t>OR)</w:t>
      </w:r>
      <w:r w:rsidRPr="00574D1C">
        <w:rPr>
          <w:rFonts w:ascii="Times New Roman" w:hAnsi="Times New Roman"/>
          <w:sz w:val="28"/>
          <w:szCs w:val="28"/>
          <w:lang w:val="uk-UA"/>
        </w:rPr>
        <w:t>. Значущість показника сили впливу, сво</w:t>
      </w:r>
      <w:r w:rsidR="00ED375D">
        <w:rPr>
          <w:rFonts w:ascii="Times New Roman" w:hAnsi="Times New Roman"/>
          <w:sz w:val="28"/>
          <w:szCs w:val="28"/>
          <w:lang w:val="uk-UA"/>
        </w:rPr>
        <w:t>єю</w:t>
      </w:r>
      <w:r w:rsidRPr="00574D1C">
        <w:rPr>
          <w:rFonts w:ascii="Times New Roman" w:hAnsi="Times New Roman"/>
          <w:sz w:val="28"/>
          <w:szCs w:val="28"/>
          <w:lang w:val="uk-UA"/>
        </w:rPr>
        <w:t xml:space="preserve"> черг</w:t>
      </w:r>
      <w:r w:rsidR="00ED375D">
        <w:rPr>
          <w:rFonts w:ascii="Times New Roman" w:hAnsi="Times New Roman"/>
          <w:sz w:val="28"/>
          <w:szCs w:val="28"/>
          <w:lang w:val="uk-UA"/>
        </w:rPr>
        <w:t>ою</w:t>
      </w:r>
      <w:r w:rsidRPr="00574D1C">
        <w:rPr>
          <w:rFonts w:ascii="Times New Roman" w:hAnsi="Times New Roman"/>
          <w:sz w:val="28"/>
          <w:szCs w:val="28"/>
          <w:lang w:val="uk-UA"/>
        </w:rPr>
        <w:t xml:space="preserve">, </w:t>
      </w:r>
      <w:r>
        <w:rPr>
          <w:rFonts w:ascii="Times New Roman" w:hAnsi="Times New Roman"/>
          <w:sz w:val="28"/>
          <w:szCs w:val="28"/>
          <w:lang w:val="uk-UA"/>
        </w:rPr>
        <w:t>була</w:t>
      </w:r>
      <w:r w:rsidRPr="00574D1C">
        <w:rPr>
          <w:rFonts w:ascii="Times New Roman" w:hAnsi="Times New Roman"/>
          <w:sz w:val="28"/>
          <w:szCs w:val="28"/>
          <w:lang w:val="uk-UA"/>
        </w:rPr>
        <w:t xml:space="preserve"> підтверджена значенням показника інформативності. Згідно </w:t>
      </w:r>
      <w:r w:rsidR="00ED375D">
        <w:rPr>
          <w:rFonts w:ascii="Times New Roman" w:hAnsi="Times New Roman"/>
          <w:sz w:val="28"/>
          <w:szCs w:val="28"/>
          <w:lang w:val="uk-UA"/>
        </w:rPr>
        <w:t xml:space="preserve">з </w:t>
      </w:r>
      <w:r w:rsidRPr="00574D1C">
        <w:rPr>
          <w:rFonts w:ascii="Times New Roman" w:hAnsi="Times New Roman"/>
          <w:sz w:val="28"/>
          <w:szCs w:val="28"/>
          <w:lang w:val="uk-UA"/>
        </w:rPr>
        <w:t>отримани</w:t>
      </w:r>
      <w:r w:rsidR="00ED375D">
        <w:rPr>
          <w:rFonts w:ascii="Times New Roman" w:hAnsi="Times New Roman"/>
          <w:sz w:val="28"/>
          <w:szCs w:val="28"/>
          <w:lang w:val="uk-UA"/>
        </w:rPr>
        <w:t>ми</w:t>
      </w:r>
      <w:r w:rsidRPr="00574D1C">
        <w:rPr>
          <w:rFonts w:ascii="Times New Roman" w:hAnsi="Times New Roman"/>
          <w:sz w:val="28"/>
          <w:szCs w:val="28"/>
          <w:lang w:val="uk-UA"/>
        </w:rPr>
        <w:t xml:space="preserve"> значен</w:t>
      </w:r>
      <w:r w:rsidR="00ED375D">
        <w:rPr>
          <w:rFonts w:ascii="Times New Roman" w:hAnsi="Times New Roman"/>
          <w:sz w:val="28"/>
          <w:szCs w:val="28"/>
          <w:lang w:val="uk-UA"/>
        </w:rPr>
        <w:t>нями</w:t>
      </w:r>
      <w:r w:rsidRPr="00574D1C">
        <w:rPr>
          <w:rFonts w:ascii="Times New Roman" w:hAnsi="Times New Roman"/>
          <w:sz w:val="28"/>
          <w:szCs w:val="28"/>
          <w:lang w:val="uk-UA"/>
        </w:rPr>
        <w:t xml:space="preserve"> показників силу впливу (</w:t>
      </w:r>
      <w:r w:rsidRPr="00574D1C">
        <w:rPr>
          <w:rFonts w:ascii="Times New Roman" w:hAnsi="Times New Roman"/>
          <w:color w:val="000000"/>
          <w:sz w:val="28"/>
          <w:szCs w:val="28"/>
          <w:lang w:val="uk-UA"/>
        </w:rPr>
        <w:t>η)</w:t>
      </w:r>
      <w:r w:rsidRPr="00574D1C">
        <w:rPr>
          <w:rFonts w:ascii="Times New Roman" w:hAnsi="Times New Roman"/>
          <w:sz w:val="28"/>
          <w:szCs w:val="28"/>
          <w:lang w:val="uk-UA"/>
        </w:rPr>
        <w:t xml:space="preserve">, </w:t>
      </w:r>
      <w:r w:rsidR="00ED375D">
        <w:rPr>
          <w:rFonts w:ascii="Times New Roman" w:hAnsi="Times New Roman"/>
          <w:sz w:val="28"/>
          <w:szCs w:val="28"/>
          <w:lang w:val="uk-UA"/>
        </w:rPr>
        <w:t>у</w:t>
      </w:r>
      <w:r w:rsidRPr="00574D1C">
        <w:rPr>
          <w:rFonts w:ascii="Times New Roman" w:hAnsi="Times New Roman"/>
          <w:sz w:val="28"/>
          <w:szCs w:val="28"/>
          <w:lang w:val="uk-UA"/>
        </w:rPr>
        <w:t>сі фактори були роз</w:t>
      </w:r>
      <w:r w:rsidR="00ED375D">
        <w:rPr>
          <w:rFonts w:ascii="Times New Roman" w:hAnsi="Times New Roman"/>
          <w:sz w:val="28"/>
          <w:szCs w:val="28"/>
          <w:lang w:val="uk-UA"/>
        </w:rPr>
        <w:t>по</w:t>
      </w:r>
      <w:r w:rsidRPr="00574D1C">
        <w:rPr>
          <w:rFonts w:ascii="Times New Roman" w:hAnsi="Times New Roman"/>
          <w:sz w:val="28"/>
          <w:szCs w:val="28"/>
          <w:lang w:val="uk-UA"/>
        </w:rPr>
        <w:t xml:space="preserve">ділені на основні </w:t>
      </w:r>
      <w:r w:rsidR="00ED375D">
        <w:rPr>
          <w:rFonts w:ascii="Times New Roman" w:hAnsi="Times New Roman"/>
          <w:sz w:val="28"/>
          <w:szCs w:val="28"/>
          <w:lang w:val="uk-UA"/>
        </w:rPr>
        <w:t>й</w:t>
      </w:r>
      <w:r w:rsidRPr="00574D1C">
        <w:rPr>
          <w:rFonts w:ascii="Times New Roman" w:hAnsi="Times New Roman"/>
          <w:sz w:val="28"/>
          <w:szCs w:val="28"/>
          <w:lang w:val="uk-UA"/>
        </w:rPr>
        <w:t xml:space="preserve"> другорядні з силою впливу 3% або більше </w:t>
      </w:r>
      <w:r>
        <w:rPr>
          <w:rFonts w:ascii="Times New Roman" w:hAnsi="Times New Roman"/>
          <w:color w:val="000000"/>
          <w:sz w:val="28"/>
          <w:szCs w:val="28"/>
          <w:lang w:val="uk-UA"/>
        </w:rPr>
        <w:t>(η</w:t>
      </w:r>
      <w:r>
        <w:rPr>
          <w:rFonts w:ascii="Times New Roman" w:hAnsi="Times New Roman"/>
          <w:sz w:val="28"/>
          <w:szCs w:val="28"/>
          <w:lang w:val="uk-UA"/>
        </w:rPr>
        <w:t>≥</w:t>
      </w:r>
      <w:r w:rsidRPr="00574D1C">
        <w:rPr>
          <w:rFonts w:ascii="Times New Roman" w:hAnsi="Times New Roman"/>
          <w:sz w:val="28"/>
          <w:szCs w:val="28"/>
          <w:lang w:val="uk-UA"/>
        </w:rPr>
        <w:t>3%</w:t>
      </w:r>
      <w:r w:rsidRPr="00574D1C">
        <w:rPr>
          <w:rFonts w:ascii="Times New Roman" w:hAnsi="Times New Roman"/>
          <w:color w:val="000000"/>
          <w:sz w:val="28"/>
          <w:szCs w:val="28"/>
          <w:lang w:val="uk-UA"/>
        </w:rPr>
        <w:t xml:space="preserve">) та </w:t>
      </w:r>
      <w:r w:rsidRPr="00574D1C">
        <w:rPr>
          <w:rFonts w:ascii="Times New Roman" w:hAnsi="Times New Roman"/>
          <w:sz w:val="28"/>
          <w:szCs w:val="28"/>
          <w:lang w:val="uk-UA"/>
        </w:rPr>
        <w:t xml:space="preserve">менше 3% </w:t>
      </w:r>
      <w:r>
        <w:rPr>
          <w:rFonts w:ascii="Times New Roman" w:hAnsi="Times New Roman"/>
          <w:color w:val="000000"/>
          <w:sz w:val="28"/>
          <w:szCs w:val="28"/>
          <w:lang w:val="uk-UA"/>
        </w:rPr>
        <w:t>(η</w:t>
      </w:r>
      <w:r w:rsidRPr="00574D1C">
        <w:rPr>
          <w:rFonts w:ascii="Times New Roman" w:hAnsi="Times New Roman"/>
          <w:color w:val="000000"/>
          <w:sz w:val="28"/>
          <w:szCs w:val="28"/>
          <w:lang w:val="uk-UA"/>
        </w:rPr>
        <w:t>&lt;</w:t>
      </w:r>
      <w:r w:rsidRPr="00574D1C">
        <w:rPr>
          <w:rFonts w:ascii="Times New Roman" w:hAnsi="Times New Roman"/>
          <w:sz w:val="28"/>
          <w:szCs w:val="28"/>
          <w:lang w:val="uk-UA"/>
        </w:rPr>
        <w:t>3%</w:t>
      </w:r>
      <w:r w:rsidRPr="00574D1C">
        <w:rPr>
          <w:rFonts w:ascii="Times New Roman" w:hAnsi="Times New Roman"/>
          <w:color w:val="000000"/>
          <w:sz w:val="28"/>
          <w:szCs w:val="28"/>
          <w:lang w:val="uk-UA"/>
        </w:rPr>
        <w:t>) відповідно</w:t>
      </w:r>
      <w:r w:rsidRPr="00574D1C">
        <w:rPr>
          <w:rFonts w:ascii="Times New Roman" w:hAnsi="Times New Roman"/>
          <w:sz w:val="28"/>
          <w:szCs w:val="28"/>
          <w:lang w:val="uk-UA"/>
        </w:rPr>
        <w:t>.</w:t>
      </w:r>
      <w:r w:rsidRPr="00574D1C">
        <w:rPr>
          <w:rFonts w:ascii="Times New Roman" w:hAnsi="Times New Roman"/>
          <w:color w:val="123456"/>
          <w:sz w:val="28"/>
          <w:szCs w:val="28"/>
          <w:shd w:val="clear" w:color="auto" w:fill="FFFFFF"/>
          <w:lang w:val="uk-UA"/>
        </w:rPr>
        <w:t xml:space="preserve"> </w:t>
      </w:r>
    </w:p>
    <w:p w:rsidR="00E71EE0" w:rsidRPr="00574D1C" w:rsidRDefault="00E71EE0" w:rsidP="00437AC0">
      <w:pPr>
        <w:spacing w:after="0" w:line="360" w:lineRule="auto"/>
        <w:ind w:firstLine="708"/>
        <w:jc w:val="both"/>
        <w:rPr>
          <w:rFonts w:ascii="Times New Roman" w:hAnsi="Times New Roman"/>
          <w:sz w:val="28"/>
          <w:szCs w:val="28"/>
          <w:lang w:val="uk-UA"/>
        </w:rPr>
      </w:pPr>
      <w:r w:rsidRPr="00574D1C">
        <w:rPr>
          <w:rFonts w:ascii="Times New Roman" w:hAnsi="Times New Roman"/>
          <w:sz w:val="28"/>
          <w:szCs w:val="28"/>
          <w:lang w:val="uk-UA"/>
        </w:rPr>
        <w:lastRenderedPageBreak/>
        <w:t>Наступним завданням цього етапу стало</w:t>
      </w:r>
      <w:r w:rsidRPr="00574D1C">
        <w:rPr>
          <w:rFonts w:ascii="Times New Roman" w:hAnsi="Times New Roman"/>
          <w:color w:val="000000"/>
          <w:sz w:val="28"/>
          <w:szCs w:val="28"/>
          <w:lang w:val="uk-UA"/>
        </w:rPr>
        <w:t xml:space="preserve"> розроблення методики прогнозування на основі неоднорідної послідовної процедури (НПП) розпізнавання, </w:t>
      </w:r>
      <w:r w:rsidR="00ED375D">
        <w:rPr>
          <w:rFonts w:ascii="Times New Roman" w:hAnsi="Times New Roman"/>
          <w:color w:val="000000"/>
          <w:sz w:val="28"/>
          <w:szCs w:val="28"/>
          <w:lang w:val="uk-UA"/>
        </w:rPr>
        <w:t>у</w:t>
      </w:r>
      <w:r w:rsidRPr="00574D1C">
        <w:rPr>
          <w:rFonts w:ascii="Times New Roman" w:hAnsi="Times New Roman"/>
          <w:color w:val="000000"/>
          <w:sz w:val="28"/>
          <w:szCs w:val="28"/>
          <w:lang w:val="uk-UA"/>
        </w:rPr>
        <w:t xml:space="preserve">перше запропонованої </w:t>
      </w:r>
      <w:r w:rsidRPr="00574D1C">
        <w:rPr>
          <w:rFonts w:ascii="Times New Roman" w:hAnsi="Times New Roman"/>
          <w:sz w:val="28"/>
          <w:szCs w:val="28"/>
          <w:lang w:val="uk-UA"/>
        </w:rPr>
        <w:t>А. Вальдом.</w:t>
      </w:r>
      <w:r w:rsidRPr="00574D1C">
        <w:rPr>
          <w:rFonts w:ascii="Times New Roman" w:hAnsi="Times New Roman"/>
          <w:color w:val="000000"/>
          <w:sz w:val="28"/>
          <w:szCs w:val="28"/>
          <w:lang w:val="uk-UA"/>
        </w:rPr>
        <w:t xml:space="preserve"> Дана методика передбачає застосування прогностичних таблиць,</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 xml:space="preserve">що складаються з </w:t>
      </w:r>
      <w:r w:rsidRPr="00574D1C">
        <w:rPr>
          <w:rFonts w:ascii="Times New Roman" w:hAnsi="Times New Roman"/>
          <w:sz w:val="28"/>
          <w:szCs w:val="28"/>
          <w:lang w:val="uk-UA"/>
        </w:rPr>
        <w:t>градацій</w:t>
      </w:r>
      <w:r w:rsidRPr="00574D1C">
        <w:rPr>
          <w:rFonts w:ascii="Times New Roman" w:hAnsi="Times New Roman"/>
          <w:color w:val="000000"/>
          <w:sz w:val="28"/>
          <w:szCs w:val="28"/>
          <w:lang w:val="uk-UA"/>
        </w:rPr>
        <w:t xml:space="preserve"> інформативних та непов’язаних між собою </w:t>
      </w:r>
      <w:r w:rsidR="00ED375D">
        <w:rPr>
          <w:rFonts w:ascii="Times New Roman" w:hAnsi="Times New Roman"/>
          <w:color w:val="000000"/>
          <w:sz w:val="28"/>
          <w:szCs w:val="28"/>
          <w:lang w:val="uk-UA"/>
        </w:rPr>
        <w:t>чинник</w:t>
      </w:r>
      <w:r w:rsidRPr="00574D1C">
        <w:rPr>
          <w:rFonts w:ascii="Times New Roman" w:hAnsi="Times New Roman"/>
          <w:sz w:val="28"/>
          <w:szCs w:val="28"/>
          <w:lang w:val="uk-UA"/>
        </w:rPr>
        <w:t>ів ризику, розташованих залежно від зменшення показника інформативності</w:t>
      </w:r>
      <w:r w:rsidR="0059550E">
        <w:rPr>
          <w:rFonts w:ascii="Times New Roman" w:hAnsi="Times New Roman"/>
          <w:sz w:val="28"/>
          <w:szCs w:val="28"/>
          <w:lang w:val="uk-UA"/>
        </w:rPr>
        <w:t>.</w:t>
      </w:r>
      <w:r w:rsidRPr="00574D1C">
        <w:rPr>
          <w:rFonts w:ascii="Times New Roman" w:hAnsi="Times New Roman"/>
          <w:sz w:val="28"/>
          <w:szCs w:val="28"/>
          <w:lang w:val="uk-UA"/>
        </w:rPr>
        <w:t xml:space="preserve"> Для кожної окремої градації </w:t>
      </w:r>
      <w:r w:rsidR="00ED375D">
        <w:rPr>
          <w:rFonts w:ascii="Times New Roman" w:hAnsi="Times New Roman"/>
          <w:sz w:val="28"/>
          <w:szCs w:val="28"/>
          <w:lang w:val="uk-UA"/>
        </w:rPr>
        <w:t>чинник</w:t>
      </w:r>
      <w:r w:rsidRPr="00574D1C">
        <w:rPr>
          <w:rFonts w:ascii="Times New Roman" w:hAnsi="Times New Roman"/>
          <w:sz w:val="28"/>
          <w:szCs w:val="28"/>
          <w:lang w:val="uk-UA"/>
        </w:rPr>
        <w:t xml:space="preserve">ів був </w:t>
      </w:r>
      <w:r w:rsidR="00ED375D">
        <w:rPr>
          <w:rFonts w:ascii="Times New Roman" w:hAnsi="Times New Roman"/>
          <w:sz w:val="28"/>
          <w:szCs w:val="28"/>
          <w:lang w:val="uk-UA"/>
        </w:rPr>
        <w:t>обчислен</w:t>
      </w:r>
      <w:r w:rsidRPr="00574D1C">
        <w:rPr>
          <w:rFonts w:ascii="Times New Roman" w:hAnsi="Times New Roman"/>
          <w:sz w:val="28"/>
          <w:szCs w:val="28"/>
          <w:lang w:val="uk-UA"/>
        </w:rPr>
        <w:t xml:space="preserve">ий відповідний прогностичний коефіцієнт. Дослідження передбачає опитування та послідовне накопичення інформації до певного порогу </w:t>
      </w:r>
      <w:r w:rsidR="00ED375D">
        <w:rPr>
          <w:rFonts w:ascii="Times New Roman" w:hAnsi="Times New Roman"/>
          <w:sz w:val="28"/>
          <w:szCs w:val="28"/>
          <w:lang w:val="uk-UA"/>
        </w:rPr>
        <w:t>в</w:t>
      </w:r>
      <w:r w:rsidRPr="00574D1C">
        <w:rPr>
          <w:rFonts w:ascii="Times New Roman" w:hAnsi="Times New Roman"/>
          <w:sz w:val="28"/>
          <w:szCs w:val="28"/>
          <w:lang w:val="uk-UA"/>
        </w:rPr>
        <w:t xml:space="preserve"> ході підрахунку прогностичних  коефіцієнтів. Згідно </w:t>
      </w:r>
      <w:r w:rsidR="00ED375D">
        <w:rPr>
          <w:rFonts w:ascii="Times New Roman" w:hAnsi="Times New Roman"/>
          <w:sz w:val="28"/>
          <w:szCs w:val="28"/>
          <w:lang w:val="uk-UA"/>
        </w:rPr>
        <w:t xml:space="preserve">з </w:t>
      </w:r>
      <w:r w:rsidRPr="00574D1C">
        <w:rPr>
          <w:rFonts w:ascii="Times New Roman" w:hAnsi="Times New Roman"/>
          <w:sz w:val="28"/>
          <w:szCs w:val="28"/>
          <w:lang w:val="uk-UA"/>
        </w:rPr>
        <w:t>отриман</w:t>
      </w:r>
      <w:r w:rsidR="00ED375D">
        <w:rPr>
          <w:rFonts w:ascii="Times New Roman" w:hAnsi="Times New Roman"/>
          <w:sz w:val="28"/>
          <w:szCs w:val="28"/>
          <w:lang w:val="uk-UA"/>
        </w:rPr>
        <w:t>им</w:t>
      </w:r>
      <w:r w:rsidRPr="00574D1C">
        <w:rPr>
          <w:rFonts w:ascii="Times New Roman" w:hAnsi="Times New Roman"/>
          <w:sz w:val="28"/>
          <w:szCs w:val="28"/>
          <w:lang w:val="uk-UA"/>
        </w:rPr>
        <w:t xml:space="preserve"> результат</w:t>
      </w:r>
      <w:r w:rsidR="00ED375D">
        <w:rPr>
          <w:rFonts w:ascii="Times New Roman" w:hAnsi="Times New Roman"/>
          <w:sz w:val="28"/>
          <w:szCs w:val="28"/>
          <w:lang w:val="uk-UA"/>
        </w:rPr>
        <w:t>ом</w:t>
      </w:r>
      <w:r w:rsidRPr="00574D1C">
        <w:rPr>
          <w:rFonts w:ascii="Times New Roman" w:hAnsi="Times New Roman"/>
          <w:sz w:val="28"/>
          <w:szCs w:val="28"/>
          <w:lang w:val="uk-UA"/>
        </w:rPr>
        <w:t xml:space="preserve"> визначається ризик виникнення </w:t>
      </w:r>
      <w:r w:rsidR="007A1E54">
        <w:rPr>
          <w:rFonts w:ascii="Times New Roman" w:hAnsi="Times New Roman"/>
          <w:color w:val="000000"/>
          <w:sz w:val="28"/>
          <w:szCs w:val="28"/>
          <w:lang w:val="uk-UA"/>
        </w:rPr>
        <w:t>надлишкової маси тіла</w:t>
      </w:r>
      <w:r w:rsidRPr="00574D1C">
        <w:rPr>
          <w:rFonts w:ascii="Times New Roman" w:hAnsi="Times New Roman"/>
          <w:sz w:val="28"/>
          <w:szCs w:val="28"/>
          <w:lang w:val="uk-UA"/>
        </w:rPr>
        <w:t xml:space="preserve"> та належність  особи до певної групи: сума діагностичних коефіцієнтів +13 та</w:t>
      </w:r>
      <w:r>
        <w:rPr>
          <w:rFonts w:ascii="Times New Roman" w:hAnsi="Times New Roman"/>
          <w:sz w:val="28"/>
          <w:szCs w:val="28"/>
          <w:lang w:val="uk-UA"/>
        </w:rPr>
        <w:t xml:space="preserve"> </w:t>
      </w:r>
      <w:r w:rsidRPr="00574D1C">
        <w:rPr>
          <w:rFonts w:ascii="Times New Roman" w:hAnsi="Times New Roman"/>
          <w:sz w:val="28"/>
          <w:szCs w:val="28"/>
          <w:lang w:val="uk-UA"/>
        </w:rPr>
        <w:t xml:space="preserve">–13 </w:t>
      </w:r>
      <w:r w:rsidR="00ED375D">
        <w:rPr>
          <w:rFonts w:ascii="Times New Roman" w:hAnsi="Times New Roman"/>
          <w:sz w:val="28"/>
          <w:szCs w:val="28"/>
          <w:lang w:val="uk-UA"/>
        </w:rPr>
        <w:t>свідчить про</w:t>
      </w:r>
      <w:r w:rsidRPr="00574D1C">
        <w:rPr>
          <w:rFonts w:ascii="Times New Roman" w:hAnsi="Times New Roman"/>
          <w:sz w:val="28"/>
          <w:szCs w:val="28"/>
          <w:lang w:val="uk-UA"/>
        </w:rPr>
        <w:t xml:space="preserve"> існування або відсутність ризику з вірогідністю 95%</w:t>
      </w:r>
      <w:r>
        <w:rPr>
          <w:rFonts w:ascii="Times New Roman" w:hAnsi="Times New Roman"/>
          <w:sz w:val="28"/>
          <w:szCs w:val="28"/>
          <w:lang w:val="uk-UA"/>
        </w:rPr>
        <w:t xml:space="preserve"> відповідно</w:t>
      </w:r>
      <w:r w:rsidRPr="00574D1C">
        <w:rPr>
          <w:rFonts w:ascii="Times New Roman" w:hAnsi="Times New Roman"/>
          <w:sz w:val="28"/>
          <w:szCs w:val="28"/>
          <w:lang w:val="uk-UA"/>
        </w:rPr>
        <w:t xml:space="preserve">, а значення суми від –12 до +12 визначає наявність </w:t>
      </w:r>
      <w:r w:rsidR="00ED375D">
        <w:rPr>
          <w:rFonts w:ascii="Times New Roman" w:hAnsi="Times New Roman"/>
          <w:sz w:val="28"/>
          <w:szCs w:val="28"/>
          <w:lang w:val="uk-UA"/>
        </w:rPr>
        <w:t>і</w:t>
      </w:r>
      <w:r w:rsidRPr="00574D1C">
        <w:rPr>
          <w:rFonts w:ascii="Times New Roman" w:hAnsi="Times New Roman"/>
          <w:sz w:val="28"/>
          <w:szCs w:val="28"/>
          <w:lang w:val="uk-UA"/>
        </w:rPr>
        <w:t>мовірного ризику. Дана методика є дуже простою в застосуванні та дозволяє визначити ризик розвитку захворювання у практиці охорони здоров’я без витрат великої кількості часу.</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spacing w:val="-4"/>
          <w:sz w:val="28"/>
          <w:szCs w:val="28"/>
          <w:lang w:val="uk-UA"/>
        </w:rPr>
        <w:t>Завданням четвертого етапу стало вивчення якості життя дітей з ожирінням, яке передбачало застосування спеціальної методики</w:t>
      </w:r>
      <w:r w:rsidR="00D0367B">
        <w:rPr>
          <w:rFonts w:ascii="Times New Roman" w:hAnsi="Times New Roman"/>
          <w:spacing w:val="-4"/>
          <w:sz w:val="28"/>
          <w:szCs w:val="28"/>
          <w:lang w:val="uk-UA"/>
        </w:rPr>
        <w:t>,</w:t>
      </w:r>
      <w:r w:rsidRPr="00574D1C">
        <w:rPr>
          <w:rFonts w:ascii="Times New Roman" w:hAnsi="Times New Roman"/>
          <w:spacing w:val="-4"/>
          <w:sz w:val="28"/>
          <w:szCs w:val="28"/>
          <w:lang w:val="uk-UA"/>
        </w:rPr>
        <w:t xml:space="preserve"> розроблено</w:t>
      </w:r>
      <w:r w:rsidR="00D0367B">
        <w:rPr>
          <w:rFonts w:ascii="Times New Roman" w:hAnsi="Times New Roman"/>
          <w:spacing w:val="-4"/>
          <w:sz w:val="28"/>
          <w:szCs w:val="28"/>
          <w:lang w:val="uk-UA"/>
        </w:rPr>
        <w:t>ї</w:t>
      </w:r>
      <w:r w:rsidRPr="00574D1C">
        <w:rPr>
          <w:rFonts w:ascii="Times New Roman" w:hAnsi="Times New Roman"/>
          <w:spacing w:val="-4"/>
          <w:sz w:val="28"/>
          <w:szCs w:val="28"/>
          <w:lang w:val="uk-UA"/>
        </w:rPr>
        <w:t xml:space="preserve"> за рекомендаціями ВООЗ щодо основних критеріїв поняття «якості життя</w:t>
      </w:r>
      <w:r w:rsidRPr="00574D1C">
        <w:rPr>
          <w:rFonts w:ascii="Times New Roman" w:hAnsi="Times New Roman"/>
          <w:sz w:val="28"/>
          <w:szCs w:val="28"/>
          <w:lang w:val="uk-UA"/>
        </w:rPr>
        <w:t xml:space="preserve"> пов’язаного зі здоров’ям</w:t>
      </w:r>
      <w:r w:rsidRPr="00574D1C">
        <w:rPr>
          <w:rFonts w:ascii="Times New Roman" w:hAnsi="Times New Roman"/>
          <w:spacing w:val="-4"/>
          <w:sz w:val="28"/>
          <w:szCs w:val="28"/>
          <w:lang w:val="uk-UA"/>
        </w:rPr>
        <w:t>» і адаптованої до умов регіону та оцінк</w:t>
      </w:r>
      <w:r w:rsidR="008E4F6F">
        <w:rPr>
          <w:rFonts w:ascii="Times New Roman" w:hAnsi="Times New Roman"/>
          <w:spacing w:val="-4"/>
          <w:sz w:val="28"/>
          <w:szCs w:val="28"/>
          <w:lang w:val="uk-UA"/>
        </w:rPr>
        <w:t>и</w:t>
      </w:r>
      <w:r w:rsidRPr="00574D1C">
        <w:rPr>
          <w:rFonts w:ascii="Times New Roman" w:hAnsi="Times New Roman"/>
          <w:spacing w:val="-4"/>
          <w:sz w:val="28"/>
          <w:szCs w:val="28"/>
          <w:lang w:val="uk-UA"/>
        </w:rPr>
        <w:t xml:space="preserve"> відповідного показника на індивідуальному та популяційному рівнях. Запропонована методика включала створення анонімної карти </w:t>
      </w:r>
      <w:r w:rsidRPr="00574D1C">
        <w:rPr>
          <w:rFonts w:ascii="Times New Roman" w:hAnsi="Times New Roman"/>
          <w:sz w:val="28"/>
          <w:szCs w:val="28"/>
          <w:lang w:val="uk-UA"/>
        </w:rPr>
        <w:t xml:space="preserve">– «Карта з вивчення якості життя дитини, яка хворіє на ожиріння» </w:t>
      </w:r>
      <w:r w:rsidRPr="00574D1C">
        <w:rPr>
          <w:rFonts w:ascii="Times New Roman" w:hAnsi="Times New Roman"/>
          <w:color w:val="000000"/>
          <w:sz w:val="28"/>
          <w:szCs w:val="28"/>
          <w:lang w:val="uk-UA"/>
        </w:rPr>
        <w:t xml:space="preserve">(Додаток </w:t>
      </w:r>
      <w:r>
        <w:rPr>
          <w:rFonts w:ascii="Times New Roman" w:hAnsi="Times New Roman"/>
          <w:color w:val="000000"/>
          <w:sz w:val="28"/>
          <w:szCs w:val="28"/>
          <w:lang w:val="uk-UA"/>
        </w:rPr>
        <w:t>Ж</w:t>
      </w:r>
      <w:r w:rsidRPr="00574D1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574D1C">
        <w:rPr>
          <w:rFonts w:ascii="Times New Roman" w:hAnsi="Times New Roman"/>
          <w:spacing w:val="-4"/>
          <w:sz w:val="28"/>
          <w:szCs w:val="28"/>
          <w:lang w:val="uk-UA"/>
        </w:rPr>
        <w:t xml:space="preserve"> на основі міжнародних опитувальників (</w:t>
      </w:r>
      <w:r w:rsidRPr="00574D1C">
        <w:rPr>
          <w:rFonts w:ascii="Times New Roman" w:hAnsi="Times New Roman"/>
          <w:bCs/>
          <w:sz w:val="28"/>
          <w:szCs w:val="28"/>
          <w:lang w:val="en-US"/>
        </w:rPr>
        <w:t>SF</w:t>
      </w:r>
      <w:r w:rsidRPr="00574D1C">
        <w:rPr>
          <w:rFonts w:ascii="Times New Roman" w:hAnsi="Times New Roman"/>
          <w:bCs/>
          <w:sz w:val="28"/>
          <w:szCs w:val="28"/>
          <w:lang w:val="uk-UA"/>
        </w:rPr>
        <w:t>-36;</w:t>
      </w:r>
      <w:r w:rsidRPr="00574D1C">
        <w:rPr>
          <w:rFonts w:ascii="Times New Roman" w:hAnsi="Times New Roman"/>
          <w:sz w:val="28"/>
          <w:szCs w:val="28"/>
          <w:lang w:val="uk-UA"/>
        </w:rPr>
        <w:t xml:space="preserve"> </w:t>
      </w:r>
      <w:r w:rsidRPr="00574D1C">
        <w:rPr>
          <w:rFonts w:ascii="Times New Roman" w:hAnsi="Times New Roman"/>
          <w:bCs/>
          <w:sz w:val="28"/>
          <w:szCs w:val="28"/>
          <w:lang w:val="en-US"/>
        </w:rPr>
        <w:t>WHOQOL</w:t>
      </w:r>
      <w:r w:rsidRPr="00574D1C">
        <w:rPr>
          <w:rFonts w:ascii="Times New Roman" w:hAnsi="Times New Roman"/>
          <w:bCs/>
          <w:sz w:val="28"/>
          <w:szCs w:val="28"/>
          <w:lang w:val="uk-UA"/>
        </w:rPr>
        <w:t xml:space="preserve">-100). </w:t>
      </w:r>
      <w:r w:rsidR="008E4F6F">
        <w:rPr>
          <w:rFonts w:ascii="Times New Roman" w:hAnsi="Times New Roman"/>
          <w:bCs/>
          <w:sz w:val="28"/>
          <w:szCs w:val="28"/>
          <w:lang w:val="uk-UA"/>
        </w:rPr>
        <w:t>Зазначе</w:t>
      </w:r>
      <w:r w:rsidRPr="00574D1C">
        <w:rPr>
          <w:rFonts w:ascii="Times New Roman" w:hAnsi="Times New Roman"/>
          <w:spacing w:val="-4"/>
          <w:sz w:val="28"/>
          <w:szCs w:val="28"/>
          <w:lang w:val="uk-UA"/>
        </w:rPr>
        <w:t xml:space="preserve">на карта або анкета опитування </w:t>
      </w:r>
      <w:r w:rsidRPr="00574D1C">
        <w:rPr>
          <w:rFonts w:ascii="Times New Roman" w:hAnsi="Times New Roman"/>
          <w:sz w:val="28"/>
          <w:szCs w:val="28"/>
          <w:lang w:val="uk-UA"/>
        </w:rPr>
        <w:t xml:space="preserve">складається з двох частин. </w:t>
      </w:r>
      <w:r w:rsidR="008E4F6F">
        <w:rPr>
          <w:rFonts w:ascii="Times New Roman" w:hAnsi="Times New Roman"/>
          <w:sz w:val="28"/>
          <w:szCs w:val="28"/>
          <w:lang w:val="uk-UA"/>
        </w:rPr>
        <w:t>У</w:t>
      </w:r>
      <w:r w:rsidRPr="00574D1C">
        <w:rPr>
          <w:rFonts w:ascii="Times New Roman" w:hAnsi="Times New Roman"/>
          <w:sz w:val="28"/>
          <w:szCs w:val="28"/>
          <w:lang w:val="uk-UA"/>
        </w:rPr>
        <w:t xml:space="preserve"> першій частині наведен</w:t>
      </w:r>
      <w:r w:rsidR="008E4F6F">
        <w:rPr>
          <w:rFonts w:ascii="Times New Roman" w:hAnsi="Times New Roman"/>
          <w:sz w:val="28"/>
          <w:szCs w:val="28"/>
          <w:lang w:val="uk-UA"/>
        </w:rPr>
        <w:t>о</w:t>
      </w:r>
      <w:r w:rsidRPr="00574D1C">
        <w:rPr>
          <w:rFonts w:ascii="Times New Roman" w:hAnsi="Times New Roman"/>
          <w:sz w:val="28"/>
          <w:szCs w:val="28"/>
          <w:lang w:val="uk-UA"/>
        </w:rPr>
        <w:t xml:space="preserve"> перелік 21 виду діяльності, які можуть впливати на повсякденне життя дитини з ожирінням</w:t>
      </w:r>
      <w:r w:rsidR="008E4F6F">
        <w:rPr>
          <w:rFonts w:ascii="Times New Roman" w:hAnsi="Times New Roman"/>
          <w:sz w:val="28"/>
          <w:szCs w:val="28"/>
          <w:lang w:val="uk-UA"/>
        </w:rPr>
        <w:t>,</w:t>
      </w:r>
      <w:r w:rsidRPr="00574D1C">
        <w:rPr>
          <w:rFonts w:ascii="Times New Roman" w:hAnsi="Times New Roman"/>
          <w:sz w:val="28"/>
          <w:szCs w:val="28"/>
          <w:lang w:val="uk-UA"/>
        </w:rPr>
        <w:t xml:space="preserve"> та респонденту пропонується визначити </w:t>
      </w:r>
      <w:r w:rsidR="008E4F6F">
        <w:rPr>
          <w:rFonts w:ascii="Times New Roman" w:hAnsi="Times New Roman"/>
          <w:sz w:val="28"/>
          <w:szCs w:val="28"/>
          <w:lang w:val="uk-UA"/>
        </w:rPr>
        <w:t>й зазначити</w:t>
      </w:r>
      <w:r w:rsidRPr="00574D1C">
        <w:rPr>
          <w:rFonts w:ascii="Times New Roman" w:hAnsi="Times New Roman"/>
          <w:sz w:val="28"/>
          <w:szCs w:val="28"/>
          <w:lang w:val="uk-UA"/>
        </w:rPr>
        <w:t xml:space="preserve"> </w:t>
      </w:r>
      <w:r w:rsidR="008E4F6F">
        <w:rPr>
          <w:rFonts w:ascii="Times New Roman" w:hAnsi="Times New Roman"/>
          <w:sz w:val="28"/>
          <w:szCs w:val="28"/>
          <w:lang w:val="uk-UA"/>
        </w:rPr>
        <w:t>в</w:t>
      </w:r>
      <w:r w:rsidRPr="00574D1C">
        <w:rPr>
          <w:rFonts w:ascii="Times New Roman" w:hAnsi="Times New Roman"/>
          <w:sz w:val="28"/>
          <w:szCs w:val="28"/>
          <w:lang w:val="uk-UA"/>
        </w:rPr>
        <w:t xml:space="preserve"> таблиці 5 видів діяльності, які більш за все обмежують його повсякденне життя. Друга частина анкети містить питання щодо певних обмежень</w:t>
      </w:r>
      <w:r w:rsidR="008E4F6F">
        <w:rPr>
          <w:rFonts w:ascii="Times New Roman" w:hAnsi="Times New Roman"/>
          <w:sz w:val="28"/>
          <w:szCs w:val="28"/>
          <w:lang w:val="uk-UA"/>
        </w:rPr>
        <w:t>,</w:t>
      </w:r>
      <w:r w:rsidRPr="00574D1C">
        <w:rPr>
          <w:rFonts w:ascii="Times New Roman" w:hAnsi="Times New Roman"/>
          <w:sz w:val="28"/>
          <w:szCs w:val="28"/>
          <w:lang w:val="uk-UA"/>
        </w:rPr>
        <w:t xml:space="preserve"> об’єднан</w:t>
      </w:r>
      <w:r w:rsidR="008E4F6F">
        <w:rPr>
          <w:rFonts w:ascii="Times New Roman" w:hAnsi="Times New Roman"/>
          <w:sz w:val="28"/>
          <w:szCs w:val="28"/>
          <w:lang w:val="uk-UA"/>
        </w:rPr>
        <w:t>их</w:t>
      </w:r>
      <w:r w:rsidRPr="00574D1C">
        <w:rPr>
          <w:rFonts w:ascii="Times New Roman" w:hAnsi="Times New Roman"/>
          <w:sz w:val="28"/>
          <w:szCs w:val="28"/>
          <w:lang w:val="uk-UA"/>
        </w:rPr>
        <w:t xml:space="preserve"> у блоки. Ви</w:t>
      </w:r>
      <w:r w:rsidR="008E4F6F">
        <w:rPr>
          <w:rFonts w:ascii="Times New Roman" w:hAnsi="Times New Roman"/>
          <w:sz w:val="28"/>
          <w:szCs w:val="28"/>
          <w:lang w:val="uk-UA"/>
        </w:rPr>
        <w:t>окремлю</w:t>
      </w:r>
      <w:r w:rsidRPr="00574D1C">
        <w:rPr>
          <w:rFonts w:ascii="Times New Roman" w:hAnsi="Times New Roman"/>
          <w:sz w:val="28"/>
          <w:szCs w:val="28"/>
          <w:lang w:val="uk-UA"/>
        </w:rPr>
        <w:t xml:space="preserve">ють </w:t>
      </w:r>
      <w:r w:rsidR="008E4F6F">
        <w:rPr>
          <w:rFonts w:ascii="Times New Roman" w:hAnsi="Times New Roman"/>
          <w:sz w:val="28"/>
          <w:szCs w:val="28"/>
          <w:lang w:val="uk-UA"/>
        </w:rPr>
        <w:t>так</w:t>
      </w:r>
      <w:r w:rsidRPr="00574D1C">
        <w:rPr>
          <w:rFonts w:ascii="Times New Roman" w:hAnsi="Times New Roman"/>
          <w:sz w:val="28"/>
          <w:szCs w:val="28"/>
          <w:lang w:val="uk-UA"/>
        </w:rPr>
        <w:t xml:space="preserve">і блоки обмежень: </w:t>
      </w:r>
      <w:r w:rsidRPr="00574D1C">
        <w:rPr>
          <w:rFonts w:ascii="Times New Roman" w:hAnsi="Times New Roman"/>
          <w:color w:val="000000"/>
          <w:sz w:val="28"/>
          <w:szCs w:val="28"/>
          <w:lang w:val="uk-UA"/>
        </w:rPr>
        <w:t xml:space="preserve">обмеження у фізичному і психоемоційному функціонуванні, у суспільному  та повсякденному житті. До </w:t>
      </w:r>
      <w:r w:rsidRPr="00574D1C">
        <w:rPr>
          <w:rFonts w:ascii="Times New Roman" w:hAnsi="Times New Roman"/>
          <w:color w:val="000000"/>
          <w:sz w:val="28"/>
          <w:szCs w:val="28"/>
          <w:lang w:val="uk-UA"/>
        </w:rPr>
        <w:lastRenderedPageBreak/>
        <w:t xml:space="preserve">фізичних обмежень </w:t>
      </w:r>
      <w:r w:rsidR="008E4F6F">
        <w:rPr>
          <w:rFonts w:ascii="Times New Roman" w:hAnsi="Times New Roman"/>
          <w:color w:val="000000"/>
          <w:sz w:val="28"/>
          <w:szCs w:val="28"/>
          <w:lang w:val="uk-UA"/>
        </w:rPr>
        <w:t>належать</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скарги на задишку, серцебиття або неприємні відчуття в ділянці серця, порушення сну,</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 xml:space="preserve">головні болі або запаморочення, швидка стомлюваність, необхідність відпочинку, самооцінка фізичного здоров’я, </w:t>
      </w:r>
      <w:r w:rsidRPr="00574D1C">
        <w:rPr>
          <w:rFonts w:ascii="Times New Roman" w:hAnsi="Times New Roman"/>
          <w:color w:val="000000"/>
          <w:sz w:val="28"/>
          <w:szCs w:val="28"/>
          <w:lang w:val="uk-UA"/>
        </w:rPr>
        <w:t>обмеження у виконанні легких, помірних та тяжких фізичних навантажен</w:t>
      </w:r>
      <w:r w:rsidR="008E4F6F">
        <w:rPr>
          <w:rFonts w:ascii="Times New Roman" w:hAnsi="Times New Roman"/>
          <w:color w:val="000000"/>
          <w:sz w:val="28"/>
          <w:szCs w:val="28"/>
          <w:lang w:val="uk-UA"/>
        </w:rPr>
        <w:t>ь</w:t>
      </w:r>
      <w:r w:rsidRPr="00574D1C">
        <w:rPr>
          <w:rFonts w:ascii="Times New Roman" w:hAnsi="Times New Roman"/>
          <w:color w:val="000000"/>
          <w:sz w:val="28"/>
          <w:szCs w:val="28"/>
          <w:lang w:val="uk-UA" w:eastAsia="ru-RU"/>
        </w:rPr>
        <w:t>, підйомі вгору по сходах, ходьбі пішки, занятті спортом.</w:t>
      </w:r>
      <w:r w:rsidRPr="00574D1C">
        <w:rPr>
          <w:rFonts w:ascii="Times New Roman" w:hAnsi="Times New Roman"/>
          <w:color w:val="FF0000"/>
          <w:sz w:val="28"/>
          <w:szCs w:val="28"/>
          <w:lang w:val="uk-UA" w:eastAsia="ru-RU"/>
        </w:rPr>
        <w:t xml:space="preserve"> </w:t>
      </w:r>
      <w:r w:rsidRPr="00574D1C">
        <w:rPr>
          <w:rFonts w:ascii="Times New Roman" w:hAnsi="Times New Roman"/>
          <w:sz w:val="28"/>
          <w:szCs w:val="28"/>
          <w:lang w:val="uk-UA"/>
        </w:rPr>
        <w:t>Блок</w:t>
      </w:r>
      <w:r w:rsidRPr="00574D1C">
        <w:rPr>
          <w:rFonts w:ascii="Times New Roman" w:hAnsi="Times New Roman"/>
          <w:color w:val="000000"/>
          <w:sz w:val="28"/>
          <w:szCs w:val="28"/>
          <w:lang w:val="uk-UA"/>
        </w:rPr>
        <w:t xml:space="preserve"> психоемоційних обмежень містить </w:t>
      </w:r>
      <w:r w:rsidR="008E4F6F">
        <w:rPr>
          <w:rFonts w:ascii="Times New Roman" w:hAnsi="Times New Roman"/>
          <w:color w:val="000000"/>
          <w:sz w:val="28"/>
          <w:szCs w:val="28"/>
          <w:lang w:val="uk-UA"/>
        </w:rPr>
        <w:t>так</w:t>
      </w:r>
      <w:r w:rsidRPr="00574D1C">
        <w:rPr>
          <w:rFonts w:ascii="Times New Roman" w:hAnsi="Times New Roman"/>
          <w:color w:val="000000"/>
          <w:sz w:val="28"/>
          <w:szCs w:val="28"/>
          <w:lang w:val="uk-UA"/>
        </w:rPr>
        <w:t>е: вплив позитивних емоцій (сміх, радість</w:t>
      </w:r>
      <w:r>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w:t>
      </w:r>
      <w:r>
        <w:rPr>
          <w:rFonts w:ascii="Times New Roman" w:hAnsi="Times New Roman"/>
          <w:color w:val="000000"/>
          <w:sz w:val="28"/>
          <w:szCs w:val="28"/>
          <w:lang w:val="uk-UA"/>
        </w:rPr>
        <w:t>характеристика</w:t>
      </w:r>
      <w:r w:rsidRPr="00574D1C">
        <w:rPr>
          <w:rFonts w:ascii="Times New Roman" w:hAnsi="Times New Roman"/>
          <w:color w:val="000000"/>
          <w:sz w:val="28"/>
          <w:szCs w:val="28"/>
          <w:lang w:val="uk-UA"/>
        </w:rPr>
        <w:t xml:space="preserve"> процес</w:t>
      </w:r>
      <w:r>
        <w:rPr>
          <w:rFonts w:ascii="Times New Roman" w:hAnsi="Times New Roman"/>
          <w:color w:val="000000"/>
          <w:sz w:val="28"/>
          <w:szCs w:val="28"/>
          <w:lang w:val="uk-UA"/>
        </w:rPr>
        <w:t>ів</w:t>
      </w:r>
      <w:r w:rsidRPr="00574D1C">
        <w:rPr>
          <w:rFonts w:ascii="Times New Roman" w:hAnsi="Times New Roman"/>
          <w:color w:val="000000"/>
          <w:sz w:val="28"/>
          <w:szCs w:val="28"/>
          <w:lang w:val="uk-UA"/>
        </w:rPr>
        <w:t xml:space="preserve"> пам'яті або уваги, самооцінка, енергійність, вплив негативних емоцій (дратівливість, тривожність, пригніченість), почуття заздрості до струнких людей, образливість,</w:t>
      </w:r>
      <w:r w:rsidRPr="00574D1C">
        <w:rPr>
          <w:rFonts w:ascii="Times New Roman" w:hAnsi="Times New Roman"/>
          <w:color w:val="000000"/>
          <w:sz w:val="28"/>
          <w:szCs w:val="28"/>
          <w:lang w:val="uk-UA" w:eastAsia="ru-RU"/>
        </w:rPr>
        <w:t xml:space="preserve"> стурбованість за своє здоров'я, життя, долю в майбутньому</w:t>
      </w:r>
      <w:r w:rsidRPr="00574D1C">
        <w:rPr>
          <w:rFonts w:ascii="Times New Roman" w:hAnsi="Times New Roman"/>
          <w:color w:val="000000"/>
          <w:sz w:val="28"/>
          <w:szCs w:val="28"/>
          <w:lang w:val="uk-UA"/>
        </w:rPr>
        <w:t>.</w:t>
      </w:r>
      <w:r w:rsidRPr="00574D1C">
        <w:rPr>
          <w:rFonts w:ascii="Times New Roman" w:hAnsi="Times New Roman"/>
          <w:sz w:val="28"/>
          <w:szCs w:val="28"/>
          <w:lang w:val="uk-UA"/>
        </w:rPr>
        <w:t xml:space="preserve"> Обмеження </w:t>
      </w:r>
      <w:r w:rsidRPr="00574D1C">
        <w:rPr>
          <w:rFonts w:ascii="Times New Roman" w:hAnsi="Times New Roman"/>
          <w:color w:val="000000"/>
          <w:sz w:val="28"/>
          <w:szCs w:val="28"/>
          <w:lang w:val="uk-UA"/>
        </w:rPr>
        <w:t>у суспільному житті включають: відсутність уваги з боку оточуючих,</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 xml:space="preserve">образи, труднощі в спілкуванні з однолітками (нерозуміння), почуття сорому, самотності, стурбованість думкою оточуючих. </w:t>
      </w:r>
      <w:r w:rsidRPr="00574D1C">
        <w:rPr>
          <w:rFonts w:ascii="Times New Roman" w:hAnsi="Times New Roman"/>
          <w:sz w:val="28"/>
          <w:szCs w:val="28"/>
          <w:lang w:val="uk-UA"/>
        </w:rPr>
        <w:t xml:space="preserve">Блок, який характеризує </w:t>
      </w:r>
      <w:r w:rsidRPr="00574D1C">
        <w:rPr>
          <w:rFonts w:ascii="Times New Roman" w:hAnsi="Times New Roman"/>
          <w:color w:val="000000"/>
          <w:sz w:val="28"/>
          <w:szCs w:val="28"/>
          <w:lang w:val="uk-UA"/>
        </w:rPr>
        <w:t>повсякденне житті</w:t>
      </w:r>
      <w:r w:rsidR="008E4F6F">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складається з </w:t>
      </w:r>
      <w:r w:rsidRPr="00574D1C">
        <w:rPr>
          <w:rFonts w:ascii="Times New Roman" w:hAnsi="Times New Roman"/>
          <w:sz w:val="28"/>
          <w:szCs w:val="28"/>
          <w:lang w:val="uk-UA"/>
        </w:rPr>
        <w:t>обмежень</w:t>
      </w:r>
      <w:r w:rsidRPr="00574D1C">
        <w:rPr>
          <w:rFonts w:ascii="Times New Roman" w:hAnsi="Times New Roman"/>
          <w:color w:val="000000"/>
          <w:sz w:val="28"/>
          <w:szCs w:val="28"/>
          <w:lang w:val="uk-UA"/>
        </w:rPr>
        <w:t xml:space="preserve"> в участі у громадських заходах, відвідуванні музеїв, концертів виставок, дискотек, клубів, виборі одягу і взуття, хобі, майбутньої професії, можливості вживати улюблені страви. Надійність і валідність запропонованого опитувальника було підтверджено пілотним анкетуванням 28 дітей.</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Оцінювання якості життя </w:t>
      </w:r>
      <w:r w:rsidR="008E4F6F">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дітей було здійснено у два етапи: на першому етапі проводилося індивідуальне письмове опитування 2</w:t>
      </w:r>
      <w:r>
        <w:rPr>
          <w:rFonts w:ascii="Times New Roman" w:hAnsi="Times New Roman"/>
          <w:color w:val="000000"/>
          <w:sz w:val="28"/>
          <w:szCs w:val="28"/>
          <w:lang w:val="uk-UA"/>
        </w:rPr>
        <w:t>80</w:t>
      </w:r>
      <w:r w:rsidRPr="00574D1C">
        <w:rPr>
          <w:rFonts w:ascii="Times New Roman" w:hAnsi="Times New Roman"/>
          <w:color w:val="000000"/>
          <w:sz w:val="28"/>
          <w:szCs w:val="28"/>
          <w:lang w:val="uk-UA"/>
        </w:rPr>
        <w:t xml:space="preserve"> дітей з ожирінням за розробленою анкетою. Ускладнені форм</w:t>
      </w:r>
      <w:r w:rsidR="008E4F6F">
        <w:rPr>
          <w:rFonts w:ascii="Times New Roman" w:hAnsi="Times New Roman"/>
          <w:color w:val="000000"/>
          <w:sz w:val="28"/>
          <w:szCs w:val="28"/>
          <w:lang w:val="uk-UA"/>
        </w:rPr>
        <w:t>и</w:t>
      </w:r>
      <w:r w:rsidRPr="00574D1C">
        <w:rPr>
          <w:rFonts w:ascii="Times New Roman" w:hAnsi="Times New Roman"/>
          <w:color w:val="000000"/>
          <w:sz w:val="28"/>
          <w:szCs w:val="28"/>
          <w:lang w:val="uk-UA"/>
        </w:rPr>
        <w:t xml:space="preserve"> ожиріння </w:t>
      </w:r>
      <w:r w:rsidRPr="00574D1C">
        <w:rPr>
          <w:rFonts w:ascii="Times New Roman" w:hAnsi="Times New Roman"/>
          <w:color w:val="000000"/>
          <w:sz w:val="28"/>
          <w:szCs w:val="28"/>
          <w:lang w:val="en-US"/>
        </w:rPr>
        <w:t>c</w:t>
      </w:r>
      <w:r w:rsidRPr="00574D1C">
        <w:rPr>
          <w:rFonts w:ascii="Times New Roman" w:hAnsi="Times New Roman"/>
          <w:color w:val="000000"/>
          <w:sz w:val="28"/>
          <w:szCs w:val="28"/>
          <w:lang w:val="uk-UA"/>
        </w:rPr>
        <w:t>постерігалися у 32 (</w:t>
      </w:r>
      <w:r>
        <w:rPr>
          <w:rFonts w:ascii="Times New Roman" w:hAnsi="Times New Roman"/>
          <w:color w:val="000000"/>
          <w:sz w:val="28"/>
          <w:szCs w:val="28"/>
          <w:lang w:val="uk-UA"/>
        </w:rPr>
        <w:t>11,4%</w:t>
      </w:r>
      <w:r w:rsidRPr="00574D1C">
        <w:rPr>
          <w:rFonts w:ascii="Times New Roman" w:hAnsi="Times New Roman"/>
          <w:color w:val="000000"/>
          <w:sz w:val="28"/>
          <w:szCs w:val="28"/>
          <w:lang w:val="uk-UA"/>
        </w:rPr>
        <w:t xml:space="preserve">) осіб. </w:t>
      </w:r>
      <w:r w:rsidRPr="00574D1C">
        <w:rPr>
          <w:rFonts w:ascii="Times New Roman" w:hAnsi="Times New Roman"/>
          <w:sz w:val="28"/>
          <w:szCs w:val="28"/>
          <w:lang w:val="uk-UA"/>
        </w:rPr>
        <w:t xml:space="preserve">У ході дослідження </w:t>
      </w:r>
      <w:r w:rsidRPr="00574D1C">
        <w:rPr>
          <w:rFonts w:ascii="Times New Roman" w:hAnsi="Times New Roman"/>
          <w:color w:val="000000"/>
          <w:sz w:val="28"/>
          <w:szCs w:val="28"/>
          <w:lang w:val="uk-UA"/>
        </w:rPr>
        <w:t>респондент, самостійно вибирав ступінь обмеження</w:t>
      </w:r>
      <w:r w:rsidRPr="00574D1C">
        <w:rPr>
          <w:rFonts w:ascii="Times New Roman" w:hAnsi="Times New Roman"/>
          <w:sz w:val="28"/>
          <w:szCs w:val="28"/>
          <w:lang w:val="uk-UA"/>
        </w:rPr>
        <w:t xml:space="preserve"> життєдіяльності у балах відповідну до питання анкети, що знаходиться біля відповіді: </w:t>
      </w:r>
      <w:r w:rsidRPr="00574D1C">
        <w:rPr>
          <w:rFonts w:ascii="Times New Roman" w:hAnsi="Times New Roman"/>
          <w:color w:val="000000"/>
          <w:sz w:val="28"/>
          <w:szCs w:val="28"/>
          <w:lang w:val="uk-UA"/>
        </w:rPr>
        <w:t>повне обмеження (3), значне обмеження (2), незначне обмеження (1) та відсутність обмежень</w:t>
      </w:r>
      <w:r w:rsidR="001D5F0E">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(0).</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Другий етап передбачав безпосередній аналіз якості життя згідно</w:t>
      </w:r>
      <w:r w:rsidR="008E4F6F">
        <w:rPr>
          <w:rFonts w:ascii="Times New Roman" w:hAnsi="Times New Roman"/>
          <w:color w:val="000000"/>
          <w:sz w:val="28"/>
          <w:szCs w:val="28"/>
          <w:lang w:val="uk-UA"/>
        </w:rPr>
        <w:t xml:space="preserve"> з</w:t>
      </w:r>
      <w:r w:rsidRPr="00574D1C">
        <w:rPr>
          <w:rFonts w:ascii="Times New Roman" w:hAnsi="Times New Roman"/>
          <w:color w:val="000000"/>
          <w:sz w:val="28"/>
          <w:szCs w:val="28"/>
          <w:lang w:val="uk-UA"/>
        </w:rPr>
        <w:t xml:space="preserve"> </w:t>
      </w:r>
      <w:r w:rsidR="008E4F6F">
        <w:rPr>
          <w:rFonts w:ascii="Times New Roman" w:hAnsi="Times New Roman"/>
          <w:color w:val="000000"/>
          <w:sz w:val="28"/>
          <w:szCs w:val="28"/>
          <w:lang w:val="uk-UA"/>
        </w:rPr>
        <w:t>о</w:t>
      </w:r>
      <w:r w:rsidRPr="00574D1C">
        <w:rPr>
          <w:rFonts w:ascii="Times New Roman" w:hAnsi="Times New Roman"/>
          <w:color w:val="000000"/>
          <w:sz w:val="28"/>
          <w:szCs w:val="28"/>
          <w:lang w:val="uk-UA"/>
        </w:rPr>
        <w:t>тримани</w:t>
      </w:r>
      <w:r w:rsidR="008E4F6F">
        <w:rPr>
          <w:rFonts w:ascii="Times New Roman" w:hAnsi="Times New Roman"/>
          <w:color w:val="000000"/>
          <w:sz w:val="28"/>
          <w:szCs w:val="28"/>
          <w:lang w:val="uk-UA"/>
        </w:rPr>
        <w:t>ми</w:t>
      </w:r>
      <w:r w:rsidRPr="00574D1C">
        <w:rPr>
          <w:rFonts w:ascii="Times New Roman" w:hAnsi="Times New Roman"/>
          <w:color w:val="000000"/>
          <w:sz w:val="28"/>
          <w:szCs w:val="28"/>
          <w:lang w:val="uk-UA"/>
        </w:rPr>
        <w:t xml:space="preserve"> дани</w:t>
      </w:r>
      <w:r w:rsidR="008E4F6F">
        <w:rPr>
          <w:rFonts w:ascii="Times New Roman" w:hAnsi="Times New Roman"/>
          <w:color w:val="000000"/>
          <w:sz w:val="28"/>
          <w:szCs w:val="28"/>
          <w:lang w:val="uk-UA"/>
        </w:rPr>
        <w:t>ми</w:t>
      </w:r>
      <w:r w:rsidRPr="00574D1C">
        <w:rPr>
          <w:rFonts w:ascii="Times New Roman" w:hAnsi="Times New Roman"/>
          <w:color w:val="000000"/>
          <w:sz w:val="28"/>
          <w:szCs w:val="28"/>
          <w:lang w:val="uk-UA"/>
        </w:rPr>
        <w:t>. Як і на попередньому етапі первинний цифровий матеріал зводився у спеціальну електрон</w:t>
      </w:r>
      <w:r w:rsidR="008E4F6F">
        <w:rPr>
          <w:rFonts w:ascii="Times New Roman" w:hAnsi="Times New Roman"/>
          <w:color w:val="000000"/>
          <w:sz w:val="28"/>
          <w:szCs w:val="28"/>
          <w:lang w:val="uk-UA"/>
        </w:rPr>
        <w:t>н</w:t>
      </w:r>
      <w:r w:rsidRPr="00574D1C">
        <w:rPr>
          <w:rFonts w:ascii="Times New Roman" w:hAnsi="Times New Roman"/>
          <w:color w:val="000000"/>
          <w:sz w:val="28"/>
          <w:szCs w:val="28"/>
          <w:lang w:val="uk-UA"/>
        </w:rPr>
        <w:t xml:space="preserve">у таблицю. </w:t>
      </w:r>
    </w:p>
    <w:p w:rsidR="00E71EE0" w:rsidRPr="00574D1C" w:rsidRDefault="00E71EE0" w:rsidP="00437AC0">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Обчислення коефіцієнту якості життя проводилос</w:t>
      </w:r>
      <w:r w:rsidR="008E4F6F">
        <w:rPr>
          <w:rFonts w:ascii="Times New Roman" w:hAnsi="Times New Roman"/>
          <w:color w:val="000000"/>
          <w:sz w:val="28"/>
          <w:szCs w:val="28"/>
          <w:lang w:val="uk-UA"/>
        </w:rPr>
        <w:t>я</w:t>
      </w:r>
      <w:r w:rsidRPr="00574D1C">
        <w:rPr>
          <w:rFonts w:ascii="Times New Roman" w:hAnsi="Times New Roman"/>
          <w:color w:val="000000"/>
          <w:sz w:val="28"/>
          <w:szCs w:val="28"/>
          <w:lang w:val="uk-UA"/>
        </w:rPr>
        <w:t xml:space="preserve"> </w:t>
      </w:r>
      <w:r w:rsidR="008E4F6F">
        <w:rPr>
          <w:rFonts w:ascii="Times New Roman" w:hAnsi="Times New Roman"/>
          <w:color w:val="000000"/>
          <w:sz w:val="28"/>
          <w:szCs w:val="28"/>
          <w:lang w:val="uk-UA"/>
        </w:rPr>
        <w:t>за</w:t>
      </w:r>
      <w:r w:rsidRPr="00574D1C">
        <w:rPr>
          <w:rFonts w:ascii="Times New Roman" w:hAnsi="Times New Roman"/>
          <w:color w:val="000000"/>
          <w:sz w:val="28"/>
          <w:szCs w:val="28"/>
          <w:lang w:val="uk-UA"/>
        </w:rPr>
        <w:t xml:space="preserve"> авторськ</w:t>
      </w:r>
      <w:r w:rsidR="008E4F6F">
        <w:rPr>
          <w:rFonts w:ascii="Times New Roman" w:hAnsi="Times New Roman"/>
          <w:color w:val="000000"/>
          <w:sz w:val="28"/>
          <w:szCs w:val="28"/>
          <w:lang w:val="uk-UA"/>
        </w:rPr>
        <w:t>ою</w:t>
      </w:r>
      <w:r w:rsidRPr="00574D1C">
        <w:rPr>
          <w:rFonts w:ascii="Times New Roman" w:hAnsi="Times New Roman"/>
          <w:color w:val="000000"/>
          <w:sz w:val="28"/>
          <w:szCs w:val="28"/>
          <w:lang w:val="uk-UA"/>
        </w:rPr>
        <w:t xml:space="preserve"> формул</w:t>
      </w:r>
      <w:r w:rsidR="008E4F6F">
        <w:rPr>
          <w:rFonts w:ascii="Times New Roman" w:hAnsi="Times New Roman"/>
          <w:color w:val="000000"/>
          <w:sz w:val="28"/>
          <w:szCs w:val="28"/>
          <w:lang w:val="uk-UA"/>
        </w:rPr>
        <w:t>ою</w:t>
      </w:r>
      <w:r w:rsidRPr="00574D1C">
        <w:rPr>
          <w:rFonts w:ascii="Times New Roman" w:hAnsi="Times New Roman"/>
          <w:color w:val="000000"/>
          <w:sz w:val="28"/>
          <w:szCs w:val="28"/>
          <w:lang w:val="uk-UA"/>
        </w:rPr>
        <w:t xml:space="preserve"> у відсотках</w:t>
      </w:r>
      <w:r w:rsidRPr="00574D1C">
        <w:rPr>
          <w:rFonts w:ascii="Times New Roman" w:hAnsi="Times New Roman"/>
          <w:color w:val="FF0000"/>
          <w:sz w:val="28"/>
          <w:szCs w:val="28"/>
          <w:lang w:val="uk-UA"/>
        </w:rPr>
        <w:t>:</w:t>
      </w:r>
    </w:p>
    <w:p w:rsidR="00E71EE0" w:rsidRPr="00574D1C" w:rsidRDefault="00E71EE0" w:rsidP="00437AC0">
      <w:pPr>
        <w:spacing w:after="0" w:line="360" w:lineRule="auto"/>
        <w:ind w:firstLine="708"/>
        <w:jc w:val="center"/>
        <w:rPr>
          <w:rFonts w:ascii="Times New Roman" w:hAnsi="Times New Roman"/>
          <w:color w:val="000000"/>
          <w:sz w:val="28"/>
          <w:szCs w:val="28"/>
          <w:lang w:val="uk-UA"/>
        </w:rPr>
      </w:pPr>
      <w:r w:rsidRPr="00574D1C">
        <w:rPr>
          <w:rFonts w:ascii="Times New Roman" w:hAnsi="Times New Roman"/>
          <w:color w:val="000000"/>
          <w:sz w:val="28"/>
          <w:szCs w:val="28"/>
          <w:lang w:val="en-US"/>
        </w:rPr>
        <w:lastRenderedPageBreak/>
        <w:t>QL</w:t>
      </w:r>
      <w:r w:rsidRPr="00574D1C">
        <w:rPr>
          <w:rFonts w:ascii="Times New Roman" w:hAnsi="Times New Roman"/>
          <w:color w:val="000000"/>
          <w:sz w:val="28"/>
          <w:szCs w:val="28"/>
          <w:lang w:val="uk-UA"/>
        </w:rPr>
        <w:t>=100-(</w:t>
      </w:r>
      <w:r w:rsidRPr="007509BC">
        <w:rPr>
          <w:rFonts w:ascii="Times New Roman" w:hAnsi="Times New Roman"/>
          <w:color w:val="000000"/>
          <w:sz w:val="28"/>
          <w:szCs w:val="28"/>
          <w:lang w:val="uk-UA"/>
        </w:rPr>
        <w:fldChar w:fldCharType="begin"/>
      </w:r>
      <w:r w:rsidRPr="007509BC">
        <w:rPr>
          <w:rFonts w:ascii="Times New Roman" w:hAnsi="Times New Roman"/>
          <w:color w:val="000000"/>
          <w:sz w:val="28"/>
          <w:szCs w:val="28"/>
          <w:lang w:val="uk-UA"/>
        </w:rPr>
        <w:instrText xml:space="preserve"> QUOTE </w:instrText>
      </w:r>
      <w:r w:rsidR="0040033B">
        <w:pict>
          <v:shape id="_x0000_i1025" type="#_x0000_t75" style="width:17.7pt;height:24.8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8&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5283&quot;/&gt;&lt;wsp:rsid wsp:val=&quot;000055C6&quot;/&gt;&lt;wsp:rsid wsp:val=&quot;000061D1&quot;/&gt;&lt;wsp:rsid wsp:val=&quot;00007C34&quot;/&gt;&lt;wsp:rsid wsp:val=&quot;000123B9&quot;/&gt;&lt;wsp:rsid wsp:val=&quot;0001252E&quot;/&gt;&lt;wsp:rsid wsp:val=&quot;00014DD5&quot;/&gt;&lt;wsp:rsid wsp:val=&quot;000162E4&quot;/&gt;&lt;wsp:rsid wsp:val=&quot;00020592&quot;/&gt;&lt;wsp:rsid wsp:val=&quot;00022DC3&quot;/&gt;&lt;wsp:rsid wsp:val=&quot;00023679&quot;/&gt;&lt;wsp:rsid wsp:val=&quot;00023F3F&quot;/&gt;&lt;wsp:rsid wsp:val=&quot;00023F77&quot;/&gt;&lt;wsp:rsid wsp:val=&quot;00025020&quot;/&gt;&lt;wsp:rsid wsp:val=&quot;0002600C&quot;/&gt;&lt;wsp:rsid wsp:val=&quot;0003008C&quot;/&gt;&lt;wsp:rsid wsp:val=&quot;000318C9&quot;/&gt;&lt;wsp:rsid wsp:val=&quot;0003407E&quot;/&gt;&lt;wsp:rsid wsp:val=&quot;0003408A&quot;/&gt;&lt;wsp:rsid wsp:val=&quot;00034AD0&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6B2C&quot;/&gt;&lt;wsp:rsid wsp:val=&quot;00047908&quot;/&gt;&lt;wsp:rsid wsp:val=&quot;00050E95&quot;/&gt;&lt;wsp:rsid wsp:val=&quot;0005281F&quot;/&gt;&lt;wsp:rsid wsp:val=&quot;0005300B&quot;/&gt;&lt;wsp:rsid wsp:val=&quot;0005307F&quot;/&gt;&lt;wsp:rsid wsp:val=&quot;000537C7&quot;/&gt;&lt;wsp:rsid wsp:val=&quot;000538B1&quot;/&gt;&lt;wsp:rsid wsp:val=&quot;0006047E&quot;/&gt;&lt;wsp:rsid wsp:val=&quot;00060838&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3959&quot;/&gt;&lt;wsp:rsid wsp:val=&quot;00073D3D&quot;/&gt;&lt;wsp:rsid wsp:val=&quot;000743A5&quot;/&gt;&lt;wsp:rsid wsp:val=&quot;00075270&quot;/&gt;&lt;wsp:rsid wsp:val=&quot;00080114&quot;/&gt;&lt;wsp:rsid wsp:val=&quot;00080332&quot;/&gt;&lt;wsp:rsid wsp:val=&quot;0008173B&quot;/&gt;&lt;wsp:rsid wsp:val=&quot;000830F7&quot;/&gt;&lt;wsp:rsid wsp:val=&quot;000848C9&quot;/&gt;&lt;wsp:rsid wsp:val=&quot;0008640A&quot;/&gt;&lt;wsp:rsid wsp:val=&quot;00086671&quot;/&gt;&lt;wsp:rsid wsp:val=&quot;000931EA&quot;/&gt;&lt;wsp:rsid wsp:val=&quot;00093AE3&quot;/&gt;&lt;wsp:rsid wsp:val=&quot;00094CCA&quot;/&gt;&lt;wsp:rsid wsp:val=&quot;00096994&quot;/&gt;&lt;wsp:rsid wsp:val=&quot;000A049B&quot;/&gt;&lt;wsp:rsid wsp:val=&quot;000A1E4B&quot;/&gt;&lt;wsp:rsid wsp:val=&quot;000A222D&quot;/&gt;&lt;wsp:rsid wsp:val=&quot;000A2D4E&quot;/&gt;&lt;wsp:rsid wsp:val=&quot;000A513A&quot;/&gt;&lt;wsp:rsid wsp:val=&quot;000A5C1B&quot;/&gt;&lt;wsp:rsid wsp:val=&quot;000A6C7A&quot;/&gt;&lt;wsp:rsid wsp:val=&quot;000A6D39&quot;/&gt;&lt;wsp:rsid wsp:val=&quot;000A7FE6&quot;/&gt;&lt;wsp:rsid wsp:val=&quot;000B0C8F&quot;/&gt;&lt;wsp:rsid wsp:val=&quot;000B19C1&quot;/&gt;&lt;wsp:rsid wsp:val=&quot;000B411D&quot;/&gt;&lt;wsp:rsid wsp:val=&quot;000B4D64&quot;/&gt;&lt;wsp:rsid wsp:val=&quot;000B7085&quot;/&gt;&lt;wsp:rsid wsp:val=&quot;000C0106&quot;/&gt;&lt;wsp:rsid wsp:val=&quot;000C0870&quot;/&gt;&lt;wsp:rsid wsp:val=&quot;000C0D63&quot;/&gt;&lt;wsp:rsid wsp:val=&quot;000C1B85&quot;/&gt;&lt;wsp:rsid wsp:val=&quot;000C1E2F&quot;/&gt;&lt;wsp:rsid wsp:val=&quot;000C2A91&quot;/&gt;&lt;wsp:rsid wsp:val=&quot;000C3152&quot;/&gt;&lt;wsp:rsid wsp:val=&quot;000C36F2&quot;/&gt;&lt;wsp:rsid wsp:val=&quot;000C5BD8&quot;/&gt;&lt;wsp:rsid wsp:val=&quot;000C6074&quot;/&gt;&lt;wsp:rsid wsp:val=&quot;000C60D3&quot;/&gt;&lt;wsp:rsid wsp:val=&quot;000C61E6&quot;/&gt;&lt;wsp:rsid wsp:val=&quot;000C6DFF&quot;/&gt;&lt;wsp:rsid wsp:val=&quot;000D022F&quot;/&gt;&lt;wsp:rsid wsp:val=&quot;000D10FE&quot;/&gt;&lt;wsp:rsid wsp:val=&quot;000D2A8D&quot;/&gt;&lt;wsp:rsid wsp:val=&quot;000D2B04&quot;/&gt;&lt;wsp:rsid wsp:val=&quot;000D63B0&quot;/&gt;&lt;wsp:rsid wsp:val=&quot;000D78A6&quot;/&gt;&lt;wsp:rsid wsp:val=&quot;000E07BE&quot;/&gt;&lt;wsp:rsid wsp:val=&quot;000E0C28&quot;/&gt;&lt;wsp:rsid wsp:val=&quot;000E24F5&quot;/&gt;&lt;wsp:rsid wsp:val=&quot;000E2790&quot;/&gt;&lt;wsp:rsid wsp:val=&quot;000E329A&quot;/&gt;&lt;wsp:rsid wsp:val=&quot;000E6361&quot;/&gt;&lt;wsp:rsid wsp:val=&quot;000F1381&quot;/&gt;&lt;wsp:rsid wsp:val=&quot;000F4E3A&quot;/&gt;&lt;wsp:rsid wsp:val=&quot;000F5AD2&quot;/&gt;&lt;wsp:rsid wsp:val=&quot;000F6B82&quot;/&gt;&lt;wsp:rsid wsp:val=&quot;000F77EB&quot;/&gt;&lt;wsp:rsid wsp:val=&quot;0010092F&quot;/&gt;&lt;wsp:rsid wsp:val=&quot;00101162&quot;/&gt;&lt;wsp:rsid wsp:val=&quot;0010183B&quot;/&gt;&lt;wsp:rsid wsp:val=&quot;001039FD&quot;/&gt;&lt;wsp:rsid wsp:val=&quot;00103B59&quot;/&gt;&lt;wsp:rsid wsp:val=&quot;00104A0F&quot;/&gt;&lt;wsp:rsid wsp:val=&quot;0010505F&quot;/&gt;&lt;wsp:rsid wsp:val=&quot;00112081&quot;/&gt;&lt;wsp:rsid wsp:val=&quot;00117FA5&quot;/&gt;&lt;wsp:rsid wsp:val=&quot;001210DA&quot;/&gt;&lt;wsp:rsid wsp:val=&quot;00121291&quot;/&gt;&lt;wsp:rsid wsp:val=&quot;001237C1&quot;/&gt;&lt;wsp:rsid wsp:val=&quot;00124396&quot;/&gt;&lt;wsp:rsid wsp:val=&quot;00127689&quot;/&gt;&lt;wsp:rsid wsp:val=&quot;00130231&quot;/&gt;&lt;wsp:rsid wsp:val=&quot;001312D0&quot;/&gt;&lt;wsp:rsid wsp:val=&quot;001317CD&quot;/&gt;&lt;wsp:rsid wsp:val=&quot;001318A3&quot;/&gt;&lt;wsp:rsid wsp:val=&quot;00132D68&quot;/&gt;&lt;wsp:rsid wsp:val=&quot;0013389A&quot;/&gt;&lt;wsp:rsid wsp:val=&quot;00134503&quot;/&gt;&lt;wsp:rsid wsp:val=&quot;001345C0&quot;/&gt;&lt;wsp:rsid wsp:val=&quot;001353F9&quot;/&gt;&lt;wsp:rsid wsp:val=&quot;0013554E&quot;/&gt;&lt;wsp:rsid wsp:val=&quot;00135E83&quot;/&gt;&lt;wsp:rsid wsp:val=&quot;0014171C&quot;/&gt;&lt;wsp:rsid wsp:val=&quot;00143FA3&quot;/&gt;&lt;wsp:rsid wsp:val=&quot;00150866&quot;/&gt;&lt;wsp:rsid wsp:val=&quot;001515AE&quot;/&gt;&lt;wsp:rsid wsp:val=&quot;00152E3A&quot;/&gt;&lt;wsp:rsid wsp:val=&quot;001536B5&quot;/&gt;&lt;wsp:rsid wsp:val=&quot;00154A34&quot;/&gt;&lt;wsp:rsid wsp:val=&quot;00154A37&quot;/&gt;&lt;wsp:rsid wsp:val=&quot;00155D22&quot;/&gt;&lt;wsp:rsid wsp:val=&quot;00156CA5&quot;/&gt;&lt;wsp:rsid wsp:val=&quot;001611D3&quot;/&gt;&lt;wsp:rsid wsp:val=&quot;001644D0&quot;/&gt;&lt;wsp:rsid wsp:val=&quot;0016458D&quot;/&gt;&lt;wsp:rsid wsp:val=&quot;001647CE&quot;/&gt;&lt;wsp:rsid wsp:val=&quot;00165ED7&quot;/&gt;&lt;wsp:rsid wsp:val=&quot;001703B6&quot;/&gt;&lt;wsp:rsid wsp:val=&quot;00171B2F&quot;/&gt;&lt;wsp:rsid wsp:val=&quot;00171F5F&quot;/&gt;&lt;wsp:rsid wsp:val=&quot;001726B1&quot;/&gt;&lt;wsp:rsid wsp:val=&quot;00173B7B&quot;/&gt;&lt;wsp:rsid wsp:val=&quot;0018109F&quot;/&gt;&lt;wsp:rsid wsp:val=&quot;00182690&quot;/&gt;&lt;wsp:rsid wsp:val=&quot;00183B66&quot;/&gt;&lt;wsp:rsid wsp:val=&quot;00184986&quot;/&gt;&lt;wsp:rsid wsp:val=&quot;00184A06&quot;/&gt;&lt;wsp:rsid wsp:val=&quot;00191DA6&quot;/&gt;&lt;wsp:rsid wsp:val=&quot;001929E8&quot;/&gt;&lt;wsp:rsid wsp:val=&quot;0019322C&quot;/&gt;&lt;wsp:rsid wsp:val=&quot;001936FE&quot;/&gt;&lt;wsp:rsid wsp:val=&quot;0019523A&quot;/&gt;&lt;wsp:rsid wsp:val=&quot;001964DC&quot;/&gt;&lt;wsp:rsid wsp:val=&quot;00197271&quot;/&gt;&lt;wsp:rsid wsp:val=&quot;001A00D5&quot;/&gt;&lt;wsp:rsid wsp:val=&quot;001A03A5&quot;/&gt;&lt;wsp:rsid wsp:val=&quot;001A0FF0&quot;/&gt;&lt;wsp:rsid wsp:val=&quot;001A37B0&quot;/&gt;&lt;wsp:rsid wsp:val=&quot;001A5590&quot;/&gt;&lt;wsp:rsid wsp:val=&quot;001A59F7&quot;/&gt;&lt;wsp:rsid wsp:val=&quot;001A6005&quot;/&gt;&lt;wsp:rsid wsp:val=&quot;001B29BE&quot;/&gt;&lt;wsp:rsid wsp:val=&quot;001B31AD&quot;/&gt;&lt;wsp:rsid wsp:val=&quot;001B39BD&quot;/&gt;&lt;wsp:rsid wsp:val=&quot;001B3D39&quot;/&gt;&lt;wsp:rsid wsp:val=&quot;001B4A25&quot;/&gt;&lt;wsp:rsid wsp:val=&quot;001B575D&quot;/&gt;&lt;wsp:rsid wsp:val=&quot;001B68D4&quot;/&gt;&lt;wsp:rsid wsp:val=&quot;001C0E57&quot;/&gt;&lt;wsp:rsid wsp:val=&quot;001C2257&quot;/&gt;&lt;wsp:rsid wsp:val=&quot;001C29B9&quot;/&gt;&lt;wsp:rsid wsp:val=&quot;001C38E7&quot;/&gt;&lt;wsp:rsid wsp:val=&quot;001C5FCB&quot;/&gt;&lt;wsp:rsid wsp:val=&quot;001C7C1A&quot;/&gt;&lt;wsp:rsid wsp:val=&quot;001D58B5&quot;/&gt;&lt;wsp:rsid wsp:val=&quot;001D5C36&quot;/&gt;&lt;wsp:rsid wsp:val=&quot;001D77BE&quot;/&gt;&lt;wsp:rsid wsp:val=&quot;001E189C&quot;/&gt;&lt;wsp:rsid wsp:val=&quot;001E1D4A&quot;/&gt;&lt;wsp:rsid wsp:val=&quot;001E6BAC&quot;/&gt;&lt;wsp:rsid wsp:val=&quot;001F1C31&quot;/&gt;&lt;wsp:rsid wsp:val=&quot;001F311C&quot;/&gt;&lt;wsp:rsid wsp:val=&quot;001F6167&quot;/&gt;&lt;wsp:rsid wsp:val=&quot;001F686A&quot;/&gt;&lt;wsp:rsid wsp:val=&quot;00200B71&quot;/&gt;&lt;wsp:rsid wsp:val=&quot;00203C50&quot;/&gt;&lt;wsp:rsid wsp:val=&quot;00204C7F&quot;/&gt;&lt;wsp:rsid wsp:val=&quot;00204C9F&quot;/&gt;&lt;wsp:rsid wsp:val=&quot;00205E1F&quot;/&gt;&lt;wsp:rsid wsp:val=&quot;00206F62&quot;/&gt;&lt;wsp:rsid wsp:val=&quot;002076B6&quot;/&gt;&lt;wsp:rsid wsp:val=&quot;00207C3E&quot;/&gt;&lt;wsp:rsid wsp:val=&quot;0021051C&quot;/&gt;&lt;wsp:rsid wsp:val=&quot;002114FF&quot;/&gt;&lt;wsp:rsid wsp:val=&quot;00211C91&quot;/&gt;&lt;wsp:rsid wsp:val=&quot;00212778&quot;/&gt;&lt;wsp:rsid wsp:val=&quot;002170AC&quot;/&gt;&lt;wsp:rsid wsp:val=&quot;002204E9&quot;/&gt;&lt;wsp:rsid wsp:val=&quot;00223057&quot;/&gt;&lt;wsp:rsid wsp:val=&quot;0022355A&quot;/&gt;&lt;wsp:rsid wsp:val=&quot;00225175&quot;/&gt;&lt;wsp:rsid wsp:val=&quot;002254DC&quot;/&gt;&lt;wsp:rsid wsp:val=&quot;002257CE&quot;/&gt;&lt;wsp:rsid wsp:val=&quot;0022721F&quot;/&gt;&lt;wsp:rsid wsp:val=&quot;00232F1F&quot;/&gt;&lt;wsp:rsid wsp:val=&quot;00235351&quot;/&gt;&lt;wsp:rsid wsp:val=&quot;002358E6&quot;/&gt;&lt;wsp:rsid wsp:val=&quot;00237320&quot;/&gt;&lt;wsp:rsid wsp:val=&quot;00240712&quot;/&gt;&lt;wsp:rsid wsp:val=&quot;00241C32&quot;/&gt;&lt;wsp:rsid wsp:val=&quot;00244AA7&quot;/&gt;&lt;wsp:rsid wsp:val=&quot;00244F20&quot;/&gt;&lt;wsp:rsid wsp:val=&quot;00245A9C&quot;/&gt;&lt;wsp:rsid wsp:val=&quot;00246382&quot;/&gt;&lt;wsp:rsid wsp:val=&quot;0025120D&quot;/&gt;&lt;wsp:rsid wsp:val=&quot;002524F9&quot;/&gt;&lt;wsp:rsid wsp:val=&quot;00256E12&quot;/&gt;&lt;wsp:rsid wsp:val=&quot;00257478&quot;/&gt;&lt;wsp:rsid wsp:val=&quot;002631DF&quot;/&gt;&lt;wsp:rsid wsp:val=&quot;0026367D&quot;/&gt;&lt;wsp:rsid wsp:val=&quot;00263FC6&quot;/&gt;&lt;wsp:rsid wsp:val=&quot;00265D8C&quot;/&gt;&lt;wsp:rsid wsp:val=&quot;00267612&quot;/&gt;&lt;wsp:rsid wsp:val=&quot;00271A50&quot;/&gt;&lt;wsp:rsid wsp:val=&quot;00272D34&quot;/&gt;&lt;wsp:rsid wsp:val=&quot;00273E35&quot;/&gt;&lt;wsp:rsid wsp:val=&quot;00274813&quot;/&gt;&lt;wsp:rsid wsp:val=&quot;00274E1C&quot;/&gt;&lt;wsp:rsid wsp:val=&quot;0027703F&quot;/&gt;&lt;wsp:rsid wsp:val=&quot;002773F8&quot;/&gt;&lt;wsp:rsid wsp:val=&quot;00281073&quot;/&gt;&lt;wsp:rsid wsp:val=&quot;002822AB&quot;/&gt;&lt;wsp:rsid wsp:val=&quot;00283BC4&quot;/&gt;&lt;wsp:rsid wsp:val=&quot;00284266&quot;/&gt;&lt;wsp:rsid wsp:val=&quot;00284A4B&quot;/&gt;&lt;wsp:rsid wsp:val=&quot;002851AD&quot;/&gt;&lt;wsp:rsid wsp:val=&quot;002855C3&quot;/&gt;&lt;wsp:rsid wsp:val=&quot;00285F60&quot;/&gt;&lt;wsp:rsid wsp:val=&quot;00290D34&quot;/&gt;&lt;wsp:rsid wsp:val=&quot;00290DFD&quot;/&gt;&lt;wsp:rsid wsp:val=&quot;00293308&quot;/&gt;&lt;wsp:rsid wsp:val=&quot;002A0A29&quot;/&gt;&lt;wsp:rsid wsp:val=&quot;002A0AA1&quot;/&gt;&lt;wsp:rsid wsp:val=&quot;002A428C&quot;/&gt;&lt;wsp:rsid wsp:val=&quot;002A5CA2&quot;/&gt;&lt;wsp:rsid wsp:val=&quot;002B128E&quot;/&gt;&lt;wsp:rsid wsp:val=&quot;002B3315&quot;/&gt;&lt;wsp:rsid wsp:val=&quot;002B3B40&quot;/&gt;&lt;wsp:rsid wsp:val=&quot;002B50C5&quot;/&gt;&lt;wsp:rsid wsp:val=&quot;002B540D&quot;/&gt;&lt;wsp:rsid wsp:val=&quot;002C09F9&quot;/&gt;&lt;wsp:rsid wsp:val=&quot;002C0E7D&quot;/&gt;&lt;wsp:rsid wsp:val=&quot;002C0FB0&quot;/&gt;&lt;wsp:rsid wsp:val=&quot;002C2C0B&quot;/&gt;&lt;wsp:rsid wsp:val=&quot;002C36E3&quot;/&gt;&lt;wsp:rsid wsp:val=&quot;002C434F&quot;/&gt;&lt;wsp:rsid wsp:val=&quot;002C4863&quot;/&gt;&lt;wsp:rsid wsp:val=&quot;002C4D5B&quot;/&gt;&lt;wsp:rsid wsp:val=&quot;002C6AFD&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E05E9&quot;/&gt;&lt;wsp:rsid wsp:val=&quot;002E1F75&quot;/&gt;&lt;wsp:rsid wsp:val=&quot;002E25F9&quot;/&gt;&lt;wsp:rsid wsp:val=&quot;002E6654&quot;/&gt;&lt;wsp:rsid wsp:val=&quot;002F21E9&quot;/&gt;&lt;wsp:rsid wsp:val=&quot;002F4F27&quot;/&gt;&lt;wsp:rsid wsp:val=&quot;002F5B4D&quot;/&gt;&lt;wsp:rsid wsp:val=&quot;002F5D9C&quot;/&gt;&lt;wsp:rsid wsp:val=&quot;003003FF&quot;/&gt;&lt;wsp:rsid wsp:val=&quot;00302587&quot;/&gt;&lt;wsp:rsid wsp:val=&quot;00303A96&quot;/&gt;&lt;wsp:rsid wsp:val=&quot;00303F25&quot;/&gt;&lt;wsp:rsid wsp:val=&quot;00305A32&quot;/&gt;&lt;wsp:rsid wsp:val=&quot;003074F9&quot;/&gt;&lt;wsp:rsid wsp:val=&quot;00311581&quot;/&gt;&lt;wsp:rsid wsp:val=&quot;00312B05&quot;/&gt;&lt;wsp:rsid wsp:val=&quot;00312BCF&quot;/&gt;&lt;wsp:rsid wsp:val=&quot;003144F8&quot;/&gt;&lt;wsp:rsid wsp:val=&quot;00316CC3&quot;/&gt;&lt;wsp:rsid wsp:val=&quot;00317489&quot;/&gt;&lt;wsp:rsid wsp:val=&quot;003242C6&quot;/&gt;&lt;wsp:rsid wsp:val=&quot;003265B9&quot;/&gt;&lt;wsp:rsid wsp:val=&quot;00327AC9&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4665&quot;/&gt;&lt;wsp:rsid wsp:val=&quot;00334A28&quot;/&gt;&lt;wsp:rsid wsp:val=&quot;00336FD1&quot;/&gt;&lt;wsp:rsid wsp:val=&quot;00340A11&quot;/&gt;&lt;wsp:rsid wsp:val=&quot;00340A32&quot;/&gt;&lt;wsp:rsid wsp:val=&quot;00340C95&quot;/&gt;&lt;wsp:rsid wsp:val=&quot;00342D4F&quot;/&gt;&lt;wsp:rsid wsp:val=&quot;00342E6C&quot;/&gt;&lt;wsp:rsid wsp:val=&quot;00343003&quot;/&gt;&lt;wsp:rsid wsp:val=&quot;00345723&quot;/&gt;&lt;wsp:rsid wsp:val=&quot;00345C31&quot;/&gt;&lt;wsp:rsid wsp:val=&quot;00345F2F&quot;/&gt;&lt;wsp:rsid wsp:val=&quot;003522DB&quot;/&gt;&lt;wsp:rsid wsp:val=&quot;003555B3&quot;/&gt;&lt;wsp:rsid wsp:val=&quot;00355F6B&quot;/&gt;&lt;wsp:rsid wsp:val=&quot;003649AA&quot;/&gt;&lt;wsp:rsid wsp:val=&quot;00364E6D&quot;/&gt;&lt;wsp:rsid wsp:val=&quot;00365860&quot;/&gt;&lt;wsp:rsid wsp:val=&quot;00366A05&quot;/&gt;&lt;wsp:rsid wsp:val=&quot;00367BDB&quot;/&gt;&lt;wsp:rsid wsp:val=&quot;00367D0B&quot;/&gt;&lt;wsp:rsid wsp:val=&quot;00370CB9&quot;/&gt;&lt;wsp:rsid wsp:val=&quot;00374C1B&quot;/&gt;&lt;wsp:rsid wsp:val=&quot;003752CF&quot;/&gt;&lt;wsp:rsid wsp:val=&quot;00380194&quot;/&gt;&lt;wsp:rsid wsp:val=&quot;00380EC9&quot;/&gt;&lt;wsp:rsid wsp:val=&quot;003824D8&quot;/&gt;&lt;wsp:rsid wsp:val=&quot;00383380&quot;/&gt;&lt;wsp:rsid wsp:val=&quot;0038517C&quot;/&gt;&lt;wsp:rsid wsp:val=&quot;003854CC&quot;/&gt;&lt;wsp:rsid wsp:val=&quot;0039360C&quot;/&gt;&lt;wsp:rsid wsp:val=&quot;003973E8&quot;/&gt;&lt;wsp:rsid wsp:val=&quot;003A02AD&quot;/&gt;&lt;wsp:rsid wsp:val=&quot;003A0CB2&quot;/&gt;&lt;wsp:rsid wsp:val=&quot;003A10E9&quot;/&gt;&lt;wsp:rsid wsp:val=&quot;003A60DD&quot;/&gt;&lt;wsp:rsid wsp:val=&quot;003A748B&quot;/&gt;&lt;wsp:rsid wsp:val=&quot;003B3FA4&quot;/&gt;&lt;wsp:rsid wsp:val=&quot;003B4AD2&quot;/&gt;&lt;wsp:rsid wsp:val=&quot;003B6A00&quot;/&gt;&lt;wsp:rsid wsp:val=&quot;003B7591&quot;/&gt;&lt;wsp:rsid wsp:val=&quot;003C0A17&quot;/&gt;&lt;wsp:rsid wsp:val=&quot;003C0DEA&quot;/&gt;&lt;wsp:rsid wsp:val=&quot;003C3866&quot;/&gt;&lt;wsp:rsid wsp:val=&quot;003C3CCA&quot;/&gt;&lt;wsp:rsid wsp:val=&quot;003C53FE&quot;/&gt;&lt;wsp:rsid wsp:val=&quot;003C5F4A&quot;/&gt;&lt;wsp:rsid wsp:val=&quot;003C770F&quot;/&gt;&lt;wsp:rsid wsp:val=&quot;003C783F&quot;/&gt;&lt;wsp:rsid wsp:val=&quot;003D00F0&quot;/&gt;&lt;wsp:rsid wsp:val=&quot;003D0B3C&quot;/&gt;&lt;wsp:rsid wsp:val=&quot;003D13F9&quot;/&gt;&lt;wsp:rsid wsp:val=&quot;003D2180&quot;/&gt;&lt;wsp:rsid wsp:val=&quot;003D594C&quot;/&gt;&lt;wsp:rsid wsp:val=&quot;003D5DC6&quot;/&gt;&lt;wsp:rsid wsp:val=&quot;003D737A&quot;/&gt;&lt;wsp:rsid wsp:val=&quot;003E00DA&quot;/&gt;&lt;wsp:rsid wsp:val=&quot;003E19E3&quot;/&gt;&lt;wsp:rsid wsp:val=&quot;003E23B6&quot;/&gt;&lt;wsp:rsid wsp:val=&quot;003E2EF1&quot;/&gt;&lt;wsp:rsid wsp:val=&quot;003E3305&quot;/&gt;&lt;wsp:rsid wsp:val=&quot;003E4AB2&quot;/&gt;&lt;wsp:rsid wsp:val=&quot;003E5DF3&quot;/&gt;&lt;wsp:rsid wsp:val=&quot;003E6E32&quot;/&gt;&lt;wsp:rsid wsp:val=&quot;003E7C20&quot;/&gt;&lt;wsp:rsid wsp:val=&quot;003F0F41&quot;/&gt;&lt;wsp:rsid wsp:val=&quot;003F3A70&quot;/&gt;&lt;wsp:rsid wsp:val=&quot;003F438E&quot;/&gt;&lt;wsp:rsid wsp:val=&quot;003F5F9F&quot;/&gt;&lt;wsp:rsid wsp:val=&quot;003F77E5&quot;/&gt;&lt;wsp:rsid wsp:val=&quot;00406ED2&quot;/&gt;&lt;wsp:rsid wsp:val=&quot;004107D3&quot;/&gt;&lt;wsp:rsid wsp:val=&quot;004109D7&quot;/&gt;&lt;wsp:rsid wsp:val=&quot;00410D1D&quot;/&gt;&lt;wsp:rsid wsp:val=&quot;004130BE&quot;/&gt;&lt;wsp:rsid wsp:val=&quot;004161A9&quot;/&gt;&lt;wsp:rsid wsp:val=&quot;004162A7&quot;/&gt;&lt;wsp:rsid wsp:val=&quot;0042286E&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41BE2&quot;/&gt;&lt;wsp:rsid wsp:val=&quot;00443BE2&quot;/&gt;&lt;wsp:rsid wsp:val=&quot;0044424D&quot;/&gt;&lt;wsp:rsid wsp:val=&quot;00445A0D&quot;/&gt;&lt;wsp:rsid wsp:val=&quot;00445B5A&quot;/&gt;&lt;wsp:rsid wsp:val=&quot;004466EE&quot;/&gt;&lt;wsp:rsid wsp:val=&quot;004547FF&quot;/&gt;&lt;wsp:rsid wsp:val=&quot;004560D1&quot;/&gt;&lt;wsp:rsid wsp:val=&quot;0045673E&quot;/&gt;&lt;wsp:rsid wsp:val=&quot;0045739A&quot;/&gt;&lt;wsp:rsid wsp:val=&quot;00457495&quot;/&gt;&lt;wsp:rsid wsp:val=&quot;00460A14&quot;/&gt;&lt;wsp:rsid wsp:val=&quot;004614AF&quot;/&gt;&lt;wsp:rsid wsp:val=&quot;00462ADC&quot;/&gt;&lt;wsp:rsid wsp:val=&quot;00470126&quot;/&gt;&lt;wsp:rsid wsp:val=&quot;004701EE&quot;/&gt;&lt;wsp:rsid wsp:val=&quot;0047272A&quot;/&gt;&lt;wsp:rsid wsp:val=&quot;00473431&quot;/&gt;&lt;wsp:rsid wsp:val=&quot;0047652F&quot;/&gt;&lt;wsp:rsid wsp:val=&quot;004834E0&quot;/&gt;&lt;wsp:rsid wsp:val=&quot;00483503&quot;/&gt;&lt;wsp:rsid wsp:val=&quot;00484105&quot;/&gt;&lt;wsp:rsid wsp:val=&quot;004842E5&quot;/&gt;&lt;wsp:rsid wsp:val=&quot;00485152&quot;/&gt;&lt;wsp:rsid wsp:val=&quot;004858AA&quot;/&gt;&lt;wsp:rsid wsp:val=&quot;00487162&quot;/&gt;&lt;wsp:rsid wsp:val=&quot;00487343&quot;/&gt;&lt;wsp:rsid wsp:val=&quot;00487DD2&quot;/&gt;&lt;wsp:rsid wsp:val=&quot;00490632&quot;/&gt;&lt;wsp:rsid wsp:val=&quot;00491926&quot;/&gt;&lt;wsp:rsid wsp:val=&quot;0049455B&quot;/&gt;&lt;wsp:rsid wsp:val=&quot;00495170&quot;/&gt;&lt;wsp:rsid wsp:val=&quot;004A192B&quot;/&gt;&lt;wsp:rsid wsp:val=&quot;004A2F3E&quot;/&gt;&lt;wsp:rsid wsp:val=&quot;004A31ED&quot;/&gt;&lt;wsp:rsid wsp:val=&quot;004A3CD2&quot;/&gt;&lt;wsp:rsid wsp:val=&quot;004A3DBE&quot;/&gt;&lt;wsp:rsid wsp:val=&quot;004A6085&quot;/&gt;&lt;wsp:rsid wsp:val=&quot;004A63F8&quot;/&gt;&lt;wsp:rsid wsp:val=&quot;004A6A22&quot;/&gt;&lt;wsp:rsid wsp:val=&quot;004A7547&quot;/&gt;&lt;wsp:rsid wsp:val=&quot;004B15B8&quot;/&gt;&lt;wsp:rsid wsp:val=&quot;004B3E44&quot;/&gt;&lt;wsp:rsid wsp:val=&quot;004B5C17&quot;/&gt;&lt;wsp:rsid wsp:val=&quot;004C059E&quot;/&gt;&lt;wsp:rsid wsp:val=&quot;004C0B35&quot;/&gt;&lt;wsp:rsid wsp:val=&quot;004C15FE&quot;/&gt;&lt;wsp:rsid wsp:val=&quot;004C2B55&quot;/&gt;&lt;wsp:rsid wsp:val=&quot;004C4CD6&quot;/&gt;&lt;wsp:rsid wsp:val=&quot;004C5BBC&quot;/&gt;&lt;wsp:rsid wsp:val=&quot;004C688A&quot;/&gt;&lt;wsp:rsid wsp:val=&quot;004C6ABD&quot;/&gt;&lt;wsp:rsid wsp:val=&quot;004C6BB9&quot;/&gt;&lt;wsp:rsid wsp:val=&quot;004C7CBD&quot;/&gt;&lt;wsp:rsid wsp:val=&quot;004D1509&quot;/&gt;&lt;wsp:rsid wsp:val=&quot;004D318D&quot;/&gt;&lt;wsp:rsid wsp:val=&quot;004D461B&quot;/&gt;&lt;wsp:rsid wsp:val=&quot;004D7682&quot;/&gt;&lt;wsp:rsid wsp:val=&quot;004D7C0F&quot;/&gt;&lt;wsp:rsid wsp:val=&quot;004E122E&quot;/&gt;&lt;wsp:rsid wsp:val=&quot;004E1537&quot;/&gt;&lt;wsp:rsid wsp:val=&quot;004E181D&quot;/&gt;&lt;wsp:rsid wsp:val=&quot;004E1F08&quot;/&gt;&lt;wsp:rsid wsp:val=&quot;004E2055&quot;/&gt;&lt;wsp:rsid wsp:val=&quot;004E589E&quot;/&gt;&lt;wsp:rsid wsp:val=&quot;004E63D9&quot;/&gt;&lt;wsp:rsid wsp:val=&quot;004E6EB1&quot;/&gt;&lt;wsp:rsid wsp:val=&quot;004F0E12&quot;/&gt;&lt;wsp:rsid wsp:val=&quot;004F2021&quot;/&gt;&lt;wsp:rsid wsp:val=&quot;004F246A&quot;/&gt;&lt;wsp:rsid wsp:val=&quot;004F5CA4&quot;/&gt;&lt;wsp:rsid wsp:val=&quot;004F708C&quot;/&gt;&lt;wsp:rsid wsp:val=&quot;004F7706&quot;/&gt;&lt;wsp:rsid wsp:val=&quot;005006DB&quot;/&gt;&lt;wsp:rsid wsp:val=&quot;00500E16&quot;/&gt;&lt;wsp:rsid wsp:val=&quot;00504410&quot;/&gt;&lt;wsp:rsid wsp:val=&quot;00507719&quot;/&gt;&lt;wsp:rsid wsp:val=&quot;005078D0&quot;/&gt;&lt;wsp:rsid wsp:val=&quot;00507BC9&quot;/&gt;&lt;wsp:rsid wsp:val=&quot;005103D5&quot;/&gt;&lt;wsp:rsid wsp:val=&quot;0051299E&quot;/&gt;&lt;wsp:rsid wsp:val=&quot;00513537&quot;/&gt;&lt;wsp:rsid wsp:val=&quot;005139FD&quot;/&gt;&lt;wsp:rsid wsp:val=&quot;005143A9&quot;/&gt;&lt;wsp:rsid wsp:val=&quot;00516855&quot;/&gt;&lt;wsp:rsid wsp:val=&quot;0051693D&quot;/&gt;&lt;wsp:rsid wsp:val=&quot;00520E1B&quot;/&gt;&lt;wsp:rsid wsp:val=&quot;0052113D&quot;/&gt;&lt;wsp:rsid wsp:val=&quot;00521339&quot;/&gt;&lt;wsp:rsid wsp:val=&quot;0052171B&quot;/&gt;&lt;wsp:rsid wsp:val=&quot;00522C3B&quot;/&gt;&lt;wsp:rsid wsp:val=&quot;005267EB&quot;/&gt;&lt;wsp:rsid wsp:val=&quot;005314DA&quot;/&gt;&lt;wsp:rsid wsp:val=&quot;00533358&quot;/&gt;&lt;wsp:rsid wsp:val=&quot;00536805&quot;/&gt;&lt;wsp:rsid wsp:val=&quot;0053715C&quot;/&gt;&lt;wsp:rsid wsp:val=&quot;00537AB5&quot;/&gt;&lt;wsp:rsid wsp:val=&quot;00537F1C&quot;/&gt;&lt;wsp:rsid wsp:val=&quot;00541B1F&quot;/&gt;&lt;wsp:rsid wsp:val=&quot;00542989&quot;/&gt;&lt;wsp:rsid wsp:val=&quot;00544041&quot;/&gt;&lt;wsp:rsid wsp:val=&quot;005540AA&quot;/&gt;&lt;wsp:rsid wsp:val=&quot;00555FA9&quot;/&gt;&lt;wsp:rsid wsp:val=&quot;00560051&quot;/&gt;&lt;wsp:rsid wsp:val=&quot;00562A97&quot;/&gt;&lt;wsp:rsid wsp:val=&quot;00563EC3&quot;/&gt;&lt;wsp:rsid wsp:val=&quot;00567D45&quot;/&gt;&lt;wsp:rsid wsp:val=&quot;005705EC&quot;/&gt;&lt;wsp:rsid wsp:val=&quot;00570741&quot;/&gt;&lt;wsp:rsid wsp:val=&quot;005714D6&quot;/&gt;&lt;wsp:rsid wsp:val=&quot;00572378&quot;/&gt;&lt;wsp:rsid wsp:val=&quot;0057420D&quot;/&gt;&lt;wsp:rsid wsp:val=&quot;00574D1C&quot;/&gt;&lt;wsp:rsid wsp:val=&quot;00575142&quot;/&gt;&lt;wsp:rsid wsp:val=&quot;0057576C&quot;/&gt;&lt;wsp:rsid wsp:val=&quot;00576652&quot;/&gt;&lt;wsp:rsid wsp:val=&quot;0057783D&quot;/&gt;&lt;wsp:rsid wsp:val=&quot;00581F13&quot;/&gt;&lt;wsp:rsid wsp:val=&quot;00587917&quot;/&gt;&lt;wsp:rsid wsp:val=&quot;005901AE&quot;/&gt;&lt;wsp:rsid wsp:val=&quot;0059036D&quot;/&gt;&lt;wsp:rsid wsp:val=&quot;00593EDA&quot;/&gt;&lt;wsp:rsid wsp:val=&quot;0059451B&quot;/&gt;&lt;wsp:rsid wsp:val=&quot;00594EA7&quot;/&gt;&lt;wsp:rsid wsp:val=&quot;005960FB&quot;/&gt;&lt;wsp:rsid wsp:val=&quot;00597696&quot;/&gt;&lt;wsp:rsid wsp:val=&quot;005A0859&quot;/&gt;&lt;wsp:rsid wsp:val=&quot;005A2F5D&quot;/&gt;&lt;wsp:rsid wsp:val=&quot;005A4574&quot;/&gt;&lt;wsp:rsid wsp:val=&quot;005A709D&quot;/&gt;&lt;wsp:rsid wsp:val=&quot;005B4E7D&quot;/&gt;&lt;wsp:rsid wsp:val=&quot;005B5585&quot;/&gt;&lt;wsp:rsid wsp:val=&quot;005B59F7&quot;/&gt;&lt;wsp:rsid wsp:val=&quot;005C272A&quot;/&gt;&lt;wsp:rsid wsp:val=&quot;005C2B78&quot;/&gt;&lt;wsp:rsid wsp:val=&quot;005C2E49&quot;/&gt;&lt;wsp:rsid wsp:val=&quot;005C4AFC&quot;/&gt;&lt;wsp:rsid wsp:val=&quot;005C51F1&quot;/&gt;&lt;wsp:rsid wsp:val=&quot;005C5324&quot;/&gt;&lt;wsp:rsid wsp:val=&quot;005C6558&quot;/&gt;&lt;wsp:rsid wsp:val=&quot;005C6AF3&quot;/&gt;&lt;wsp:rsid wsp:val=&quot;005C75EF&quot;/&gt;&lt;wsp:rsid wsp:val=&quot;005D19C9&quot;/&gt;&lt;wsp:rsid wsp:val=&quot;005D1C19&quot;/&gt;&lt;wsp:rsid wsp:val=&quot;005D3A50&quot;/&gt;&lt;wsp:rsid wsp:val=&quot;005D3A7E&quot;/&gt;&lt;wsp:rsid wsp:val=&quot;005D465E&quot;/&gt;&lt;wsp:rsid wsp:val=&quot;005D66E4&quot;/&gt;&lt;wsp:rsid wsp:val=&quot;005D69E0&quot;/&gt;&lt;wsp:rsid wsp:val=&quot;005D76F7&quot;/&gt;&lt;wsp:rsid wsp:val=&quot;005E1F1B&quot;/&gt;&lt;wsp:rsid wsp:val=&quot;005E1FE6&quot;/&gt;&lt;wsp:rsid wsp:val=&quot;005E35D3&quot;/&gt;&lt;wsp:rsid wsp:val=&quot;005E5BF3&quot;/&gt;&lt;wsp:rsid wsp:val=&quot;005F0993&quot;/&gt;&lt;wsp:rsid wsp:val=&quot;005F0E3D&quot;/&gt;&lt;wsp:rsid wsp:val=&quot;005F13F9&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A53&quot;/&gt;&lt;wsp:rsid wsp:val=&quot;00603BF0&quot;/&gt;&lt;wsp:rsid wsp:val=&quot;00604578&quot;/&gt;&lt;wsp:rsid wsp:val=&quot;006051BE&quot;/&gt;&lt;wsp:rsid wsp:val=&quot;00606D9E&quot;/&gt;&lt;wsp:rsid wsp:val=&quot;006073FB&quot;/&gt;&lt;wsp:rsid wsp:val=&quot;006077DC&quot;/&gt;&lt;wsp:rsid wsp:val=&quot;00613003&quot;/&gt;&lt;wsp:rsid wsp:val=&quot;0061576C&quot;/&gt;&lt;wsp:rsid wsp:val=&quot;0061598F&quot;/&gt;&lt;wsp:rsid wsp:val=&quot;00615BA3&quot;/&gt;&lt;wsp:rsid wsp:val=&quot;00616413&quot;/&gt;&lt;wsp:rsid wsp:val=&quot;00617A33&quot;/&gt;&lt;wsp:rsid wsp:val=&quot;00620426&quot;/&gt;&lt;wsp:rsid wsp:val=&quot;00620B9A&quot;/&gt;&lt;wsp:rsid wsp:val=&quot;00621D7A&quot;/&gt;&lt;wsp:rsid wsp:val=&quot;00623D5D&quot;/&gt;&lt;wsp:rsid wsp:val=&quot;00624EB1&quot;/&gt;&lt;wsp:rsid wsp:val=&quot;00625D4B&quot;/&gt;&lt;wsp:rsid wsp:val=&quot;0062602E&quot;/&gt;&lt;wsp:rsid wsp:val=&quot;00626132&quot;/&gt;&lt;wsp:rsid wsp:val=&quot;0062621C&quot;/&gt;&lt;wsp:rsid wsp:val=&quot;006340E9&quot;/&gt;&lt;wsp:rsid wsp:val=&quot;006342B4&quot;/&gt;&lt;wsp:rsid wsp:val=&quot;00634D73&quot;/&gt;&lt;wsp:rsid wsp:val=&quot;006405DD&quot;/&gt;&lt;wsp:rsid wsp:val=&quot;0064262E&quot;/&gt;&lt;wsp:rsid wsp:val=&quot;00645100&quot;/&gt;&lt;wsp:rsid wsp:val=&quot;00645A4C&quot;/&gt;&lt;wsp:rsid wsp:val=&quot;006464B5&quot;/&gt;&lt;wsp:rsid wsp:val=&quot;006471AA&quot;/&gt;&lt;wsp:rsid wsp:val=&quot;006511ED&quot;/&gt;&lt;wsp:rsid wsp:val=&quot;00654BBF&quot;/&gt;&lt;wsp:rsid wsp:val=&quot;00654E7B&quot;/&gt;&lt;wsp:rsid wsp:val=&quot;0065511E&quot;/&gt;&lt;wsp:rsid wsp:val=&quot;00655C7E&quot;/&gt;&lt;wsp:rsid wsp:val=&quot;00655D41&quot;/&gt;&lt;wsp:rsid wsp:val=&quot;0065651D&quot;/&gt;&lt;wsp:rsid wsp:val=&quot;006565E7&quot;/&gt;&lt;wsp:rsid wsp:val=&quot;00657B6A&quot;/&gt;&lt;wsp:rsid wsp:val=&quot;00661B67&quot;/&gt;&lt;wsp:rsid wsp:val=&quot;006630A1&quot;/&gt;&lt;wsp:rsid wsp:val=&quot;00664B83&quot;/&gt;&lt;wsp:rsid wsp:val=&quot;00666533&quot;/&gt;&lt;wsp:rsid wsp:val=&quot;00666556&quot;/&gt;&lt;wsp:rsid wsp:val=&quot;00666D58&quot;/&gt;&lt;wsp:rsid wsp:val=&quot;0067089B&quot;/&gt;&lt;wsp:rsid wsp:val=&quot;00670C8B&quot;/&gt;&lt;wsp:rsid wsp:val=&quot;00673C45&quot;/&gt;&lt;wsp:rsid wsp:val=&quot;00673CD9&quot;/&gt;&lt;wsp:rsid wsp:val=&quot;00674077&quot;/&gt;&lt;wsp:rsid wsp:val=&quot;00674099&quot;/&gt;&lt;wsp:rsid wsp:val=&quot;0067463D&quot;/&gt;&lt;wsp:rsid wsp:val=&quot;0067771A&quot;/&gt;&lt;wsp:rsid wsp:val=&quot;00680527&quot;/&gt;&lt;wsp:rsid wsp:val=&quot;00680757&quot;/&gt;&lt;wsp:rsid wsp:val=&quot;00680A6E&quot;/&gt;&lt;wsp:rsid wsp:val=&quot;0068173C&quot;/&gt;&lt;wsp:rsid wsp:val=&quot;006823E4&quot;/&gt;&lt;wsp:rsid wsp:val=&quot;0068391D&quot;/&gt;&lt;wsp:rsid wsp:val=&quot;00684478&quot;/&gt;&lt;wsp:rsid wsp:val=&quot;006851B8&quot;/&gt;&lt;wsp:rsid wsp:val=&quot;00686296&quot;/&gt;&lt;wsp:rsid wsp:val=&quot;00687CA5&quot;/&gt;&lt;wsp:rsid wsp:val=&quot;00690132&quot;/&gt;&lt;wsp:rsid wsp:val=&quot;00690C71&quot;/&gt;&lt;wsp:rsid wsp:val=&quot;00691A04&quot;/&gt;&lt;wsp:rsid wsp:val=&quot;006938ED&quot;/&gt;&lt;wsp:rsid wsp:val=&quot;00695F39&quot;/&gt;&lt;wsp:rsid wsp:val=&quot;0069611E&quot;/&gt;&lt;wsp:rsid wsp:val=&quot;00697695&quot;/&gt;&lt;wsp:rsid wsp:val=&quot;00697DEE&quot;/&gt;&lt;wsp:rsid wsp:val=&quot;006A141A&quot;/&gt;&lt;wsp:rsid wsp:val=&quot;006A2D8E&quot;/&gt;&lt;wsp:rsid wsp:val=&quot;006A3DF9&quot;/&gt;&lt;wsp:rsid wsp:val=&quot;006A4660&quot;/&gt;&lt;wsp:rsid wsp:val=&quot;006A4A85&quot;/&gt;&lt;wsp:rsid wsp:val=&quot;006A55E8&quot;/&gt;&lt;wsp:rsid wsp:val=&quot;006A7683&quot;/&gt;&lt;wsp:rsid wsp:val=&quot;006B0075&quot;/&gt;&lt;wsp:rsid wsp:val=&quot;006B0601&quot;/&gt;&lt;wsp:rsid wsp:val=&quot;006B0B02&quot;/&gt;&lt;wsp:rsid wsp:val=&quot;006B0CC4&quot;/&gt;&lt;wsp:rsid wsp:val=&quot;006B53F2&quot;/&gt;&lt;wsp:rsid wsp:val=&quot;006B7858&quot;/&gt;&lt;wsp:rsid wsp:val=&quot;006C1C7C&quot;/&gt;&lt;wsp:rsid wsp:val=&quot;006C2020&quot;/&gt;&lt;wsp:rsid wsp:val=&quot;006C23DE&quot;/&gt;&lt;wsp:rsid wsp:val=&quot;006C51AB&quot;/&gt;&lt;wsp:rsid wsp:val=&quot;006D26CE&quot;/&gt;&lt;wsp:rsid wsp:val=&quot;006D29FD&quot;/&gt;&lt;wsp:rsid wsp:val=&quot;006D5A2C&quot;/&gt;&lt;wsp:rsid wsp:val=&quot;006D6D3F&quot;/&gt;&lt;wsp:rsid wsp:val=&quot;006D6DCA&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EB4&quot;/&gt;&lt;wsp:rsid wsp:val=&quot;006F6C53&quot;/&gt;&lt;wsp:rsid wsp:val=&quot;006F7D3A&quot;/&gt;&lt;wsp:rsid wsp:val=&quot;00701156&quot;/&gt;&lt;wsp:rsid wsp:val=&quot;00704305&quot;/&gt;&lt;wsp:rsid wsp:val=&quot;00704A9D&quot;/&gt;&lt;wsp:rsid wsp:val=&quot;00710049&quot;/&gt;&lt;wsp:rsid wsp:val=&quot;007100A9&quot;/&gt;&lt;wsp:rsid wsp:val=&quot;007137CE&quot;/&gt;&lt;wsp:rsid wsp:val=&quot;00713A9C&quot;/&gt;&lt;wsp:rsid wsp:val=&quot;00714469&quot;/&gt;&lt;wsp:rsid wsp:val=&quot;00714E7E&quot;/&gt;&lt;wsp:rsid wsp:val=&quot;00716910&quot;/&gt;&lt;wsp:rsid wsp:val=&quot;0071767A&quot;/&gt;&lt;wsp:rsid wsp:val=&quot;007202ED&quot;/&gt;&lt;wsp:rsid wsp:val=&quot;00720EBA&quot;/&gt;&lt;wsp:rsid wsp:val=&quot;0072102D&quot;/&gt;&lt;wsp:rsid wsp:val=&quot;0072160E&quot;/&gt;&lt;wsp:rsid wsp:val=&quot;007219A8&quot;/&gt;&lt;wsp:rsid wsp:val=&quot;00723B6C&quot;/&gt;&lt;wsp:rsid wsp:val=&quot;007260C0&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41995&quot;/&gt;&lt;wsp:rsid wsp:val=&quot;007448F7&quot;/&gt;&lt;wsp:rsid wsp:val=&quot;00747FD7&quot;/&gt;&lt;wsp:rsid wsp:val=&quot;0075033F&quot;/&gt;&lt;wsp:rsid wsp:val=&quot;00750B1B&quot;/&gt;&lt;wsp:rsid wsp:val=&quot;00751914&quot;/&gt;&lt;wsp:rsid wsp:val=&quot;00752253&quot;/&gt;&lt;wsp:rsid wsp:val=&quot;007527D0&quot;/&gt;&lt;wsp:rsid wsp:val=&quot;007532E7&quot;/&gt;&lt;wsp:rsid wsp:val=&quot;00753B09&quot;/&gt;&lt;wsp:rsid wsp:val=&quot;007571F2&quot;/&gt;&lt;wsp:rsid wsp:val=&quot;0076186E&quot;/&gt;&lt;wsp:rsid wsp:val=&quot;007621FC&quot;/&gt;&lt;wsp:rsid wsp:val=&quot;00762BB4&quot;/&gt;&lt;wsp:rsid wsp:val=&quot;00763423&quot;/&gt;&lt;wsp:rsid wsp:val=&quot;00765C7F&quot;/&gt;&lt;wsp:rsid wsp:val=&quot;007660D1&quot;/&gt;&lt;wsp:rsid wsp:val=&quot;00773BBD&quot;/&gt;&lt;wsp:rsid wsp:val=&quot;00774331&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77E4&quot;/&gt;&lt;wsp:rsid wsp:val=&quot;00787A71&quot;/&gt;&lt;wsp:rsid wsp:val=&quot;00787CF8&quot;/&gt;&lt;wsp:rsid wsp:val=&quot;007907BA&quot;/&gt;&lt;wsp:rsid wsp:val=&quot;0079477B&quot;/&gt;&lt;wsp:rsid wsp:val=&quot;007964D3&quot;/&gt;&lt;wsp:rsid wsp:val=&quot;00796E1E&quot;/&gt;&lt;wsp:rsid wsp:val=&quot;00796F95&quot;/&gt;&lt;wsp:rsid wsp:val=&quot;007A3868&quot;/&gt;&lt;wsp:rsid wsp:val=&quot;007A3EDD&quot;/&gt;&lt;wsp:rsid wsp:val=&quot;007A463F&quot;/&gt;&lt;wsp:rsid wsp:val=&quot;007A66B1&quot;/&gt;&lt;wsp:rsid wsp:val=&quot;007A6DE3&quot;/&gt;&lt;wsp:rsid wsp:val=&quot;007B073B&quot;/&gt;&lt;wsp:rsid wsp:val=&quot;007B0A8D&quot;/&gt;&lt;wsp:rsid wsp:val=&quot;007B3C44&quot;/&gt;&lt;wsp:rsid wsp:val=&quot;007B678F&quot;/&gt;&lt;wsp:rsid wsp:val=&quot;007C138F&quot;/&gt;&lt;wsp:rsid wsp:val=&quot;007C2856&quot;/&gt;&lt;wsp:rsid wsp:val=&quot;007C3649&quot;/&gt;&lt;wsp:rsid wsp:val=&quot;007C6CD7&quot;/&gt;&lt;wsp:rsid wsp:val=&quot;007C6D50&quot;/&gt;&lt;wsp:rsid wsp:val=&quot;007C70EB&quot;/&gt;&lt;wsp:rsid wsp:val=&quot;007C74A6&quot;/&gt;&lt;wsp:rsid wsp:val=&quot;007C7828&quot;/&gt;&lt;wsp:rsid wsp:val=&quot;007D129E&quot;/&gt;&lt;wsp:rsid wsp:val=&quot;007D13A4&quot;/&gt;&lt;wsp:rsid wsp:val=&quot;007D27E7&quot;/&gt;&lt;wsp:rsid wsp:val=&quot;007D3D66&quot;/&gt;&lt;wsp:rsid wsp:val=&quot;007D7CC8&quot;/&gt;&lt;wsp:rsid wsp:val=&quot;007E2DE9&quot;/&gt;&lt;wsp:rsid wsp:val=&quot;007E31F5&quot;/&gt;&lt;wsp:rsid wsp:val=&quot;007E7DE9&quot;/&gt;&lt;wsp:rsid wsp:val=&quot;007E7E10&quot;/&gt;&lt;wsp:rsid wsp:val=&quot;007F1393&quot;/&gt;&lt;wsp:rsid wsp:val=&quot;007F2EEF&quot;/&gt;&lt;wsp:rsid wsp:val=&quot;007F4CD1&quot;/&gt;&lt;wsp:rsid wsp:val=&quot;007F5493&quot;/&gt;&lt;wsp:rsid wsp:val=&quot;007F7D70&quot;/&gt;&lt;wsp:rsid wsp:val=&quot;00800C95&quot;/&gt;&lt;wsp:rsid wsp:val=&quot;008076D6&quot;/&gt;&lt;wsp:rsid wsp:val=&quot;00807A7F&quot;/&gt;&lt;wsp:rsid wsp:val=&quot;00807ADA&quot;/&gt;&lt;wsp:rsid wsp:val=&quot;00813C85&quot;/&gt;&lt;wsp:rsid wsp:val=&quot;008154B9&quot;/&gt;&lt;wsp:rsid wsp:val=&quot;0081793D&quot;/&gt;&lt;wsp:rsid wsp:val=&quot;008219FE&quot;/&gt;&lt;wsp:rsid wsp:val=&quot;00825A5A&quot;/&gt;&lt;wsp:rsid wsp:val=&quot;00825ADB&quot;/&gt;&lt;wsp:rsid wsp:val=&quot;008265FB&quot;/&gt;&lt;wsp:rsid wsp:val=&quot;00830522&quot;/&gt;&lt;wsp:rsid wsp:val=&quot;008309CF&quot;/&gt;&lt;wsp:rsid wsp:val=&quot;00830A11&quot;/&gt;&lt;wsp:rsid wsp:val=&quot;00832D66&quot;/&gt;&lt;wsp:rsid wsp:val=&quot;00834077&quot;/&gt;&lt;wsp:rsid wsp:val=&quot;00835C7F&quot;/&gt;&lt;wsp:rsid wsp:val=&quot;008360CA&quot;/&gt;&lt;wsp:rsid wsp:val=&quot;00841C95&quot;/&gt;&lt;wsp:rsid wsp:val=&quot;008423C2&quot;/&gt;&lt;wsp:rsid wsp:val=&quot;0084277B&quot;/&gt;&lt;wsp:rsid wsp:val=&quot;00842DD2&quot;/&gt;&lt;wsp:rsid wsp:val=&quot;00844E3F&quot;/&gt;&lt;wsp:rsid wsp:val=&quot;008452E8&quot;/&gt;&lt;wsp:rsid wsp:val=&quot;008507F4&quot;/&gt;&lt;wsp:rsid wsp:val=&quot;00850F58&quot;/&gt;&lt;wsp:rsid wsp:val=&quot;0085280C&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5C57&quot;/&gt;&lt;wsp:rsid wsp:val=&quot;00867332&quot;/&gt;&lt;wsp:rsid wsp:val=&quot;00871D3E&quot;/&gt;&lt;wsp:rsid wsp:val=&quot;00875FE3&quot;/&gt;&lt;wsp:rsid wsp:val=&quot;00876908&quot;/&gt;&lt;wsp:rsid wsp:val=&quot;00880873&quot;/&gt;&lt;wsp:rsid wsp:val=&quot;0088169E&quot;/&gt;&lt;wsp:rsid wsp:val=&quot;00881D51&quot;/&gt;&lt;wsp:rsid wsp:val=&quot;00882011&quot;/&gt;&lt;wsp:rsid wsp:val=&quot;00883F18&quot;/&gt;&lt;wsp:rsid wsp:val=&quot;00884152&quot;/&gt;&lt;wsp:rsid wsp:val=&quot;00884BDA&quot;/&gt;&lt;wsp:rsid wsp:val=&quot;00884C44&quot;/&gt;&lt;wsp:rsid wsp:val=&quot;00886EDE&quot;/&gt;&lt;wsp:rsid wsp:val=&quot;00887122&quot;/&gt;&lt;wsp:rsid wsp:val=&quot;008902CB&quot;/&gt;&lt;wsp:rsid wsp:val=&quot;008910CC&quot;/&gt;&lt;wsp:rsid wsp:val=&quot;00891A98&quot;/&gt;&lt;wsp:rsid wsp:val=&quot;008933A4&quot;/&gt;&lt;wsp:rsid wsp:val=&quot;00895D2D&quot;/&gt;&lt;wsp:rsid wsp:val=&quot;00897F78&quot;/&gt;&lt;wsp:rsid wsp:val=&quot;00897F82&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C1E10&quot;/&gt;&lt;wsp:rsid wsp:val=&quot;008C3160&quot;/&gt;&lt;wsp:rsid wsp:val=&quot;008C7599&quot;/&gt;&lt;wsp:rsid wsp:val=&quot;008C793B&quot;/&gt;&lt;wsp:rsid wsp:val=&quot;008D0541&quot;/&gt;&lt;wsp:rsid wsp:val=&quot;008D2671&quot;/&gt;&lt;wsp:rsid wsp:val=&quot;008D3726&quot;/&gt;&lt;wsp:rsid wsp:val=&quot;008D4B98&quot;/&gt;&lt;wsp:rsid wsp:val=&quot;008D51E8&quot;/&gt;&lt;wsp:rsid wsp:val=&quot;008D65BD&quot;/&gt;&lt;wsp:rsid wsp:val=&quot;008D6E2B&quot;/&gt;&lt;wsp:rsid wsp:val=&quot;008E3C4D&quot;/&gt;&lt;wsp:rsid wsp:val=&quot;008E464A&quot;/&gt;&lt;wsp:rsid wsp:val=&quot;008F2C1C&quot;/&gt;&lt;wsp:rsid wsp:val=&quot;008F3107&quot;/&gt;&lt;wsp:rsid wsp:val=&quot;008F338D&quot;/&gt;&lt;wsp:rsid wsp:val=&quot;008F3508&quot;/&gt;&lt;wsp:rsid wsp:val=&quot;008F4803&quot;/&gt;&lt;wsp:rsid wsp:val=&quot;008F48B7&quot;/&gt;&lt;wsp:rsid wsp:val=&quot;008F5D7A&quot;/&gt;&lt;wsp:rsid wsp:val=&quot;009018E1&quot;/&gt;&lt;wsp:rsid wsp:val=&quot;00902F23&quot;/&gt;&lt;wsp:rsid wsp:val=&quot;00903738&quot;/&gt;&lt;wsp:rsid wsp:val=&quot;00905E33&quot;/&gt;&lt;wsp:rsid wsp:val=&quot;00906802&quot;/&gt;&lt;wsp:rsid wsp:val=&quot;0091267F&quot;/&gt;&lt;wsp:rsid wsp:val=&quot;00913694&quot;/&gt;&lt;wsp:rsid wsp:val=&quot;00915052&quot;/&gt;&lt;wsp:rsid wsp:val=&quot;00915C63&quot;/&gt;&lt;wsp:rsid wsp:val=&quot;009161F6&quot;/&gt;&lt;wsp:rsid wsp:val=&quot;0091653D&quot;/&gt;&lt;wsp:rsid wsp:val=&quot;00917A9F&quot;/&gt;&lt;wsp:rsid wsp:val=&quot;00920C29&quot;/&gt;&lt;wsp:rsid wsp:val=&quot;009211D8&quot;/&gt;&lt;wsp:rsid wsp:val=&quot;0092163F&quot;/&gt;&lt;wsp:rsid wsp:val=&quot;00923367&quot;/&gt;&lt;wsp:rsid wsp:val=&quot;00923A47&quot;/&gt;&lt;wsp:rsid wsp:val=&quot;0092436C&quot;/&gt;&lt;wsp:rsid wsp:val=&quot;00926EA1&quot;/&gt;&lt;wsp:rsid wsp:val=&quot;00927EE4&quot;/&gt;&lt;wsp:rsid wsp:val=&quot;009301F2&quot;/&gt;&lt;wsp:rsid wsp:val=&quot;00930577&quot;/&gt;&lt;wsp:rsid wsp:val=&quot;00930EF3&quot;/&gt;&lt;wsp:rsid wsp:val=&quot;009321B9&quot;/&gt;&lt;wsp:rsid wsp:val=&quot;00932365&quot;/&gt;&lt;wsp:rsid wsp:val=&quot;009330E7&quot;/&gt;&lt;wsp:rsid wsp:val=&quot;00934B20&quot;/&gt;&lt;wsp:rsid wsp:val=&quot;0093615F&quot;/&gt;&lt;wsp:rsid wsp:val=&quot;00936CBF&quot;/&gt;&lt;wsp:rsid wsp:val=&quot;00937D42&quot;/&gt;&lt;wsp:rsid wsp:val=&quot;009407BB&quot;/&gt;&lt;wsp:rsid wsp:val=&quot;0094098B&quot;/&gt;&lt;wsp:rsid wsp:val=&quot;009412CF&quot;/&gt;&lt;wsp:rsid wsp:val=&quot;009421B5&quot;/&gt;&lt;wsp:rsid wsp:val=&quot;00942966&quot;/&gt;&lt;wsp:rsid wsp:val=&quot;00946818&quot;/&gt;&lt;wsp:rsid wsp:val=&quot;0094793A&quot;/&gt;&lt;wsp:rsid wsp:val=&quot;00947A56&quot;/&gt;&lt;wsp:rsid wsp:val=&quot;00947AC3&quot;/&gt;&lt;wsp:rsid wsp:val=&quot;00950D89&quot;/&gt;&lt;wsp:rsid wsp:val=&quot;00953E08&quot;/&gt;&lt;wsp:rsid wsp:val=&quot;00955014&quot;/&gt;&lt;wsp:rsid wsp:val=&quot;00957A97&quot;/&gt;&lt;wsp:rsid wsp:val=&quot;0096010D&quot;/&gt;&lt;wsp:rsid wsp:val=&quot;00960560&quot;/&gt;&lt;wsp:rsid wsp:val=&quot;009609A4&quot;/&gt;&lt;wsp:rsid wsp:val=&quot;009620E8&quot;/&gt;&lt;wsp:rsid wsp:val=&quot;009623F1&quot;/&gt;&lt;wsp:rsid wsp:val=&quot;009643E0&quot;/&gt;&lt;wsp:rsid wsp:val=&quot;009655A0&quot;/&gt;&lt;wsp:rsid wsp:val=&quot;0096633B&quot;/&gt;&lt;wsp:rsid wsp:val=&quot;00966526&quot;/&gt;&lt;wsp:rsid wsp:val=&quot;00966AE4&quot;/&gt;&lt;wsp:rsid wsp:val=&quot;00967FE6&quot;/&gt;&lt;wsp:rsid wsp:val=&quot;009704C8&quot;/&gt;&lt;wsp:rsid wsp:val=&quot;00971FA8&quot;/&gt;&lt;wsp:rsid wsp:val=&quot;00972444&quot;/&gt;&lt;wsp:rsid wsp:val=&quot;00974155&quot;/&gt;&lt;wsp:rsid wsp:val=&quot;0098248E&quot;/&gt;&lt;wsp:rsid wsp:val=&quot;00982B67&quot;/&gt;&lt;wsp:rsid wsp:val=&quot;00982C50&quot;/&gt;&lt;wsp:rsid wsp:val=&quot;00983116&quot;/&gt;&lt;wsp:rsid wsp:val=&quot;00987177&quot;/&gt;&lt;wsp:rsid wsp:val=&quot;00987889&quot;/&gt;&lt;wsp:rsid wsp:val=&quot;00991151&quot;/&gt;&lt;wsp:rsid wsp:val=&quot;00992334&quot;/&gt;&lt;wsp:rsid wsp:val=&quot;0099277D&quot;/&gt;&lt;wsp:rsid wsp:val=&quot;009A043C&quot;/&gt;&lt;wsp:rsid wsp:val=&quot;009A4252&quot;/&gt;&lt;wsp:rsid wsp:val=&quot;009B01DD&quot;/&gt;&lt;wsp:rsid wsp:val=&quot;009B0F5C&quot;/&gt;&lt;wsp:rsid wsp:val=&quot;009B2417&quot;/&gt;&lt;wsp:rsid wsp:val=&quot;009B3CF4&quot;/&gt;&lt;wsp:rsid wsp:val=&quot;009B44BF&quot;/&gt;&lt;wsp:rsid wsp:val=&quot;009B5223&quot;/&gt;&lt;wsp:rsid wsp:val=&quot;009B635B&quot;/&gt;&lt;wsp:rsid wsp:val=&quot;009B73A8&quot;/&gt;&lt;wsp:rsid wsp:val=&quot;009C0A56&quot;/&gt;&lt;wsp:rsid wsp:val=&quot;009C1382&quot;/&gt;&lt;wsp:rsid wsp:val=&quot;009C1C93&quot;/&gt;&lt;wsp:rsid wsp:val=&quot;009C1E1C&quot;/&gt;&lt;wsp:rsid wsp:val=&quot;009C3C5E&quot;/&gt;&lt;wsp:rsid wsp:val=&quot;009C60BC&quot;/&gt;&lt;wsp:rsid wsp:val=&quot;009D02E9&quot;/&gt;&lt;wsp:rsid wsp:val=&quot;009D5CC2&quot;/&gt;&lt;wsp:rsid wsp:val=&quot;009D6B3B&quot;/&gt;&lt;wsp:rsid wsp:val=&quot;009E3007&quot;/&gt;&lt;wsp:rsid wsp:val=&quot;009E3F03&quot;/&gt;&lt;wsp:rsid wsp:val=&quot;009E735B&quot;/&gt;&lt;wsp:rsid wsp:val=&quot;009E7CDF&quot;/&gt;&lt;wsp:rsid wsp:val=&quot;009F2650&quot;/&gt;&lt;wsp:rsid wsp:val=&quot;009F4050&quot;/&gt;&lt;wsp:rsid wsp:val=&quot;009F51A3&quot;/&gt;&lt;wsp:rsid wsp:val=&quot;009F5A52&quot;/&gt;&lt;wsp:rsid wsp:val=&quot;00A00FF6&quot;/&gt;&lt;wsp:rsid wsp:val=&quot;00A01346&quot;/&gt;&lt;wsp:rsid wsp:val=&quot;00A01519&quot;/&gt;&lt;wsp:rsid wsp:val=&quot;00A04390&quot;/&gt;&lt;wsp:rsid wsp:val=&quot;00A07712&quot;/&gt;&lt;wsp:rsid wsp:val=&quot;00A1003A&quot;/&gt;&lt;wsp:rsid wsp:val=&quot;00A10A27&quot;/&gt;&lt;wsp:rsid wsp:val=&quot;00A10E38&quot;/&gt;&lt;wsp:rsid wsp:val=&quot;00A12288&quot;/&gt;&lt;wsp:rsid wsp:val=&quot;00A123EA&quot;/&gt;&lt;wsp:rsid wsp:val=&quot;00A13867&quot;/&gt;&lt;wsp:rsid wsp:val=&quot;00A15432&quot;/&gt;&lt;wsp:rsid wsp:val=&quot;00A15D2D&quot;/&gt;&lt;wsp:rsid wsp:val=&quot;00A1615B&quot;/&gt;&lt;wsp:rsid wsp:val=&quot;00A17502&quot;/&gt;&lt;wsp:rsid wsp:val=&quot;00A17E4C&quot;/&gt;&lt;wsp:rsid wsp:val=&quot;00A2111D&quot;/&gt;&lt;wsp:rsid wsp:val=&quot;00A21719&quot;/&gt;&lt;wsp:rsid wsp:val=&quot;00A25610&quot;/&gt;&lt;wsp:rsid wsp:val=&quot;00A25F06&quot;/&gt;&lt;wsp:rsid wsp:val=&quot;00A262F3&quot;/&gt;&lt;wsp:rsid wsp:val=&quot;00A30034&quot;/&gt;&lt;wsp:rsid wsp:val=&quot;00A309B2&quot;/&gt;&lt;wsp:rsid wsp:val=&quot;00A3151B&quot;/&gt;&lt;wsp:rsid wsp:val=&quot;00A31B2C&quot;/&gt;&lt;wsp:rsid wsp:val=&quot;00A32B5D&quot;/&gt;&lt;wsp:rsid wsp:val=&quot;00A35A4E&quot;/&gt;&lt;wsp:rsid wsp:val=&quot;00A37513&quot;/&gt;&lt;wsp:rsid wsp:val=&quot;00A4106C&quot;/&gt;&lt;wsp:rsid wsp:val=&quot;00A4199C&quot;/&gt;&lt;wsp:rsid wsp:val=&quot;00A4260C&quot;/&gt;&lt;wsp:rsid wsp:val=&quot;00A4372A&quot;/&gt;&lt;wsp:rsid wsp:val=&quot;00A43B11&quot;/&gt;&lt;wsp:rsid wsp:val=&quot;00A45DCE&quot;/&gt;&lt;wsp:rsid wsp:val=&quot;00A461E9&quot;/&gt;&lt;wsp:rsid wsp:val=&quot;00A4687E&quot;/&gt;&lt;wsp:rsid wsp:val=&quot;00A46E89&quot;/&gt;&lt;wsp:rsid wsp:val=&quot;00A53195&quot;/&gt;&lt;wsp:rsid wsp:val=&quot;00A54101&quot;/&gt;&lt;wsp:rsid wsp:val=&quot;00A563EA&quot;/&gt;&lt;wsp:rsid wsp:val=&quot;00A56787&quot;/&gt;&lt;wsp:rsid wsp:val=&quot;00A56E76&quot;/&gt;&lt;wsp:rsid wsp:val=&quot;00A572BD&quot;/&gt;&lt;wsp:rsid wsp:val=&quot;00A62223&quot;/&gt;&lt;wsp:rsid wsp:val=&quot;00A653C3&quot;/&gt;&lt;wsp:rsid wsp:val=&quot;00A660E1&quot;/&gt;&lt;wsp:rsid wsp:val=&quot;00A667F4&quot;/&gt;&lt;wsp:rsid wsp:val=&quot;00A669F9&quot;/&gt;&lt;wsp:rsid wsp:val=&quot;00A70D4A&quot;/&gt;&lt;wsp:rsid wsp:val=&quot;00A71028&quot;/&gt;&lt;wsp:rsid wsp:val=&quot;00A7334D&quot;/&gt;&lt;wsp:rsid wsp:val=&quot;00A73D5D&quot;/&gt;&lt;wsp:rsid wsp:val=&quot;00A74F5A&quot;/&gt;&lt;wsp:rsid wsp:val=&quot;00A75561&quot;/&gt;&lt;wsp:rsid wsp:val=&quot;00A760D0&quot;/&gt;&lt;wsp:rsid wsp:val=&quot;00A7687A&quot;/&gt;&lt;wsp:rsid wsp:val=&quot;00A76A1C&quot;/&gt;&lt;wsp:rsid wsp:val=&quot;00A810A9&quot;/&gt;&lt;wsp:rsid wsp:val=&quot;00A81264&quot;/&gt;&lt;wsp:rsid wsp:val=&quot;00A828B0&quot;/&gt;&lt;wsp:rsid wsp:val=&quot;00A82CE7&quot;/&gt;&lt;wsp:rsid wsp:val=&quot;00A85935&quot;/&gt;&lt;wsp:rsid wsp:val=&quot;00A86605&quot;/&gt;&lt;wsp:rsid wsp:val=&quot;00A86DD2&quot;/&gt;&lt;wsp:rsid wsp:val=&quot;00A878CD&quot;/&gt;&lt;wsp:rsid wsp:val=&quot;00A87E8A&quot;/&gt;&lt;wsp:rsid wsp:val=&quot;00A916F2&quot;/&gt;&lt;wsp:rsid wsp:val=&quot;00A927FF&quot;/&gt;&lt;wsp:rsid wsp:val=&quot;00A94E19&quot;/&gt;&lt;wsp:rsid wsp:val=&quot;00A9742F&quot;/&gt;&lt;wsp:rsid wsp:val=&quot;00AA0D22&quot;/&gt;&lt;wsp:rsid wsp:val=&quot;00AA15F4&quot;/&gt;&lt;wsp:rsid wsp:val=&quot;00AA2F7E&quot;/&gt;&lt;wsp:rsid wsp:val=&quot;00AA5B7D&quot;/&gt;&lt;wsp:rsid wsp:val=&quot;00AA6246&quot;/&gt;&lt;wsp:rsid wsp:val=&quot;00AA7456&quot;/&gt;&lt;wsp:rsid wsp:val=&quot;00AA7F08&quot;/&gt;&lt;wsp:rsid wsp:val=&quot;00AB0039&quot;/&gt;&lt;wsp:rsid wsp:val=&quot;00AB1B09&quot;/&gt;&lt;wsp:rsid wsp:val=&quot;00AB26B3&quot;/&gt;&lt;wsp:rsid wsp:val=&quot;00AB41D2&quot;/&gt;&lt;wsp:rsid wsp:val=&quot;00AB5779&quot;/&gt;&lt;wsp:rsid wsp:val=&quot;00AB59A4&quot;/&gt;&lt;wsp:rsid wsp:val=&quot;00AB6949&quot;/&gt;&lt;wsp:rsid wsp:val=&quot;00AB6FF4&quot;/&gt;&lt;wsp:rsid wsp:val=&quot;00AB7867&quot;/&gt;&lt;wsp:rsid wsp:val=&quot;00AB7DC8&quot;/&gt;&lt;wsp:rsid wsp:val=&quot;00AC2FAF&quot;/&gt;&lt;wsp:rsid wsp:val=&quot;00AC3483&quot;/&gt;&lt;wsp:rsid wsp:val=&quot;00AC3497&quot;/&gt;&lt;wsp:rsid wsp:val=&quot;00AD0747&quot;/&gt;&lt;wsp:rsid wsp:val=&quot;00AD168B&quot;/&gt;&lt;wsp:rsid wsp:val=&quot;00AD4426&quot;/&gt;&lt;wsp:rsid wsp:val=&quot;00AD490D&quot;/&gt;&lt;wsp:rsid wsp:val=&quot;00AD73B7&quot;/&gt;&lt;wsp:rsid wsp:val=&quot;00AD7F47&quot;/&gt;&lt;wsp:rsid wsp:val=&quot;00AE1457&quot;/&gt;&lt;wsp:rsid wsp:val=&quot;00AE3033&quot;/&gt;&lt;wsp:rsid wsp:val=&quot;00AE6F45&quot;/&gt;&lt;wsp:rsid wsp:val=&quot;00AE757B&quot;/&gt;&lt;wsp:rsid wsp:val=&quot;00AF098C&quot;/&gt;&lt;wsp:rsid wsp:val=&quot;00AF36A9&quot;/&gt;&lt;wsp:rsid wsp:val=&quot;00AF4803&quot;/&gt;&lt;wsp:rsid wsp:val=&quot;00AF51A0&quot;/&gt;&lt;wsp:rsid wsp:val=&quot;00AF71EB&quot;/&gt;&lt;wsp:rsid wsp:val=&quot;00AF7B89&quot;/&gt;&lt;wsp:rsid wsp:val=&quot;00AF7B8A&quot;/&gt;&lt;wsp:rsid wsp:val=&quot;00B01FB6&quot;/&gt;&lt;wsp:rsid wsp:val=&quot;00B02DE1&quot;/&gt;&lt;wsp:rsid wsp:val=&quot;00B03496&quot;/&gt;&lt;wsp:rsid wsp:val=&quot;00B041A1&quot;/&gt;&lt;wsp:rsid wsp:val=&quot;00B05906&quot;/&gt;&lt;wsp:rsid wsp:val=&quot;00B063F8&quot;/&gt;&lt;wsp:rsid wsp:val=&quot;00B11A6C&quot;/&gt;&lt;wsp:rsid wsp:val=&quot;00B11F53&quot;/&gt;&lt;wsp:rsid wsp:val=&quot;00B120E1&quot;/&gt;&lt;wsp:rsid wsp:val=&quot;00B1306C&quot;/&gt;&lt;wsp:rsid wsp:val=&quot;00B1317F&quot;/&gt;&lt;wsp:rsid wsp:val=&quot;00B15997&quot;/&gt;&lt;wsp:rsid wsp:val=&quot;00B15E0D&quot;/&gt;&lt;wsp:rsid wsp:val=&quot;00B2017D&quot;/&gt;&lt;wsp:rsid wsp:val=&quot;00B2077F&quot;/&gt;&lt;wsp:rsid wsp:val=&quot;00B217E9&quot;/&gt;&lt;wsp:rsid wsp:val=&quot;00B257EA&quot;/&gt;&lt;wsp:rsid wsp:val=&quot;00B26047&quot;/&gt;&lt;wsp:rsid wsp:val=&quot;00B300D9&quot;/&gt;&lt;wsp:rsid wsp:val=&quot;00B331EE&quot;/&gt;&lt;wsp:rsid wsp:val=&quot;00B33D10&quot;/&gt;&lt;wsp:rsid wsp:val=&quot;00B34C7C&quot;/&gt;&lt;wsp:rsid wsp:val=&quot;00B3533D&quot;/&gt;&lt;wsp:rsid wsp:val=&quot;00B36598&quot;/&gt;&lt;wsp:rsid wsp:val=&quot;00B402C2&quot;/&gt;&lt;wsp:rsid wsp:val=&quot;00B40840&quot;/&gt;&lt;wsp:rsid wsp:val=&quot;00B411C4&quot;/&gt;&lt;wsp:rsid wsp:val=&quot;00B41568&quot;/&gt;&lt;wsp:rsid wsp:val=&quot;00B4560A&quot;/&gt;&lt;wsp:rsid wsp:val=&quot;00B465B3&quot;/&gt;&lt;wsp:rsid wsp:val=&quot;00B46BE8&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45B5&quot;/&gt;&lt;wsp:rsid wsp:val=&quot;00B64B00&quot;/&gt;&lt;wsp:rsid wsp:val=&quot;00B65722&quot;/&gt;&lt;wsp:rsid wsp:val=&quot;00B66DFA&quot;/&gt;&lt;wsp:rsid wsp:val=&quot;00B66FBF&quot;/&gt;&lt;wsp:rsid wsp:val=&quot;00B7016A&quot;/&gt;&lt;wsp:rsid wsp:val=&quot;00B71AD0&quot;/&gt;&lt;wsp:rsid wsp:val=&quot;00B724DE&quot;/&gt;&lt;wsp:rsid wsp:val=&quot;00B72953&quot;/&gt;&lt;wsp:rsid wsp:val=&quot;00B7430A&quot;/&gt;&lt;wsp:rsid wsp:val=&quot;00B75F15&quot;/&gt;&lt;wsp:rsid wsp:val=&quot;00B81B91&quot;/&gt;&lt;wsp:rsid wsp:val=&quot;00B81D55&quot;/&gt;&lt;wsp:rsid wsp:val=&quot;00B83874&quot;/&gt;&lt;wsp:rsid wsp:val=&quot;00B8528B&quot;/&gt;&lt;wsp:rsid wsp:val=&quot;00B86B66&quot;/&gt;&lt;wsp:rsid wsp:val=&quot;00B86C7C&quot;/&gt;&lt;wsp:rsid wsp:val=&quot;00B87871&quot;/&gt;&lt;wsp:rsid wsp:val=&quot;00B879E0&quot;/&gt;&lt;wsp:rsid wsp:val=&quot;00B9025D&quot;/&gt;&lt;wsp:rsid wsp:val=&quot;00B91544&quot;/&gt;&lt;wsp:rsid wsp:val=&quot;00B93147&quot;/&gt;&lt;wsp:rsid wsp:val=&quot;00B937E3&quot;/&gt;&lt;wsp:rsid wsp:val=&quot;00B93B7A&quot;/&gt;&lt;wsp:rsid wsp:val=&quot;00B94A9B&quot;/&gt;&lt;wsp:rsid wsp:val=&quot;00B95C28&quot;/&gt;&lt;wsp:rsid wsp:val=&quot;00B961BA&quot;/&gt;&lt;wsp:rsid wsp:val=&quot;00B97F16&quot;/&gt;&lt;wsp:rsid wsp:val=&quot;00BA25F7&quot;/&gt;&lt;wsp:rsid wsp:val=&quot;00BA3C9B&quot;/&gt;&lt;wsp:rsid wsp:val=&quot;00BA4DD8&quot;/&gt;&lt;wsp:rsid wsp:val=&quot;00BA5B85&quot;/&gt;&lt;wsp:rsid wsp:val=&quot;00BA6056&quot;/&gt;&lt;wsp:rsid wsp:val=&quot;00BA676A&quot;/&gt;&lt;wsp:rsid wsp:val=&quot;00BA6FBA&quot;/&gt;&lt;wsp:rsid wsp:val=&quot;00BB509E&quot;/&gt;&lt;wsp:rsid wsp:val=&quot;00BB5ED0&quot;/&gt;&lt;wsp:rsid wsp:val=&quot;00BB637D&quot;/&gt;&lt;wsp:rsid wsp:val=&quot;00BC06CA&quot;/&gt;&lt;wsp:rsid wsp:val=&quot;00BC0735&quot;/&gt;&lt;wsp:rsid wsp:val=&quot;00BC2CA4&quot;/&gt;&lt;wsp:rsid wsp:val=&quot;00BC2CE3&quot;/&gt;&lt;wsp:rsid wsp:val=&quot;00BC31EE&quot;/&gt;&lt;wsp:rsid wsp:val=&quot;00BC527E&quot;/&gt;&lt;wsp:rsid wsp:val=&quot;00BC559E&quot;/&gt;&lt;wsp:rsid wsp:val=&quot;00BC669B&quot;/&gt;&lt;wsp:rsid wsp:val=&quot;00BC6DB9&quot;/&gt;&lt;wsp:rsid wsp:val=&quot;00BC6DDD&quot;/&gt;&lt;wsp:rsid wsp:val=&quot;00BC73B0&quot;/&gt;&lt;wsp:rsid wsp:val=&quot;00BD1C1C&quot;/&gt;&lt;wsp:rsid wsp:val=&quot;00BD1F24&quot;/&gt;&lt;wsp:rsid wsp:val=&quot;00BD59F5&quot;/&gt;&lt;wsp:rsid wsp:val=&quot;00BD65A1&quot;/&gt;&lt;wsp:rsid wsp:val=&quot;00BD776C&quot;/&gt;&lt;wsp:rsid wsp:val=&quot;00BD7873&quot;/&gt;&lt;wsp:rsid wsp:val=&quot;00BE04DB&quot;/&gt;&lt;wsp:rsid wsp:val=&quot;00BE21EC&quot;/&gt;&lt;wsp:rsid wsp:val=&quot;00BE4792&quot;/&gt;&lt;wsp:rsid wsp:val=&quot;00BE4EC2&quot;/&gt;&lt;wsp:rsid wsp:val=&quot;00BE575B&quot;/&gt;&lt;wsp:rsid wsp:val=&quot;00BE65E9&quot;/&gt;&lt;wsp:rsid wsp:val=&quot;00BF0C64&quot;/&gt;&lt;wsp:rsid wsp:val=&quot;00BF22AD&quot;/&gt;&lt;wsp:rsid wsp:val=&quot;00BF46E1&quot;/&gt;&lt;wsp:rsid wsp:val=&quot;00C005CB&quot;/&gt;&lt;wsp:rsid wsp:val=&quot;00C036F1&quot;/&gt;&lt;wsp:rsid wsp:val=&quot;00C05383&quot;/&gt;&lt;wsp:rsid wsp:val=&quot;00C0571F&quot;/&gt;&lt;wsp:rsid wsp:val=&quot;00C07B76&quot;/&gt;&lt;wsp:rsid wsp:val=&quot;00C13AEE&quot;/&gt;&lt;wsp:rsid wsp:val=&quot;00C13B5A&quot;/&gt;&lt;wsp:rsid wsp:val=&quot;00C1456C&quot;/&gt;&lt;wsp:rsid wsp:val=&quot;00C15AE5&quot;/&gt;&lt;wsp:rsid wsp:val=&quot;00C16340&quot;/&gt;&lt;wsp:rsid wsp:val=&quot;00C177C7&quot;/&gt;&lt;wsp:rsid wsp:val=&quot;00C17E14&quot;/&gt;&lt;wsp:rsid wsp:val=&quot;00C20AE2&quot;/&gt;&lt;wsp:rsid wsp:val=&quot;00C27EA5&quot;/&gt;&lt;wsp:rsid wsp:val=&quot;00C31121&quot;/&gt;&lt;wsp:rsid wsp:val=&quot;00C311AA&quot;/&gt;&lt;wsp:rsid wsp:val=&quot;00C31CE9&quot;/&gt;&lt;wsp:rsid wsp:val=&quot;00C35D58&quot;/&gt;&lt;wsp:rsid wsp:val=&quot;00C36AF7&quot;/&gt;&lt;wsp:rsid wsp:val=&quot;00C36CD7&quot;/&gt;&lt;wsp:rsid wsp:val=&quot;00C4083E&quot;/&gt;&lt;wsp:rsid wsp:val=&quot;00C44028&quot;/&gt;&lt;wsp:rsid wsp:val=&quot;00C44204&quot;/&gt;&lt;wsp:rsid wsp:val=&quot;00C44900&quot;/&gt;&lt;wsp:rsid wsp:val=&quot;00C475AE&quot;/&gt;&lt;wsp:rsid wsp:val=&quot;00C47A5F&quot;/&gt;&lt;wsp:rsid wsp:val=&quot;00C47E0F&quot;/&gt;&lt;wsp:rsid wsp:val=&quot;00C5090B&quot;/&gt;&lt;wsp:rsid wsp:val=&quot;00C5129F&quot;/&gt;&lt;wsp:rsid wsp:val=&quot;00C5794B&quot;/&gt;&lt;wsp:rsid wsp:val=&quot;00C60BF6&quot;/&gt;&lt;wsp:rsid wsp:val=&quot;00C616D4&quot;/&gt;&lt;wsp:rsid wsp:val=&quot;00C64321&quot;/&gt;&lt;wsp:rsid wsp:val=&quot;00C670F2&quot;/&gt;&lt;wsp:rsid wsp:val=&quot;00C67D66&quot;/&gt;&lt;wsp:rsid wsp:val=&quot;00C75DBF&quot;/&gt;&lt;wsp:rsid wsp:val=&quot;00C80E65&quot;/&gt;&lt;wsp:rsid wsp:val=&quot;00C8100B&quot;/&gt;&lt;wsp:rsid wsp:val=&quot;00C828B5&quot;/&gt;&lt;wsp:rsid wsp:val=&quot;00C8540D&quot;/&gt;&lt;wsp:rsid wsp:val=&quot;00C866AD&quot;/&gt;&lt;wsp:rsid wsp:val=&quot;00C8735B&quot;/&gt;&lt;wsp:rsid wsp:val=&quot;00C87AE3&quot;/&gt;&lt;wsp:rsid wsp:val=&quot;00C90560&quot;/&gt;&lt;wsp:rsid wsp:val=&quot;00C92340&quot;/&gt;&lt;wsp:rsid wsp:val=&quot;00C93E36&quot;/&gt;&lt;wsp:rsid wsp:val=&quot;00C96CDA&quot;/&gt;&lt;wsp:rsid wsp:val=&quot;00C97BEA&quot;/&gt;&lt;wsp:rsid wsp:val=&quot;00C97CF5&quot;/&gt;&lt;wsp:rsid wsp:val=&quot;00CA1165&quot;/&gt;&lt;wsp:rsid wsp:val=&quot;00CA1958&quot;/&gt;&lt;wsp:rsid wsp:val=&quot;00CA224D&quot;/&gt;&lt;wsp:rsid wsp:val=&quot;00CA3E83&quot;/&gt;&lt;wsp:rsid wsp:val=&quot;00CA5823&quot;/&gt;&lt;wsp:rsid wsp:val=&quot;00CA6DB3&quot;/&gt;&lt;wsp:rsid wsp:val=&quot;00CA7047&quot;/&gt;&lt;wsp:rsid wsp:val=&quot;00CA73D2&quot;/&gt;&lt;wsp:rsid wsp:val=&quot;00CB0156&quot;/&gt;&lt;wsp:rsid wsp:val=&quot;00CB01FC&quot;/&gt;&lt;wsp:rsid wsp:val=&quot;00CB1AB4&quot;/&gt;&lt;wsp:rsid wsp:val=&quot;00CB3142&quot;/&gt;&lt;wsp:rsid wsp:val=&quot;00CB3739&quot;/&gt;&lt;wsp:rsid wsp:val=&quot;00CB4481&quot;/&gt;&lt;wsp:rsid wsp:val=&quot;00CC0770&quot;/&gt;&lt;wsp:rsid wsp:val=&quot;00CC0AB5&quot;/&gt;&lt;wsp:rsid wsp:val=&quot;00CC16DC&quot;/&gt;&lt;wsp:rsid wsp:val=&quot;00CC4075&quot;/&gt;&lt;wsp:rsid wsp:val=&quot;00CC63B0&quot;/&gt;&lt;wsp:rsid wsp:val=&quot;00CC729D&quot;/&gt;&lt;wsp:rsid wsp:val=&quot;00CC7362&quot;/&gt;&lt;wsp:rsid wsp:val=&quot;00CC7B6B&quot;/&gt;&lt;wsp:rsid wsp:val=&quot;00CD0189&quot;/&gt;&lt;wsp:rsid wsp:val=&quot;00CD0B2A&quot;/&gt;&lt;wsp:rsid wsp:val=&quot;00CD2397&quot;/&gt;&lt;wsp:rsid wsp:val=&quot;00CD27E9&quot;/&gt;&lt;wsp:rsid wsp:val=&quot;00CD2F0A&quot;/&gt;&lt;wsp:rsid wsp:val=&quot;00CD3227&quot;/&gt;&lt;wsp:rsid wsp:val=&quot;00CE0029&quot;/&gt;&lt;wsp:rsid wsp:val=&quot;00CE0E41&quot;/&gt;&lt;wsp:rsid wsp:val=&quot;00CE18F3&quot;/&gt;&lt;wsp:rsid wsp:val=&quot;00CE1992&quot;/&gt;&lt;wsp:rsid wsp:val=&quot;00CE3D22&quot;/&gt;&lt;wsp:rsid wsp:val=&quot;00CE42EC&quot;/&gt;&lt;wsp:rsid wsp:val=&quot;00CE4DEC&quot;/&gt;&lt;wsp:rsid wsp:val=&quot;00CE7006&quot;/&gt;&lt;wsp:rsid wsp:val=&quot;00CE7EDC&quot;/&gt;&lt;wsp:rsid wsp:val=&quot;00CF0CB3&quot;/&gt;&lt;wsp:rsid wsp:val=&quot;00CF0EB4&quot;/&gt;&lt;wsp:rsid wsp:val=&quot;00CF19B1&quot;/&gt;&lt;wsp:rsid wsp:val=&quot;00CF2680&quot;/&gt;&lt;wsp:rsid wsp:val=&quot;00CF3482&quot;/&gt;&lt;wsp:rsid wsp:val=&quot;00D00D13&quot;/&gt;&lt;wsp:rsid wsp:val=&quot;00D01D25&quot;/&gt;&lt;wsp:rsid wsp:val=&quot;00D17849&quot;/&gt;&lt;wsp:rsid wsp:val=&quot;00D17D9D&quot;/&gt;&lt;wsp:rsid wsp:val=&quot;00D20E3D&quot;/&gt;&lt;wsp:rsid wsp:val=&quot;00D214B2&quot;/&gt;&lt;wsp:rsid wsp:val=&quot;00D21787&quot;/&gt;&lt;wsp:rsid wsp:val=&quot;00D219FF&quot;/&gt;&lt;wsp:rsid wsp:val=&quot;00D22E4F&quot;/&gt;&lt;wsp:rsid wsp:val=&quot;00D24000&quot;/&gt;&lt;wsp:rsid wsp:val=&quot;00D26D24&quot;/&gt;&lt;wsp:rsid wsp:val=&quot;00D35B93&quot;/&gt;&lt;wsp:rsid wsp:val=&quot;00D4270B&quot;/&gt;&lt;wsp:rsid wsp:val=&quot;00D42BCB&quot;/&gt;&lt;wsp:rsid wsp:val=&quot;00D44106&quot;/&gt;&lt;wsp:rsid wsp:val=&quot;00D46073&quot;/&gt;&lt;wsp:rsid wsp:val=&quot;00D4651C&quot;/&gt;&lt;wsp:rsid wsp:val=&quot;00D51FCC&quot;/&gt;&lt;wsp:rsid wsp:val=&quot;00D538EE&quot;/&gt;&lt;wsp:rsid wsp:val=&quot;00D648FD&quot;/&gt;&lt;wsp:rsid wsp:val=&quot;00D65070&quot;/&gt;&lt;wsp:rsid wsp:val=&quot;00D667E7&quot;/&gt;&lt;wsp:rsid wsp:val=&quot;00D67988&quot;/&gt;&lt;wsp:rsid wsp:val=&quot;00D70133&quot;/&gt;&lt;wsp:rsid wsp:val=&quot;00D70919&quot;/&gt;&lt;wsp:rsid wsp:val=&quot;00D71B4B&quot;/&gt;&lt;wsp:rsid wsp:val=&quot;00D71D12&quot;/&gt;&lt;wsp:rsid wsp:val=&quot;00D725BD&quot;/&gt;&lt;wsp:rsid wsp:val=&quot;00D757F8&quot;/&gt;&lt;wsp:rsid wsp:val=&quot;00D75D96&quot;/&gt;&lt;wsp:rsid wsp:val=&quot;00D7687D&quot;/&gt;&lt;wsp:rsid wsp:val=&quot;00D80823&quot;/&gt;&lt;wsp:rsid wsp:val=&quot;00D8114C&quot;/&gt;&lt;wsp:rsid wsp:val=&quot;00D81DBF&quot;/&gt;&lt;wsp:rsid wsp:val=&quot;00D858F3&quot;/&gt;&lt;wsp:rsid wsp:val=&quot;00D86225&quot;/&gt;&lt;wsp:rsid wsp:val=&quot;00D92677&quot;/&gt;&lt;wsp:rsid wsp:val=&quot;00D9721E&quot;/&gt;&lt;wsp:rsid wsp:val=&quot;00D974F4&quot;/&gt;&lt;wsp:rsid wsp:val=&quot;00DA0FF3&quot;/&gt;&lt;wsp:rsid wsp:val=&quot;00DA14CF&quot;/&gt;&lt;wsp:rsid wsp:val=&quot;00DA2679&quot;/&gt;&lt;wsp:rsid wsp:val=&quot;00DB072E&quot;/&gt;&lt;wsp:rsid wsp:val=&quot;00DB2DDC&quot;/&gt;&lt;wsp:rsid wsp:val=&quot;00DB2EB9&quot;/&gt;&lt;wsp:rsid wsp:val=&quot;00DB3ADE&quot;/&gt;&lt;wsp:rsid wsp:val=&quot;00DB6045&quot;/&gt;&lt;wsp:rsid wsp:val=&quot;00DC11F6&quot;/&gt;&lt;wsp:rsid wsp:val=&quot;00DC2C47&quot;/&gt;&lt;wsp:rsid wsp:val=&quot;00DC3811&quot;/&gt;&lt;wsp:rsid wsp:val=&quot;00DC3BD4&quot;/&gt;&lt;wsp:rsid wsp:val=&quot;00DC52C0&quot;/&gt;&lt;wsp:rsid wsp:val=&quot;00DC6341&quot;/&gt;&lt;wsp:rsid wsp:val=&quot;00DC646A&quot;/&gt;&lt;wsp:rsid wsp:val=&quot;00DC6A42&quot;/&gt;&lt;wsp:rsid wsp:val=&quot;00DC74C5&quot;/&gt;&lt;wsp:rsid wsp:val=&quot;00DC7599&quot;/&gt;&lt;wsp:rsid wsp:val=&quot;00DC781F&quot;/&gt;&lt;wsp:rsid wsp:val=&quot;00DD033E&quot;/&gt;&lt;wsp:rsid wsp:val=&quot;00DD0861&quot;/&gt;&lt;wsp:rsid wsp:val=&quot;00DD1259&quot;/&gt;&lt;wsp:rsid wsp:val=&quot;00DD278E&quot;/&gt;&lt;wsp:rsid wsp:val=&quot;00DD328A&quot;/&gt;&lt;wsp:rsid wsp:val=&quot;00DD6DC5&quot;/&gt;&lt;wsp:rsid wsp:val=&quot;00DD6FAC&quot;/&gt;&lt;wsp:rsid wsp:val=&quot;00DE0A84&quot;/&gt;&lt;wsp:rsid wsp:val=&quot;00DE1915&quot;/&gt;&lt;wsp:rsid wsp:val=&quot;00DE1ECE&quot;/&gt;&lt;wsp:rsid wsp:val=&quot;00DE3A0C&quot;/&gt;&lt;wsp:rsid wsp:val=&quot;00DE3B11&quot;/&gt;&lt;wsp:rsid wsp:val=&quot;00DF0053&quot;/&gt;&lt;wsp:rsid wsp:val=&quot;00DF0A83&quot;/&gt;&lt;wsp:rsid wsp:val=&quot;00DF18DC&quot;/&gt;&lt;wsp:rsid wsp:val=&quot;00DF2871&quot;/&gt;&lt;wsp:rsid wsp:val=&quot;00DF44D6&quot;/&gt;&lt;wsp:rsid wsp:val=&quot;00DF4F8C&quot;/&gt;&lt;wsp:rsid wsp:val=&quot;00DF537A&quot;/&gt;&lt;wsp:rsid wsp:val=&quot;00DF619F&quot;/&gt;&lt;wsp:rsid wsp:val=&quot;00DF655D&quot;/&gt;&lt;wsp:rsid wsp:val=&quot;00DF71B5&quot;/&gt;&lt;wsp:rsid wsp:val=&quot;00DF73C7&quot;/&gt;&lt;wsp:rsid wsp:val=&quot;00E0078B&quot;/&gt;&lt;wsp:rsid wsp:val=&quot;00E00C74&quot;/&gt;&lt;wsp:rsid wsp:val=&quot;00E00E26&quot;/&gt;&lt;wsp:rsid wsp:val=&quot;00E0219B&quot;/&gt;&lt;wsp:rsid wsp:val=&quot;00E02407&quot;/&gt;&lt;wsp:rsid wsp:val=&quot;00E03F76&quot;/&gt;&lt;wsp:rsid wsp:val=&quot;00E04C9C&quot;/&gt;&lt;wsp:rsid wsp:val=&quot;00E0596E&quot;/&gt;&lt;wsp:rsid wsp:val=&quot;00E13020&quot;/&gt;&lt;wsp:rsid wsp:val=&quot;00E131FF&quot;/&gt;&lt;wsp:rsid wsp:val=&quot;00E13651&quot;/&gt;&lt;wsp:rsid wsp:val=&quot;00E1375B&quot;/&gt;&lt;wsp:rsid wsp:val=&quot;00E15BBE&quot;/&gt;&lt;wsp:rsid wsp:val=&quot;00E163CE&quot;/&gt;&lt;wsp:rsid wsp:val=&quot;00E16802&quot;/&gt;&lt;wsp:rsid wsp:val=&quot;00E179C1&quot;/&gt;&lt;wsp:rsid wsp:val=&quot;00E17AF6&quot;/&gt;&lt;wsp:rsid wsp:val=&quot;00E17E54&quot;/&gt;&lt;wsp:rsid wsp:val=&quot;00E21435&quot;/&gt;&lt;wsp:rsid wsp:val=&quot;00E2230B&quot;/&gt;&lt;wsp:rsid wsp:val=&quot;00E22325&quot;/&gt;&lt;wsp:rsid wsp:val=&quot;00E233D3&quot;/&gt;&lt;wsp:rsid wsp:val=&quot;00E27CA5&quot;/&gt;&lt;wsp:rsid wsp:val=&quot;00E31958&quot;/&gt;&lt;wsp:rsid wsp:val=&quot;00E32405&quot;/&gt;&lt;wsp:rsid wsp:val=&quot;00E327A5&quot;/&gt;&lt;wsp:rsid wsp:val=&quot;00E3329E&quot;/&gt;&lt;wsp:rsid wsp:val=&quot;00E3356B&quot;/&gt;&lt;wsp:rsid wsp:val=&quot;00E34223&quot;/&gt;&lt;wsp:rsid wsp:val=&quot;00E3458F&quot;/&gt;&lt;wsp:rsid wsp:val=&quot;00E35136&quot;/&gt;&lt;wsp:rsid wsp:val=&quot;00E376F4&quot;/&gt;&lt;wsp:rsid wsp:val=&quot;00E377F4&quot;/&gt;&lt;wsp:rsid wsp:val=&quot;00E43218&quot;/&gt;&lt;wsp:rsid wsp:val=&quot;00E43AB8&quot;/&gt;&lt;wsp:rsid wsp:val=&quot;00E44358&quot;/&gt;&lt;wsp:rsid wsp:val=&quot;00E478A7&quot;/&gt;&lt;wsp:rsid wsp:val=&quot;00E537D0&quot;/&gt;&lt;wsp:rsid wsp:val=&quot;00E53FF3&quot;/&gt;&lt;wsp:rsid wsp:val=&quot;00E54BB5&quot;/&gt;&lt;wsp:rsid wsp:val=&quot;00E55BEE&quot;/&gt;&lt;wsp:rsid wsp:val=&quot;00E56021&quot;/&gt;&lt;wsp:rsid wsp:val=&quot;00E573DB&quot;/&gt;&lt;wsp:rsid wsp:val=&quot;00E62175&quot;/&gt;&lt;wsp:rsid wsp:val=&quot;00E63FC8&quot;/&gt;&lt;wsp:rsid wsp:val=&quot;00E6435C&quot;/&gt;&lt;wsp:rsid wsp:val=&quot;00E64BC0&quot;/&gt;&lt;wsp:rsid wsp:val=&quot;00E64FAF&quot;/&gt;&lt;wsp:rsid wsp:val=&quot;00E66818&quot;/&gt;&lt;wsp:rsid wsp:val=&quot;00E6738A&quot;/&gt;&lt;wsp:rsid wsp:val=&quot;00E677AA&quot;/&gt;&lt;wsp:rsid wsp:val=&quot;00E72DE8&quot;/&gt;&lt;wsp:rsid wsp:val=&quot;00E72E50&quot;/&gt;&lt;wsp:rsid wsp:val=&quot;00E75FB2&quot;/&gt;&lt;wsp:rsid wsp:val=&quot;00E76349&quot;/&gt;&lt;wsp:rsid wsp:val=&quot;00E76FD6&quot;/&gt;&lt;wsp:rsid wsp:val=&quot;00E80025&quot;/&gt;&lt;wsp:rsid wsp:val=&quot;00E8022A&quot;/&gt;&lt;wsp:rsid wsp:val=&quot;00E811F2&quot;/&gt;&lt;wsp:rsid wsp:val=&quot;00E844F6&quot;/&gt;&lt;wsp:rsid wsp:val=&quot;00E90009&quot;/&gt;&lt;wsp:rsid wsp:val=&quot;00E90C25&quot;/&gt;&lt;wsp:rsid wsp:val=&quot;00E91517&quot;/&gt;&lt;wsp:rsid wsp:val=&quot;00E92068&quot;/&gt;&lt;wsp:rsid wsp:val=&quot;00E95BFC&quot;/&gt;&lt;wsp:rsid wsp:val=&quot;00EA14EC&quot;/&gt;&lt;wsp:rsid wsp:val=&quot;00EA16DB&quot;/&gt;&lt;wsp:rsid wsp:val=&quot;00EA4219&quot;/&gt;&lt;wsp:rsid wsp:val=&quot;00EB299E&quot;/&gt;&lt;wsp:rsid wsp:val=&quot;00EB37B5&quot;/&gt;&lt;wsp:rsid wsp:val=&quot;00EB6153&quot;/&gt;&lt;wsp:rsid wsp:val=&quot;00EB6F3F&quot;/&gt;&lt;wsp:rsid wsp:val=&quot;00EB7BBA&quot;/&gt;&lt;wsp:rsid wsp:val=&quot;00EB7CA8&quot;/&gt;&lt;wsp:rsid wsp:val=&quot;00EC16CC&quot;/&gt;&lt;wsp:rsid wsp:val=&quot;00EC4948&quot;/&gt;&lt;wsp:rsid wsp:val=&quot;00EC4FE7&quot;/&gt;&lt;wsp:rsid wsp:val=&quot;00EC5528&quot;/&gt;&lt;wsp:rsid wsp:val=&quot;00ED0102&quot;/&gt;&lt;wsp:rsid wsp:val=&quot;00ED2732&quot;/&gt;&lt;wsp:rsid wsp:val=&quot;00ED40AD&quot;/&gt;&lt;wsp:rsid wsp:val=&quot;00ED4AAC&quot;/&gt;&lt;wsp:rsid wsp:val=&quot;00ED6452&quot;/&gt;&lt;wsp:rsid wsp:val=&quot;00ED6B00&quot;/&gt;&lt;wsp:rsid wsp:val=&quot;00ED7C33&quot;/&gt;&lt;wsp:rsid wsp:val=&quot;00EE0599&quot;/&gt;&lt;wsp:rsid wsp:val=&quot;00EE14FA&quot;/&gt;&lt;wsp:rsid wsp:val=&quot;00EE4580&quot;/&gt;&lt;wsp:rsid wsp:val=&quot;00EE615F&quot;/&gt;&lt;wsp:rsid wsp:val=&quot;00EE7B30&quot;/&gt;&lt;wsp:rsid wsp:val=&quot;00EF03F7&quot;/&gt;&lt;wsp:rsid wsp:val=&quot;00EF145C&quot;/&gt;&lt;wsp:rsid wsp:val=&quot;00EF20C9&quot;/&gt;&lt;wsp:rsid wsp:val=&quot;00EF2C88&quot;/&gt;&lt;wsp:rsid wsp:val=&quot;00EF4BA4&quot;/&gt;&lt;wsp:rsid wsp:val=&quot;00EF5F93&quot;/&gt;&lt;wsp:rsid wsp:val=&quot;00F00D9B&quot;/&gt;&lt;wsp:rsid wsp:val=&quot;00F014E5&quot;/&gt;&lt;wsp:rsid wsp:val=&quot;00F01555&quot;/&gt;&lt;wsp:rsid wsp:val=&quot;00F019AD&quot;/&gt;&lt;wsp:rsid wsp:val=&quot;00F022CA&quot;/&gt;&lt;wsp:rsid wsp:val=&quot;00F0284F&quot;/&gt;&lt;wsp:rsid wsp:val=&quot;00F03473&quot;/&gt;&lt;wsp:rsid wsp:val=&quot;00F03B57&quot;/&gt;&lt;wsp:rsid wsp:val=&quot;00F052E7&quot;/&gt;&lt;wsp:rsid wsp:val=&quot;00F0571D&quot;/&gt;&lt;wsp:rsid wsp:val=&quot;00F065DB&quot;/&gt;&lt;wsp:rsid wsp:val=&quot;00F07056&quot;/&gt;&lt;wsp:rsid wsp:val=&quot;00F0742A&quot;/&gt;&lt;wsp:rsid wsp:val=&quot;00F07D12&quot;/&gt;&lt;wsp:rsid wsp:val=&quot;00F11028&quot;/&gt;&lt;wsp:rsid wsp:val=&quot;00F13AA6&quot;/&gt;&lt;wsp:rsid wsp:val=&quot;00F170A8&quot;/&gt;&lt;wsp:rsid wsp:val=&quot;00F17F26&quot;/&gt;&lt;wsp:rsid wsp:val=&quot;00F2025C&quot;/&gt;&lt;wsp:rsid wsp:val=&quot;00F20874&quot;/&gt;&lt;wsp:rsid wsp:val=&quot;00F20903&quot;/&gt;&lt;wsp:rsid wsp:val=&quot;00F22DA1&quot;/&gt;&lt;wsp:rsid wsp:val=&quot;00F23252&quot;/&gt;&lt;wsp:rsid wsp:val=&quot;00F25034&quot;/&gt;&lt;wsp:rsid wsp:val=&quot;00F26C98&quot;/&gt;&lt;wsp:rsid wsp:val=&quot;00F27123&quot;/&gt;&lt;wsp:rsid wsp:val=&quot;00F31F3C&quot;/&gt;&lt;wsp:rsid wsp:val=&quot;00F33520&quot;/&gt;&lt;wsp:rsid wsp:val=&quot;00F361DF&quot;/&gt;&lt;wsp:rsid wsp:val=&quot;00F36A56&quot;/&gt;&lt;wsp:rsid wsp:val=&quot;00F37647&quot;/&gt;&lt;wsp:rsid wsp:val=&quot;00F403B4&quot;/&gt;&lt;wsp:rsid wsp:val=&quot;00F40FDF&quot;/&gt;&lt;wsp:rsid wsp:val=&quot;00F41BFC&quot;/&gt;&lt;wsp:rsid wsp:val=&quot;00F43E57&quot;/&gt;&lt;wsp:rsid wsp:val=&quot;00F43F94&quot;/&gt;&lt;wsp:rsid wsp:val=&quot;00F4524A&quot;/&gt;&lt;wsp:rsid wsp:val=&quot;00F45FF8&quot;/&gt;&lt;wsp:rsid wsp:val=&quot;00F46897&quot;/&gt;&lt;wsp:rsid wsp:val=&quot;00F50852&quot;/&gt;&lt;wsp:rsid wsp:val=&quot;00F50DE6&quot;/&gt;&lt;wsp:rsid wsp:val=&quot;00F5104E&quot;/&gt;&lt;wsp:rsid wsp:val=&quot;00F52341&quot;/&gt;&lt;wsp:rsid wsp:val=&quot;00F54E84&quot;/&gt;&lt;wsp:rsid wsp:val=&quot;00F55E25&quot;/&gt;&lt;wsp:rsid wsp:val=&quot;00F60BC4&quot;/&gt;&lt;wsp:rsid wsp:val=&quot;00F61F44&quot;/&gt;&lt;wsp:rsid wsp:val=&quot;00F62677&quot;/&gt;&lt;wsp:rsid wsp:val=&quot;00F64393&quot;/&gt;&lt;wsp:rsid wsp:val=&quot;00F651DB&quot;/&gt;&lt;wsp:rsid wsp:val=&quot;00F72C4C&quot;/&gt;&lt;wsp:rsid wsp:val=&quot;00F7599F&quot;/&gt;&lt;wsp:rsid wsp:val=&quot;00F76BDA&quot;/&gt;&lt;wsp:rsid wsp:val=&quot;00F76E2F&quot;/&gt;&lt;wsp:rsid wsp:val=&quot;00F779E8&quot;/&gt;&lt;wsp:rsid wsp:val=&quot;00F82217&quot;/&gt;&lt;wsp:rsid wsp:val=&quot;00F82520&quot;/&gt;&lt;wsp:rsid wsp:val=&quot;00F82DC3&quot;/&gt;&lt;wsp:rsid wsp:val=&quot;00F84DCE&quot;/&gt;&lt;wsp:rsid wsp:val=&quot;00F90211&quot;/&gt;&lt;wsp:rsid wsp:val=&quot;00F90E13&quot;/&gt;&lt;wsp:rsid wsp:val=&quot;00F932C3&quot;/&gt;&lt;wsp:rsid wsp:val=&quot;00F9452B&quot;/&gt;&lt;wsp:rsid wsp:val=&quot;00F96E38&quot;/&gt;&lt;wsp:rsid wsp:val=&quot;00F9735F&quot;/&gt;&lt;wsp:rsid wsp:val=&quot;00F97C0E&quot;/&gt;&lt;wsp:rsid wsp:val=&quot;00FA10CD&quot;/&gt;&lt;wsp:rsid wsp:val=&quot;00FA120D&quot;/&gt;&lt;wsp:rsid wsp:val=&quot;00FA2DC6&quot;/&gt;&lt;wsp:rsid wsp:val=&quot;00FA4271&quot;/&gt;&lt;wsp:rsid wsp:val=&quot;00FA5236&quot;/&gt;&lt;wsp:rsid wsp:val=&quot;00FA58BA&quot;/&gt;&lt;wsp:rsid wsp:val=&quot;00FA6B40&quot;/&gt;&lt;wsp:rsid wsp:val=&quot;00FB1258&quot;/&gt;&lt;wsp:rsid wsp:val=&quot;00FB1BE7&quot;/&gt;&lt;wsp:rsid wsp:val=&quot;00FB32DC&quot;/&gt;&lt;wsp:rsid wsp:val=&quot;00FB58D5&quot;/&gt;&lt;wsp:rsid wsp:val=&quot;00FB69B0&quot;/&gt;&lt;wsp:rsid wsp:val=&quot;00FB705B&quot;/&gt;&lt;wsp:rsid wsp:val=&quot;00FC00D8&quot;/&gt;&lt;wsp:rsid wsp:val=&quot;00FC136A&quot;/&gt;&lt;wsp:rsid wsp:val=&quot;00FC22ED&quot;/&gt;&lt;wsp:rsid wsp:val=&quot;00FC2A26&quot;/&gt;&lt;wsp:rsid wsp:val=&quot;00FC3F2D&quot;/&gt;&lt;wsp:rsid wsp:val=&quot;00FC5CB3&quot;/&gt;&lt;wsp:rsid wsp:val=&quot;00FC5EF6&quot;/&gt;&lt;wsp:rsid wsp:val=&quot;00FD0E5D&quot;/&gt;&lt;wsp:rsid wsp:val=&quot;00FD26B5&quot;/&gt;&lt;wsp:rsid wsp:val=&quot;00FD4555&quot;/&gt;&lt;wsp:rsid wsp:val=&quot;00FD5558&quot;/&gt;&lt;wsp:rsid wsp:val=&quot;00FE0197&quot;/&gt;&lt;wsp:rsid wsp:val=&quot;00FE0652&quot;/&gt;&lt;wsp:rsid wsp:val=&quot;00FE1608&quot;/&gt;&lt;wsp:rsid wsp:val=&quot;00FE2872&quot;/&gt;&lt;wsp:rsid wsp:val=&quot;00FE2AA6&quot;/&gt;&lt;wsp:rsid wsp:val=&quot;00FE42FC&quot;/&gt;&lt;wsp:rsid wsp:val=&quot;00FE4D4F&quot;/&gt;&lt;wsp:rsid wsp:val=&quot;00FE5361&quot;/&gt;&lt;wsp:rsid wsp:val=&quot;00FE682F&quot;/&gt;&lt;wsp:rsid wsp:val=&quot;00FE7600&quot;/&gt;&lt;wsp:rsid wsp:val=&quot;00FE7608&quot;/&gt;&lt;wsp:rsid wsp:val=&quot;00FF0354&quot;/&gt;&lt;wsp:rsid wsp:val=&quot;00FF0AD1&quot;/&gt;&lt;wsp:rsid wsp:val=&quot;00FF192C&quot;/&gt;&lt;wsp:rsid wsp:val=&quot;00FF19DF&quot;/&gt;&lt;wsp:rsid wsp:val=&quot;00FF5469&quot;/&gt;&lt;wsp:rsid wsp:val=&quot;00FF74AC&quot;/&gt;&lt;wsp:rsid wsp:val=&quot;00FF7FB7&quot;/&gt;&lt;/wsp:rsids&gt;&lt;/w:docPr&gt;&lt;w:body&gt;&lt;w:p wsp:rsidR=&quot;00000000&quot; wsp:rsidRDefault=&quot;0002600C&quot;&gt;&lt;m:oMathPara&gt;&lt;m:oMath&gt;&lt;m:f&gt;&lt;m:fPr&gt;&lt;m:ctrlPr&gt;&lt;w:rPr&gt;&lt;w:rFonts w:ascii=&quot;Cambria Math&quot; w:h-ansi=&quot;Cambria Math&quot;/&gt;&lt;wx:font wx:val=&quot;Cambria Math&quot;/&gt;&lt;w:i/&gt;&lt;w:color w:val=&quot;000000&quot;/&gt;&lt;w:sz w:val=&quot;28&quot;/&gt;&lt;w:sz-cs w:val=&quot;28&quot;/&gt;&lt;/w:rPr&gt;&lt;/m:ctrlPr&gt;&lt;/m:fPr&gt;&lt;m:num&gt;&lt;m:r&gt;&lt;w:rPr&gt;&lt;w:rFonts w:ascii=&quot;Cambria Math&quot; w:h-ansi=&quot;Cambria Math&quot;/&gt;&lt;wx:font wx:val=&quot;Cambria Math&quot;/&gt;&lt;w:i/&gt;&lt;w:color w:val=&quot;000000&quot;/&gt;&lt;w:sz w:val=&quot;28&quot;/&gt;&lt;w:sz-cs w:val=&quot;28&quot;/&gt;&lt;/w:rPr&gt;&lt;m:t&gt;Qi&lt;/m:t&gt;&lt;/m:r&gt;&lt;/m:num&gt;&lt;m:den&gt;&lt;m:r&gt;&lt;w:rPr&gt;&lt;w:rFonts w:ascii=&quot;Cambria Math&quot; w:h-ansi=&quot;Cambria Math&quot;/&gt;&lt;wx:font wx:val=&quot;Cambria Math&quot;/&gt;&lt;w:i/&gt;&lt;w:color w:val=&quot;000000&quot;/&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7509BC">
        <w:rPr>
          <w:rFonts w:ascii="Times New Roman" w:hAnsi="Times New Roman"/>
          <w:color w:val="000000"/>
          <w:sz w:val="28"/>
          <w:szCs w:val="28"/>
          <w:lang w:val="uk-UA"/>
        </w:rPr>
        <w:instrText xml:space="preserve"> </w:instrText>
      </w:r>
      <w:r w:rsidRPr="007509BC">
        <w:rPr>
          <w:rFonts w:ascii="Times New Roman" w:hAnsi="Times New Roman"/>
          <w:color w:val="000000"/>
          <w:sz w:val="28"/>
          <w:szCs w:val="28"/>
          <w:lang w:val="uk-UA"/>
        </w:rPr>
        <w:fldChar w:fldCharType="separate"/>
      </w:r>
      <w:r w:rsidR="0040033B">
        <w:pict>
          <v:shape id="_x0000_i1026" type="#_x0000_t75" style="width:17.7pt;height:24.8pt" equationxml="&lt;?xml version=&quot;1.0&quot; encoding=&quot;UTF-8&quot; standalone=&quot;yes&quot;?&gt;&#10;&#10;&#10;&#10;&#10;&#10;&#10;&#10;&#10;&#10;&#10;&#10;&#10;&#10;&#10;&#10;&lt;?mso-application progid=&quot;Word.Document&quot;?&gt;&#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8&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5283&quot;/&gt;&lt;wsp:rsid wsp:val=&quot;000055C6&quot;/&gt;&lt;wsp:rsid wsp:val=&quot;000061D1&quot;/&gt;&lt;wsp:rsid wsp:val=&quot;00007C34&quot;/&gt;&lt;wsp:rsid wsp:val=&quot;000123B9&quot;/&gt;&lt;wsp:rsid wsp:val=&quot;0001252E&quot;/&gt;&lt;wsp:rsid wsp:val=&quot;00014DD5&quot;/&gt;&lt;wsp:rsid wsp:val=&quot;000162E4&quot;/&gt;&lt;wsp:rsid wsp:val=&quot;00020592&quot;/&gt;&lt;wsp:rsid wsp:val=&quot;00022DC3&quot;/&gt;&lt;wsp:rsid wsp:val=&quot;00023679&quot;/&gt;&lt;wsp:rsid wsp:val=&quot;00023F3F&quot;/&gt;&lt;wsp:rsid wsp:val=&quot;00023F77&quot;/&gt;&lt;wsp:rsid wsp:val=&quot;00025020&quot;/&gt;&lt;wsp:rsid wsp:val=&quot;0002600C&quot;/&gt;&lt;wsp:rsid wsp:val=&quot;0003008C&quot;/&gt;&lt;wsp:rsid wsp:val=&quot;000318C9&quot;/&gt;&lt;wsp:rsid wsp:val=&quot;0003407E&quot;/&gt;&lt;wsp:rsid wsp:val=&quot;0003408A&quot;/&gt;&lt;wsp:rsid wsp:val=&quot;00034AD0&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6B2C&quot;/&gt;&lt;wsp:rsid wsp:val=&quot;00047908&quot;/&gt;&lt;wsp:rsid wsp:val=&quot;00050E95&quot;/&gt;&lt;wsp:rsid wsp:val=&quot;0005281F&quot;/&gt;&lt;wsp:rsid wsp:val=&quot;0005300B&quot;/&gt;&lt;wsp:rsid wsp:val=&quot;0005307F&quot;/&gt;&lt;wsp:rsid wsp:val=&quot;000537C7&quot;/&gt;&lt;wsp:rsid wsp:val=&quot;000538B1&quot;/&gt;&lt;wsp:rsid wsp:val=&quot;0006047E&quot;/&gt;&lt;wsp:rsid wsp:val=&quot;00060838&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3959&quot;/&gt;&lt;wsp:rsid wsp:val=&quot;00073D3D&quot;/&gt;&lt;wsp:rsid wsp:val=&quot;000743A5&quot;/&gt;&lt;wsp:rsid wsp:val=&quot;00075270&quot;/&gt;&lt;wsp:rsid wsp:val=&quot;00080114&quot;/&gt;&lt;wsp:rsid wsp:val=&quot;00080332&quot;/&gt;&lt;wsp:rsid wsp:val=&quot;0008173B&quot;/&gt;&lt;wsp:rsid wsp:val=&quot;000830F7&quot;/&gt;&lt;wsp:rsid wsp:val=&quot;000848C9&quot;/&gt;&lt;wsp:rsid wsp:val=&quot;0008640A&quot;/&gt;&lt;wsp:rsid wsp:val=&quot;00086671&quot;/&gt;&lt;wsp:rsid wsp:val=&quot;000931EA&quot;/&gt;&lt;wsp:rsid wsp:val=&quot;00093AE3&quot;/&gt;&lt;wsp:rsid wsp:val=&quot;00094CCA&quot;/&gt;&lt;wsp:rsid wsp:val=&quot;00096994&quot;/&gt;&lt;wsp:rsid wsp:val=&quot;000A049B&quot;/&gt;&lt;wsp:rsid wsp:val=&quot;000A1E4B&quot;/&gt;&lt;wsp:rsid wsp:val=&quot;000A222D&quot;/&gt;&lt;wsp:rsid wsp:val=&quot;000A2D4E&quot;/&gt;&lt;wsp:rsid wsp:val=&quot;000A513A&quot;/&gt;&lt;wsp:rsid wsp:val=&quot;000A5C1B&quot;/&gt;&lt;wsp:rsid wsp:val=&quot;000A6C7A&quot;/&gt;&lt;wsp:rsid wsp:val=&quot;000A6D39&quot;/&gt;&lt;wsp:rsid wsp:val=&quot;000A7FE6&quot;/&gt;&lt;wsp:rsid wsp:val=&quot;000B0C8F&quot;/&gt;&lt;wsp:rsid wsp:val=&quot;000B19C1&quot;/&gt;&lt;wsp:rsid wsp:val=&quot;000B411D&quot;/&gt;&lt;wsp:rsid wsp:val=&quot;000B4D64&quot;/&gt;&lt;wsp:rsid wsp:val=&quot;000B7085&quot;/&gt;&lt;wsp:rsid wsp:val=&quot;000C0106&quot;/&gt;&lt;wsp:rsid wsp:val=&quot;000C0870&quot;/&gt;&lt;wsp:rsid wsp:val=&quot;000C0D63&quot;/&gt;&lt;wsp:rsid wsp:val=&quot;000C1B85&quot;/&gt;&lt;wsp:rsid wsp:val=&quot;000C1E2F&quot;/&gt;&lt;wsp:rsid wsp:val=&quot;000C2A91&quot;/&gt;&lt;wsp:rsid wsp:val=&quot;000C3152&quot;/&gt;&lt;wsp:rsid wsp:val=&quot;000C36F2&quot;/&gt;&lt;wsp:rsid wsp:val=&quot;000C5BD8&quot;/&gt;&lt;wsp:rsid wsp:val=&quot;000C6074&quot;/&gt;&lt;wsp:rsid wsp:val=&quot;000C60D3&quot;/&gt;&lt;wsp:rsid wsp:val=&quot;000C61E6&quot;/&gt;&lt;wsp:rsid wsp:val=&quot;000C6DFF&quot;/&gt;&lt;wsp:rsid wsp:val=&quot;000D022F&quot;/&gt;&lt;wsp:rsid wsp:val=&quot;000D10FE&quot;/&gt;&lt;wsp:rsid wsp:val=&quot;000D2A8D&quot;/&gt;&lt;wsp:rsid wsp:val=&quot;000D2B04&quot;/&gt;&lt;wsp:rsid wsp:val=&quot;000D63B0&quot;/&gt;&lt;wsp:rsid wsp:val=&quot;000D78A6&quot;/&gt;&lt;wsp:rsid wsp:val=&quot;000E07BE&quot;/&gt;&lt;wsp:rsid wsp:val=&quot;000E0C28&quot;/&gt;&lt;wsp:rsid wsp:val=&quot;000E24F5&quot;/&gt;&lt;wsp:rsid wsp:val=&quot;000E2790&quot;/&gt;&lt;wsp:rsid wsp:val=&quot;000E329A&quot;/&gt;&lt;wsp:rsid wsp:val=&quot;000E6361&quot;/&gt;&lt;wsp:rsid wsp:val=&quot;000F1381&quot;/&gt;&lt;wsp:rsid wsp:val=&quot;000F4E3A&quot;/&gt;&lt;wsp:rsid wsp:val=&quot;000F5AD2&quot;/&gt;&lt;wsp:rsid wsp:val=&quot;000F6B82&quot;/&gt;&lt;wsp:rsid wsp:val=&quot;000F77EB&quot;/&gt;&lt;wsp:rsid wsp:val=&quot;0010092F&quot;/&gt;&lt;wsp:rsid wsp:val=&quot;00101162&quot;/&gt;&lt;wsp:rsid wsp:val=&quot;0010183B&quot;/&gt;&lt;wsp:rsid wsp:val=&quot;001039FD&quot;/&gt;&lt;wsp:rsid wsp:val=&quot;00103B59&quot;/&gt;&lt;wsp:rsid wsp:val=&quot;00104A0F&quot;/&gt;&lt;wsp:rsid wsp:val=&quot;0010505F&quot;/&gt;&lt;wsp:rsid wsp:val=&quot;00112081&quot;/&gt;&lt;wsp:rsid wsp:val=&quot;00117FA5&quot;/&gt;&lt;wsp:rsid wsp:val=&quot;001210DA&quot;/&gt;&lt;wsp:rsid wsp:val=&quot;00121291&quot;/&gt;&lt;wsp:rsid wsp:val=&quot;001237C1&quot;/&gt;&lt;wsp:rsid wsp:val=&quot;00124396&quot;/&gt;&lt;wsp:rsid wsp:val=&quot;00127689&quot;/&gt;&lt;wsp:rsid wsp:val=&quot;00130231&quot;/&gt;&lt;wsp:rsid wsp:val=&quot;001312D0&quot;/&gt;&lt;wsp:rsid wsp:val=&quot;001317CD&quot;/&gt;&lt;wsp:rsid wsp:val=&quot;001318A3&quot;/&gt;&lt;wsp:rsid wsp:val=&quot;00132D68&quot;/&gt;&lt;wsp:rsid wsp:val=&quot;0013389A&quot;/&gt;&lt;wsp:rsid wsp:val=&quot;00134503&quot;/&gt;&lt;wsp:rsid wsp:val=&quot;001345C0&quot;/&gt;&lt;wsp:rsid wsp:val=&quot;001353F9&quot;/&gt;&lt;wsp:rsid wsp:val=&quot;0013554E&quot;/&gt;&lt;wsp:rsid wsp:val=&quot;00135E83&quot;/&gt;&lt;wsp:rsid wsp:val=&quot;0014171C&quot;/&gt;&lt;wsp:rsid wsp:val=&quot;00143FA3&quot;/&gt;&lt;wsp:rsid wsp:val=&quot;00150866&quot;/&gt;&lt;wsp:rsid wsp:val=&quot;001515AE&quot;/&gt;&lt;wsp:rsid wsp:val=&quot;00152E3A&quot;/&gt;&lt;wsp:rsid wsp:val=&quot;001536B5&quot;/&gt;&lt;wsp:rsid wsp:val=&quot;00154A34&quot;/&gt;&lt;wsp:rsid wsp:val=&quot;00154A37&quot;/&gt;&lt;wsp:rsid wsp:val=&quot;00155D22&quot;/&gt;&lt;wsp:rsid wsp:val=&quot;00156CA5&quot;/&gt;&lt;wsp:rsid wsp:val=&quot;001611D3&quot;/&gt;&lt;wsp:rsid wsp:val=&quot;001644D0&quot;/&gt;&lt;wsp:rsid wsp:val=&quot;0016458D&quot;/&gt;&lt;wsp:rsid wsp:val=&quot;001647CE&quot;/&gt;&lt;wsp:rsid wsp:val=&quot;00165ED7&quot;/&gt;&lt;wsp:rsid wsp:val=&quot;001703B6&quot;/&gt;&lt;wsp:rsid wsp:val=&quot;00171B2F&quot;/&gt;&lt;wsp:rsid wsp:val=&quot;00171F5F&quot;/&gt;&lt;wsp:rsid wsp:val=&quot;001726B1&quot;/&gt;&lt;wsp:rsid wsp:val=&quot;00173B7B&quot;/&gt;&lt;wsp:rsid wsp:val=&quot;0018109F&quot;/&gt;&lt;wsp:rsid wsp:val=&quot;00182690&quot;/&gt;&lt;wsp:rsid wsp:val=&quot;00183B66&quot;/&gt;&lt;wsp:rsid wsp:val=&quot;00184986&quot;/&gt;&lt;wsp:rsid wsp:val=&quot;00184A06&quot;/&gt;&lt;wsp:rsid wsp:val=&quot;00191DA6&quot;/&gt;&lt;wsp:rsid wsp:val=&quot;001929E8&quot;/&gt;&lt;wsp:rsid wsp:val=&quot;0019322C&quot;/&gt;&lt;wsp:rsid wsp:val=&quot;001936FE&quot;/&gt;&lt;wsp:rsid wsp:val=&quot;0019523A&quot;/&gt;&lt;wsp:rsid wsp:val=&quot;001964DC&quot;/&gt;&lt;wsp:rsid wsp:val=&quot;00197271&quot;/&gt;&lt;wsp:rsid wsp:val=&quot;001A00D5&quot;/&gt;&lt;wsp:rsid wsp:val=&quot;001A03A5&quot;/&gt;&lt;wsp:rsid wsp:val=&quot;001A0FF0&quot;/&gt;&lt;wsp:rsid wsp:val=&quot;001A37B0&quot;/&gt;&lt;wsp:rsid wsp:val=&quot;001A5590&quot;/&gt;&lt;wsp:rsid wsp:val=&quot;001A59F7&quot;/&gt;&lt;wsp:rsid wsp:val=&quot;001A6005&quot;/&gt;&lt;wsp:rsid wsp:val=&quot;001B29BE&quot;/&gt;&lt;wsp:rsid wsp:val=&quot;001B31AD&quot;/&gt;&lt;wsp:rsid wsp:val=&quot;001B39BD&quot;/&gt;&lt;wsp:rsid wsp:val=&quot;001B3D39&quot;/&gt;&lt;wsp:rsid wsp:val=&quot;001B4A25&quot;/&gt;&lt;wsp:rsid wsp:val=&quot;001B575D&quot;/&gt;&lt;wsp:rsid wsp:val=&quot;001B68D4&quot;/&gt;&lt;wsp:rsid wsp:val=&quot;001C0E57&quot;/&gt;&lt;wsp:rsid wsp:val=&quot;001C2257&quot;/&gt;&lt;wsp:rsid wsp:val=&quot;001C29B9&quot;/&gt;&lt;wsp:rsid wsp:val=&quot;001C38E7&quot;/&gt;&lt;wsp:rsid wsp:val=&quot;001C5FCB&quot;/&gt;&lt;wsp:rsid wsp:val=&quot;001C7C1A&quot;/&gt;&lt;wsp:rsid wsp:val=&quot;001D58B5&quot;/&gt;&lt;wsp:rsid wsp:val=&quot;001D5C36&quot;/&gt;&lt;wsp:rsid wsp:val=&quot;001D77BE&quot;/&gt;&lt;wsp:rsid wsp:val=&quot;001E189C&quot;/&gt;&lt;wsp:rsid wsp:val=&quot;001E1D4A&quot;/&gt;&lt;wsp:rsid wsp:val=&quot;001E6BAC&quot;/&gt;&lt;wsp:rsid wsp:val=&quot;001F1C31&quot;/&gt;&lt;wsp:rsid wsp:val=&quot;001F311C&quot;/&gt;&lt;wsp:rsid wsp:val=&quot;001F6167&quot;/&gt;&lt;wsp:rsid wsp:val=&quot;001F686A&quot;/&gt;&lt;wsp:rsid wsp:val=&quot;00200B71&quot;/&gt;&lt;wsp:rsid wsp:val=&quot;00203C50&quot;/&gt;&lt;wsp:rsid wsp:val=&quot;00204C7F&quot;/&gt;&lt;wsp:rsid wsp:val=&quot;00204C9F&quot;/&gt;&lt;wsp:rsid wsp:val=&quot;00205E1F&quot;/&gt;&lt;wsp:rsid wsp:val=&quot;00206F62&quot;/&gt;&lt;wsp:rsid wsp:val=&quot;002076B6&quot;/&gt;&lt;wsp:rsid wsp:val=&quot;00207C3E&quot;/&gt;&lt;wsp:rsid wsp:val=&quot;0021051C&quot;/&gt;&lt;wsp:rsid wsp:val=&quot;002114FF&quot;/&gt;&lt;wsp:rsid wsp:val=&quot;00211C91&quot;/&gt;&lt;wsp:rsid wsp:val=&quot;00212778&quot;/&gt;&lt;wsp:rsid wsp:val=&quot;002170AC&quot;/&gt;&lt;wsp:rsid wsp:val=&quot;002204E9&quot;/&gt;&lt;wsp:rsid wsp:val=&quot;00223057&quot;/&gt;&lt;wsp:rsid wsp:val=&quot;0022355A&quot;/&gt;&lt;wsp:rsid wsp:val=&quot;00225175&quot;/&gt;&lt;wsp:rsid wsp:val=&quot;002254DC&quot;/&gt;&lt;wsp:rsid wsp:val=&quot;002257CE&quot;/&gt;&lt;wsp:rsid wsp:val=&quot;0022721F&quot;/&gt;&lt;wsp:rsid wsp:val=&quot;00232F1F&quot;/&gt;&lt;wsp:rsid wsp:val=&quot;00235351&quot;/&gt;&lt;wsp:rsid wsp:val=&quot;002358E6&quot;/&gt;&lt;wsp:rsid wsp:val=&quot;00237320&quot;/&gt;&lt;wsp:rsid wsp:val=&quot;00240712&quot;/&gt;&lt;wsp:rsid wsp:val=&quot;00241C32&quot;/&gt;&lt;wsp:rsid wsp:val=&quot;00244AA7&quot;/&gt;&lt;wsp:rsid wsp:val=&quot;00244F20&quot;/&gt;&lt;wsp:rsid wsp:val=&quot;00245A9C&quot;/&gt;&lt;wsp:rsid wsp:val=&quot;00246382&quot;/&gt;&lt;wsp:rsid wsp:val=&quot;0025120D&quot;/&gt;&lt;wsp:rsid wsp:val=&quot;002524F9&quot;/&gt;&lt;wsp:rsid wsp:val=&quot;00256E12&quot;/&gt;&lt;wsp:rsid wsp:val=&quot;00257478&quot;/&gt;&lt;wsp:rsid wsp:val=&quot;002631DF&quot;/&gt;&lt;wsp:rsid wsp:val=&quot;0026367D&quot;/&gt;&lt;wsp:rsid wsp:val=&quot;00263FC6&quot;/&gt;&lt;wsp:rsid wsp:val=&quot;00265D8C&quot;/&gt;&lt;wsp:rsid wsp:val=&quot;00267612&quot;/&gt;&lt;wsp:rsid wsp:val=&quot;00271A50&quot;/&gt;&lt;wsp:rsid wsp:val=&quot;00272D34&quot;/&gt;&lt;wsp:rsid wsp:val=&quot;00273E35&quot;/&gt;&lt;wsp:rsid wsp:val=&quot;00274813&quot;/&gt;&lt;wsp:rsid wsp:val=&quot;00274E1C&quot;/&gt;&lt;wsp:rsid wsp:val=&quot;0027703F&quot;/&gt;&lt;wsp:rsid wsp:val=&quot;002773F8&quot;/&gt;&lt;wsp:rsid wsp:val=&quot;00281073&quot;/&gt;&lt;wsp:rsid wsp:val=&quot;002822AB&quot;/&gt;&lt;wsp:rsid wsp:val=&quot;00283BC4&quot;/&gt;&lt;wsp:rsid wsp:val=&quot;00284266&quot;/&gt;&lt;wsp:rsid wsp:val=&quot;00284A4B&quot;/&gt;&lt;wsp:rsid wsp:val=&quot;002851AD&quot;/&gt;&lt;wsp:rsid wsp:val=&quot;002855C3&quot;/&gt;&lt;wsp:rsid wsp:val=&quot;00285F60&quot;/&gt;&lt;wsp:rsid wsp:val=&quot;00290D34&quot;/&gt;&lt;wsp:rsid wsp:val=&quot;00290DFD&quot;/&gt;&lt;wsp:rsid wsp:val=&quot;00293308&quot;/&gt;&lt;wsp:rsid wsp:val=&quot;002A0A29&quot;/&gt;&lt;wsp:rsid wsp:val=&quot;002A0AA1&quot;/&gt;&lt;wsp:rsid wsp:val=&quot;002A428C&quot;/&gt;&lt;wsp:rsid wsp:val=&quot;002A5CA2&quot;/&gt;&lt;wsp:rsid wsp:val=&quot;002B128E&quot;/&gt;&lt;wsp:rsid wsp:val=&quot;002B3315&quot;/&gt;&lt;wsp:rsid wsp:val=&quot;002B3B40&quot;/&gt;&lt;wsp:rsid wsp:val=&quot;002B50C5&quot;/&gt;&lt;wsp:rsid wsp:val=&quot;002B540D&quot;/&gt;&lt;wsp:rsid wsp:val=&quot;002C09F9&quot;/&gt;&lt;wsp:rsid wsp:val=&quot;002C0E7D&quot;/&gt;&lt;wsp:rsid wsp:val=&quot;002C0FB0&quot;/&gt;&lt;wsp:rsid wsp:val=&quot;002C2C0B&quot;/&gt;&lt;wsp:rsid wsp:val=&quot;002C36E3&quot;/&gt;&lt;wsp:rsid wsp:val=&quot;002C434F&quot;/&gt;&lt;wsp:rsid wsp:val=&quot;002C4863&quot;/&gt;&lt;wsp:rsid wsp:val=&quot;002C4D5B&quot;/&gt;&lt;wsp:rsid wsp:val=&quot;002C6AFD&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E05E9&quot;/&gt;&lt;wsp:rsid wsp:val=&quot;002E1F75&quot;/&gt;&lt;wsp:rsid wsp:val=&quot;002E25F9&quot;/&gt;&lt;wsp:rsid wsp:val=&quot;002E6654&quot;/&gt;&lt;wsp:rsid wsp:val=&quot;002F21E9&quot;/&gt;&lt;wsp:rsid wsp:val=&quot;002F4F27&quot;/&gt;&lt;wsp:rsid wsp:val=&quot;002F5B4D&quot;/&gt;&lt;wsp:rsid wsp:val=&quot;002F5D9C&quot;/&gt;&lt;wsp:rsid wsp:val=&quot;003003FF&quot;/&gt;&lt;wsp:rsid wsp:val=&quot;00302587&quot;/&gt;&lt;wsp:rsid wsp:val=&quot;00303A96&quot;/&gt;&lt;wsp:rsid wsp:val=&quot;00303F25&quot;/&gt;&lt;wsp:rsid wsp:val=&quot;00305A32&quot;/&gt;&lt;wsp:rsid wsp:val=&quot;003074F9&quot;/&gt;&lt;wsp:rsid wsp:val=&quot;00311581&quot;/&gt;&lt;wsp:rsid wsp:val=&quot;00312B05&quot;/&gt;&lt;wsp:rsid wsp:val=&quot;00312BCF&quot;/&gt;&lt;wsp:rsid wsp:val=&quot;003144F8&quot;/&gt;&lt;wsp:rsid wsp:val=&quot;00316CC3&quot;/&gt;&lt;wsp:rsid wsp:val=&quot;00317489&quot;/&gt;&lt;wsp:rsid wsp:val=&quot;003242C6&quot;/&gt;&lt;wsp:rsid wsp:val=&quot;003265B9&quot;/&gt;&lt;wsp:rsid wsp:val=&quot;00327AC9&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4665&quot;/&gt;&lt;wsp:rsid wsp:val=&quot;00334A28&quot;/&gt;&lt;wsp:rsid wsp:val=&quot;00336FD1&quot;/&gt;&lt;wsp:rsid wsp:val=&quot;00340A11&quot;/&gt;&lt;wsp:rsid wsp:val=&quot;00340A32&quot;/&gt;&lt;wsp:rsid wsp:val=&quot;00340C95&quot;/&gt;&lt;wsp:rsid wsp:val=&quot;00342D4F&quot;/&gt;&lt;wsp:rsid wsp:val=&quot;00342E6C&quot;/&gt;&lt;wsp:rsid wsp:val=&quot;00343003&quot;/&gt;&lt;wsp:rsid wsp:val=&quot;00345723&quot;/&gt;&lt;wsp:rsid wsp:val=&quot;00345C31&quot;/&gt;&lt;wsp:rsid wsp:val=&quot;00345F2F&quot;/&gt;&lt;wsp:rsid wsp:val=&quot;003522DB&quot;/&gt;&lt;wsp:rsid wsp:val=&quot;003555B3&quot;/&gt;&lt;wsp:rsid wsp:val=&quot;00355F6B&quot;/&gt;&lt;wsp:rsid wsp:val=&quot;003649AA&quot;/&gt;&lt;wsp:rsid wsp:val=&quot;00364E6D&quot;/&gt;&lt;wsp:rsid wsp:val=&quot;00365860&quot;/&gt;&lt;wsp:rsid wsp:val=&quot;00366A05&quot;/&gt;&lt;wsp:rsid wsp:val=&quot;00367BDB&quot;/&gt;&lt;wsp:rsid wsp:val=&quot;00367D0B&quot;/&gt;&lt;wsp:rsid wsp:val=&quot;00370CB9&quot;/&gt;&lt;wsp:rsid wsp:val=&quot;00374C1B&quot;/&gt;&lt;wsp:rsid wsp:val=&quot;003752CF&quot;/&gt;&lt;wsp:rsid wsp:val=&quot;00380194&quot;/&gt;&lt;wsp:rsid wsp:val=&quot;00380EC9&quot;/&gt;&lt;wsp:rsid wsp:val=&quot;003824D8&quot;/&gt;&lt;wsp:rsid wsp:val=&quot;00383380&quot;/&gt;&lt;wsp:rsid wsp:val=&quot;0038517C&quot;/&gt;&lt;wsp:rsid wsp:val=&quot;003854CC&quot;/&gt;&lt;wsp:rsid wsp:val=&quot;0039360C&quot;/&gt;&lt;wsp:rsid wsp:val=&quot;003973E8&quot;/&gt;&lt;wsp:rsid wsp:val=&quot;003A02AD&quot;/&gt;&lt;wsp:rsid wsp:val=&quot;003A0CB2&quot;/&gt;&lt;wsp:rsid wsp:val=&quot;003A10E9&quot;/&gt;&lt;wsp:rsid wsp:val=&quot;003A60DD&quot;/&gt;&lt;wsp:rsid wsp:val=&quot;003A748B&quot;/&gt;&lt;wsp:rsid wsp:val=&quot;003B3FA4&quot;/&gt;&lt;wsp:rsid wsp:val=&quot;003B4AD2&quot;/&gt;&lt;wsp:rsid wsp:val=&quot;003B6A00&quot;/&gt;&lt;wsp:rsid wsp:val=&quot;003B7591&quot;/&gt;&lt;wsp:rsid wsp:val=&quot;003C0A17&quot;/&gt;&lt;wsp:rsid wsp:val=&quot;003C0DEA&quot;/&gt;&lt;wsp:rsid wsp:val=&quot;003C3866&quot;/&gt;&lt;wsp:rsid wsp:val=&quot;003C3CCA&quot;/&gt;&lt;wsp:rsid wsp:val=&quot;003C53FE&quot;/&gt;&lt;wsp:rsid wsp:val=&quot;003C5F4A&quot;/&gt;&lt;wsp:rsid wsp:val=&quot;003C770F&quot;/&gt;&lt;wsp:rsid wsp:val=&quot;003C783F&quot;/&gt;&lt;wsp:rsid wsp:val=&quot;003D00F0&quot;/&gt;&lt;wsp:rsid wsp:val=&quot;003D0B3C&quot;/&gt;&lt;wsp:rsid wsp:val=&quot;003D13F9&quot;/&gt;&lt;wsp:rsid wsp:val=&quot;003D2180&quot;/&gt;&lt;wsp:rsid wsp:val=&quot;003D594C&quot;/&gt;&lt;wsp:rsid wsp:val=&quot;003D5DC6&quot;/&gt;&lt;wsp:rsid wsp:val=&quot;003D737A&quot;/&gt;&lt;wsp:rsid wsp:val=&quot;003E00DA&quot;/&gt;&lt;wsp:rsid wsp:val=&quot;003E19E3&quot;/&gt;&lt;wsp:rsid wsp:val=&quot;003E23B6&quot;/&gt;&lt;wsp:rsid wsp:val=&quot;003E2EF1&quot;/&gt;&lt;wsp:rsid wsp:val=&quot;003E3305&quot;/&gt;&lt;wsp:rsid wsp:val=&quot;003E4AB2&quot;/&gt;&lt;wsp:rsid wsp:val=&quot;003E5DF3&quot;/&gt;&lt;wsp:rsid wsp:val=&quot;003E6E32&quot;/&gt;&lt;wsp:rsid wsp:val=&quot;003E7C20&quot;/&gt;&lt;wsp:rsid wsp:val=&quot;003F0F41&quot;/&gt;&lt;wsp:rsid wsp:val=&quot;003F3A70&quot;/&gt;&lt;wsp:rsid wsp:val=&quot;003F438E&quot;/&gt;&lt;wsp:rsid wsp:val=&quot;003F5F9F&quot;/&gt;&lt;wsp:rsid wsp:val=&quot;003F77E5&quot;/&gt;&lt;wsp:rsid wsp:val=&quot;00406ED2&quot;/&gt;&lt;wsp:rsid wsp:val=&quot;004107D3&quot;/&gt;&lt;wsp:rsid wsp:val=&quot;004109D7&quot;/&gt;&lt;wsp:rsid wsp:val=&quot;00410D1D&quot;/&gt;&lt;wsp:rsid wsp:val=&quot;004130BE&quot;/&gt;&lt;wsp:rsid wsp:val=&quot;004161A9&quot;/&gt;&lt;wsp:rsid wsp:val=&quot;004162A7&quot;/&gt;&lt;wsp:rsid wsp:val=&quot;0042286E&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41BE2&quot;/&gt;&lt;wsp:rsid wsp:val=&quot;00443BE2&quot;/&gt;&lt;wsp:rsid wsp:val=&quot;0044424D&quot;/&gt;&lt;wsp:rsid wsp:val=&quot;00445A0D&quot;/&gt;&lt;wsp:rsid wsp:val=&quot;00445B5A&quot;/&gt;&lt;wsp:rsid wsp:val=&quot;004466EE&quot;/&gt;&lt;wsp:rsid wsp:val=&quot;004547FF&quot;/&gt;&lt;wsp:rsid wsp:val=&quot;004560D1&quot;/&gt;&lt;wsp:rsid wsp:val=&quot;0045673E&quot;/&gt;&lt;wsp:rsid wsp:val=&quot;0045739A&quot;/&gt;&lt;wsp:rsid wsp:val=&quot;00457495&quot;/&gt;&lt;wsp:rsid wsp:val=&quot;00460A14&quot;/&gt;&lt;wsp:rsid wsp:val=&quot;004614AF&quot;/&gt;&lt;wsp:rsid wsp:val=&quot;00462ADC&quot;/&gt;&lt;wsp:rsid wsp:val=&quot;00470126&quot;/&gt;&lt;wsp:rsid wsp:val=&quot;004701EE&quot;/&gt;&lt;wsp:rsid wsp:val=&quot;0047272A&quot;/&gt;&lt;wsp:rsid wsp:val=&quot;00473431&quot;/&gt;&lt;wsp:rsid wsp:val=&quot;0047652F&quot;/&gt;&lt;wsp:rsid wsp:val=&quot;004834E0&quot;/&gt;&lt;wsp:rsid wsp:val=&quot;00483503&quot;/&gt;&lt;wsp:rsid wsp:val=&quot;00484105&quot;/&gt;&lt;wsp:rsid wsp:val=&quot;004842E5&quot;/&gt;&lt;wsp:rsid wsp:val=&quot;00485152&quot;/&gt;&lt;wsp:rsid wsp:val=&quot;004858AA&quot;/&gt;&lt;wsp:rsid wsp:val=&quot;00487162&quot;/&gt;&lt;wsp:rsid wsp:val=&quot;00487343&quot;/&gt;&lt;wsp:rsid wsp:val=&quot;00487DD2&quot;/&gt;&lt;wsp:rsid wsp:val=&quot;00490632&quot;/&gt;&lt;wsp:rsid wsp:val=&quot;00491926&quot;/&gt;&lt;wsp:rsid wsp:val=&quot;0049455B&quot;/&gt;&lt;wsp:rsid wsp:val=&quot;00495170&quot;/&gt;&lt;wsp:rsid wsp:val=&quot;004A192B&quot;/&gt;&lt;wsp:rsid wsp:val=&quot;004A2F3E&quot;/&gt;&lt;wsp:rsid wsp:val=&quot;004A31ED&quot;/&gt;&lt;wsp:rsid wsp:val=&quot;004A3CD2&quot;/&gt;&lt;wsp:rsid wsp:val=&quot;004A3DBE&quot;/&gt;&lt;wsp:rsid wsp:val=&quot;004A6085&quot;/&gt;&lt;wsp:rsid wsp:val=&quot;004A63F8&quot;/&gt;&lt;wsp:rsid wsp:val=&quot;004A6A22&quot;/&gt;&lt;wsp:rsid wsp:val=&quot;004A7547&quot;/&gt;&lt;wsp:rsid wsp:val=&quot;004B15B8&quot;/&gt;&lt;wsp:rsid wsp:val=&quot;004B3E44&quot;/&gt;&lt;wsp:rsid wsp:val=&quot;004B5C17&quot;/&gt;&lt;wsp:rsid wsp:val=&quot;004C059E&quot;/&gt;&lt;wsp:rsid wsp:val=&quot;004C0B35&quot;/&gt;&lt;wsp:rsid wsp:val=&quot;004C15FE&quot;/&gt;&lt;wsp:rsid wsp:val=&quot;004C2B55&quot;/&gt;&lt;wsp:rsid wsp:val=&quot;004C4CD6&quot;/&gt;&lt;wsp:rsid wsp:val=&quot;004C5BBC&quot;/&gt;&lt;wsp:rsid wsp:val=&quot;004C688A&quot;/&gt;&lt;wsp:rsid wsp:val=&quot;004C6ABD&quot;/&gt;&lt;wsp:rsid wsp:val=&quot;004C6BB9&quot;/&gt;&lt;wsp:rsid wsp:val=&quot;004C7CBD&quot;/&gt;&lt;wsp:rsid wsp:val=&quot;004D1509&quot;/&gt;&lt;wsp:rsid wsp:val=&quot;004D318D&quot;/&gt;&lt;wsp:rsid wsp:val=&quot;004D461B&quot;/&gt;&lt;wsp:rsid wsp:val=&quot;004D7682&quot;/&gt;&lt;wsp:rsid wsp:val=&quot;004D7C0F&quot;/&gt;&lt;wsp:rsid wsp:val=&quot;004E122E&quot;/&gt;&lt;wsp:rsid wsp:val=&quot;004E1537&quot;/&gt;&lt;wsp:rsid wsp:val=&quot;004E181D&quot;/&gt;&lt;wsp:rsid wsp:val=&quot;004E1F08&quot;/&gt;&lt;wsp:rsid wsp:val=&quot;004E2055&quot;/&gt;&lt;wsp:rsid wsp:val=&quot;004E589E&quot;/&gt;&lt;wsp:rsid wsp:val=&quot;004E63D9&quot;/&gt;&lt;wsp:rsid wsp:val=&quot;004E6EB1&quot;/&gt;&lt;wsp:rsid wsp:val=&quot;004F0E12&quot;/&gt;&lt;wsp:rsid wsp:val=&quot;004F2021&quot;/&gt;&lt;wsp:rsid wsp:val=&quot;004F246A&quot;/&gt;&lt;wsp:rsid wsp:val=&quot;004F5CA4&quot;/&gt;&lt;wsp:rsid wsp:val=&quot;004F708C&quot;/&gt;&lt;wsp:rsid wsp:val=&quot;004F7706&quot;/&gt;&lt;wsp:rsid wsp:val=&quot;005006DB&quot;/&gt;&lt;wsp:rsid wsp:val=&quot;00500E16&quot;/&gt;&lt;wsp:rsid wsp:val=&quot;00504410&quot;/&gt;&lt;wsp:rsid wsp:val=&quot;00507719&quot;/&gt;&lt;wsp:rsid wsp:val=&quot;005078D0&quot;/&gt;&lt;wsp:rsid wsp:val=&quot;00507BC9&quot;/&gt;&lt;wsp:rsid wsp:val=&quot;005103D5&quot;/&gt;&lt;wsp:rsid wsp:val=&quot;0051299E&quot;/&gt;&lt;wsp:rsid wsp:val=&quot;00513537&quot;/&gt;&lt;wsp:rsid wsp:val=&quot;005139FD&quot;/&gt;&lt;wsp:rsid wsp:val=&quot;005143A9&quot;/&gt;&lt;wsp:rsid wsp:val=&quot;00516855&quot;/&gt;&lt;wsp:rsid wsp:val=&quot;0051693D&quot;/&gt;&lt;wsp:rsid wsp:val=&quot;00520E1B&quot;/&gt;&lt;wsp:rsid wsp:val=&quot;0052113D&quot;/&gt;&lt;wsp:rsid wsp:val=&quot;00521339&quot;/&gt;&lt;wsp:rsid wsp:val=&quot;0052171B&quot;/&gt;&lt;wsp:rsid wsp:val=&quot;00522C3B&quot;/&gt;&lt;wsp:rsid wsp:val=&quot;005267EB&quot;/&gt;&lt;wsp:rsid wsp:val=&quot;005314DA&quot;/&gt;&lt;wsp:rsid wsp:val=&quot;00533358&quot;/&gt;&lt;wsp:rsid wsp:val=&quot;00536805&quot;/&gt;&lt;wsp:rsid wsp:val=&quot;0053715C&quot;/&gt;&lt;wsp:rsid wsp:val=&quot;00537AB5&quot;/&gt;&lt;wsp:rsid wsp:val=&quot;00537F1C&quot;/&gt;&lt;wsp:rsid wsp:val=&quot;00541B1F&quot;/&gt;&lt;wsp:rsid wsp:val=&quot;00542989&quot;/&gt;&lt;wsp:rsid wsp:val=&quot;00544041&quot;/&gt;&lt;wsp:rsid wsp:val=&quot;005540AA&quot;/&gt;&lt;wsp:rsid wsp:val=&quot;00555FA9&quot;/&gt;&lt;wsp:rsid wsp:val=&quot;00560051&quot;/&gt;&lt;wsp:rsid wsp:val=&quot;00562A97&quot;/&gt;&lt;wsp:rsid wsp:val=&quot;00563EC3&quot;/&gt;&lt;wsp:rsid wsp:val=&quot;00567D45&quot;/&gt;&lt;wsp:rsid wsp:val=&quot;005705EC&quot;/&gt;&lt;wsp:rsid wsp:val=&quot;00570741&quot;/&gt;&lt;wsp:rsid wsp:val=&quot;005714D6&quot;/&gt;&lt;wsp:rsid wsp:val=&quot;00572378&quot;/&gt;&lt;wsp:rsid wsp:val=&quot;0057420D&quot;/&gt;&lt;wsp:rsid wsp:val=&quot;00574D1C&quot;/&gt;&lt;wsp:rsid wsp:val=&quot;00575142&quot;/&gt;&lt;wsp:rsid wsp:val=&quot;0057576C&quot;/&gt;&lt;wsp:rsid wsp:val=&quot;00576652&quot;/&gt;&lt;wsp:rsid wsp:val=&quot;0057783D&quot;/&gt;&lt;wsp:rsid wsp:val=&quot;00581F13&quot;/&gt;&lt;wsp:rsid wsp:val=&quot;00587917&quot;/&gt;&lt;wsp:rsid wsp:val=&quot;005901AE&quot;/&gt;&lt;wsp:rsid wsp:val=&quot;0059036D&quot;/&gt;&lt;wsp:rsid wsp:val=&quot;00593EDA&quot;/&gt;&lt;wsp:rsid wsp:val=&quot;0059451B&quot;/&gt;&lt;wsp:rsid wsp:val=&quot;00594EA7&quot;/&gt;&lt;wsp:rsid wsp:val=&quot;005960FB&quot;/&gt;&lt;wsp:rsid wsp:val=&quot;00597696&quot;/&gt;&lt;wsp:rsid wsp:val=&quot;005A0859&quot;/&gt;&lt;wsp:rsid wsp:val=&quot;005A2F5D&quot;/&gt;&lt;wsp:rsid wsp:val=&quot;005A4574&quot;/&gt;&lt;wsp:rsid wsp:val=&quot;005A709D&quot;/&gt;&lt;wsp:rsid wsp:val=&quot;005B4E7D&quot;/&gt;&lt;wsp:rsid wsp:val=&quot;005B5585&quot;/&gt;&lt;wsp:rsid wsp:val=&quot;005B59F7&quot;/&gt;&lt;wsp:rsid wsp:val=&quot;005C272A&quot;/&gt;&lt;wsp:rsid wsp:val=&quot;005C2B78&quot;/&gt;&lt;wsp:rsid wsp:val=&quot;005C2E49&quot;/&gt;&lt;wsp:rsid wsp:val=&quot;005C4AFC&quot;/&gt;&lt;wsp:rsid wsp:val=&quot;005C51F1&quot;/&gt;&lt;wsp:rsid wsp:val=&quot;005C5324&quot;/&gt;&lt;wsp:rsid wsp:val=&quot;005C6558&quot;/&gt;&lt;wsp:rsid wsp:val=&quot;005C6AF3&quot;/&gt;&lt;wsp:rsid wsp:val=&quot;005C75EF&quot;/&gt;&lt;wsp:rsid wsp:val=&quot;005D19C9&quot;/&gt;&lt;wsp:rsid wsp:val=&quot;005D1C19&quot;/&gt;&lt;wsp:rsid wsp:val=&quot;005D3A50&quot;/&gt;&lt;wsp:rsid wsp:val=&quot;005D3A7E&quot;/&gt;&lt;wsp:rsid wsp:val=&quot;005D465E&quot;/&gt;&lt;wsp:rsid wsp:val=&quot;005D66E4&quot;/&gt;&lt;wsp:rsid wsp:val=&quot;005D69E0&quot;/&gt;&lt;wsp:rsid wsp:val=&quot;005D76F7&quot;/&gt;&lt;wsp:rsid wsp:val=&quot;005E1F1B&quot;/&gt;&lt;wsp:rsid wsp:val=&quot;005E1FE6&quot;/&gt;&lt;wsp:rsid wsp:val=&quot;005E35D3&quot;/&gt;&lt;wsp:rsid wsp:val=&quot;005E5BF3&quot;/&gt;&lt;wsp:rsid wsp:val=&quot;005F0993&quot;/&gt;&lt;wsp:rsid wsp:val=&quot;005F0E3D&quot;/&gt;&lt;wsp:rsid wsp:val=&quot;005F13F9&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A53&quot;/&gt;&lt;wsp:rsid wsp:val=&quot;00603BF0&quot;/&gt;&lt;wsp:rsid wsp:val=&quot;00604578&quot;/&gt;&lt;wsp:rsid wsp:val=&quot;006051BE&quot;/&gt;&lt;wsp:rsid wsp:val=&quot;00606D9E&quot;/&gt;&lt;wsp:rsid wsp:val=&quot;006073FB&quot;/&gt;&lt;wsp:rsid wsp:val=&quot;006077DC&quot;/&gt;&lt;wsp:rsid wsp:val=&quot;00613003&quot;/&gt;&lt;wsp:rsid wsp:val=&quot;0061576C&quot;/&gt;&lt;wsp:rsid wsp:val=&quot;0061598F&quot;/&gt;&lt;wsp:rsid wsp:val=&quot;00615BA3&quot;/&gt;&lt;wsp:rsid wsp:val=&quot;00616413&quot;/&gt;&lt;wsp:rsid wsp:val=&quot;00617A33&quot;/&gt;&lt;wsp:rsid wsp:val=&quot;00620426&quot;/&gt;&lt;wsp:rsid wsp:val=&quot;00620B9A&quot;/&gt;&lt;wsp:rsid wsp:val=&quot;00621D7A&quot;/&gt;&lt;wsp:rsid wsp:val=&quot;00623D5D&quot;/&gt;&lt;wsp:rsid wsp:val=&quot;00624EB1&quot;/&gt;&lt;wsp:rsid wsp:val=&quot;00625D4B&quot;/&gt;&lt;wsp:rsid wsp:val=&quot;0062602E&quot;/&gt;&lt;wsp:rsid wsp:val=&quot;00626132&quot;/&gt;&lt;wsp:rsid wsp:val=&quot;0062621C&quot;/&gt;&lt;wsp:rsid wsp:val=&quot;006340E9&quot;/&gt;&lt;wsp:rsid wsp:val=&quot;006342B4&quot;/&gt;&lt;wsp:rsid wsp:val=&quot;00634D73&quot;/&gt;&lt;wsp:rsid wsp:val=&quot;006405DD&quot;/&gt;&lt;wsp:rsid wsp:val=&quot;0064262E&quot;/&gt;&lt;wsp:rsid wsp:val=&quot;00645100&quot;/&gt;&lt;wsp:rsid wsp:val=&quot;00645A4C&quot;/&gt;&lt;wsp:rsid wsp:val=&quot;006464B5&quot;/&gt;&lt;wsp:rsid wsp:val=&quot;006471AA&quot;/&gt;&lt;wsp:rsid wsp:val=&quot;006511ED&quot;/&gt;&lt;wsp:rsid wsp:val=&quot;00654BBF&quot;/&gt;&lt;wsp:rsid wsp:val=&quot;00654E7B&quot;/&gt;&lt;wsp:rsid wsp:val=&quot;0065511E&quot;/&gt;&lt;wsp:rsid wsp:val=&quot;00655C7E&quot;/&gt;&lt;wsp:rsid wsp:val=&quot;00655D41&quot;/&gt;&lt;wsp:rsid wsp:val=&quot;0065651D&quot;/&gt;&lt;wsp:rsid wsp:val=&quot;006565E7&quot;/&gt;&lt;wsp:rsid wsp:val=&quot;00657B6A&quot;/&gt;&lt;wsp:rsid wsp:val=&quot;00661B67&quot;/&gt;&lt;wsp:rsid wsp:val=&quot;006630A1&quot;/&gt;&lt;wsp:rsid wsp:val=&quot;00664B83&quot;/&gt;&lt;wsp:rsid wsp:val=&quot;00666533&quot;/&gt;&lt;wsp:rsid wsp:val=&quot;00666556&quot;/&gt;&lt;wsp:rsid wsp:val=&quot;00666D58&quot;/&gt;&lt;wsp:rsid wsp:val=&quot;0067089B&quot;/&gt;&lt;wsp:rsid wsp:val=&quot;00670C8B&quot;/&gt;&lt;wsp:rsid wsp:val=&quot;00673C45&quot;/&gt;&lt;wsp:rsid wsp:val=&quot;00673CD9&quot;/&gt;&lt;wsp:rsid wsp:val=&quot;00674077&quot;/&gt;&lt;wsp:rsid wsp:val=&quot;00674099&quot;/&gt;&lt;wsp:rsid wsp:val=&quot;0067463D&quot;/&gt;&lt;wsp:rsid wsp:val=&quot;0067771A&quot;/&gt;&lt;wsp:rsid wsp:val=&quot;00680527&quot;/&gt;&lt;wsp:rsid wsp:val=&quot;00680757&quot;/&gt;&lt;wsp:rsid wsp:val=&quot;00680A6E&quot;/&gt;&lt;wsp:rsid wsp:val=&quot;0068173C&quot;/&gt;&lt;wsp:rsid wsp:val=&quot;006823E4&quot;/&gt;&lt;wsp:rsid wsp:val=&quot;0068391D&quot;/&gt;&lt;wsp:rsid wsp:val=&quot;00684478&quot;/&gt;&lt;wsp:rsid wsp:val=&quot;006851B8&quot;/&gt;&lt;wsp:rsid wsp:val=&quot;00686296&quot;/&gt;&lt;wsp:rsid wsp:val=&quot;00687CA5&quot;/&gt;&lt;wsp:rsid wsp:val=&quot;00690132&quot;/&gt;&lt;wsp:rsid wsp:val=&quot;00690C71&quot;/&gt;&lt;wsp:rsid wsp:val=&quot;00691A04&quot;/&gt;&lt;wsp:rsid wsp:val=&quot;006938ED&quot;/&gt;&lt;wsp:rsid wsp:val=&quot;00695F39&quot;/&gt;&lt;wsp:rsid wsp:val=&quot;0069611E&quot;/&gt;&lt;wsp:rsid wsp:val=&quot;00697695&quot;/&gt;&lt;wsp:rsid wsp:val=&quot;00697DEE&quot;/&gt;&lt;wsp:rsid wsp:val=&quot;006A141A&quot;/&gt;&lt;wsp:rsid wsp:val=&quot;006A2D8E&quot;/&gt;&lt;wsp:rsid wsp:val=&quot;006A3DF9&quot;/&gt;&lt;wsp:rsid wsp:val=&quot;006A4660&quot;/&gt;&lt;wsp:rsid wsp:val=&quot;006A4A85&quot;/&gt;&lt;wsp:rsid wsp:val=&quot;006A55E8&quot;/&gt;&lt;wsp:rsid wsp:val=&quot;006A7683&quot;/&gt;&lt;wsp:rsid wsp:val=&quot;006B0075&quot;/&gt;&lt;wsp:rsid wsp:val=&quot;006B0601&quot;/&gt;&lt;wsp:rsid wsp:val=&quot;006B0B02&quot;/&gt;&lt;wsp:rsid wsp:val=&quot;006B0CC4&quot;/&gt;&lt;wsp:rsid wsp:val=&quot;006B53F2&quot;/&gt;&lt;wsp:rsid wsp:val=&quot;006B7858&quot;/&gt;&lt;wsp:rsid wsp:val=&quot;006C1C7C&quot;/&gt;&lt;wsp:rsid wsp:val=&quot;006C2020&quot;/&gt;&lt;wsp:rsid wsp:val=&quot;006C23DE&quot;/&gt;&lt;wsp:rsid wsp:val=&quot;006C51AB&quot;/&gt;&lt;wsp:rsid wsp:val=&quot;006D26CE&quot;/&gt;&lt;wsp:rsid wsp:val=&quot;006D29FD&quot;/&gt;&lt;wsp:rsid wsp:val=&quot;006D5A2C&quot;/&gt;&lt;wsp:rsid wsp:val=&quot;006D6D3F&quot;/&gt;&lt;wsp:rsid wsp:val=&quot;006D6DCA&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EB4&quot;/&gt;&lt;wsp:rsid wsp:val=&quot;006F6C53&quot;/&gt;&lt;wsp:rsid wsp:val=&quot;006F7D3A&quot;/&gt;&lt;wsp:rsid wsp:val=&quot;00701156&quot;/&gt;&lt;wsp:rsid wsp:val=&quot;00704305&quot;/&gt;&lt;wsp:rsid wsp:val=&quot;00704A9D&quot;/&gt;&lt;wsp:rsid wsp:val=&quot;00710049&quot;/&gt;&lt;wsp:rsid wsp:val=&quot;007100A9&quot;/&gt;&lt;wsp:rsid wsp:val=&quot;007137CE&quot;/&gt;&lt;wsp:rsid wsp:val=&quot;00713A9C&quot;/&gt;&lt;wsp:rsid wsp:val=&quot;00714469&quot;/&gt;&lt;wsp:rsid wsp:val=&quot;00714E7E&quot;/&gt;&lt;wsp:rsid wsp:val=&quot;00716910&quot;/&gt;&lt;wsp:rsid wsp:val=&quot;0071767A&quot;/&gt;&lt;wsp:rsid wsp:val=&quot;007202ED&quot;/&gt;&lt;wsp:rsid wsp:val=&quot;00720EBA&quot;/&gt;&lt;wsp:rsid wsp:val=&quot;0072102D&quot;/&gt;&lt;wsp:rsid wsp:val=&quot;0072160E&quot;/&gt;&lt;wsp:rsid wsp:val=&quot;007219A8&quot;/&gt;&lt;wsp:rsid wsp:val=&quot;00723B6C&quot;/&gt;&lt;wsp:rsid wsp:val=&quot;007260C0&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41995&quot;/&gt;&lt;wsp:rsid wsp:val=&quot;007448F7&quot;/&gt;&lt;wsp:rsid wsp:val=&quot;00747FD7&quot;/&gt;&lt;wsp:rsid wsp:val=&quot;0075033F&quot;/&gt;&lt;wsp:rsid wsp:val=&quot;00750B1B&quot;/&gt;&lt;wsp:rsid wsp:val=&quot;00751914&quot;/&gt;&lt;wsp:rsid wsp:val=&quot;00752253&quot;/&gt;&lt;wsp:rsid wsp:val=&quot;007527D0&quot;/&gt;&lt;wsp:rsid wsp:val=&quot;007532E7&quot;/&gt;&lt;wsp:rsid wsp:val=&quot;00753B09&quot;/&gt;&lt;wsp:rsid wsp:val=&quot;007571F2&quot;/&gt;&lt;wsp:rsid wsp:val=&quot;0076186E&quot;/&gt;&lt;wsp:rsid wsp:val=&quot;007621FC&quot;/&gt;&lt;wsp:rsid wsp:val=&quot;00762BB4&quot;/&gt;&lt;wsp:rsid wsp:val=&quot;00763423&quot;/&gt;&lt;wsp:rsid wsp:val=&quot;00765C7F&quot;/&gt;&lt;wsp:rsid wsp:val=&quot;007660D1&quot;/&gt;&lt;wsp:rsid wsp:val=&quot;00773BBD&quot;/&gt;&lt;wsp:rsid wsp:val=&quot;00774331&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77E4&quot;/&gt;&lt;wsp:rsid wsp:val=&quot;00787A71&quot;/&gt;&lt;wsp:rsid wsp:val=&quot;00787CF8&quot;/&gt;&lt;wsp:rsid wsp:val=&quot;007907BA&quot;/&gt;&lt;wsp:rsid wsp:val=&quot;0079477B&quot;/&gt;&lt;wsp:rsid wsp:val=&quot;007964D3&quot;/&gt;&lt;wsp:rsid wsp:val=&quot;00796E1E&quot;/&gt;&lt;wsp:rsid wsp:val=&quot;00796F95&quot;/&gt;&lt;wsp:rsid wsp:val=&quot;007A3868&quot;/&gt;&lt;wsp:rsid wsp:val=&quot;007A3EDD&quot;/&gt;&lt;wsp:rsid wsp:val=&quot;007A463F&quot;/&gt;&lt;wsp:rsid wsp:val=&quot;007A66B1&quot;/&gt;&lt;wsp:rsid wsp:val=&quot;007A6DE3&quot;/&gt;&lt;wsp:rsid wsp:val=&quot;007B073B&quot;/&gt;&lt;wsp:rsid wsp:val=&quot;007B0A8D&quot;/&gt;&lt;wsp:rsid wsp:val=&quot;007B3C44&quot;/&gt;&lt;wsp:rsid wsp:val=&quot;007B678F&quot;/&gt;&lt;wsp:rsid wsp:val=&quot;007C138F&quot;/&gt;&lt;wsp:rsid wsp:val=&quot;007C2856&quot;/&gt;&lt;wsp:rsid wsp:val=&quot;007C3649&quot;/&gt;&lt;wsp:rsid wsp:val=&quot;007C6CD7&quot;/&gt;&lt;wsp:rsid wsp:val=&quot;007C6D50&quot;/&gt;&lt;wsp:rsid wsp:val=&quot;007C70EB&quot;/&gt;&lt;wsp:rsid wsp:val=&quot;007C74A6&quot;/&gt;&lt;wsp:rsid wsp:val=&quot;007C7828&quot;/&gt;&lt;wsp:rsid wsp:val=&quot;007D129E&quot;/&gt;&lt;wsp:rsid wsp:val=&quot;007D13A4&quot;/&gt;&lt;wsp:rsid wsp:val=&quot;007D27E7&quot;/&gt;&lt;wsp:rsid wsp:val=&quot;007D3D66&quot;/&gt;&lt;wsp:rsid wsp:val=&quot;007D7CC8&quot;/&gt;&lt;wsp:rsid wsp:val=&quot;007E2DE9&quot;/&gt;&lt;wsp:rsid wsp:val=&quot;007E31F5&quot;/&gt;&lt;wsp:rsid wsp:val=&quot;007E7DE9&quot;/&gt;&lt;wsp:rsid wsp:val=&quot;007E7E10&quot;/&gt;&lt;wsp:rsid wsp:val=&quot;007F1393&quot;/&gt;&lt;wsp:rsid wsp:val=&quot;007F2EEF&quot;/&gt;&lt;wsp:rsid wsp:val=&quot;007F4CD1&quot;/&gt;&lt;wsp:rsid wsp:val=&quot;007F5493&quot;/&gt;&lt;wsp:rsid wsp:val=&quot;007F7D70&quot;/&gt;&lt;wsp:rsid wsp:val=&quot;00800C95&quot;/&gt;&lt;wsp:rsid wsp:val=&quot;008076D6&quot;/&gt;&lt;wsp:rsid wsp:val=&quot;00807A7F&quot;/&gt;&lt;wsp:rsid wsp:val=&quot;00807ADA&quot;/&gt;&lt;wsp:rsid wsp:val=&quot;00813C85&quot;/&gt;&lt;wsp:rsid wsp:val=&quot;008154B9&quot;/&gt;&lt;wsp:rsid wsp:val=&quot;0081793D&quot;/&gt;&lt;wsp:rsid wsp:val=&quot;008219FE&quot;/&gt;&lt;wsp:rsid wsp:val=&quot;00825A5A&quot;/&gt;&lt;wsp:rsid wsp:val=&quot;00825ADB&quot;/&gt;&lt;wsp:rsid wsp:val=&quot;008265FB&quot;/&gt;&lt;wsp:rsid wsp:val=&quot;00830522&quot;/&gt;&lt;wsp:rsid wsp:val=&quot;008309CF&quot;/&gt;&lt;wsp:rsid wsp:val=&quot;00830A11&quot;/&gt;&lt;wsp:rsid wsp:val=&quot;00832D66&quot;/&gt;&lt;wsp:rsid wsp:val=&quot;00834077&quot;/&gt;&lt;wsp:rsid wsp:val=&quot;00835C7F&quot;/&gt;&lt;wsp:rsid wsp:val=&quot;008360CA&quot;/&gt;&lt;wsp:rsid wsp:val=&quot;00841C95&quot;/&gt;&lt;wsp:rsid wsp:val=&quot;008423C2&quot;/&gt;&lt;wsp:rsid wsp:val=&quot;0084277B&quot;/&gt;&lt;wsp:rsid wsp:val=&quot;00842DD2&quot;/&gt;&lt;wsp:rsid wsp:val=&quot;00844E3F&quot;/&gt;&lt;wsp:rsid wsp:val=&quot;008452E8&quot;/&gt;&lt;wsp:rsid wsp:val=&quot;008507F4&quot;/&gt;&lt;wsp:rsid wsp:val=&quot;00850F58&quot;/&gt;&lt;wsp:rsid wsp:val=&quot;0085280C&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5C57&quot;/&gt;&lt;wsp:rsid wsp:val=&quot;00867332&quot;/&gt;&lt;wsp:rsid wsp:val=&quot;00871D3E&quot;/&gt;&lt;wsp:rsid wsp:val=&quot;00875FE3&quot;/&gt;&lt;wsp:rsid wsp:val=&quot;00876908&quot;/&gt;&lt;wsp:rsid wsp:val=&quot;00880873&quot;/&gt;&lt;wsp:rsid wsp:val=&quot;0088169E&quot;/&gt;&lt;wsp:rsid wsp:val=&quot;00881D51&quot;/&gt;&lt;wsp:rsid wsp:val=&quot;00882011&quot;/&gt;&lt;wsp:rsid wsp:val=&quot;00883F18&quot;/&gt;&lt;wsp:rsid wsp:val=&quot;00884152&quot;/&gt;&lt;wsp:rsid wsp:val=&quot;00884BDA&quot;/&gt;&lt;wsp:rsid wsp:val=&quot;00884C44&quot;/&gt;&lt;wsp:rsid wsp:val=&quot;00886EDE&quot;/&gt;&lt;wsp:rsid wsp:val=&quot;00887122&quot;/&gt;&lt;wsp:rsid wsp:val=&quot;008902CB&quot;/&gt;&lt;wsp:rsid wsp:val=&quot;008910CC&quot;/&gt;&lt;wsp:rsid wsp:val=&quot;00891A98&quot;/&gt;&lt;wsp:rsid wsp:val=&quot;008933A4&quot;/&gt;&lt;wsp:rsid wsp:val=&quot;00895D2D&quot;/&gt;&lt;wsp:rsid wsp:val=&quot;00897F78&quot;/&gt;&lt;wsp:rsid wsp:val=&quot;00897F82&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C1E10&quot;/&gt;&lt;wsp:rsid wsp:val=&quot;008C3160&quot;/&gt;&lt;wsp:rsid wsp:val=&quot;008C7599&quot;/&gt;&lt;wsp:rsid wsp:val=&quot;008C793B&quot;/&gt;&lt;wsp:rsid wsp:val=&quot;008D0541&quot;/&gt;&lt;wsp:rsid wsp:val=&quot;008D2671&quot;/&gt;&lt;wsp:rsid wsp:val=&quot;008D3726&quot;/&gt;&lt;wsp:rsid wsp:val=&quot;008D4B98&quot;/&gt;&lt;wsp:rsid wsp:val=&quot;008D51E8&quot;/&gt;&lt;wsp:rsid wsp:val=&quot;008D65BD&quot;/&gt;&lt;wsp:rsid wsp:val=&quot;008D6E2B&quot;/&gt;&lt;wsp:rsid wsp:val=&quot;008E3C4D&quot;/&gt;&lt;wsp:rsid wsp:val=&quot;008E464A&quot;/&gt;&lt;wsp:rsid wsp:val=&quot;008F2C1C&quot;/&gt;&lt;wsp:rsid wsp:val=&quot;008F3107&quot;/&gt;&lt;wsp:rsid wsp:val=&quot;008F338D&quot;/&gt;&lt;wsp:rsid wsp:val=&quot;008F3508&quot;/&gt;&lt;wsp:rsid wsp:val=&quot;008F4803&quot;/&gt;&lt;wsp:rsid wsp:val=&quot;008F48B7&quot;/&gt;&lt;wsp:rsid wsp:val=&quot;008F5D7A&quot;/&gt;&lt;wsp:rsid wsp:val=&quot;009018E1&quot;/&gt;&lt;wsp:rsid wsp:val=&quot;00902F23&quot;/&gt;&lt;wsp:rsid wsp:val=&quot;00903738&quot;/&gt;&lt;wsp:rsid wsp:val=&quot;00905E33&quot;/&gt;&lt;wsp:rsid wsp:val=&quot;00906802&quot;/&gt;&lt;wsp:rsid wsp:val=&quot;0091267F&quot;/&gt;&lt;wsp:rsid wsp:val=&quot;00913694&quot;/&gt;&lt;wsp:rsid wsp:val=&quot;00915052&quot;/&gt;&lt;wsp:rsid wsp:val=&quot;00915C63&quot;/&gt;&lt;wsp:rsid wsp:val=&quot;009161F6&quot;/&gt;&lt;wsp:rsid wsp:val=&quot;0091653D&quot;/&gt;&lt;wsp:rsid wsp:val=&quot;00917A9F&quot;/&gt;&lt;wsp:rsid wsp:val=&quot;00920C29&quot;/&gt;&lt;wsp:rsid wsp:val=&quot;009211D8&quot;/&gt;&lt;wsp:rsid wsp:val=&quot;0092163F&quot;/&gt;&lt;wsp:rsid wsp:val=&quot;00923367&quot;/&gt;&lt;wsp:rsid wsp:val=&quot;00923A47&quot;/&gt;&lt;wsp:rsid wsp:val=&quot;0092436C&quot;/&gt;&lt;wsp:rsid wsp:val=&quot;00926EA1&quot;/&gt;&lt;wsp:rsid wsp:val=&quot;00927EE4&quot;/&gt;&lt;wsp:rsid wsp:val=&quot;009301F2&quot;/&gt;&lt;wsp:rsid wsp:val=&quot;00930577&quot;/&gt;&lt;wsp:rsid wsp:val=&quot;00930EF3&quot;/&gt;&lt;wsp:rsid wsp:val=&quot;009321B9&quot;/&gt;&lt;wsp:rsid wsp:val=&quot;00932365&quot;/&gt;&lt;wsp:rsid wsp:val=&quot;009330E7&quot;/&gt;&lt;wsp:rsid wsp:val=&quot;00934B20&quot;/&gt;&lt;wsp:rsid wsp:val=&quot;0093615F&quot;/&gt;&lt;wsp:rsid wsp:val=&quot;00936CBF&quot;/&gt;&lt;wsp:rsid wsp:val=&quot;00937D42&quot;/&gt;&lt;wsp:rsid wsp:val=&quot;009407BB&quot;/&gt;&lt;wsp:rsid wsp:val=&quot;0094098B&quot;/&gt;&lt;wsp:rsid wsp:val=&quot;009412CF&quot;/&gt;&lt;wsp:rsid wsp:val=&quot;009421B5&quot;/&gt;&lt;wsp:rsid wsp:val=&quot;00942966&quot;/&gt;&lt;wsp:rsid wsp:val=&quot;00946818&quot;/&gt;&lt;wsp:rsid wsp:val=&quot;0094793A&quot;/&gt;&lt;wsp:rsid wsp:val=&quot;00947A56&quot;/&gt;&lt;wsp:rsid wsp:val=&quot;00947AC3&quot;/&gt;&lt;wsp:rsid wsp:val=&quot;00950D89&quot;/&gt;&lt;wsp:rsid wsp:val=&quot;00953E08&quot;/&gt;&lt;wsp:rsid wsp:val=&quot;00955014&quot;/&gt;&lt;wsp:rsid wsp:val=&quot;00957A97&quot;/&gt;&lt;wsp:rsid wsp:val=&quot;0096010D&quot;/&gt;&lt;wsp:rsid wsp:val=&quot;00960560&quot;/&gt;&lt;wsp:rsid wsp:val=&quot;009609A4&quot;/&gt;&lt;wsp:rsid wsp:val=&quot;009620E8&quot;/&gt;&lt;wsp:rsid wsp:val=&quot;009623F1&quot;/&gt;&lt;wsp:rsid wsp:val=&quot;009643E0&quot;/&gt;&lt;wsp:rsid wsp:val=&quot;009655A0&quot;/&gt;&lt;wsp:rsid wsp:val=&quot;0096633B&quot;/&gt;&lt;wsp:rsid wsp:val=&quot;00966526&quot;/&gt;&lt;wsp:rsid wsp:val=&quot;00966AE4&quot;/&gt;&lt;wsp:rsid wsp:val=&quot;00967FE6&quot;/&gt;&lt;wsp:rsid wsp:val=&quot;009704C8&quot;/&gt;&lt;wsp:rsid wsp:val=&quot;00971FA8&quot;/&gt;&lt;wsp:rsid wsp:val=&quot;00972444&quot;/&gt;&lt;wsp:rsid wsp:val=&quot;00974155&quot;/&gt;&lt;wsp:rsid wsp:val=&quot;0098248E&quot;/&gt;&lt;wsp:rsid wsp:val=&quot;00982B67&quot;/&gt;&lt;wsp:rsid wsp:val=&quot;00982C50&quot;/&gt;&lt;wsp:rsid wsp:val=&quot;00983116&quot;/&gt;&lt;wsp:rsid wsp:val=&quot;00987177&quot;/&gt;&lt;wsp:rsid wsp:val=&quot;00987889&quot;/&gt;&lt;wsp:rsid wsp:val=&quot;00991151&quot;/&gt;&lt;wsp:rsid wsp:val=&quot;00992334&quot;/&gt;&lt;wsp:rsid wsp:val=&quot;0099277D&quot;/&gt;&lt;wsp:rsid wsp:val=&quot;009A043C&quot;/&gt;&lt;wsp:rsid wsp:val=&quot;009A4252&quot;/&gt;&lt;wsp:rsid wsp:val=&quot;009B01DD&quot;/&gt;&lt;wsp:rsid wsp:val=&quot;009B0F5C&quot;/&gt;&lt;wsp:rsid wsp:val=&quot;009B2417&quot;/&gt;&lt;wsp:rsid wsp:val=&quot;009B3CF4&quot;/&gt;&lt;wsp:rsid wsp:val=&quot;009B44BF&quot;/&gt;&lt;wsp:rsid wsp:val=&quot;009B5223&quot;/&gt;&lt;wsp:rsid wsp:val=&quot;009B635B&quot;/&gt;&lt;wsp:rsid wsp:val=&quot;009B73A8&quot;/&gt;&lt;wsp:rsid wsp:val=&quot;009C0A56&quot;/&gt;&lt;wsp:rsid wsp:val=&quot;009C1382&quot;/&gt;&lt;wsp:rsid wsp:val=&quot;009C1C93&quot;/&gt;&lt;wsp:rsid wsp:val=&quot;009C1E1C&quot;/&gt;&lt;wsp:rsid wsp:val=&quot;009C3C5E&quot;/&gt;&lt;wsp:rsid wsp:val=&quot;009C60BC&quot;/&gt;&lt;wsp:rsid wsp:val=&quot;009D02E9&quot;/&gt;&lt;wsp:rsid wsp:val=&quot;009D5CC2&quot;/&gt;&lt;wsp:rsid wsp:val=&quot;009D6B3B&quot;/&gt;&lt;wsp:rsid wsp:val=&quot;009E3007&quot;/&gt;&lt;wsp:rsid wsp:val=&quot;009E3F03&quot;/&gt;&lt;wsp:rsid wsp:val=&quot;009E735B&quot;/&gt;&lt;wsp:rsid wsp:val=&quot;009E7CDF&quot;/&gt;&lt;wsp:rsid wsp:val=&quot;009F2650&quot;/&gt;&lt;wsp:rsid wsp:val=&quot;009F4050&quot;/&gt;&lt;wsp:rsid wsp:val=&quot;009F51A3&quot;/&gt;&lt;wsp:rsid wsp:val=&quot;009F5A52&quot;/&gt;&lt;wsp:rsid wsp:val=&quot;00A00FF6&quot;/&gt;&lt;wsp:rsid wsp:val=&quot;00A01346&quot;/&gt;&lt;wsp:rsid wsp:val=&quot;00A01519&quot;/&gt;&lt;wsp:rsid wsp:val=&quot;00A04390&quot;/&gt;&lt;wsp:rsid wsp:val=&quot;00A07712&quot;/&gt;&lt;wsp:rsid wsp:val=&quot;00A1003A&quot;/&gt;&lt;wsp:rsid wsp:val=&quot;00A10A27&quot;/&gt;&lt;wsp:rsid wsp:val=&quot;00A10E38&quot;/&gt;&lt;wsp:rsid wsp:val=&quot;00A12288&quot;/&gt;&lt;wsp:rsid wsp:val=&quot;00A123EA&quot;/&gt;&lt;wsp:rsid wsp:val=&quot;00A13867&quot;/&gt;&lt;wsp:rsid wsp:val=&quot;00A15432&quot;/&gt;&lt;wsp:rsid wsp:val=&quot;00A15D2D&quot;/&gt;&lt;wsp:rsid wsp:val=&quot;00A1615B&quot;/&gt;&lt;wsp:rsid wsp:val=&quot;00A17502&quot;/&gt;&lt;wsp:rsid wsp:val=&quot;00A17E4C&quot;/&gt;&lt;wsp:rsid wsp:val=&quot;00A2111D&quot;/&gt;&lt;wsp:rsid wsp:val=&quot;00A21719&quot;/&gt;&lt;wsp:rsid wsp:val=&quot;00A25610&quot;/&gt;&lt;wsp:rsid wsp:val=&quot;00A25F06&quot;/&gt;&lt;wsp:rsid wsp:val=&quot;00A262F3&quot;/&gt;&lt;wsp:rsid wsp:val=&quot;00A30034&quot;/&gt;&lt;wsp:rsid wsp:val=&quot;00A309B2&quot;/&gt;&lt;wsp:rsid wsp:val=&quot;00A3151B&quot;/&gt;&lt;wsp:rsid wsp:val=&quot;00A31B2C&quot;/&gt;&lt;wsp:rsid wsp:val=&quot;00A32B5D&quot;/&gt;&lt;wsp:rsid wsp:val=&quot;00A35A4E&quot;/&gt;&lt;wsp:rsid wsp:val=&quot;00A37513&quot;/&gt;&lt;wsp:rsid wsp:val=&quot;00A4106C&quot;/&gt;&lt;wsp:rsid wsp:val=&quot;00A4199C&quot;/&gt;&lt;wsp:rsid wsp:val=&quot;00A4260C&quot;/&gt;&lt;wsp:rsid wsp:val=&quot;00A4372A&quot;/&gt;&lt;wsp:rsid wsp:val=&quot;00A43B11&quot;/&gt;&lt;wsp:rsid wsp:val=&quot;00A45DCE&quot;/&gt;&lt;wsp:rsid wsp:val=&quot;00A461E9&quot;/&gt;&lt;wsp:rsid wsp:val=&quot;00A4687E&quot;/&gt;&lt;wsp:rsid wsp:val=&quot;00A46E89&quot;/&gt;&lt;wsp:rsid wsp:val=&quot;00A53195&quot;/&gt;&lt;wsp:rsid wsp:val=&quot;00A54101&quot;/&gt;&lt;wsp:rsid wsp:val=&quot;00A563EA&quot;/&gt;&lt;wsp:rsid wsp:val=&quot;00A56787&quot;/&gt;&lt;wsp:rsid wsp:val=&quot;00A56E76&quot;/&gt;&lt;wsp:rsid wsp:val=&quot;00A572BD&quot;/&gt;&lt;wsp:rsid wsp:val=&quot;00A62223&quot;/&gt;&lt;wsp:rsid wsp:val=&quot;00A653C3&quot;/&gt;&lt;wsp:rsid wsp:val=&quot;00A660E1&quot;/&gt;&lt;wsp:rsid wsp:val=&quot;00A667F4&quot;/&gt;&lt;wsp:rsid wsp:val=&quot;00A669F9&quot;/&gt;&lt;wsp:rsid wsp:val=&quot;00A70D4A&quot;/&gt;&lt;wsp:rsid wsp:val=&quot;00A71028&quot;/&gt;&lt;wsp:rsid wsp:val=&quot;00A7334D&quot;/&gt;&lt;wsp:rsid wsp:val=&quot;00A73D5D&quot;/&gt;&lt;wsp:rsid wsp:val=&quot;00A74F5A&quot;/&gt;&lt;wsp:rsid wsp:val=&quot;00A75561&quot;/&gt;&lt;wsp:rsid wsp:val=&quot;00A760D0&quot;/&gt;&lt;wsp:rsid wsp:val=&quot;00A7687A&quot;/&gt;&lt;wsp:rsid wsp:val=&quot;00A76A1C&quot;/&gt;&lt;wsp:rsid wsp:val=&quot;00A810A9&quot;/&gt;&lt;wsp:rsid wsp:val=&quot;00A81264&quot;/&gt;&lt;wsp:rsid wsp:val=&quot;00A828B0&quot;/&gt;&lt;wsp:rsid wsp:val=&quot;00A82CE7&quot;/&gt;&lt;wsp:rsid wsp:val=&quot;00A85935&quot;/&gt;&lt;wsp:rsid wsp:val=&quot;00A86605&quot;/&gt;&lt;wsp:rsid wsp:val=&quot;00A86DD2&quot;/&gt;&lt;wsp:rsid wsp:val=&quot;00A878CD&quot;/&gt;&lt;wsp:rsid wsp:val=&quot;00A87E8A&quot;/&gt;&lt;wsp:rsid wsp:val=&quot;00A916F2&quot;/&gt;&lt;wsp:rsid wsp:val=&quot;00A927FF&quot;/&gt;&lt;wsp:rsid wsp:val=&quot;00A94E19&quot;/&gt;&lt;wsp:rsid wsp:val=&quot;00A9742F&quot;/&gt;&lt;wsp:rsid wsp:val=&quot;00AA0D22&quot;/&gt;&lt;wsp:rsid wsp:val=&quot;00AA15F4&quot;/&gt;&lt;wsp:rsid wsp:val=&quot;00AA2F7E&quot;/&gt;&lt;wsp:rsid wsp:val=&quot;00AA5B7D&quot;/&gt;&lt;wsp:rsid wsp:val=&quot;00AA6246&quot;/&gt;&lt;wsp:rsid wsp:val=&quot;00AA7456&quot;/&gt;&lt;wsp:rsid wsp:val=&quot;00AA7F08&quot;/&gt;&lt;wsp:rsid wsp:val=&quot;00AB0039&quot;/&gt;&lt;wsp:rsid wsp:val=&quot;00AB1B09&quot;/&gt;&lt;wsp:rsid wsp:val=&quot;00AB26B3&quot;/&gt;&lt;wsp:rsid wsp:val=&quot;00AB41D2&quot;/&gt;&lt;wsp:rsid wsp:val=&quot;00AB5779&quot;/&gt;&lt;wsp:rsid wsp:val=&quot;00AB59A4&quot;/&gt;&lt;wsp:rsid wsp:val=&quot;00AB6949&quot;/&gt;&lt;wsp:rsid wsp:val=&quot;00AB6FF4&quot;/&gt;&lt;wsp:rsid wsp:val=&quot;00AB7867&quot;/&gt;&lt;wsp:rsid wsp:val=&quot;00AB7DC8&quot;/&gt;&lt;wsp:rsid wsp:val=&quot;00AC2FAF&quot;/&gt;&lt;wsp:rsid wsp:val=&quot;00AC3483&quot;/&gt;&lt;wsp:rsid wsp:val=&quot;00AC3497&quot;/&gt;&lt;wsp:rsid wsp:val=&quot;00AD0747&quot;/&gt;&lt;wsp:rsid wsp:val=&quot;00AD168B&quot;/&gt;&lt;wsp:rsid wsp:val=&quot;00AD4426&quot;/&gt;&lt;wsp:rsid wsp:val=&quot;00AD490D&quot;/&gt;&lt;wsp:rsid wsp:val=&quot;00AD73B7&quot;/&gt;&lt;wsp:rsid wsp:val=&quot;00AD7F47&quot;/&gt;&lt;wsp:rsid wsp:val=&quot;00AE1457&quot;/&gt;&lt;wsp:rsid wsp:val=&quot;00AE3033&quot;/&gt;&lt;wsp:rsid wsp:val=&quot;00AE6F45&quot;/&gt;&lt;wsp:rsid wsp:val=&quot;00AE757B&quot;/&gt;&lt;wsp:rsid wsp:val=&quot;00AF098C&quot;/&gt;&lt;wsp:rsid wsp:val=&quot;00AF36A9&quot;/&gt;&lt;wsp:rsid wsp:val=&quot;00AF4803&quot;/&gt;&lt;wsp:rsid wsp:val=&quot;00AF51A0&quot;/&gt;&lt;wsp:rsid wsp:val=&quot;00AF71EB&quot;/&gt;&lt;wsp:rsid wsp:val=&quot;00AF7B89&quot;/&gt;&lt;wsp:rsid wsp:val=&quot;00AF7B8A&quot;/&gt;&lt;wsp:rsid wsp:val=&quot;00B01FB6&quot;/&gt;&lt;wsp:rsid wsp:val=&quot;00B02DE1&quot;/&gt;&lt;wsp:rsid wsp:val=&quot;00B03496&quot;/&gt;&lt;wsp:rsid wsp:val=&quot;00B041A1&quot;/&gt;&lt;wsp:rsid wsp:val=&quot;00B05906&quot;/&gt;&lt;wsp:rsid wsp:val=&quot;00B063F8&quot;/&gt;&lt;wsp:rsid wsp:val=&quot;00B11A6C&quot;/&gt;&lt;wsp:rsid wsp:val=&quot;00B11F53&quot;/&gt;&lt;wsp:rsid wsp:val=&quot;00B120E1&quot;/&gt;&lt;wsp:rsid wsp:val=&quot;00B1306C&quot;/&gt;&lt;wsp:rsid wsp:val=&quot;00B1317F&quot;/&gt;&lt;wsp:rsid wsp:val=&quot;00B15997&quot;/&gt;&lt;wsp:rsid wsp:val=&quot;00B15E0D&quot;/&gt;&lt;wsp:rsid wsp:val=&quot;00B2017D&quot;/&gt;&lt;wsp:rsid wsp:val=&quot;00B2077F&quot;/&gt;&lt;wsp:rsid wsp:val=&quot;00B217E9&quot;/&gt;&lt;wsp:rsid wsp:val=&quot;00B257EA&quot;/&gt;&lt;wsp:rsid wsp:val=&quot;00B26047&quot;/&gt;&lt;wsp:rsid wsp:val=&quot;00B300D9&quot;/&gt;&lt;wsp:rsid wsp:val=&quot;00B331EE&quot;/&gt;&lt;wsp:rsid wsp:val=&quot;00B33D10&quot;/&gt;&lt;wsp:rsid wsp:val=&quot;00B34C7C&quot;/&gt;&lt;wsp:rsid wsp:val=&quot;00B3533D&quot;/&gt;&lt;wsp:rsid wsp:val=&quot;00B36598&quot;/&gt;&lt;wsp:rsid wsp:val=&quot;00B402C2&quot;/&gt;&lt;wsp:rsid wsp:val=&quot;00B40840&quot;/&gt;&lt;wsp:rsid wsp:val=&quot;00B411C4&quot;/&gt;&lt;wsp:rsid wsp:val=&quot;00B41568&quot;/&gt;&lt;wsp:rsid wsp:val=&quot;00B4560A&quot;/&gt;&lt;wsp:rsid wsp:val=&quot;00B465B3&quot;/&gt;&lt;wsp:rsid wsp:val=&quot;00B46BE8&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45B5&quot;/&gt;&lt;wsp:rsid wsp:val=&quot;00B64B00&quot;/&gt;&lt;wsp:rsid wsp:val=&quot;00B65722&quot;/&gt;&lt;wsp:rsid wsp:val=&quot;00B66DFA&quot;/&gt;&lt;wsp:rsid wsp:val=&quot;00B66FBF&quot;/&gt;&lt;wsp:rsid wsp:val=&quot;00B7016A&quot;/&gt;&lt;wsp:rsid wsp:val=&quot;00B71AD0&quot;/&gt;&lt;wsp:rsid wsp:val=&quot;00B724DE&quot;/&gt;&lt;wsp:rsid wsp:val=&quot;00B72953&quot;/&gt;&lt;wsp:rsid wsp:val=&quot;00B7430A&quot;/&gt;&lt;wsp:rsid wsp:val=&quot;00B75F15&quot;/&gt;&lt;wsp:rsid wsp:val=&quot;00B81B91&quot;/&gt;&lt;wsp:rsid wsp:val=&quot;00B81D55&quot;/&gt;&lt;wsp:rsid wsp:val=&quot;00B83874&quot;/&gt;&lt;wsp:rsid wsp:val=&quot;00B8528B&quot;/&gt;&lt;wsp:rsid wsp:val=&quot;00B86B66&quot;/&gt;&lt;wsp:rsid wsp:val=&quot;00B86C7C&quot;/&gt;&lt;wsp:rsid wsp:val=&quot;00B87871&quot;/&gt;&lt;wsp:rsid wsp:val=&quot;00B879E0&quot;/&gt;&lt;wsp:rsid wsp:val=&quot;00B9025D&quot;/&gt;&lt;wsp:rsid wsp:val=&quot;00B91544&quot;/&gt;&lt;wsp:rsid wsp:val=&quot;00B93147&quot;/&gt;&lt;wsp:rsid wsp:val=&quot;00B937E3&quot;/&gt;&lt;wsp:rsid wsp:val=&quot;00B93B7A&quot;/&gt;&lt;wsp:rsid wsp:val=&quot;00B94A9B&quot;/&gt;&lt;wsp:rsid wsp:val=&quot;00B95C28&quot;/&gt;&lt;wsp:rsid wsp:val=&quot;00B961BA&quot;/&gt;&lt;wsp:rsid wsp:val=&quot;00B97F16&quot;/&gt;&lt;wsp:rsid wsp:val=&quot;00BA25F7&quot;/&gt;&lt;wsp:rsid wsp:val=&quot;00BA3C9B&quot;/&gt;&lt;wsp:rsid wsp:val=&quot;00BA4DD8&quot;/&gt;&lt;wsp:rsid wsp:val=&quot;00BA5B85&quot;/&gt;&lt;wsp:rsid wsp:val=&quot;00BA6056&quot;/&gt;&lt;wsp:rsid wsp:val=&quot;00BA676A&quot;/&gt;&lt;wsp:rsid wsp:val=&quot;00BA6FBA&quot;/&gt;&lt;wsp:rsid wsp:val=&quot;00BB509E&quot;/&gt;&lt;wsp:rsid wsp:val=&quot;00BB5ED0&quot;/&gt;&lt;wsp:rsid wsp:val=&quot;00BB637D&quot;/&gt;&lt;wsp:rsid wsp:val=&quot;00BC06CA&quot;/&gt;&lt;wsp:rsid wsp:val=&quot;00BC0735&quot;/&gt;&lt;wsp:rsid wsp:val=&quot;00BC2CA4&quot;/&gt;&lt;wsp:rsid wsp:val=&quot;00BC2CE3&quot;/&gt;&lt;wsp:rsid wsp:val=&quot;00BC31EE&quot;/&gt;&lt;wsp:rsid wsp:val=&quot;00BC527E&quot;/&gt;&lt;wsp:rsid wsp:val=&quot;00BC559E&quot;/&gt;&lt;wsp:rsid wsp:val=&quot;00BC669B&quot;/&gt;&lt;wsp:rsid wsp:val=&quot;00BC6DB9&quot;/&gt;&lt;wsp:rsid wsp:val=&quot;00BC6DDD&quot;/&gt;&lt;wsp:rsid wsp:val=&quot;00BC73B0&quot;/&gt;&lt;wsp:rsid wsp:val=&quot;00BD1C1C&quot;/&gt;&lt;wsp:rsid wsp:val=&quot;00BD1F24&quot;/&gt;&lt;wsp:rsid wsp:val=&quot;00BD59F5&quot;/&gt;&lt;wsp:rsid wsp:val=&quot;00BD65A1&quot;/&gt;&lt;wsp:rsid wsp:val=&quot;00BD776C&quot;/&gt;&lt;wsp:rsid wsp:val=&quot;00BD7873&quot;/&gt;&lt;wsp:rsid wsp:val=&quot;00BE04DB&quot;/&gt;&lt;wsp:rsid wsp:val=&quot;00BE21EC&quot;/&gt;&lt;wsp:rsid wsp:val=&quot;00BE4792&quot;/&gt;&lt;wsp:rsid wsp:val=&quot;00BE4EC2&quot;/&gt;&lt;wsp:rsid wsp:val=&quot;00BE575B&quot;/&gt;&lt;wsp:rsid wsp:val=&quot;00BE65E9&quot;/&gt;&lt;wsp:rsid wsp:val=&quot;00BF0C64&quot;/&gt;&lt;wsp:rsid wsp:val=&quot;00BF22AD&quot;/&gt;&lt;wsp:rsid wsp:val=&quot;00BF46E1&quot;/&gt;&lt;wsp:rsid wsp:val=&quot;00C005CB&quot;/&gt;&lt;wsp:rsid wsp:val=&quot;00C036F1&quot;/&gt;&lt;wsp:rsid wsp:val=&quot;00C05383&quot;/&gt;&lt;wsp:rsid wsp:val=&quot;00C0571F&quot;/&gt;&lt;wsp:rsid wsp:val=&quot;00C07B76&quot;/&gt;&lt;wsp:rsid wsp:val=&quot;00C13AEE&quot;/&gt;&lt;wsp:rsid wsp:val=&quot;00C13B5A&quot;/&gt;&lt;wsp:rsid wsp:val=&quot;00C1456C&quot;/&gt;&lt;wsp:rsid wsp:val=&quot;00C15AE5&quot;/&gt;&lt;wsp:rsid wsp:val=&quot;00C16340&quot;/&gt;&lt;wsp:rsid wsp:val=&quot;00C177C7&quot;/&gt;&lt;wsp:rsid wsp:val=&quot;00C17E14&quot;/&gt;&lt;wsp:rsid wsp:val=&quot;00C20AE2&quot;/&gt;&lt;wsp:rsid wsp:val=&quot;00C27EA5&quot;/&gt;&lt;wsp:rsid wsp:val=&quot;00C31121&quot;/&gt;&lt;wsp:rsid wsp:val=&quot;00C311AA&quot;/&gt;&lt;wsp:rsid wsp:val=&quot;00C31CE9&quot;/&gt;&lt;wsp:rsid wsp:val=&quot;00C35D58&quot;/&gt;&lt;wsp:rsid wsp:val=&quot;00C36AF7&quot;/&gt;&lt;wsp:rsid wsp:val=&quot;00C36CD7&quot;/&gt;&lt;wsp:rsid wsp:val=&quot;00C4083E&quot;/&gt;&lt;wsp:rsid wsp:val=&quot;00C44028&quot;/&gt;&lt;wsp:rsid wsp:val=&quot;00C44204&quot;/&gt;&lt;wsp:rsid wsp:val=&quot;00C44900&quot;/&gt;&lt;wsp:rsid wsp:val=&quot;00C475AE&quot;/&gt;&lt;wsp:rsid wsp:val=&quot;00C47A5F&quot;/&gt;&lt;wsp:rsid wsp:val=&quot;00C47E0F&quot;/&gt;&lt;wsp:rsid wsp:val=&quot;00C5090B&quot;/&gt;&lt;wsp:rsid wsp:val=&quot;00C5129F&quot;/&gt;&lt;wsp:rsid wsp:val=&quot;00C5794B&quot;/&gt;&lt;wsp:rsid wsp:val=&quot;00C60BF6&quot;/&gt;&lt;wsp:rsid wsp:val=&quot;00C616D4&quot;/&gt;&lt;wsp:rsid wsp:val=&quot;00C64321&quot;/&gt;&lt;wsp:rsid wsp:val=&quot;00C670F2&quot;/&gt;&lt;wsp:rsid wsp:val=&quot;00C67D66&quot;/&gt;&lt;wsp:rsid wsp:val=&quot;00C75DBF&quot;/&gt;&lt;wsp:rsid wsp:val=&quot;00C80E65&quot;/&gt;&lt;wsp:rsid wsp:val=&quot;00C8100B&quot;/&gt;&lt;wsp:rsid wsp:val=&quot;00C828B5&quot;/&gt;&lt;wsp:rsid wsp:val=&quot;00C8540D&quot;/&gt;&lt;wsp:rsid wsp:val=&quot;00C866AD&quot;/&gt;&lt;wsp:rsid wsp:val=&quot;00C8735B&quot;/&gt;&lt;wsp:rsid wsp:val=&quot;00C87AE3&quot;/&gt;&lt;wsp:rsid wsp:val=&quot;00C90560&quot;/&gt;&lt;wsp:rsid wsp:val=&quot;00C92340&quot;/&gt;&lt;wsp:rsid wsp:val=&quot;00C93E36&quot;/&gt;&lt;wsp:rsid wsp:val=&quot;00C96CDA&quot;/&gt;&lt;wsp:rsid wsp:val=&quot;00C97BEA&quot;/&gt;&lt;wsp:rsid wsp:val=&quot;00C97CF5&quot;/&gt;&lt;wsp:rsid wsp:val=&quot;00CA1165&quot;/&gt;&lt;wsp:rsid wsp:val=&quot;00CA1958&quot;/&gt;&lt;wsp:rsid wsp:val=&quot;00CA224D&quot;/&gt;&lt;wsp:rsid wsp:val=&quot;00CA3E83&quot;/&gt;&lt;wsp:rsid wsp:val=&quot;00CA5823&quot;/&gt;&lt;wsp:rsid wsp:val=&quot;00CA6DB3&quot;/&gt;&lt;wsp:rsid wsp:val=&quot;00CA7047&quot;/&gt;&lt;wsp:rsid wsp:val=&quot;00CA73D2&quot;/&gt;&lt;wsp:rsid wsp:val=&quot;00CB0156&quot;/&gt;&lt;wsp:rsid wsp:val=&quot;00CB01FC&quot;/&gt;&lt;wsp:rsid wsp:val=&quot;00CB1AB4&quot;/&gt;&lt;wsp:rsid wsp:val=&quot;00CB3142&quot;/&gt;&lt;wsp:rsid wsp:val=&quot;00CB3739&quot;/&gt;&lt;wsp:rsid wsp:val=&quot;00CB4481&quot;/&gt;&lt;wsp:rsid wsp:val=&quot;00CC0770&quot;/&gt;&lt;wsp:rsid wsp:val=&quot;00CC0AB5&quot;/&gt;&lt;wsp:rsid wsp:val=&quot;00CC16DC&quot;/&gt;&lt;wsp:rsid wsp:val=&quot;00CC4075&quot;/&gt;&lt;wsp:rsid wsp:val=&quot;00CC63B0&quot;/&gt;&lt;wsp:rsid wsp:val=&quot;00CC729D&quot;/&gt;&lt;wsp:rsid wsp:val=&quot;00CC7362&quot;/&gt;&lt;wsp:rsid wsp:val=&quot;00CC7B6B&quot;/&gt;&lt;wsp:rsid wsp:val=&quot;00CD0189&quot;/&gt;&lt;wsp:rsid wsp:val=&quot;00CD0B2A&quot;/&gt;&lt;wsp:rsid wsp:val=&quot;00CD2397&quot;/&gt;&lt;wsp:rsid wsp:val=&quot;00CD27E9&quot;/&gt;&lt;wsp:rsid wsp:val=&quot;00CD2F0A&quot;/&gt;&lt;wsp:rsid wsp:val=&quot;00CD3227&quot;/&gt;&lt;wsp:rsid wsp:val=&quot;00CE0029&quot;/&gt;&lt;wsp:rsid wsp:val=&quot;00CE0E41&quot;/&gt;&lt;wsp:rsid wsp:val=&quot;00CE18F3&quot;/&gt;&lt;wsp:rsid wsp:val=&quot;00CE1992&quot;/&gt;&lt;wsp:rsid wsp:val=&quot;00CE3D22&quot;/&gt;&lt;wsp:rsid wsp:val=&quot;00CE42EC&quot;/&gt;&lt;wsp:rsid wsp:val=&quot;00CE4DEC&quot;/&gt;&lt;wsp:rsid wsp:val=&quot;00CE7006&quot;/&gt;&lt;wsp:rsid wsp:val=&quot;00CE7EDC&quot;/&gt;&lt;wsp:rsid wsp:val=&quot;00CF0CB3&quot;/&gt;&lt;wsp:rsid wsp:val=&quot;00CF0EB4&quot;/&gt;&lt;wsp:rsid wsp:val=&quot;00CF19B1&quot;/&gt;&lt;wsp:rsid wsp:val=&quot;00CF2680&quot;/&gt;&lt;wsp:rsid wsp:val=&quot;00CF3482&quot;/&gt;&lt;wsp:rsid wsp:val=&quot;00D00D13&quot;/&gt;&lt;wsp:rsid wsp:val=&quot;00D01D25&quot;/&gt;&lt;wsp:rsid wsp:val=&quot;00D17849&quot;/&gt;&lt;wsp:rsid wsp:val=&quot;00D17D9D&quot;/&gt;&lt;wsp:rsid wsp:val=&quot;00D20E3D&quot;/&gt;&lt;wsp:rsid wsp:val=&quot;00D214B2&quot;/&gt;&lt;wsp:rsid wsp:val=&quot;00D21787&quot;/&gt;&lt;wsp:rsid wsp:val=&quot;00D219FF&quot;/&gt;&lt;wsp:rsid wsp:val=&quot;00D22E4F&quot;/&gt;&lt;wsp:rsid wsp:val=&quot;00D24000&quot;/&gt;&lt;wsp:rsid wsp:val=&quot;00D26D24&quot;/&gt;&lt;wsp:rsid wsp:val=&quot;00D35B93&quot;/&gt;&lt;wsp:rsid wsp:val=&quot;00D4270B&quot;/&gt;&lt;wsp:rsid wsp:val=&quot;00D42BCB&quot;/&gt;&lt;wsp:rsid wsp:val=&quot;00D44106&quot;/&gt;&lt;wsp:rsid wsp:val=&quot;00D46073&quot;/&gt;&lt;wsp:rsid wsp:val=&quot;00D4651C&quot;/&gt;&lt;wsp:rsid wsp:val=&quot;00D51FCC&quot;/&gt;&lt;wsp:rsid wsp:val=&quot;00D538EE&quot;/&gt;&lt;wsp:rsid wsp:val=&quot;00D648FD&quot;/&gt;&lt;wsp:rsid wsp:val=&quot;00D65070&quot;/&gt;&lt;wsp:rsid wsp:val=&quot;00D667E7&quot;/&gt;&lt;wsp:rsid wsp:val=&quot;00D67988&quot;/&gt;&lt;wsp:rsid wsp:val=&quot;00D70133&quot;/&gt;&lt;wsp:rsid wsp:val=&quot;00D70919&quot;/&gt;&lt;wsp:rsid wsp:val=&quot;00D71B4B&quot;/&gt;&lt;wsp:rsid wsp:val=&quot;00D71D12&quot;/&gt;&lt;wsp:rsid wsp:val=&quot;00D725BD&quot;/&gt;&lt;wsp:rsid wsp:val=&quot;00D757F8&quot;/&gt;&lt;wsp:rsid wsp:val=&quot;00D75D96&quot;/&gt;&lt;wsp:rsid wsp:val=&quot;00D7687D&quot;/&gt;&lt;wsp:rsid wsp:val=&quot;00D80823&quot;/&gt;&lt;wsp:rsid wsp:val=&quot;00D8114C&quot;/&gt;&lt;wsp:rsid wsp:val=&quot;00D81DBF&quot;/&gt;&lt;wsp:rsid wsp:val=&quot;00D858F3&quot;/&gt;&lt;wsp:rsid wsp:val=&quot;00D86225&quot;/&gt;&lt;wsp:rsid wsp:val=&quot;00D92677&quot;/&gt;&lt;wsp:rsid wsp:val=&quot;00D9721E&quot;/&gt;&lt;wsp:rsid wsp:val=&quot;00D974F4&quot;/&gt;&lt;wsp:rsid wsp:val=&quot;00DA0FF3&quot;/&gt;&lt;wsp:rsid wsp:val=&quot;00DA14CF&quot;/&gt;&lt;wsp:rsid wsp:val=&quot;00DA2679&quot;/&gt;&lt;wsp:rsid wsp:val=&quot;00DB072E&quot;/&gt;&lt;wsp:rsid wsp:val=&quot;00DB2DDC&quot;/&gt;&lt;wsp:rsid wsp:val=&quot;00DB2EB9&quot;/&gt;&lt;wsp:rsid wsp:val=&quot;00DB3ADE&quot;/&gt;&lt;wsp:rsid wsp:val=&quot;00DB6045&quot;/&gt;&lt;wsp:rsid wsp:val=&quot;00DC11F6&quot;/&gt;&lt;wsp:rsid wsp:val=&quot;00DC2C47&quot;/&gt;&lt;wsp:rsid wsp:val=&quot;00DC3811&quot;/&gt;&lt;wsp:rsid wsp:val=&quot;00DC3BD4&quot;/&gt;&lt;wsp:rsid wsp:val=&quot;00DC52C0&quot;/&gt;&lt;wsp:rsid wsp:val=&quot;00DC6341&quot;/&gt;&lt;wsp:rsid wsp:val=&quot;00DC646A&quot;/&gt;&lt;wsp:rsid wsp:val=&quot;00DC6A42&quot;/&gt;&lt;wsp:rsid wsp:val=&quot;00DC74C5&quot;/&gt;&lt;wsp:rsid wsp:val=&quot;00DC7599&quot;/&gt;&lt;wsp:rsid wsp:val=&quot;00DC781F&quot;/&gt;&lt;wsp:rsid wsp:val=&quot;00DD033E&quot;/&gt;&lt;wsp:rsid wsp:val=&quot;00DD0861&quot;/&gt;&lt;wsp:rsid wsp:val=&quot;00DD1259&quot;/&gt;&lt;wsp:rsid wsp:val=&quot;00DD278E&quot;/&gt;&lt;wsp:rsid wsp:val=&quot;00DD328A&quot;/&gt;&lt;wsp:rsid wsp:val=&quot;00DD6DC5&quot;/&gt;&lt;wsp:rsid wsp:val=&quot;00DD6FAC&quot;/&gt;&lt;wsp:rsid wsp:val=&quot;00DE0A84&quot;/&gt;&lt;wsp:rsid wsp:val=&quot;00DE1915&quot;/&gt;&lt;wsp:rsid wsp:val=&quot;00DE1ECE&quot;/&gt;&lt;wsp:rsid wsp:val=&quot;00DE3A0C&quot;/&gt;&lt;wsp:rsid wsp:val=&quot;00DE3B11&quot;/&gt;&lt;wsp:rsid wsp:val=&quot;00DF0053&quot;/&gt;&lt;wsp:rsid wsp:val=&quot;00DF0A83&quot;/&gt;&lt;wsp:rsid wsp:val=&quot;00DF18DC&quot;/&gt;&lt;wsp:rsid wsp:val=&quot;00DF2871&quot;/&gt;&lt;wsp:rsid wsp:val=&quot;00DF44D6&quot;/&gt;&lt;wsp:rsid wsp:val=&quot;00DF4F8C&quot;/&gt;&lt;wsp:rsid wsp:val=&quot;00DF537A&quot;/&gt;&lt;wsp:rsid wsp:val=&quot;00DF619F&quot;/&gt;&lt;wsp:rsid wsp:val=&quot;00DF655D&quot;/&gt;&lt;wsp:rsid wsp:val=&quot;00DF71B5&quot;/&gt;&lt;wsp:rsid wsp:val=&quot;00DF73C7&quot;/&gt;&lt;wsp:rsid wsp:val=&quot;00E0078B&quot;/&gt;&lt;wsp:rsid wsp:val=&quot;00E00C74&quot;/&gt;&lt;wsp:rsid wsp:val=&quot;00E00E26&quot;/&gt;&lt;wsp:rsid wsp:val=&quot;00E0219B&quot;/&gt;&lt;wsp:rsid wsp:val=&quot;00E02407&quot;/&gt;&lt;wsp:rsid wsp:val=&quot;00E03F76&quot;/&gt;&lt;wsp:rsid wsp:val=&quot;00E04C9C&quot;/&gt;&lt;wsp:rsid wsp:val=&quot;00E0596E&quot;/&gt;&lt;wsp:rsid wsp:val=&quot;00E13020&quot;/&gt;&lt;wsp:rsid wsp:val=&quot;00E131FF&quot;/&gt;&lt;wsp:rsid wsp:val=&quot;00E13651&quot;/&gt;&lt;wsp:rsid wsp:val=&quot;00E1375B&quot;/&gt;&lt;wsp:rsid wsp:val=&quot;00E15BBE&quot;/&gt;&lt;wsp:rsid wsp:val=&quot;00E163CE&quot;/&gt;&lt;wsp:rsid wsp:val=&quot;00E16802&quot;/&gt;&lt;wsp:rsid wsp:val=&quot;00E179C1&quot;/&gt;&lt;wsp:rsid wsp:val=&quot;00E17AF6&quot;/&gt;&lt;wsp:rsid wsp:val=&quot;00E17E54&quot;/&gt;&lt;wsp:rsid wsp:val=&quot;00E21435&quot;/&gt;&lt;wsp:rsid wsp:val=&quot;00E2230B&quot;/&gt;&lt;wsp:rsid wsp:val=&quot;00E22325&quot;/&gt;&lt;wsp:rsid wsp:val=&quot;00E233D3&quot;/&gt;&lt;wsp:rsid wsp:val=&quot;00E27CA5&quot;/&gt;&lt;wsp:rsid wsp:val=&quot;00E31958&quot;/&gt;&lt;wsp:rsid wsp:val=&quot;00E32405&quot;/&gt;&lt;wsp:rsid wsp:val=&quot;00E327A5&quot;/&gt;&lt;wsp:rsid wsp:val=&quot;00E3329E&quot;/&gt;&lt;wsp:rsid wsp:val=&quot;00E3356B&quot;/&gt;&lt;wsp:rsid wsp:val=&quot;00E34223&quot;/&gt;&lt;wsp:rsid wsp:val=&quot;00E3458F&quot;/&gt;&lt;wsp:rsid wsp:val=&quot;00E35136&quot;/&gt;&lt;wsp:rsid wsp:val=&quot;00E376F4&quot;/&gt;&lt;wsp:rsid wsp:val=&quot;00E377F4&quot;/&gt;&lt;wsp:rsid wsp:val=&quot;00E43218&quot;/&gt;&lt;wsp:rsid wsp:val=&quot;00E43AB8&quot;/&gt;&lt;wsp:rsid wsp:val=&quot;00E44358&quot;/&gt;&lt;wsp:rsid wsp:val=&quot;00E478A7&quot;/&gt;&lt;wsp:rsid wsp:val=&quot;00E537D0&quot;/&gt;&lt;wsp:rsid wsp:val=&quot;00E53FF3&quot;/&gt;&lt;wsp:rsid wsp:val=&quot;00E54BB5&quot;/&gt;&lt;wsp:rsid wsp:val=&quot;00E55BEE&quot;/&gt;&lt;wsp:rsid wsp:val=&quot;00E56021&quot;/&gt;&lt;wsp:rsid wsp:val=&quot;00E573DB&quot;/&gt;&lt;wsp:rsid wsp:val=&quot;00E62175&quot;/&gt;&lt;wsp:rsid wsp:val=&quot;00E63FC8&quot;/&gt;&lt;wsp:rsid wsp:val=&quot;00E6435C&quot;/&gt;&lt;wsp:rsid wsp:val=&quot;00E64BC0&quot;/&gt;&lt;wsp:rsid wsp:val=&quot;00E64FAF&quot;/&gt;&lt;wsp:rsid wsp:val=&quot;00E66818&quot;/&gt;&lt;wsp:rsid wsp:val=&quot;00E6738A&quot;/&gt;&lt;wsp:rsid wsp:val=&quot;00E677AA&quot;/&gt;&lt;wsp:rsid wsp:val=&quot;00E72DE8&quot;/&gt;&lt;wsp:rsid wsp:val=&quot;00E72E50&quot;/&gt;&lt;wsp:rsid wsp:val=&quot;00E75FB2&quot;/&gt;&lt;wsp:rsid wsp:val=&quot;00E76349&quot;/&gt;&lt;wsp:rsid wsp:val=&quot;00E76FD6&quot;/&gt;&lt;wsp:rsid wsp:val=&quot;00E80025&quot;/&gt;&lt;wsp:rsid wsp:val=&quot;00E8022A&quot;/&gt;&lt;wsp:rsid wsp:val=&quot;00E811F2&quot;/&gt;&lt;wsp:rsid wsp:val=&quot;00E844F6&quot;/&gt;&lt;wsp:rsid wsp:val=&quot;00E90009&quot;/&gt;&lt;wsp:rsid wsp:val=&quot;00E90C25&quot;/&gt;&lt;wsp:rsid wsp:val=&quot;00E91517&quot;/&gt;&lt;wsp:rsid wsp:val=&quot;00E92068&quot;/&gt;&lt;wsp:rsid wsp:val=&quot;00E95BFC&quot;/&gt;&lt;wsp:rsid wsp:val=&quot;00EA14EC&quot;/&gt;&lt;wsp:rsid wsp:val=&quot;00EA16DB&quot;/&gt;&lt;wsp:rsid wsp:val=&quot;00EA4219&quot;/&gt;&lt;wsp:rsid wsp:val=&quot;00EB299E&quot;/&gt;&lt;wsp:rsid wsp:val=&quot;00EB37B5&quot;/&gt;&lt;wsp:rsid wsp:val=&quot;00EB6153&quot;/&gt;&lt;wsp:rsid wsp:val=&quot;00EB6F3F&quot;/&gt;&lt;wsp:rsid wsp:val=&quot;00EB7BBA&quot;/&gt;&lt;wsp:rsid wsp:val=&quot;00EB7CA8&quot;/&gt;&lt;wsp:rsid wsp:val=&quot;00EC16CC&quot;/&gt;&lt;wsp:rsid wsp:val=&quot;00EC4948&quot;/&gt;&lt;wsp:rsid wsp:val=&quot;00EC4FE7&quot;/&gt;&lt;wsp:rsid wsp:val=&quot;00EC5528&quot;/&gt;&lt;wsp:rsid wsp:val=&quot;00ED0102&quot;/&gt;&lt;wsp:rsid wsp:val=&quot;00ED2732&quot;/&gt;&lt;wsp:rsid wsp:val=&quot;00ED40AD&quot;/&gt;&lt;wsp:rsid wsp:val=&quot;00ED4AAC&quot;/&gt;&lt;wsp:rsid wsp:val=&quot;00ED6452&quot;/&gt;&lt;wsp:rsid wsp:val=&quot;00ED6B00&quot;/&gt;&lt;wsp:rsid wsp:val=&quot;00ED7C33&quot;/&gt;&lt;wsp:rsid wsp:val=&quot;00EE0599&quot;/&gt;&lt;wsp:rsid wsp:val=&quot;00EE14FA&quot;/&gt;&lt;wsp:rsid wsp:val=&quot;00EE4580&quot;/&gt;&lt;wsp:rsid wsp:val=&quot;00EE615F&quot;/&gt;&lt;wsp:rsid wsp:val=&quot;00EE7B30&quot;/&gt;&lt;wsp:rsid wsp:val=&quot;00EF03F7&quot;/&gt;&lt;wsp:rsid wsp:val=&quot;00EF145C&quot;/&gt;&lt;wsp:rsid wsp:val=&quot;00EF20C9&quot;/&gt;&lt;wsp:rsid wsp:val=&quot;00EF2C88&quot;/&gt;&lt;wsp:rsid wsp:val=&quot;00EF4BA4&quot;/&gt;&lt;wsp:rsid wsp:val=&quot;00EF5F93&quot;/&gt;&lt;wsp:rsid wsp:val=&quot;00F00D9B&quot;/&gt;&lt;wsp:rsid wsp:val=&quot;00F014E5&quot;/&gt;&lt;wsp:rsid wsp:val=&quot;00F01555&quot;/&gt;&lt;wsp:rsid wsp:val=&quot;00F019AD&quot;/&gt;&lt;wsp:rsid wsp:val=&quot;00F022CA&quot;/&gt;&lt;wsp:rsid wsp:val=&quot;00F0284F&quot;/&gt;&lt;wsp:rsid wsp:val=&quot;00F03473&quot;/&gt;&lt;wsp:rsid wsp:val=&quot;00F03B57&quot;/&gt;&lt;wsp:rsid wsp:val=&quot;00F052E7&quot;/&gt;&lt;wsp:rsid wsp:val=&quot;00F0571D&quot;/&gt;&lt;wsp:rsid wsp:val=&quot;00F065DB&quot;/&gt;&lt;wsp:rsid wsp:val=&quot;00F07056&quot;/&gt;&lt;wsp:rsid wsp:val=&quot;00F0742A&quot;/&gt;&lt;wsp:rsid wsp:val=&quot;00F07D12&quot;/&gt;&lt;wsp:rsid wsp:val=&quot;00F11028&quot;/&gt;&lt;wsp:rsid wsp:val=&quot;00F13AA6&quot;/&gt;&lt;wsp:rsid wsp:val=&quot;00F170A8&quot;/&gt;&lt;wsp:rsid wsp:val=&quot;00F17F26&quot;/&gt;&lt;wsp:rsid wsp:val=&quot;00F2025C&quot;/&gt;&lt;wsp:rsid wsp:val=&quot;00F20874&quot;/&gt;&lt;wsp:rsid wsp:val=&quot;00F20903&quot;/&gt;&lt;wsp:rsid wsp:val=&quot;00F22DA1&quot;/&gt;&lt;wsp:rsid wsp:val=&quot;00F23252&quot;/&gt;&lt;wsp:rsid wsp:val=&quot;00F25034&quot;/&gt;&lt;wsp:rsid wsp:val=&quot;00F26C98&quot;/&gt;&lt;wsp:rsid wsp:val=&quot;00F27123&quot;/&gt;&lt;wsp:rsid wsp:val=&quot;00F31F3C&quot;/&gt;&lt;wsp:rsid wsp:val=&quot;00F33520&quot;/&gt;&lt;wsp:rsid wsp:val=&quot;00F361DF&quot;/&gt;&lt;wsp:rsid wsp:val=&quot;00F36A56&quot;/&gt;&lt;wsp:rsid wsp:val=&quot;00F37647&quot;/&gt;&lt;wsp:rsid wsp:val=&quot;00F403B4&quot;/&gt;&lt;wsp:rsid wsp:val=&quot;00F40FDF&quot;/&gt;&lt;wsp:rsid wsp:val=&quot;00F41BFC&quot;/&gt;&lt;wsp:rsid wsp:val=&quot;00F43E57&quot;/&gt;&lt;wsp:rsid wsp:val=&quot;00F43F94&quot;/&gt;&lt;wsp:rsid wsp:val=&quot;00F4524A&quot;/&gt;&lt;wsp:rsid wsp:val=&quot;00F45FF8&quot;/&gt;&lt;wsp:rsid wsp:val=&quot;00F46897&quot;/&gt;&lt;wsp:rsid wsp:val=&quot;00F50852&quot;/&gt;&lt;wsp:rsid wsp:val=&quot;00F50DE6&quot;/&gt;&lt;wsp:rsid wsp:val=&quot;00F5104E&quot;/&gt;&lt;wsp:rsid wsp:val=&quot;00F52341&quot;/&gt;&lt;wsp:rsid wsp:val=&quot;00F54E84&quot;/&gt;&lt;wsp:rsid wsp:val=&quot;00F55E25&quot;/&gt;&lt;wsp:rsid wsp:val=&quot;00F60BC4&quot;/&gt;&lt;wsp:rsid wsp:val=&quot;00F61F44&quot;/&gt;&lt;wsp:rsid wsp:val=&quot;00F62677&quot;/&gt;&lt;wsp:rsid wsp:val=&quot;00F64393&quot;/&gt;&lt;wsp:rsid wsp:val=&quot;00F651DB&quot;/&gt;&lt;wsp:rsid wsp:val=&quot;00F72C4C&quot;/&gt;&lt;wsp:rsid wsp:val=&quot;00F7599F&quot;/&gt;&lt;wsp:rsid wsp:val=&quot;00F76BDA&quot;/&gt;&lt;wsp:rsid wsp:val=&quot;00F76E2F&quot;/&gt;&lt;wsp:rsid wsp:val=&quot;00F779E8&quot;/&gt;&lt;wsp:rsid wsp:val=&quot;00F82217&quot;/&gt;&lt;wsp:rsid wsp:val=&quot;00F82520&quot;/&gt;&lt;wsp:rsid wsp:val=&quot;00F82DC3&quot;/&gt;&lt;wsp:rsid wsp:val=&quot;00F84DCE&quot;/&gt;&lt;wsp:rsid wsp:val=&quot;00F90211&quot;/&gt;&lt;wsp:rsid wsp:val=&quot;00F90E13&quot;/&gt;&lt;wsp:rsid wsp:val=&quot;00F932C3&quot;/&gt;&lt;wsp:rsid wsp:val=&quot;00F9452B&quot;/&gt;&lt;wsp:rsid wsp:val=&quot;00F96E38&quot;/&gt;&lt;wsp:rsid wsp:val=&quot;00F9735F&quot;/&gt;&lt;wsp:rsid wsp:val=&quot;00F97C0E&quot;/&gt;&lt;wsp:rsid wsp:val=&quot;00FA10CD&quot;/&gt;&lt;wsp:rsid wsp:val=&quot;00FA120D&quot;/&gt;&lt;wsp:rsid wsp:val=&quot;00FA2DC6&quot;/&gt;&lt;wsp:rsid wsp:val=&quot;00FA4271&quot;/&gt;&lt;wsp:rsid wsp:val=&quot;00FA5236&quot;/&gt;&lt;wsp:rsid wsp:val=&quot;00FA58BA&quot;/&gt;&lt;wsp:rsid wsp:val=&quot;00FA6B40&quot;/&gt;&lt;wsp:rsid wsp:val=&quot;00FB1258&quot;/&gt;&lt;wsp:rsid wsp:val=&quot;00FB1BE7&quot;/&gt;&lt;wsp:rsid wsp:val=&quot;00FB32DC&quot;/&gt;&lt;wsp:rsid wsp:val=&quot;00FB58D5&quot;/&gt;&lt;wsp:rsid wsp:val=&quot;00FB69B0&quot;/&gt;&lt;wsp:rsid wsp:val=&quot;00FB705B&quot;/&gt;&lt;wsp:rsid wsp:val=&quot;00FC00D8&quot;/&gt;&lt;wsp:rsid wsp:val=&quot;00FC136A&quot;/&gt;&lt;wsp:rsid wsp:val=&quot;00FC22ED&quot;/&gt;&lt;wsp:rsid wsp:val=&quot;00FC2A26&quot;/&gt;&lt;wsp:rsid wsp:val=&quot;00FC3F2D&quot;/&gt;&lt;wsp:rsid wsp:val=&quot;00FC5CB3&quot;/&gt;&lt;wsp:rsid wsp:val=&quot;00FC5EF6&quot;/&gt;&lt;wsp:rsid wsp:val=&quot;00FD0E5D&quot;/&gt;&lt;wsp:rsid wsp:val=&quot;00FD26B5&quot;/&gt;&lt;wsp:rsid wsp:val=&quot;00FD4555&quot;/&gt;&lt;wsp:rsid wsp:val=&quot;00FD5558&quot;/&gt;&lt;wsp:rsid wsp:val=&quot;00FE0197&quot;/&gt;&lt;wsp:rsid wsp:val=&quot;00FE0652&quot;/&gt;&lt;wsp:rsid wsp:val=&quot;00FE1608&quot;/&gt;&lt;wsp:rsid wsp:val=&quot;00FE2872&quot;/&gt;&lt;wsp:rsid wsp:val=&quot;00FE2AA6&quot;/&gt;&lt;wsp:rsid wsp:val=&quot;00FE42FC&quot;/&gt;&lt;wsp:rsid wsp:val=&quot;00FE4D4F&quot;/&gt;&lt;wsp:rsid wsp:val=&quot;00FE5361&quot;/&gt;&lt;wsp:rsid wsp:val=&quot;00FE682F&quot;/&gt;&lt;wsp:rsid wsp:val=&quot;00FE7600&quot;/&gt;&lt;wsp:rsid wsp:val=&quot;00FE7608&quot;/&gt;&lt;wsp:rsid wsp:val=&quot;00FF0354&quot;/&gt;&lt;wsp:rsid wsp:val=&quot;00FF0AD1&quot;/&gt;&lt;wsp:rsid wsp:val=&quot;00FF192C&quot;/&gt;&lt;wsp:rsid wsp:val=&quot;00FF19DF&quot;/&gt;&lt;wsp:rsid wsp:val=&quot;00FF5469&quot;/&gt;&lt;wsp:rsid wsp:val=&quot;00FF74AC&quot;/&gt;&lt;wsp:rsid wsp:val=&quot;00FF7FB7&quot;/&gt;&lt;/wsp:rsids&gt;&lt;/w:docPr&gt;&lt;w:body&gt;&lt;w:p wsp:rsidR=&quot;00000000&quot; wsp:rsidRDefault=&quot;0002600C&quot;&gt;&lt;m:oMathPara&gt;&lt;m:oMath&gt;&lt;m:f&gt;&lt;m:fPr&gt;&lt;m:ctrlPr&gt;&lt;w:rPr&gt;&lt;w:rFonts w:ascii=&quot;Cambria Math&quot; w:h-ansi=&quot;Cambria Math&quot;/&gt;&lt;wx:font wx:val=&quot;Cambria Math&quot;/&gt;&lt;w:i/&gt;&lt;w:color w:val=&quot;000000&quot;/&gt;&lt;w:sz w:val=&quot;28&quot;/&gt;&lt;w:sz-cs w:val=&quot;28&quot;/&gt;&lt;/w:rPr&gt;&lt;/m:ctrlPr&gt;&lt;/m:fPr&gt;&lt;m:num&gt;&lt;m:r&gt;&lt;w:rPr&gt;&lt;w:rFonts w:ascii=&quot;Cambria Math&quot; w:h-ansi=&quot;Cambria Math&quot;/&gt;&lt;wx:font wx:val=&quot;Cambria Math&quot;/&gt;&lt;w:i/&gt;&lt;w:color w:val=&quot;000000&quot;/&gt;&lt;w:sz w:val=&quot;28&quot;/&gt;&lt;w:sz-cs w:val=&quot;28&quot;/&gt;&lt;/w:rPr&gt;&lt;m:t&gt;Qi&lt;/m:t&gt;&lt;/m:r&gt;&lt;/m:num&gt;&lt;m:den&gt;&lt;m:r&gt;&lt;w:rPr&gt;&lt;w:rFonts w:ascii=&quot;Cambria Math&quot; w:h-ansi=&quot;Cambria Math&quot;/&gt;&lt;wx:font wx:val=&quot;Cambria Math&quot;/&gt;&lt;w:i/&gt;&lt;w:color w:val=&quot;000000&quot;/&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7509BC">
        <w:rPr>
          <w:rFonts w:ascii="Times New Roman" w:hAnsi="Times New Roman"/>
          <w:color w:val="000000"/>
          <w:sz w:val="28"/>
          <w:szCs w:val="28"/>
          <w:lang w:val="uk-UA"/>
        </w:rPr>
        <w:fldChar w:fldCharType="end"/>
      </w:r>
      <w:r w:rsidRPr="00574D1C">
        <w:rPr>
          <w:rFonts w:ascii="Times New Roman" w:hAnsi="Times New Roman"/>
          <w:color w:val="000000"/>
          <w:sz w:val="28"/>
          <w:szCs w:val="28"/>
          <w:lang w:val="uk-UA"/>
        </w:rPr>
        <w:t>*100)</w:t>
      </w:r>
    </w:p>
    <w:p w:rsidR="00E71EE0" w:rsidRPr="00574D1C" w:rsidRDefault="00E71EE0" w:rsidP="00437AC0">
      <w:pPr>
        <w:spacing w:after="0" w:line="360" w:lineRule="auto"/>
        <w:jc w:val="both"/>
        <w:rPr>
          <w:rFonts w:ascii="Times New Roman" w:hAnsi="Times New Roman"/>
          <w:color w:val="000000"/>
          <w:sz w:val="28"/>
          <w:szCs w:val="28"/>
          <w:lang w:val="uk-UA"/>
        </w:rPr>
      </w:pPr>
      <w:r w:rsidRPr="00574D1C">
        <w:rPr>
          <w:rFonts w:ascii="Times New Roman" w:hAnsi="Times New Roman"/>
          <w:color w:val="000000"/>
          <w:sz w:val="28"/>
          <w:szCs w:val="28"/>
          <w:lang w:val="en-US"/>
        </w:rPr>
        <w:t>QL</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 xml:space="preserve">– </w:t>
      </w:r>
      <w:r w:rsidRPr="00574D1C">
        <w:rPr>
          <w:rFonts w:ascii="Times New Roman" w:hAnsi="Times New Roman"/>
          <w:color w:val="000000"/>
          <w:sz w:val="28"/>
          <w:szCs w:val="28"/>
        </w:rPr>
        <w:t>показник якост</w:t>
      </w:r>
      <w:r w:rsidRPr="00574D1C">
        <w:rPr>
          <w:rFonts w:ascii="Times New Roman" w:hAnsi="Times New Roman"/>
          <w:color w:val="000000"/>
          <w:sz w:val="28"/>
          <w:szCs w:val="28"/>
          <w:lang w:val="uk-UA"/>
        </w:rPr>
        <w:t>і життя дитини, яка обстежується;</w:t>
      </w:r>
    </w:p>
    <w:p w:rsidR="00E71EE0" w:rsidRPr="00574D1C" w:rsidRDefault="00E71EE0" w:rsidP="00437AC0">
      <w:pPr>
        <w:spacing w:after="0" w:line="360" w:lineRule="auto"/>
        <w:jc w:val="both"/>
        <w:rPr>
          <w:rFonts w:ascii="Times New Roman" w:hAnsi="Times New Roman"/>
          <w:color w:val="000000"/>
          <w:sz w:val="28"/>
          <w:szCs w:val="28"/>
          <w:lang w:val="uk-UA"/>
        </w:rPr>
      </w:pPr>
      <w:r w:rsidRPr="00574D1C">
        <w:rPr>
          <w:rFonts w:ascii="Times New Roman" w:hAnsi="Times New Roman"/>
          <w:color w:val="000000"/>
          <w:sz w:val="28"/>
          <w:szCs w:val="28"/>
          <w:lang w:val="en-US"/>
        </w:rPr>
        <w:t>Q</w:t>
      </w:r>
      <w:r w:rsidRPr="00574D1C">
        <w:rPr>
          <w:rFonts w:ascii="Times New Roman" w:hAnsi="Times New Roman"/>
          <w:color w:val="000000"/>
          <w:sz w:val="28"/>
          <w:szCs w:val="28"/>
          <w:lang w:val="uk-UA"/>
        </w:rPr>
        <w:t xml:space="preserve">і </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індивідуальна сумарна кількість балів дитини, яка обстежується;</w:t>
      </w:r>
    </w:p>
    <w:p w:rsidR="00E71EE0" w:rsidRPr="00574D1C" w:rsidRDefault="00E71EE0" w:rsidP="00437AC0">
      <w:pPr>
        <w:spacing w:after="0" w:line="360" w:lineRule="auto"/>
        <w:jc w:val="both"/>
        <w:rPr>
          <w:rFonts w:ascii="Times New Roman" w:hAnsi="Times New Roman"/>
          <w:color w:val="000000"/>
          <w:sz w:val="28"/>
          <w:szCs w:val="28"/>
          <w:lang w:val="uk-UA"/>
        </w:rPr>
      </w:pPr>
      <w:r w:rsidRPr="00574D1C">
        <w:rPr>
          <w:rFonts w:ascii="Times New Roman" w:hAnsi="Times New Roman"/>
          <w:color w:val="000000"/>
          <w:sz w:val="28"/>
          <w:szCs w:val="28"/>
          <w:lang w:val="en-US"/>
        </w:rPr>
        <w:t>Q</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 xml:space="preserve">сумарна кількість балів </w:t>
      </w:r>
      <w:r w:rsidR="008E4F6F">
        <w:rPr>
          <w:rFonts w:ascii="Times New Roman" w:hAnsi="Times New Roman"/>
          <w:color w:val="000000"/>
          <w:sz w:val="28"/>
          <w:szCs w:val="28"/>
          <w:lang w:val="uk-UA"/>
        </w:rPr>
        <w:t xml:space="preserve">за </w:t>
      </w:r>
      <w:r w:rsidRPr="00574D1C">
        <w:rPr>
          <w:rFonts w:ascii="Times New Roman" w:hAnsi="Times New Roman"/>
          <w:color w:val="000000"/>
          <w:sz w:val="28"/>
          <w:szCs w:val="28"/>
          <w:lang w:val="uk-UA"/>
        </w:rPr>
        <w:t>конкретн</w:t>
      </w:r>
      <w:r w:rsidR="008E4F6F">
        <w:rPr>
          <w:rFonts w:ascii="Times New Roman" w:hAnsi="Times New Roman"/>
          <w:color w:val="000000"/>
          <w:sz w:val="28"/>
          <w:szCs w:val="28"/>
          <w:lang w:val="uk-UA"/>
        </w:rPr>
        <w:t>ою</w:t>
      </w:r>
      <w:r w:rsidRPr="00574D1C">
        <w:rPr>
          <w:rFonts w:ascii="Times New Roman" w:hAnsi="Times New Roman"/>
          <w:color w:val="000000"/>
          <w:sz w:val="28"/>
          <w:szCs w:val="28"/>
          <w:lang w:val="uk-UA"/>
        </w:rPr>
        <w:t xml:space="preserve"> анкет</w:t>
      </w:r>
      <w:r w:rsidR="008E4F6F">
        <w:rPr>
          <w:rFonts w:ascii="Times New Roman" w:hAnsi="Times New Roman"/>
          <w:color w:val="000000"/>
          <w:sz w:val="28"/>
          <w:szCs w:val="28"/>
          <w:lang w:val="uk-UA"/>
        </w:rPr>
        <w:t>ою</w:t>
      </w:r>
      <w:r w:rsidRPr="00574D1C">
        <w:rPr>
          <w:rFonts w:ascii="Times New Roman" w:hAnsi="Times New Roman"/>
          <w:color w:val="000000"/>
          <w:sz w:val="28"/>
          <w:szCs w:val="28"/>
          <w:lang w:val="uk-UA"/>
        </w:rPr>
        <w:t>.</w:t>
      </w:r>
    </w:p>
    <w:p w:rsidR="00E71EE0" w:rsidRPr="00574D1C" w:rsidRDefault="00E71EE0" w:rsidP="00F40975">
      <w:pPr>
        <w:spacing w:after="0" w:line="360" w:lineRule="auto"/>
        <w:ind w:firstLine="708"/>
        <w:jc w:val="both"/>
        <w:rPr>
          <w:rFonts w:ascii="Times New Roman" w:hAnsi="Times New Roman"/>
          <w:spacing w:val="-12"/>
          <w:sz w:val="28"/>
          <w:szCs w:val="28"/>
          <w:lang w:val="uk-UA"/>
        </w:rPr>
      </w:pPr>
      <w:r w:rsidRPr="00574D1C">
        <w:rPr>
          <w:rFonts w:ascii="Times New Roman" w:hAnsi="Times New Roman"/>
          <w:sz w:val="28"/>
          <w:szCs w:val="28"/>
          <w:lang w:val="uk-UA"/>
        </w:rPr>
        <w:t xml:space="preserve">Для аналізу показників була використана </w:t>
      </w:r>
      <w:r w:rsidR="008E4F6F">
        <w:rPr>
          <w:rFonts w:ascii="Times New Roman" w:hAnsi="Times New Roman"/>
          <w:sz w:val="28"/>
          <w:szCs w:val="28"/>
          <w:lang w:val="uk-UA"/>
        </w:rPr>
        <w:t>так</w:t>
      </w:r>
      <w:r w:rsidRPr="00574D1C">
        <w:rPr>
          <w:rFonts w:ascii="Times New Roman" w:hAnsi="Times New Roman"/>
          <w:sz w:val="28"/>
          <w:szCs w:val="28"/>
          <w:lang w:val="uk-UA"/>
        </w:rPr>
        <w:t xml:space="preserve">а шкала оцінок: значення відносного показника </w:t>
      </w:r>
      <w:r w:rsidR="008E4F6F">
        <w:rPr>
          <w:rFonts w:ascii="Times New Roman" w:hAnsi="Times New Roman"/>
          <w:sz w:val="28"/>
          <w:szCs w:val="28"/>
          <w:lang w:val="uk-UA"/>
        </w:rPr>
        <w:t>в</w:t>
      </w:r>
      <w:r w:rsidRPr="00574D1C">
        <w:rPr>
          <w:rFonts w:ascii="Times New Roman" w:hAnsi="Times New Roman"/>
          <w:spacing w:val="-12"/>
          <w:sz w:val="28"/>
          <w:szCs w:val="28"/>
          <w:lang w:val="uk-UA"/>
        </w:rPr>
        <w:t xml:space="preserve"> межах 71</w:t>
      </w:r>
      <w:r w:rsidRPr="00574D1C">
        <w:rPr>
          <w:rFonts w:ascii="Times New Roman" w:hAnsi="Times New Roman"/>
          <w:sz w:val="28"/>
          <w:szCs w:val="28"/>
          <w:lang w:val="uk-UA"/>
        </w:rPr>
        <w:t>–</w:t>
      </w:r>
      <w:r w:rsidRPr="00574D1C">
        <w:rPr>
          <w:rFonts w:ascii="Times New Roman" w:hAnsi="Times New Roman"/>
          <w:spacing w:val="-12"/>
          <w:sz w:val="28"/>
          <w:szCs w:val="28"/>
          <w:lang w:val="uk-UA"/>
        </w:rPr>
        <w:t>100% відповідає оптимальному рівню якості життя,</w:t>
      </w:r>
      <w:r w:rsidRPr="00574D1C">
        <w:rPr>
          <w:rFonts w:ascii="Times New Roman" w:hAnsi="Times New Roman"/>
          <w:sz w:val="28"/>
          <w:szCs w:val="28"/>
          <w:lang w:val="uk-UA"/>
        </w:rPr>
        <w:t xml:space="preserve"> якщо значення відносного показника </w:t>
      </w:r>
      <w:r w:rsidRPr="00574D1C">
        <w:rPr>
          <w:rFonts w:ascii="Times New Roman" w:hAnsi="Times New Roman"/>
          <w:spacing w:val="-12"/>
          <w:sz w:val="28"/>
          <w:szCs w:val="28"/>
          <w:lang w:val="uk-UA"/>
        </w:rPr>
        <w:t>знаходиться у межах 51</w:t>
      </w:r>
      <w:r w:rsidRPr="00574D1C">
        <w:rPr>
          <w:rFonts w:ascii="Times New Roman" w:hAnsi="Times New Roman"/>
          <w:sz w:val="28"/>
          <w:szCs w:val="28"/>
          <w:lang w:val="uk-UA"/>
        </w:rPr>
        <w:t>–</w:t>
      </w:r>
      <w:r w:rsidRPr="00574D1C">
        <w:rPr>
          <w:rFonts w:ascii="Times New Roman" w:hAnsi="Times New Roman"/>
          <w:spacing w:val="-12"/>
          <w:sz w:val="28"/>
          <w:szCs w:val="28"/>
          <w:lang w:val="uk-UA"/>
        </w:rPr>
        <w:t xml:space="preserve">70%, то це середній рівень, а </w:t>
      </w:r>
      <w:r w:rsidRPr="00574D1C">
        <w:rPr>
          <w:rFonts w:ascii="Times New Roman" w:hAnsi="Times New Roman"/>
          <w:sz w:val="28"/>
          <w:szCs w:val="28"/>
          <w:lang w:val="uk-UA"/>
        </w:rPr>
        <w:t xml:space="preserve">відносний показник </w:t>
      </w:r>
      <w:r w:rsidRPr="00574D1C">
        <w:rPr>
          <w:rFonts w:ascii="Times New Roman" w:hAnsi="Times New Roman"/>
          <w:spacing w:val="-12"/>
          <w:sz w:val="28"/>
          <w:szCs w:val="28"/>
          <w:lang w:val="uk-UA"/>
        </w:rPr>
        <w:t xml:space="preserve">менше 50% </w:t>
      </w:r>
      <w:r w:rsidR="008E4F6F">
        <w:rPr>
          <w:rFonts w:ascii="Times New Roman" w:hAnsi="Times New Roman"/>
          <w:spacing w:val="-12"/>
          <w:sz w:val="28"/>
          <w:szCs w:val="28"/>
          <w:lang w:val="uk-UA"/>
        </w:rPr>
        <w:t>свідчить про</w:t>
      </w:r>
      <w:r w:rsidRPr="00574D1C">
        <w:rPr>
          <w:rFonts w:ascii="Times New Roman" w:hAnsi="Times New Roman"/>
          <w:spacing w:val="-12"/>
          <w:sz w:val="28"/>
          <w:szCs w:val="28"/>
          <w:lang w:val="uk-UA"/>
        </w:rPr>
        <w:t xml:space="preserve"> низький рівень якості життя.</w:t>
      </w:r>
    </w:p>
    <w:p w:rsidR="00E71EE0" w:rsidRPr="00574D1C" w:rsidRDefault="00E71EE0" w:rsidP="00F40975">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spacing w:val="-12"/>
          <w:sz w:val="28"/>
          <w:szCs w:val="28"/>
          <w:lang w:val="uk-UA"/>
        </w:rPr>
        <w:t xml:space="preserve">Надалі оцінювали середні, мінімальні, максимальні значення відповідного коефіцієнту та показники варіації серед усіх досліджувальних і </w:t>
      </w:r>
      <w:r w:rsidR="008E4F6F">
        <w:rPr>
          <w:rFonts w:ascii="Times New Roman" w:hAnsi="Times New Roman"/>
          <w:spacing w:val="-12"/>
          <w:sz w:val="28"/>
          <w:szCs w:val="28"/>
          <w:lang w:val="uk-UA"/>
        </w:rPr>
        <w:t>за</w:t>
      </w:r>
      <w:r w:rsidRPr="00574D1C">
        <w:rPr>
          <w:rFonts w:ascii="Times New Roman" w:hAnsi="Times New Roman"/>
          <w:spacing w:val="-12"/>
          <w:sz w:val="28"/>
          <w:szCs w:val="28"/>
          <w:lang w:val="uk-UA"/>
        </w:rPr>
        <w:t xml:space="preserve"> окремим</w:t>
      </w:r>
      <w:r w:rsidR="008E4F6F">
        <w:rPr>
          <w:rFonts w:ascii="Times New Roman" w:hAnsi="Times New Roman"/>
          <w:spacing w:val="-12"/>
          <w:sz w:val="28"/>
          <w:szCs w:val="28"/>
          <w:lang w:val="uk-UA"/>
        </w:rPr>
        <w:t>и</w:t>
      </w:r>
      <w:r w:rsidRPr="00574D1C">
        <w:rPr>
          <w:rFonts w:ascii="Times New Roman" w:hAnsi="Times New Roman"/>
          <w:spacing w:val="-12"/>
          <w:sz w:val="28"/>
          <w:szCs w:val="28"/>
          <w:lang w:val="uk-UA"/>
        </w:rPr>
        <w:t xml:space="preserve"> групам</w:t>
      </w:r>
      <w:r w:rsidR="008E4F6F">
        <w:rPr>
          <w:rFonts w:ascii="Times New Roman" w:hAnsi="Times New Roman"/>
          <w:spacing w:val="-12"/>
          <w:sz w:val="28"/>
          <w:szCs w:val="28"/>
          <w:lang w:val="uk-UA"/>
        </w:rPr>
        <w:t>и</w:t>
      </w:r>
      <w:r w:rsidRPr="00574D1C">
        <w:rPr>
          <w:rFonts w:ascii="Times New Roman" w:hAnsi="Times New Roman"/>
          <w:spacing w:val="-12"/>
          <w:sz w:val="28"/>
          <w:szCs w:val="28"/>
          <w:lang w:val="uk-UA"/>
        </w:rPr>
        <w:t xml:space="preserve"> залежно від віку, статі та інтерпретували результати. Одним із завдань цього етапу було </w:t>
      </w:r>
      <w:r w:rsidRPr="00574D1C">
        <w:rPr>
          <w:rFonts w:ascii="Times New Roman" w:hAnsi="Times New Roman"/>
          <w:sz w:val="28"/>
          <w:szCs w:val="28"/>
          <w:lang w:val="uk-UA"/>
        </w:rPr>
        <w:t xml:space="preserve">складання моделі основних </w:t>
      </w:r>
      <w:r w:rsidR="00682CD4">
        <w:rPr>
          <w:rFonts w:ascii="Times New Roman" w:hAnsi="Times New Roman"/>
          <w:sz w:val="28"/>
          <w:szCs w:val="28"/>
          <w:lang w:val="uk-UA"/>
        </w:rPr>
        <w:t>складових</w:t>
      </w:r>
      <w:r w:rsidRPr="00574D1C">
        <w:rPr>
          <w:rFonts w:ascii="Times New Roman" w:hAnsi="Times New Roman"/>
          <w:sz w:val="28"/>
          <w:szCs w:val="28"/>
          <w:lang w:val="uk-UA"/>
        </w:rPr>
        <w:t xml:space="preserve"> якості життя дітей з ожирінням.</w:t>
      </w:r>
      <w:r w:rsidRPr="00574D1C">
        <w:rPr>
          <w:rFonts w:ascii="Times New Roman" w:hAnsi="Times New Roman"/>
          <w:color w:val="000000"/>
          <w:sz w:val="28"/>
          <w:szCs w:val="28"/>
          <w:lang w:val="uk-UA"/>
        </w:rPr>
        <w:t xml:space="preserve"> Окремі блоки </w:t>
      </w:r>
      <w:r>
        <w:rPr>
          <w:rFonts w:ascii="Times New Roman" w:hAnsi="Times New Roman"/>
          <w:color w:val="000000"/>
          <w:sz w:val="28"/>
          <w:szCs w:val="28"/>
          <w:lang w:val="uk-UA"/>
        </w:rPr>
        <w:t xml:space="preserve">життєдіяльності дітей </w:t>
      </w:r>
      <w:r w:rsidRPr="00574D1C">
        <w:rPr>
          <w:rFonts w:ascii="Times New Roman" w:hAnsi="Times New Roman"/>
          <w:color w:val="000000"/>
          <w:sz w:val="28"/>
          <w:szCs w:val="28"/>
          <w:lang w:val="uk-UA"/>
        </w:rPr>
        <w:t>були виділені на підставі наявності слаб</w:t>
      </w:r>
      <w:r w:rsidR="008E4F6F">
        <w:rPr>
          <w:rFonts w:ascii="Times New Roman" w:hAnsi="Times New Roman"/>
          <w:color w:val="000000"/>
          <w:sz w:val="28"/>
          <w:szCs w:val="28"/>
          <w:lang w:val="uk-UA"/>
        </w:rPr>
        <w:t>к</w:t>
      </w:r>
      <w:r w:rsidRPr="00574D1C">
        <w:rPr>
          <w:rFonts w:ascii="Times New Roman" w:hAnsi="Times New Roman"/>
          <w:color w:val="000000"/>
          <w:sz w:val="28"/>
          <w:szCs w:val="28"/>
          <w:lang w:val="uk-UA"/>
        </w:rPr>
        <w:t>ого прямого кореляційного зв’язку між ними та сильного зворотного зв’язку з показником якості життя дітей</w:t>
      </w:r>
      <w:r w:rsidRPr="00574D1C">
        <w:rPr>
          <w:rFonts w:ascii="Times New Roman" w:hAnsi="Times New Roman"/>
          <w:sz w:val="28"/>
          <w:szCs w:val="28"/>
          <w:lang w:val="uk-UA"/>
        </w:rPr>
        <w:t xml:space="preserve">. </w:t>
      </w:r>
      <w:r w:rsidRPr="00574D1C">
        <w:rPr>
          <w:rFonts w:ascii="Times New Roman" w:hAnsi="Times New Roman"/>
          <w:color w:val="000000"/>
          <w:sz w:val="28"/>
          <w:szCs w:val="28"/>
          <w:lang w:val="uk-UA"/>
        </w:rPr>
        <w:t>В основі моделі були значення</w:t>
      </w:r>
      <w:r w:rsidRPr="00574D1C">
        <w:rPr>
          <w:rFonts w:ascii="Times New Roman" w:hAnsi="Times New Roman"/>
          <w:sz w:val="28"/>
          <w:szCs w:val="28"/>
          <w:lang w:val="uk-UA"/>
        </w:rPr>
        <w:t xml:space="preserve"> коєфіці</w:t>
      </w:r>
      <w:r w:rsidR="008E4F6F">
        <w:rPr>
          <w:rFonts w:ascii="Times New Roman" w:hAnsi="Times New Roman"/>
          <w:sz w:val="28"/>
          <w:szCs w:val="28"/>
          <w:lang w:val="uk-UA"/>
        </w:rPr>
        <w:t>є</w:t>
      </w:r>
      <w:r w:rsidRPr="00574D1C">
        <w:rPr>
          <w:rFonts w:ascii="Times New Roman" w:hAnsi="Times New Roman"/>
          <w:sz w:val="28"/>
          <w:szCs w:val="28"/>
          <w:lang w:val="uk-UA"/>
        </w:rPr>
        <w:t xml:space="preserve">нтів множинної регресії, які визначають кількісний розмір впливу кожної із таких сфер. Розраховувалися додаткові коефіцієнти регресії: </w:t>
      </w:r>
      <w:r w:rsidRPr="00574D1C">
        <w:rPr>
          <w:rFonts w:ascii="Times New Roman" w:hAnsi="Times New Roman"/>
          <w:snapToGrid w:val="0"/>
          <w:color w:val="000000"/>
          <w:sz w:val="28"/>
          <w:szCs w:val="28"/>
        </w:rPr>
        <w:sym w:font="Symbol" w:char="F061"/>
      </w:r>
      <w:r w:rsidRPr="00574D1C">
        <w:rPr>
          <w:rFonts w:ascii="Times New Roman" w:hAnsi="Times New Roman"/>
          <w:spacing w:val="-10"/>
          <w:sz w:val="28"/>
          <w:szCs w:val="28"/>
          <w:lang w:val="uk-UA"/>
        </w:rPr>
        <w:t>,</w:t>
      </w:r>
      <w:r w:rsidRPr="00574D1C">
        <w:rPr>
          <w:rFonts w:ascii="Times New Roman" w:hAnsi="Times New Roman"/>
          <w:snapToGrid w:val="0"/>
          <w:color w:val="000000"/>
          <w:sz w:val="28"/>
          <w:szCs w:val="28"/>
          <w:lang w:val="uk-UA"/>
        </w:rPr>
        <w:t xml:space="preserve"> </w:t>
      </w:r>
      <w:r w:rsidRPr="00574D1C">
        <w:rPr>
          <w:rFonts w:ascii="Times New Roman" w:hAnsi="Times New Roman"/>
          <w:snapToGrid w:val="0"/>
          <w:color w:val="000000"/>
          <w:sz w:val="28"/>
          <w:szCs w:val="28"/>
        </w:rPr>
        <w:t>β</w:t>
      </w:r>
      <w:r w:rsidRPr="00574D1C">
        <w:rPr>
          <w:rFonts w:ascii="Times New Roman" w:hAnsi="Times New Roman"/>
          <w:snapToGrid w:val="0"/>
          <w:color w:val="000000"/>
          <w:sz w:val="28"/>
          <w:szCs w:val="28"/>
          <w:lang w:val="uk-UA"/>
        </w:rPr>
        <w:t xml:space="preserve"> та </w:t>
      </w:r>
      <w:r w:rsidRPr="00574D1C">
        <w:rPr>
          <w:rFonts w:ascii="Times New Roman" w:hAnsi="Times New Roman"/>
          <w:spacing w:val="-10"/>
          <w:sz w:val="28"/>
          <w:szCs w:val="28"/>
        </w:rPr>
        <w:sym w:font="Symbol" w:char="F044"/>
      </w:r>
      <w:r w:rsidRPr="00574D1C">
        <w:rPr>
          <w:rFonts w:ascii="Times New Roman" w:hAnsi="Times New Roman"/>
          <w:snapToGrid w:val="0"/>
          <w:color w:val="000000"/>
          <w:sz w:val="28"/>
          <w:szCs w:val="28"/>
          <w:lang w:val="uk-UA"/>
        </w:rPr>
        <w:t xml:space="preserve">. </w:t>
      </w:r>
      <w:r w:rsidRPr="00574D1C">
        <w:rPr>
          <w:rFonts w:ascii="Times New Roman" w:hAnsi="Times New Roman"/>
          <w:snapToGrid w:val="0"/>
          <w:color w:val="000000"/>
          <w:sz w:val="28"/>
          <w:szCs w:val="28"/>
        </w:rPr>
        <w:sym w:font="Symbol" w:char="F061"/>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коефіцієнт вказує, на скільки відсотків зміниться якість життя дітей з ожирінням при зміні </w:t>
      </w:r>
      <w:r w:rsidR="008E4F6F">
        <w:rPr>
          <w:rFonts w:ascii="Times New Roman" w:hAnsi="Times New Roman"/>
          <w:color w:val="000000"/>
          <w:sz w:val="28"/>
          <w:szCs w:val="28"/>
          <w:lang w:val="uk-UA"/>
        </w:rPr>
        <w:t>чинник</w:t>
      </w:r>
      <w:r w:rsidRPr="00574D1C">
        <w:rPr>
          <w:rFonts w:ascii="Times New Roman" w:hAnsi="Times New Roman"/>
          <w:color w:val="000000"/>
          <w:sz w:val="28"/>
          <w:szCs w:val="28"/>
          <w:lang w:val="uk-UA"/>
        </w:rPr>
        <w:t>а на 1%.</w:t>
      </w:r>
      <w:r w:rsidRPr="00574D1C">
        <w:rPr>
          <w:rFonts w:ascii="Times New Roman" w:hAnsi="Times New Roman"/>
          <w:snapToGrid w:val="0"/>
          <w:color w:val="000000"/>
          <w:sz w:val="28"/>
          <w:szCs w:val="28"/>
          <w:lang w:val="uk-UA"/>
        </w:rPr>
        <w:t xml:space="preserve"> </w:t>
      </w:r>
      <w:r w:rsidRPr="00574D1C">
        <w:rPr>
          <w:rFonts w:ascii="Times New Roman" w:hAnsi="Times New Roman"/>
          <w:snapToGrid w:val="0"/>
          <w:color w:val="000000"/>
          <w:sz w:val="28"/>
          <w:szCs w:val="28"/>
        </w:rPr>
        <w:t>β</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коефіцієнт визначає фактори, які найбільше впливають на якість життя з урахуванням їх </w:t>
      </w:r>
      <w:r w:rsidRPr="00574D1C">
        <w:rPr>
          <w:rFonts w:ascii="Times New Roman" w:hAnsi="Times New Roman"/>
          <w:sz w:val="28"/>
          <w:szCs w:val="28"/>
          <w:lang w:val="uk-UA"/>
        </w:rPr>
        <w:t>варіації</w:t>
      </w:r>
      <w:r w:rsidRPr="00574D1C">
        <w:rPr>
          <w:rFonts w:ascii="Times New Roman" w:hAnsi="Times New Roman"/>
          <w:color w:val="000000"/>
          <w:sz w:val="28"/>
          <w:szCs w:val="28"/>
          <w:lang w:val="uk-UA"/>
        </w:rPr>
        <w:t>.</w:t>
      </w:r>
      <w:r w:rsidRPr="00574D1C">
        <w:rPr>
          <w:rFonts w:ascii="Times New Roman" w:hAnsi="Times New Roman"/>
          <w:snapToGrid w:val="0"/>
          <w:color w:val="000000"/>
          <w:sz w:val="28"/>
          <w:szCs w:val="28"/>
          <w:lang w:val="uk-UA"/>
        </w:rPr>
        <w:t xml:space="preserve"> </w:t>
      </w:r>
      <w:r w:rsidRPr="00574D1C">
        <w:rPr>
          <w:rFonts w:ascii="Times New Roman" w:hAnsi="Times New Roman"/>
          <w:spacing w:val="-10"/>
          <w:sz w:val="28"/>
          <w:szCs w:val="28"/>
        </w:rPr>
        <w:sym w:font="Symbol" w:char="F044"/>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w:t>
      </w:r>
      <w:r w:rsidRPr="00574D1C">
        <w:rPr>
          <w:rFonts w:ascii="Times New Roman" w:hAnsi="Times New Roman"/>
          <w:color w:val="000000"/>
          <w:sz w:val="28"/>
          <w:szCs w:val="28"/>
          <w:lang w:val="uk-UA"/>
        </w:rPr>
        <w:t xml:space="preserve"> коефіцієнт регресії, дозволяє визначити частку впливу кожного фактора в сумарному впливі факторів. </w:t>
      </w:r>
      <w:r w:rsidRPr="00574D1C">
        <w:rPr>
          <w:rFonts w:ascii="Times New Roman" w:hAnsi="Times New Roman"/>
          <w:sz w:val="28"/>
          <w:szCs w:val="28"/>
          <w:lang w:val="uk-UA"/>
        </w:rPr>
        <w:t xml:space="preserve">Для прогнозування значення показника якості життя в разі змін його складових блоків на одиницю була складена прогностична матриця якості життя дітей з ожирінням. </w:t>
      </w:r>
      <w:r>
        <w:rPr>
          <w:rFonts w:ascii="Times New Roman" w:hAnsi="Times New Roman"/>
          <w:sz w:val="28"/>
          <w:szCs w:val="28"/>
          <w:lang w:val="uk-UA"/>
        </w:rPr>
        <w:t xml:space="preserve">Було </w:t>
      </w:r>
      <w:r w:rsidRPr="00574D1C">
        <w:rPr>
          <w:rFonts w:ascii="Times New Roman" w:hAnsi="Times New Roman"/>
          <w:sz w:val="28"/>
          <w:szCs w:val="28"/>
          <w:lang w:val="uk-UA"/>
        </w:rPr>
        <w:t>вивчен</w:t>
      </w:r>
      <w:r>
        <w:rPr>
          <w:rFonts w:ascii="Times New Roman" w:hAnsi="Times New Roman"/>
          <w:sz w:val="28"/>
          <w:szCs w:val="28"/>
          <w:lang w:val="uk-UA"/>
        </w:rPr>
        <w:t>о</w:t>
      </w:r>
      <w:r w:rsidRPr="00574D1C">
        <w:rPr>
          <w:rFonts w:ascii="Times New Roman" w:hAnsi="Times New Roman"/>
          <w:sz w:val="28"/>
          <w:szCs w:val="28"/>
          <w:lang w:val="uk-UA"/>
        </w:rPr>
        <w:t xml:space="preserve"> вплив окремих компонентів кожної виділеної сфери </w:t>
      </w:r>
      <w:r w:rsidR="00280816">
        <w:rPr>
          <w:rFonts w:ascii="Times New Roman" w:hAnsi="Times New Roman"/>
          <w:sz w:val="28"/>
          <w:szCs w:val="28"/>
          <w:lang w:val="uk-UA"/>
        </w:rPr>
        <w:t xml:space="preserve">обмежень </w:t>
      </w:r>
      <w:r w:rsidRPr="00574D1C">
        <w:rPr>
          <w:rFonts w:ascii="Times New Roman" w:hAnsi="Times New Roman"/>
          <w:sz w:val="28"/>
          <w:szCs w:val="28"/>
          <w:lang w:val="uk-UA"/>
        </w:rPr>
        <w:t>життєдіяльності</w:t>
      </w:r>
      <w:r>
        <w:rPr>
          <w:rFonts w:ascii="Times New Roman" w:hAnsi="Times New Roman"/>
          <w:sz w:val="28"/>
          <w:szCs w:val="28"/>
          <w:lang w:val="uk-UA"/>
        </w:rPr>
        <w:t xml:space="preserve"> дітей та підлітків</w:t>
      </w:r>
      <w:r w:rsidRPr="00574D1C">
        <w:rPr>
          <w:rFonts w:ascii="Times New Roman" w:hAnsi="Times New Roman"/>
          <w:sz w:val="28"/>
          <w:szCs w:val="28"/>
          <w:lang w:val="uk-UA"/>
        </w:rPr>
        <w:t>.</w:t>
      </w:r>
    </w:p>
    <w:p w:rsidR="00E71EE0" w:rsidRPr="007B1D30" w:rsidRDefault="00E71EE0" w:rsidP="007B1D30">
      <w:pPr>
        <w:spacing w:after="0" w:line="360" w:lineRule="auto"/>
        <w:ind w:firstLine="709"/>
        <w:jc w:val="both"/>
        <w:rPr>
          <w:rFonts w:ascii="Times New Roman" w:hAnsi="Times New Roman"/>
          <w:color w:val="000000"/>
          <w:sz w:val="28"/>
          <w:szCs w:val="28"/>
          <w:lang w:val="uk-UA"/>
        </w:rPr>
      </w:pPr>
      <w:r w:rsidRPr="00574D1C">
        <w:rPr>
          <w:rFonts w:ascii="Times New Roman" w:hAnsi="Times New Roman"/>
          <w:spacing w:val="-4"/>
          <w:sz w:val="28"/>
          <w:szCs w:val="28"/>
          <w:lang w:val="uk-UA"/>
        </w:rPr>
        <w:t>П’ятий етап</w:t>
      </w:r>
      <w:r w:rsidRPr="00574D1C">
        <w:rPr>
          <w:rFonts w:ascii="Times New Roman" w:hAnsi="Times New Roman"/>
          <w:color w:val="000000"/>
          <w:sz w:val="28"/>
          <w:szCs w:val="28"/>
          <w:lang w:val="uk-UA"/>
        </w:rPr>
        <w:t xml:space="preserve"> дослідження</w:t>
      </w:r>
      <w:r w:rsidRPr="00574D1C">
        <w:rPr>
          <w:rFonts w:ascii="Times New Roman" w:hAnsi="Times New Roman"/>
          <w:spacing w:val="-4"/>
          <w:sz w:val="28"/>
          <w:szCs w:val="28"/>
          <w:lang w:val="uk-UA"/>
        </w:rPr>
        <w:t xml:space="preserve"> дозволив оцінити якість </w:t>
      </w:r>
      <w:r w:rsidR="001159F7">
        <w:rPr>
          <w:rFonts w:ascii="Times New Roman" w:hAnsi="Times New Roman"/>
          <w:spacing w:val="-4"/>
          <w:sz w:val="28"/>
          <w:szCs w:val="28"/>
          <w:lang w:val="uk-UA"/>
        </w:rPr>
        <w:t>медичної</w:t>
      </w:r>
      <w:r w:rsidRPr="00574D1C">
        <w:rPr>
          <w:rFonts w:ascii="Times New Roman" w:hAnsi="Times New Roman"/>
          <w:spacing w:val="-4"/>
          <w:sz w:val="28"/>
          <w:szCs w:val="28"/>
          <w:lang w:val="uk-UA"/>
        </w:rPr>
        <w:t xml:space="preserve"> допомоги дітям з патологією</w:t>
      </w:r>
      <w:r w:rsidR="008E4F6F">
        <w:rPr>
          <w:rFonts w:ascii="Times New Roman" w:hAnsi="Times New Roman"/>
          <w:spacing w:val="-4"/>
          <w:sz w:val="28"/>
          <w:szCs w:val="28"/>
          <w:lang w:val="uk-UA"/>
        </w:rPr>
        <w:t>, що вивчається,</w:t>
      </w:r>
      <w:r w:rsidRPr="00574D1C">
        <w:rPr>
          <w:rFonts w:ascii="Times New Roman" w:hAnsi="Times New Roman"/>
          <w:spacing w:val="-4"/>
          <w:sz w:val="28"/>
          <w:szCs w:val="28"/>
          <w:lang w:val="uk-UA"/>
        </w:rPr>
        <w:t xml:space="preserve"> за </w:t>
      </w:r>
      <w:r>
        <w:rPr>
          <w:rFonts w:ascii="Times New Roman" w:hAnsi="Times New Roman"/>
          <w:spacing w:val="-4"/>
          <w:sz w:val="28"/>
          <w:szCs w:val="28"/>
          <w:lang w:val="uk-UA"/>
        </w:rPr>
        <w:t xml:space="preserve">результатами </w:t>
      </w:r>
      <w:r w:rsidRPr="00574D1C">
        <w:rPr>
          <w:rFonts w:ascii="Times New Roman" w:hAnsi="Times New Roman"/>
          <w:color w:val="000000"/>
          <w:sz w:val="28"/>
          <w:szCs w:val="28"/>
          <w:lang w:val="uk-UA"/>
        </w:rPr>
        <w:t>соціологічного опитування 280 батьків дітей</w:t>
      </w:r>
      <w:r w:rsidR="008E4F6F">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хворих на ожиріння, які складали основну групу </w:t>
      </w:r>
      <w:r w:rsidRPr="00574D1C">
        <w:rPr>
          <w:rFonts w:ascii="Times New Roman" w:hAnsi="Times New Roman"/>
          <w:sz w:val="28"/>
          <w:szCs w:val="28"/>
          <w:lang w:val="uk-UA"/>
        </w:rPr>
        <w:t xml:space="preserve">(«Карта опитування </w:t>
      </w:r>
      <w:r w:rsidRPr="00574D1C">
        <w:rPr>
          <w:rFonts w:ascii="Times New Roman" w:hAnsi="Times New Roman"/>
          <w:sz w:val="28"/>
          <w:szCs w:val="28"/>
          <w:lang w:val="uk-UA"/>
        </w:rPr>
        <w:lastRenderedPageBreak/>
        <w:t xml:space="preserve">батьків дитини з ожирінням та </w:t>
      </w:r>
      <w:r w:rsidR="007A1E54">
        <w:rPr>
          <w:rFonts w:ascii="Times New Roman" w:hAnsi="Times New Roman"/>
          <w:color w:val="000000"/>
          <w:sz w:val="28"/>
          <w:szCs w:val="28"/>
          <w:lang w:val="uk-UA"/>
        </w:rPr>
        <w:t>надлишковою масою тіла</w:t>
      </w:r>
      <w:r w:rsidRPr="00574D1C">
        <w:rPr>
          <w:rFonts w:ascii="Times New Roman" w:hAnsi="Times New Roman"/>
          <w:color w:val="000000"/>
          <w:sz w:val="28"/>
          <w:szCs w:val="28"/>
          <w:lang w:val="uk-UA"/>
        </w:rPr>
        <w:t>» БЛОК Г</w:t>
      </w:r>
      <w:r>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(медичне обслуговування)</w:t>
      </w:r>
      <w:r w:rsidR="007B1D30" w:rsidRPr="007B1D30">
        <w:rPr>
          <w:rFonts w:ascii="Times New Roman" w:hAnsi="Times New Roman"/>
          <w:color w:val="000000"/>
          <w:sz w:val="28"/>
          <w:szCs w:val="28"/>
          <w:lang w:val="uk-UA"/>
        </w:rPr>
        <w:t xml:space="preserve"> </w:t>
      </w:r>
      <w:r w:rsidR="007B1D30">
        <w:rPr>
          <w:rFonts w:ascii="Times New Roman" w:hAnsi="Times New Roman"/>
          <w:color w:val="000000"/>
          <w:sz w:val="28"/>
          <w:szCs w:val="28"/>
          <w:lang w:val="uk-UA"/>
        </w:rPr>
        <w:t xml:space="preserve">(Додаток </w:t>
      </w:r>
      <w:r w:rsidR="007B1D30" w:rsidRPr="00574D1C">
        <w:rPr>
          <w:rFonts w:ascii="Times New Roman" w:hAnsi="Times New Roman"/>
          <w:color w:val="000000"/>
          <w:sz w:val="28"/>
          <w:szCs w:val="28"/>
          <w:lang w:val="uk-UA"/>
        </w:rPr>
        <w:t>В)</w:t>
      </w:r>
      <w:r>
        <w:rPr>
          <w:rFonts w:ascii="Times New Roman" w:hAnsi="Times New Roman"/>
          <w:color w:val="000000"/>
          <w:sz w:val="28"/>
          <w:szCs w:val="28"/>
          <w:lang w:val="uk-UA"/>
        </w:rPr>
        <w:t xml:space="preserve"> і </w:t>
      </w:r>
      <w:r w:rsidRPr="00574D1C">
        <w:rPr>
          <w:rFonts w:ascii="Times New Roman" w:hAnsi="Times New Roman"/>
          <w:spacing w:val="-4"/>
          <w:sz w:val="28"/>
          <w:szCs w:val="28"/>
          <w:lang w:val="uk-UA"/>
        </w:rPr>
        <w:t>даними</w:t>
      </w:r>
      <w:r w:rsidRPr="00CC5955">
        <w:rPr>
          <w:rFonts w:ascii="Times New Roman" w:hAnsi="Times New Roman"/>
          <w:color w:val="000000"/>
          <w:sz w:val="28"/>
          <w:szCs w:val="28"/>
          <w:lang w:val="uk-UA"/>
        </w:rPr>
        <w:t xml:space="preserve"> </w:t>
      </w:r>
      <w:r>
        <w:rPr>
          <w:rFonts w:ascii="Times New Roman" w:hAnsi="Times New Roman"/>
          <w:color w:val="000000"/>
          <w:sz w:val="28"/>
          <w:szCs w:val="28"/>
          <w:lang w:val="uk-UA"/>
        </w:rPr>
        <w:t>викопіювання з</w:t>
      </w:r>
      <w:r w:rsidRPr="00CC5955">
        <w:rPr>
          <w:rFonts w:ascii="Times New Roman" w:hAnsi="Times New Roman"/>
          <w:color w:val="000000"/>
          <w:sz w:val="28"/>
          <w:szCs w:val="28"/>
          <w:lang w:val="uk-UA"/>
        </w:rPr>
        <w:t xml:space="preserve"> облікової медичної документації (історій розвитку дитини (Ф. №112/о), медичних карт дитини (ф. №026/о), контрольних карт диспансерного нагляду (Ф. №030/о)</w:t>
      </w:r>
      <w:r>
        <w:rPr>
          <w:rFonts w:ascii="Times New Roman" w:hAnsi="Times New Roman"/>
          <w:color w:val="000000"/>
          <w:sz w:val="28"/>
          <w:szCs w:val="28"/>
          <w:lang w:val="uk-UA"/>
        </w:rPr>
        <w:t xml:space="preserve"> на спеціально розроблені карти </w:t>
      </w:r>
      <w:r w:rsidRPr="00574D1C">
        <w:rPr>
          <w:rFonts w:ascii="Times New Roman" w:hAnsi="Times New Roman"/>
          <w:sz w:val="28"/>
          <w:szCs w:val="28"/>
          <w:lang w:val="uk-UA"/>
        </w:rPr>
        <w:t>–</w:t>
      </w:r>
      <w:r>
        <w:rPr>
          <w:rFonts w:ascii="Times New Roman" w:hAnsi="Times New Roman"/>
          <w:sz w:val="28"/>
          <w:szCs w:val="28"/>
          <w:lang w:val="uk-UA"/>
        </w:rPr>
        <w:t xml:space="preserve"> </w:t>
      </w:r>
      <w:r w:rsidRPr="00574D1C">
        <w:rPr>
          <w:rFonts w:ascii="Times New Roman" w:hAnsi="Times New Roman"/>
          <w:sz w:val="28"/>
          <w:szCs w:val="28"/>
          <w:lang w:val="uk-UA"/>
        </w:rPr>
        <w:t>«</w:t>
      </w:r>
      <w:r>
        <w:rPr>
          <w:rFonts w:ascii="Times New Roman" w:hAnsi="Times New Roman"/>
          <w:sz w:val="28"/>
          <w:szCs w:val="28"/>
          <w:lang w:val="uk-UA"/>
        </w:rPr>
        <w:t>Індивідуальна карта обстежуваного</w:t>
      </w:r>
      <w:r w:rsidRPr="00574D1C">
        <w:rPr>
          <w:rFonts w:ascii="Times New Roman" w:hAnsi="Times New Roman"/>
          <w:sz w:val="28"/>
          <w:szCs w:val="28"/>
          <w:lang w:val="uk-UA"/>
        </w:rPr>
        <w:t xml:space="preserve">» </w:t>
      </w:r>
      <w:r w:rsidR="007B1D30">
        <w:rPr>
          <w:rFonts w:ascii="Times New Roman" w:hAnsi="Times New Roman"/>
          <w:color w:val="000000"/>
          <w:sz w:val="28"/>
          <w:szCs w:val="28"/>
          <w:lang w:val="uk-UA"/>
        </w:rPr>
        <w:t xml:space="preserve">(Додаток </w:t>
      </w:r>
      <w:r>
        <w:rPr>
          <w:rFonts w:ascii="Times New Roman" w:hAnsi="Times New Roman"/>
          <w:color w:val="000000"/>
          <w:sz w:val="28"/>
          <w:szCs w:val="28"/>
          <w:lang w:val="uk-UA"/>
        </w:rPr>
        <w:t>З</w:t>
      </w:r>
      <w:r w:rsidRPr="00574D1C">
        <w:rPr>
          <w:rFonts w:ascii="Times New Roman" w:hAnsi="Times New Roman"/>
          <w:color w:val="000000"/>
          <w:sz w:val="28"/>
          <w:szCs w:val="28"/>
          <w:lang w:val="uk-UA"/>
        </w:rPr>
        <w:t>)</w:t>
      </w:r>
      <w:r w:rsidRPr="00CC5955">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w:t>
      </w:r>
      <w:r w:rsidRPr="00574D1C">
        <w:rPr>
          <w:rFonts w:ascii="Times New Roman" w:hAnsi="Times New Roman"/>
          <w:sz w:val="28"/>
          <w:szCs w:val="28"/>
          <w:lang w:val="uk-UA"/>
        </w:rPr>
        <w:t xml:space="preserve">Досліджувалися </w:t>
      </w:r>
      <w:r w:rsidR="00653048">
        <w:rPr>
          <w:rFonts w:ascii="Times New Roman" w:hAnsi="Times New Roman"/>
          <w:sz w:val="28"/>
          <w:szCs w:val="28"/>
          <w:lang w:val="uk-UA"/>
        </w:rPr>
        <w:t>так</w:t>
      </w:r>
      <w:r w:rsidRPr="00574D1C">
        <w:rPr>
          <w:rFonts w:ascii="Times New Roman" w:hAnsi="Times New Roman"/>
          <w:sz w:val="28"/>
          <w:szCs w:val="28"/>
          <w:lang w:val="uk-UA"/>
        </w:rPr>
        <w:t xml:space="preserve">і параметри: </w:t>
      </w:r>
      <w:r w:rsidR="007B1D30" w:rsidRPr="00FD3A70">
        <w:rPr>
          <w:rFonts w:ascii="Times New Roman" w:hAnsi="Times New Roman"/>
          <w:color w:val="000000"/>
          <w:sz w:val="28"/>
          <w:szCs w:val="28"/>
          <w:lang w:val="uk-UA"/>
        </w:rPr>
        <w:t>своєчасність виявлення ожиріння, повнота проведення мінімально</w:t>
      </w:r>
      <w:r w:rsidR="007B1D30">
        <w:rPr>
          <w:rFonts w:ascii="Times New Roman" w:hAnsi="Times New Roman"/>
          <w:color w:val="000000"/>
          <w:sz w:val="28"/>
          <w:szCs w:val="28"/>
          <w:lang w:val="uk-UA"/>
        </w:rPr>
        <w:t xml:space="preserve"> </w:t>
      </w:r>
      <w:r w:rsidR="007B1D30" w:rsidRPr="00FD3A70">
        <w:rPr>
          <w:rFonts w:ascii="Times New Roman" w:hAnsi="Times New Roman"/>
          <w:color w:val="000000"/>
          <w:sz w:val="28"/>
          <w:szCs w:val="28"/>
          <w:lang w:val="uk-UA"/>
        </w:rPr>
        <w:t xml:space="preserve">необхідних при даному захворюванні діагностичних спостережень, отримання рекомендацій щодо дієти та адекватного фізичного навантаження, регулярне спостереження у спеціалістів, охоплення диспансерним наглядом, відвідування </w:t>
      </w:r>
      <w:r w:rsidR="007B1D30">
        <w:rPr>
          <w:rFonts w:ascii="Times New Roman" w:hAnsi="Times New Roman"/>
          <w:color w:val="000000"/>
          <w:sz w:val="28"/>
          <w:szCs w:val="28"/>
          <w:lang w:val="uk-UA"/>
        </w:rPr>
        <w:t>й</w:t>
      </w:r>
      <w:r w:rsidR="007B1D30" w:rsidRPr="00FD3A70">
        <w:rPr>
          <w:rFonts w:ascii="Times New Roman" w:hAnsi="Times New Roman"/>
          <w:color w:val="000000"/>
          <w:sz w:val="28"/>
          <w:szCs w:val="28"/>
          <w:lang w:val="uk-UA"/>
        </w:rPr>
        <w:t xml:space="preserve"> задоволеність роботою спеціалістів та обізнаність батьків дітей з ожирінням.</w:t>
      </w:r>
    </w:p>
    <w:p w:rsidR="00680E32" w:rsidRPr="00036811" w:rsidRDefault="00E71EE0" w:rsidP="00680E32">
      <w:pPr>
        <w:spacing w:after="0" w:line="360" w:lineRule="auto"/>
        <w:ind w:firstLine="708"/>
        <w:jc w:val="both"/>
        <w:rPr>
          <w:rFonts w:ascii="Times New Roman" w:hAnsi="Times New Roman"/>
          <w:color w:val="000000"/>
          <w:sz w:val="28"/>
          <w:szCs w:val="28"/>
          <w:lang w:val="uk-UA"/>
        </w:rPr>
      </w:pPr>
      <w:r w:rsidRPr="00574D1C">
        <w:rPr>
          <w:rFonts w:ascii="Times New Roman" w:hAnsi="Times New Roman"/>
          <w:spacing w:val="-4"/>
          <w:sz w:val="28"/>
          <w:szCs w:val="28"/>
          <w:lang w:val="uk-UA"/>
        </w:rPr>
        <w:t xml:space="preserve"> </w:t>
      </w:r>
      <w:r w:rsidRPr="00574D1C">
        <w:rPr>
          <w:rFonts w:ascii="Times New Roman" w:hAnsi="Times New Roman"/>
          <w:color w:val="000000"/>
          <w:sz w:val="28"/>
          <w:szCs w:val="28"/>
          <w:lang w:val="uk-UA"/>
        </w:rPr>
        <w:t>За отриманими на попередніх етапах дослідження результатами на заключному шостому етапі бул</w:t>
      </w:r>
      <w:r w:rsidR="00653048">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розроблен</w:t>
      </w:r>
      <w:r w:rsidR="00653048">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та обґрунтован</w:t>
      </w:r>
      <w:r w:rsidR="00653048">
        <w:rPr>
          <w:rFonts w:ascii="Times New Roman" w:hAnsi="Times New Roman"/>
          <w:color w:val="000000"/>
          <w:sz w:val="28"/>
          <w:szCs w:val="28"/>
          <w:lang w:val="uk-UA"/>
        </w:rPr>
        <w:t>о</w:t>
      </w:r>
      <w:r w:rsidRPr="00574D1C">
        <w:rPr>
          <w:rFonts w:ascii="Times New Roman" w:hAnsi="Times New Roman"/>
          <w:color w:val="000000"/>
          <w:sz w:val="28"/>
          <w:szCs w:val="28"/>
          <w:lang w:val="uk-UA"/>
        </w:rPr>
        <w:t xml:space="preserve"> модель </w:t>
      </w:r>
      <w:r w:rsidR="0059550E">
        <w:rPr>
          <w:rFonts w:ascii="Times New Roman" w:hAnsi="Times New Roman"/>
          <w:color w:val="000000"/>
          <w:sz w:val="28"/>
          <w:szCs w:val="28"/>
          <w:lang w:val="uk-UA"/>
        </w:rPr>
        <w:t xml:space="preserve">управління </w:t>
      </w:r>
      <w:r w:rsidRPr="00574D1C">
        <w:rPr>
          <w:rFonts w:ascii="Times New Roman" w:hAnsi="Times New Roman"/>
          <w:color w:val="000000"/>
          <w:sz w:val="28"/>
          <w:szCs w:val="28"/>
          <w:lang w:val="uk-UA"/>
        </w:rPr>
        <w:t>як</w:t>
      </w:r>
      <w:r w:rsidR="0059550E">
        <w:rPr>
          <w:rFonts w:ascii="Times New Roman" w:hAnsi="Times New Roman"/>
          <w:color w:val="000000"/>
          <w:sz w:val="28"/>
          <w:szCs w:val="28"/>
          <w:lang w:val="uk-UA"/>
        </w:rPr>
        <w:t>істю</w:t>
      </w:r>
      <w:r w:rsidRPr="00574D1C">
        <w:rPr>
          <w:rFonts w:ascii="Times New Roman" w:hAnsi="Times New Roman"/>
          <w:color w:val="000000"/>
          <w:sz w:val="28"/>
          <w:szCs w:val="28"/>
          <w:lang w:val="uk-UA"/>
        </w:rPr>
        <w:t xml:space="preserve"> життя дітей з ожирінням</w:t>
      </w:r>
      <w:r w:rsidRPr="00574D1C">
        <w:rPr>
          <w:rFonts w:ascii="Times New Roman" w:hAnsi="Times New Roman"/>
          <w:color w:val="FF0000"/>
          <w:spacing w:val="-4"/>
          <w:sz w:val="28"/>
          <w:szCs w:val="28"/>
          <w:lang w:val="uk-UA"/>
        </w:rPr>
        <w:t xml:space="preserve">. </w:t>
      </w:r>
      <w:r w:rsidR="00680E32">
        <w:rPr>
          <w:rFonts w:ascii="Times New Roman" w:hAnsi="Times New Roman"/>
          <w:color w:val="000000"/>
          <w:spacing w:val="-4"/>
          <w:sz w:val="28"/>
          <w:szCs w:val="28"/>
          <w:lang w:val="uk-UA"/>
        </w:rPr>
        <w:t xml:space="preserve">Було виокремлено </w:t>
      </w:r>
      <w:r w:rsidR="00680E32" w:rsidRPr="00036811">
        <w:rPr>
          <w:rFonts w:ascii="Times New Roman" w:hAnsi="Times New Roman"/>
          <w:color w:val="000000"/>
          <w:sz w:val="28"/>
          <w:szCs w:val="28"/>
          <w:lang w:val="uk-UA"/>
        </w:rPr>
        <w:t>функціонально-оптимізован</w:t>
      </w:r>
      <w:r w:rsidR="00680E32">
        <w:rPr>
          <w:rFonts w:ascii="Times New Roman" w:hAnsi="Times New Roman"/>
          <w:color w:val="000000"/>
          <w:sz w:val="28"/>
          <w:szCs w:val="28"/>
          <w:lang w:val="uk-UA"/>
        </w:rPr>
        <w:t>у</w:t>
      </w:r>
      <w:r w:rsidR="00680E32" w:rsidRPr="00036811">
        <w:rPr>
          <w:rFonts w:ascii="Times New Roman" w:hAnsi="Times New Roman"/>
          <w:color w:val="000000"/>
          <w:sz w:val="28"/>
          <w:szCs w:val="28"/>
          <w:lang w:val="uk-UA"/>
        </w:rPr>
        <w:t xml:space="preserve"> структур</w:t>
      </w:r>
      <w:r w:rsidR="00680E32">
        <w:rPr>
          <w:rFonts w:ascii="Times New Roman" w:hAnsi="Times New Roman"/>
          <w:color w:val="000000"/>
          <w:sz w:val="28"/>
          <w:szCs w:val="28"/>
          <w:lang w:val="uk-UA"/>
        </w:rPr>
        <w:t>у</w:t>
      </w:r>
      <w:r w:rsidR="00680E32" w:rsidRPr="00036811">
        <w:rPr>
          <w:rFonts w:ascii="Times New Roman" w:hAnsi="Times New Roman"/>
          <w:color w:val="000000"/>
          <w:sz w:val="28"/>
          <w:szCs w:val="28"/>
          <w:lang w:val="uk-UA"/>
        </w:rPr>
        <w:t xml:space="preserve"> </w:t>
      </w:r>
      <w:r w:rsidR="00680E32">
        <w:rPr>
          <w:rFonts w:ascii="Times New Roman" w:hAnsi="Times New Roman"/>
          <w:color w:val="000000"/>
          <w:sz w:val="28"/>
          <w:szCs w:val="28"/>
          <w:lang w:val="uk-UA"/>
        </w:rPr>
        <w:t>медичної</w:t>
      </w:r>
      <w:r w:rsidR="00680E32" w:rsidRPr="00036811">
        <w:rPr>
          <w:rFonts w:ascii="Times New Roman" w:hAnsi="Times New Roman"/>
          <w:color w:val="000000"/>
          <w:sz w:val="28"/>
          <w:szCs w:val="28"/>
          <w:lang w:val="uk-UA"/>
        </w:rPr>
        <w:t xml:space="preserve"> допомоги дітям з ожирінням</w:t>
      </w:r>
      <w:r w:rsidR="00680E32" w:rsidRPr="00DF00DF">
        <w:rPr>
          <w:rFonts w:ascii="Times New Roman" w:hAnsi="Times New Roman"/>
          <w:sz w:val="28"/>
          <w:szCs w:val="28"/>
          <w:lang w:val="uk-UA"/>
        </w:rPr>
        <w:t>.</w:t>
      </w:r>
    </w:p>
    <w:p w:rsidR="00E71EE0" w:rsidRPr="00574D1C" w:rsidRDefault="00E71EE0" w:rsidP="0059550E">
      <w:pPr>
        <w:spacing w:after="0" w:line="360" w:lineRule="auto"/>
        <w:ind w:firstLine="709"/>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Оцінка ефективності запропонованої моделі </w:t>
      </w:r>
      <w:r w:rsidRPr="00574D1C">
        <w:rPr>
          <w:rFonts w:ascii="Times New Roman" w:hAnsi="Times New Roman"/>
          <w:color w:val="000000"/>
          <w:spacing w:val="-4"/>
          <w:sz w:val="28"/>
          <w:szCs w:val="28"/>
          <w:lang w:val="uk-UA"/>
        </w:rPr>
        <w:t>проводилас</w:t>
      </w:r>
      <w:r w:rsidR="00653048">
        <w:rPr>
          <w:rFonts w:ascii="Times New Roman" w:hAnsi="Times New Roman"/>
          <w:color w:val="000000"/>
          <w:spacing w:val="-4"/>
          <w:sz w:val="28"/>
          <w:szCs w:val="28"/>
          <w:lang w:val="uk-UA"/>
        </w:rPr>
        <w:t>я</w:t>
      </w:r>
      <w:r w:rsidRPr="00574D1C">
        <w:rPr>
          <w:rFonts w:ascii="Times New Roman" w:hAnsi="Times New Roman"/>
          <w:color w:val="000000"/>
          <w:spacing w:val="-4"/>
          <w:sz w:val="28"/>
          <w:szCs w:val="28"/>
          <w:lang w:val="uk-UA"/>
        </w:rPr>
        <w:t xml:space="preserve"> методом експертних оцінок</w:t>
      </w:r>
      <w:r w:rsidRPr="00574D1C">
        <w:rPr>
          <w:rFonts w:ascii="Times New Roman" w:hAnsi="Times New Roman"/>
          <w:color w:val="000000"/>
          <w:sz w:val="28"/>
          <w:szCs w:val="28"/>
          <w:lang w:val="uk-UA"/>
        </w:rPr>
        <w:t xml:space="preserve"> шляхом опитування</w:t>
      </w:r>
      <w:r w:rsidRPr="00574D1C">
        <w:rPr>
          <w:rFonts w:ascii="Times New Roman" w:hAnsi="Times New Roman"/>
          <w:color w:val="000000"/>
          <w:spacing w:val="-4"/>
          <w:sz w:val="28"/>
          <w:szCs w:val="28"/>
          <w:lang w:val="uk-UA"/>
        </w:rPr>
        <w:t xml:space="preserve"> із залученням експертів та за даними впровадження на етапах виконання дослідження.</w:t>
      </w:r>
      <w:r w:rsidRPr="00574D1C">
        <w:rPr>
          <w:rFonts w:ascii="Times New Roman" w:hAnsi="Times New Roman"/>
          <w:color w:val="000000"/>
          <w:spacing w:val="-4"/>
          <w:sz w:val="28"/>
          <w:szCs w:val="28"/>
        </w:rPr>
        <w:t xml:space="preserve"> До експертизи було залучено </w:t>
      </w:r>
      <w:r w:rsidRPr="00574D1C">
        <w:rPr>
          <w:rFonts w:ascii="Times New Roman" w:hAnsi="Times New Roman"/>
          <w:color w:val="000000"/>
          <w:sz w:val="28"/>
          <w:szCs w:val="28"/>
        </w:rPr>
        <w:t>2</w:t>
      </w:r>
      <w:r>
        <w:rPr>
          <w:rFonts w:ascii="Times New Roman" w:hAnsi="Times New Roman"/>
          <w:color w:val="000000"/>
          <w:sz w:val="28"/>
          <w:szCs w:val="28"/>
          <w:lang w:val="uk-UA"/>
        </w:rPr>
        <w:t>7</w:t>
      </w:r>
      <w:r w:rsidRPr="00574D1C">
        <w:rPr>
          <w:rFonts w:ascii="Times New Roman" w:hAnsi="Times New Roman"/>
          <w:color w:val="000000"/>
          <w:sz w:val="28"/>
          <w:szCs w:val="28"/>
        </w:rPr>
        <w:t xml:space="preserve"> досвідчених спеціалістів </w:t>
      </w:r>
      <w:r w:rsidR="00653048">
        <w:rPr>
          <w:rFonts w:ascii="Times New Roman" w:hAnsi="Times New Roman"/>
          <w:color w:val="000000"/>
          <w:sz w:val="28"/>
          <w:szCs w:val="28"/>
          <w:lang w:val="uk-UA"/>
        </w:rPr>
        <w:t>із</w:t>
      </w:r>
      <w:r w:rsidRPr="00574D1C">
        <w:rPr>
          <w:rFonts w:ascii="Times New Roman" w:hAnsi="Times New Roman"/>
          <w:color w:val="000000"/>
          <w:sz w:val="28"/>
          <w:szCs w:val="28"/>
        </w:rPr>
        <w:t xml:space="preserve"> соціальн</w:t>
      </w:r>
      <w:r w:rsidR="00653048">
        <w:rPr>
          <w:rFonts w:ascii="Times New Roman" w:hAnsi="Times New Roman"/>
          <w:color w:val="000000"/>
          <w:sz w:val="28"/>
          <w:szCs w:val="28"/>
          <w:lang w:val="uk-UA"/>
        </w:rPr>
        <w:t>ої</w:t>
      </w:r>
      <w:r w:rsidRPr="00574D1C">
        <w:rPr>
          <w:rFonts w:ascii="Times New Roman" w:hAnsi="Times New Roman"/>
          <w:color w:val="000000"/>
          <w:sz w:val="28"/>
          <w:szCs w:val="28"/>
        </w:rPr>
        <w:t xml:space="preserve"> медицин</w:t>
      </w:r>
      <w:r w:rsidR="00653048">
        <w:rPr>
          <w:rFonts w:ascii="Times New Roman" w:hAnsi="Times New Roman"/>
          <w:color w:val="000000"/>
          <w:sz w:val="28"/>
          <w:szCs w:val="28"/>
          <w:lang w:val="uk-UA"/>
        </w:rPr>
        <w:t>и</w:t>
      </w:r>
      <w:r w:rsidRPr="00574D1C">
        <w:rPr>
          <w:rFonts w:ascii="Times New Roman" w:hAnsi="Times New Roman"/>
          <w:color w:val="000000"/>
          <w:sz w:val="28"/>
          <w:szCs w:val="28"/>
        </w:rPr>
        <w:t>, педіатрі</w:t>
      </w:r>
      <w:r w:rsidR="00653048">
        <w:rPr>
          <w:rFonts w:ascii="Times New Roman" w:hAnsi="Times New Roman"/>
          <w:color w:val="000000"/>
          <w:sz w:val="28"/>
          <w:szCs w:val="28"/>
          <w:lang w:val="uk-UA"/>
        </w:rPr>
        <w:t>ї</w:t>
      </w:r>
      <w:r w:rsidRPr="00574D1C">
        <w:rPr>
          <w:rFonts w:ascii="Times New Roman" w:hAnsi="Times New Roman"/>
          <w:color w:val="000000"/>
          <w:sz w:val="28"/>
          <w:szCs w:val="28"/>
        </w:rPr>
        <w:t xml:space="preserve"> та ендокринологі</w:t>
      </w:r>
      <w:r w:rsidR="00653048">
        <w:rPr>
          <w:rFonts w:ascii="Times New Roman" w:hAnsi="Times New Roman"/>
          <w:color w:val="000000"/>
          <w:sz w:val="28"/>
          <w:szCs w:val="28"/>
          <w:lang w:val="uk-UA"/>
        </w:rPr>
        <w:t>ї</w:t>
      </w:r>
      <w:r w:rsidRPr="00574D1C">
        <w:rPr>
          <w:rFonts w:ascii="Times New Roman" w:hAnsi="Times New Roman"/>
          <w:color w:val="000000"/>
          <w:sz w:val="28"/>
          <w:szCs w:val="28"/>
        </w:rPr>
        <w:t>.</w:t>
      </w:r>
      <w:r w:rsidRPr="00574D1C">
        <w:rPr>
          <w:rFonts w:ascii="Times New Roman" w:hAnsi="Times New Roman"/>
          <w:color w:val="000000"/>
          <w:spacing w:val="-4"/>
          <w:sz w:val="28"/>
          <w:szCs w:val="28"/>
        </w:rPr>
        <w:t xml:space="preserve"> </w:t>
      </w:r>
      <w:r w:rsidRPr="00574D1C">
        <w:rPr>
          <w:rFonts w:ascii="Times New Roman" w:hAnsi="Times New Roman"/>
          <w:color w:val="000000"/>
          <w:sz w:val="28"/>
          <w:szCs w:val="28"/>
        </w:rPr>
        <w:t xml:space="preserve">Середній </w:t>
      </w:r>
      <w:r w:rsidRPr="00574D1C">
        <w:rPr>
          <w:rFonts w:ascii="Times New Roman" w:hAnsi="Times New Roman"/>
          <w:color w:val="000000"/>
          <w:sz w:val="28"/>
          <w:szCs w:val="28"/>
          <w:lang w:val="uk-UA"/>
        </w:rPr>
        <w:t xml:space="preserve">вік експертів становив 52,5±2,2 </w:t>
      </w:r>
      <w:r w:rsidR="003E3ABE" w:rsidRPr="00491926">
        <w:rPr>
          <w:rFonts w:ascii="Times New Roman" w:hAnsi="Times New Roman"/>
          <w:color w:val="000000"/>
          <w:sz w:val="28"/>
          <w:szCs w:val="28"/>
          <w:lang w:val="uk-UA"/>
        </w:rPr>
        <w:t>років</w:t>
      </w:r>
      <w:r w:rsidRPr="00574D1C">
        <w:rPr>
          <w:rFonts w:ascii="Times New Roman" w:hAnsi="Times New Roman"/>
          <w:color w:val="000000"/>
          <w:sz w:val="28"/>
          <w:szCs w:val="28"/>
          <w:lang w:val="uk-UA"/>
        </w:rPr>
        <w:t>, при загальному стажі роботи в мед</w:t>
      </w:r>
      <w:r w:rsidRPr="00574D1C">
        <w:rPr>
          <w:rFonts w:ascii="Times New Roman" w:hAnsi="Times New Roman"/>
          <w:color w:val="000000"/>
          <w:sz w:val="28"/>
          <w:szCs w:val="28"/>
        </w:rPr>
        <w:t>ицині 28,5±2,1 рок</w:t>
      </w:r>
      <w:r w:rsidR="0059550E">
        <w:rPr>
          <w:rFonts w:ascii="Times New Roman" w:hAnsi="Times New Roman"/>
          <w:color w:val="000000"/>
          <w:sz w:val="28"/>
          <w:szCs w:val="28"/>
          <w:lang w:val="uk-UA"/>
        </w:rPr>
        <w:t>ів</w:t>
      </w:r>
      <w:r w:rsidRPr="00574D1C">
        <w:rPr>
          <w:rFonts w:ascii="Times New Roman" w:hAnsi="Times New Roman"/>
          <w:color w:val="000000"/>
          <w:sz w:val="28"/>
          <w:szCs w:val="28"/>
        </w:rPr>
        <w:t xml:space="preserve">, </w:t>
      </w:r>
      <w:r w:rsidR="00653048">
        <w:rPr>
          <w:rFonts w:ascii="Times New Roman" w:hAnsi="Times New Roman"/>
          <w:color w:val="000000"/>
          <w:sz w:val="28"/>
          <w:szCs w:val="28"/>
          <w:lang w:val="uk-UA"/>
        </w:rPr>
        <w:t>у</w:t>
      </w:r>
      <w:r w:rsidRPr="00574D1C">
        <w:rPr>
          <w:rFonts w:ascii="Times New Roman" w:hAnsi="Times New Roman"/>
          <w:color w:val="000000"/>
          <w:sz w:val="28"/>
          <w:szCs w:val="28"/>
        </w:rPr>
        <w:t xml:space="preserve"> тому числі </w:t>
      </w:r>
      <w:r w:rsidR="00653048">
        <w:rPr>
          <w:rFonts w:ascii="Times New Roman" w:hAnsi="Times New Roman"/>
          <w:color w:val="000000"/>
          <w:sz w:val="28"/>
          <w:szCs w:val="28"/>
          <w:lang w:val="uk-UA"/>
        </w:rPr>
        <w:t>за</w:t>
      </w:r>
      <w:r w:rsidRPr="00574D1C">
        <w:rPr>
          <w:rFonts w:ascii="Times New Roman" w:hAnsi="Times New Roman"/>
          <w:color w:val="000000"/>
          <w:sz w:val="28"/>
          <w:szCs w:val="28"/>
        </w:rPr>
        <w:t xml:space="preserve"> спеціальн</w:t>
      </w:r>
      <w:r w:rsidR="00653048">
        <w:rPr>
          <w:rFonts w:ascii="Times New Roman" w:hAnsi="Times New Roman"/>
          <w:color w:val="000000"/>
          <w:sz w:val="28"/>
          <w:szCs w:val="28"/>
          <w:lang w:val="uk-UA"/>
        </w:rPr>
        <w:t>і</w:t>
      </w:r>
      <w:r w:rsidRPr="00574D1C">
        <w:rPr>
          <w:rFonts w:ascii="Times New Roman" w:hAnsi="Times New Roman"/>
          <w:color w:val="000000"/>
          <w:sz w:val="28"/>
          <w:szCs w:val="28"/>
        </w:rPr>
        <w:t>ст</w:t>
      </w:r>
      <w:r w:rsidR="00653048">
        <w:rPr>
          <w:rFonts w:ascii="Times New Roman" w:hAnsi="Times New Roman"/>
          <w:color w:val="000000"/>
          <w:sz w:val="28"/>
          <w:szCs w:val="28"/>
          <w:lang w:val="uk-UA"/>
        </w:rPr>
        <w:t>ю</w:t>
      </w:r>
      <w:r w:rsidRPr="00574D1C">
        <w:rPr>
          <w:rFonts w:ascii="Times New Roman" w:hAnsi="Times New Roman"/>
          <w:color w:val="000000"/>
          <w:sz w:val="28"/>
          <w:szCs w:val="28"/>
        </w:rPr>
        <w:t xml:space="preserve"> – 25,6±2,4</w:t>
      </w:r>
      <w:r w:rsidR="0059550E">
        <w:rPr>
          <w:rFonts w:ascii="Times New Roman" w:hAnsi="Times New Roman"/>
          <w:color w:val="000000"/>
          <w:sz w:val="28"/>
          <w:szCs w:val="28"/>
          <w:lang w:val="uk-UA"/>
        </w:rPr>
        <w:t>.</w:t>
      </w:r>
      <w:r w:rsidRPr="00574D1C">
        <w:rPr>
          <w:rFonts w:ascii="Times New Roman" w:hAnsi="Times New Roman"/>
          <w:color w:val="000000"/>
          <w:sz w:val="28"/>
          <w:szCs w:val="28"/>
        </w:rPr>
        <w:t xml:space="preserve"> Науковий ступінь доктора медичних наук мали</w:t>
      </w:r>
      <w:r w:rsidR="00A64E31">
        <w:rPr>
          <w:rFonts w:ascii="Times New Roman" w:hAnsi="Times New Roman"/>
          <w:color w:val="000000"/>
          <w:sz w:val="28"/>
          <w:szCs w:val="28"/>
        </w:rPr>
        <w:t xml:space="preserve"> </w:t>
      </w:r>
      <w:r w:rsidR="00206E82" w:rsidRPr="00206E82">
        <w:rPr>
          <w:rFonts w:ascii="Times New Roman" w:hAnsi="Times New Roman"/>
          <w:color w:val="000000"/>
          <w:sz w:val="28"/>
          <w:szCs w:val="28"/>
        </w:rPr>
        <w:t>29,6</w:t>
      </w:r>
      <w:r w:rsidR="00206E82">
        <w:rPr>
          <w:rFonts w:ascii="Times New Roman" w:hAnsi="Times New Roman"/>
          <w:color w:val="000000"/>
          <w:sz w:val="28"/>
          <w:szCs w:val="28"/>
        </w:rPr>
        <w:t>%</w:t>
      </w:r>
      <w:r w:rsidR="00A64E31">
        <w:rPr>
          <w:rFonts w:ascii="Times New Roman" w:hAnsi="Times New Roman"/>
          <w:color w:val="000000"/>
          <w:sz w:val="28"/>
          <w:szCs w:val="28"/>
        </w:rPr>
        <w:t xml:space="preserve"> експертів, кандидата –</w:t>
      </w:r>
      <w:r w:rsidR="00206E82" w:rsidRPr="00206E82">
        <w:rPr>
          <w:rFonts w:ascii="Times New Roman" w:hAnsi="Times New Roman"/>
          <w:color w:val="000000"/>
          <w:sz w:val="28"/>
          <w:szCs w:val="28"/>
        </w:rPr>
        <w:t>70,4</w:t>
      </w:r>
      <w:r w:rsidR="00206E82">
        <w:rPr>
          <w:rFonts w:ascii="Times New Roman" w:hAnsi="Times New Roman"/>
          <w:color w:val="000000"/>
          <w:sz w:val="28"/>
          <w:szCs w:val="28"/>
        </w:rPr>
        <w:t>%</w:t>
      </w:r>
      <w:r w:rsidR="00206E82" w:rsidRPr="00206E82">
        <w:rPr>
          <w:rFonts w:ascii="Times New Roman" w:hAnsi="Times New Roman"/>
          <w:color w:val="000000"/>
          <w:sz w:val="28"/>
          <w:szCs w:val="28"/>
        </w:rPr>
        <w:t xml:space="preserve">. </w:t>
      </w:r>
      <w:r w:rsidRPr="00574D1C">
        <w:rPr>
          <w:rFonts w:ascii="Times New Roman" w:hAnsi="Times New Roman"/>
          <w:color w:val="000000"/>
          <w:sz w:val="28"/>
          <w:szCs w:val="28"/>
        </w:rPr>
        <w:t>Вищу кваліфікаційну категорію мали 86% експертів. Запропонован</w:t>
      </w:r>
      <w:r w:rsidRPr="00574D1C">
        <w:rPr>
          <w:rFonts w:ascii="Times New Roman" w:hAnsi="Times New Roman"/>
          <w:color w:val="000000"/>
          <w:sz w:val="28"/>
          <w:szCs w:val="28"/>
          <w:lang w:val="uk-UA"/>
        </w:rPr>
        <w:t>а</w:t>
      </w:r>
      <w:r w:rsidRPr="00574D1C">
        <w:rPr>
          <w:rFonts w:ascii="Times New Roman" w:hAnsi="Times New Roman"/>
          <w:color w:val="000000"/>
          <w:sz w:val="28"/>
          <w:szCs w:val="28"/>
        </w:rPr>
        <w:t xml:space="preserve"> модель</w:t>
      </w:r>
      <w:r>
        <w:rPr>
          <w:rFonts w:ascii="Times New Roman" w:hAnsi="Times New Roman"/>
          <w:color w:val="000000"/>
          <w:sz w:val="28"/>
          <w:szCs w:val="28"/>
          <w:lang w:val="uk-UA"/>
        </w:rPr>
        <w:t xml:space="preserve"> управління</w:t>
      </w:r>
      <w:r w:rsidRPr="00574D1C">
        <w:rPr>
          <w:rFonts w:ascii="Times New Roman" w:hAnsi="Times New Roman"/>
          <w:color w:val="000000"/>
          <w:sz w:val="28"/>
          <w:szCs w:val="28"/>
        </w:rPr>
        <w:t xml:space="preserve"> оцінювалась за 10-бальною </w:t>
      </w:r>
      <w:r>
        <w:rPr>
          <w:rFonts w:ascii="Times New Roman" w:hAnsi="Times New Roman"/>
          <w:color w:val="000000"/>
          <w:sz w:val="28"/>
          <w:szCs w:val="28"/>
          <w:lang w:val="uk-UA"/>
        </w:rPr>
        <w:t xml:space="preserve">шкалою </w:t>
      </w:r>
      <w:r w:rsidRPr="00574D1C">
        <w:rPr>
          <w:rFonts w:ascii="Times New Roman" w:hAnsi="Times New Roman"/>
          <w:color w:val="000000"/>
          <w:sz w:val="28"/>
          <w:szCs w:val="28"/>
          <w:lang w:val="uk-UA"/>
        </w:rPr>
        <w:t xml:space="preserve">відповідно до </w:t>
      </w:r>
      <w:r w:rsidR="00EC3904">
        <w:rPr>
          <w:rFonts w:ascii="Times New Roman" w:hAnsi="Times New Roman"/>
          <w:color w:val="000000"/>
          <w:sz w:val="28"/>
          <w:szCs w:val="28"/>
          <w:lang w:val="uk-UA"/>
        </w:rPr>
        <w:t>карти експертних оцінок</w:t>
      </w:r>
      <w:r w:rsidRPr="00574D1C">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BA7710">
        <w:rPr>
          <w:rFonts w:ascii="Times New Roman" w:hAnsi="Times New Roman"/>
          <w:sz w:val="28"/>
          <w:szCs w:val="28"/>
          <w:lang w:val="uk-UA"/>
        </w:rPr>
        <w:t>Експертне заключення на модель управління як</w:t>
      </w:r>
      <w:r w:rsidR="00EC3904">
        <w:rPr>
          <w:rFonts w:ascii="Times New Roman" w:hAnsi="Times New Roman"/>
          <w:sz w:val="28"/>
          <w:szCs w:val="28"/>
          <w:lang w:val="uk-UA"/>
        </w:rPr>
        <w:t>і</w:t>
      </w:r>
      <w:r w:rsidRPr="00BA7710">
        <w:rPr>
          <w:rFonts w:ascii="Times New Roman" w:hAnsi="Times New Roman"/>
          <w:sz w:val="28"/>
          <w:szCs w:val="28"/>
          <w:lang w:val="uk-UA"/>
        </w:rPr>
        <w:t>ст</w:t>
      </w:r>
      <w:r w:rsidR="00EC3904">
        <w:rPr>
          <w:rFonts w:ascii="Times New Roman" w:hAnsi="Times New Roman"/>
          <w:sz w:val="28"/>
          <w:szCs w:val="28"/>
          <w:lang w:val="uk-UA"/>
        </w:rPr>
        <w:t>ю</w:t>
      </w:r>
      <w:r w:rsidRPr="00BA7710">
        <w:rPr>
          <w:rFonts w:ascii="Times New Roman" w:hAnsi="Times New Roman"/>
          <w:sz w:val="28"/>
          <w:szCs w:val="28"/>
          <w:lang w:val="uk-UA"/>
        </w:rPr>
        <w:t xml:space="preserve"> життя дітей з ожирінням</w:t>
      </w:r>
      <w:r>
        <w:rPr>
          <w:rFonts w:ascii="Times New Roman" w:hAnsi="Times New Roman"/>
          <w:b/>
          <w:sz w:val="28"/>
          <w:szCs w:val="28"/>
          <w:lang w:val="uk-UA"/>
        </w:rPr>
        <w:t>»</w:t>
      </w:r>
      <w:r w:rsidR="00792C77">
        <w:rPr>
          <w:rFonts w:ascii="Times New Roman" w:hAnsi="Times New Roman"/>
          <w:color w:val="000000"/>
          <w:sz w:val="28"/>
          <w:szCs w:val="28"/>
          <w:lang w:val="uk-UA"/>
        </w:rPr>
        <w:t xml:space="preserve"> (Додаток </w:t>
      </w:r>
      <w:r>
        <w:rPr>
          <w:rFonts w:ascii="Times New Roman" w:hAnsi="Times New Roman"/>
          <w:color w:val="000000"/>
          <w:sz w:val="28"/>
          <w:szCs w:val="28"/>
          <w:lang w:val="uk-UA"/>
        </w:rPr>
        <w:t>К</w:t>
      </w:r>
      <w:r w:rsidRPr="00574D1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653048">
        <w:rPr>
          <w:rFonts w:ascii="Times New Roman" w:hAnsi="Times New Roman"/>
          <w:color w:val="000000"/>
          <w:sz w:val="28"/>
          <w:szCs w:val="28"/>
          <w:lang w:val="uk-UA"/>
        </w:rPr>
        <w:t>за</w:t>
      </w:r>
      <w:r w:rsidRPr="00BA7710">
        <w:rPr>
          <w:rFonts w:ascii="Times New Roman" w:hAnsi="Times New Roman"/>
          <w:color w:val="000000"/>
          <w:sz w:val="28"/>
          <w:szCs w:val="28"/>
          <w:lang w:val="uk-UA"/>
        </w:rPr>
        <w:t xml:space="preserve"> </w:t>
      </w:r>
      <w:r w:rsidR="00653048">
        <w:rPr>
          <w:rFonts w:ascii="Times New Roman" w:hAnsi="Times New Roman"/>
          <w:color w:val="000000"/>
          <w:sz w:val="28"/>
          <w:szCs w:val="28"/>
          <w:lang w:val="uk-UA"/>
        </w:rPr>
        <w:t>такими</w:t>
      </w:r>
      <w:r w:rsidRPr="00BA7710">
        <w:rPr>
          <w:rFonts w:ascii="Times New Roman" w:hAnsi="Times New Roman"/>
          <w:color w:val="000000"/>
          <w:sz w:val="28"/>
          <w:szCs w:val="28"/>
          <w:lang w:val="uk-UA"/>
        </w:rPr>
        <w:t xml:space="preserve"> параметрам</w:t>
      </w:r>
      <w:r w:rsidR="00653048">
        <w:rPr>
          <w:rFonts w:ascii="Times New Roman" w:hAnsi="Times New Roman"/>
          <w:color w:val="000000"/>
          <w:sz w:val="28"/>
          <w:szCs w:val="28"/>
          <w:lang w:val="uk-UA"/>
        </w:rPr>
        <w:t>и</w:t>
      </w:r>
      <w:r w:rsidRPr="00BA7710">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rPr>
        <w:t>профілактична спрямованість, комплексність, системність, економічна доцільність, відповідність міжнародно</w:t>
      </w:r>
      <w:r w:rsidR="00653048">
        <w:rPr>
          <w:rFonts w:ascii="Times New Roman" w:hAnsi="Times New Roman"/>
          <w:color w:val="000000"/>
          <w:sz w:val="28"/>
          <w:szCs w:val="28"/>
          <w:lang w:val="uk-UA"/>
        </w:rPr>
        <w:t>му</w:t>
      </w:r>
      <w:r w:rsidRPr="00574D1C">
        <w:rPr>
          <w:rFonts w:ascii="Times New Roman" w:hAnsi="Times New Roman"/>
          <w:color w:val="000000"/>
          <w:sz w:val="28"/>
          <w:szCs w:val="28"/>
          <w:lang w:val="uk-UA"/>
        </w:rPr>
        <w:t xml:space="preserve"> досвіду, дієвість, доступність</w:t>
      </w:r>
      <w:r>
        <w:rPr>
          <w:rFonts w:ascii="Times New Roman" w:hAnsi="Times New Roman"/>
          <w:color w:val="000000"/>
          <w:sz w:val="28"/>
          <w:szCs w:val="28"/>
          <w:lang w:val="uk-UA"/>
        </w:rPr>
        <w:t xml:space="preserve"> та було визначено ставлення експертів щодо </w:t>
      </w:r>
      <w:r w:rsidRPr="00EF145C">
        <w:rPr>
          <w:rFonts w:ascii="Times New Roman" w:hAnsi="Times New Roman"/>
          <w:sz w:val="28"/>
          <w:szCs w:val="28"/>
          <w:lang w:val="uk-UA"/>
        </w:rPr>
        <w:t>впровадження моделі в практику</w:t>
      </w:r>
      <w:r>
        <w:rPr>
          <w:rFonts w:ascii="Times New Roman" w:hAnsi="Times New Roman"/>
          <w:color w:val="000000"/>
          <w:sz w:val="28"/>
          <w:szCs w:val="28"/>
          <w:lang w:val="uk-UA"/>
        </w:rPr>
        <w:t xml:space="preserve"> </w:t>
      </w:r>
      <w:r w:rsidR="00653048">
        <w:rPr>
          <w:rFonts w:ascii="Times New Roman" w:hAnsi="Times New Roman"/>
          <w:color w:val="000000"/>
          <w:sz w:val="28"/>
          <w:szCs w:val="28"/>
          <w:lang w:val="uk-UA"/>
        </w:rPr>
        <w:t xml:space="preserve">за такими </w:t>
      </w:r>
      <w:r>
        <w:rPr>
          <w:rFonts w:ascii="Times New Roman" w:hAnsi="Times New Roman"/>
          <w:color w:val="000000"/>
          <w:sz w:val="28"/>
          <w:szCs w:val="28"/>
          <w:lang w:val="uk-UA"/>
        </w:rPr>
        <w:t>показникам</w:t>
      </w:r>
      <w:r w:rsidR="00A657E0">
        <w:rPr>
          <w:rFonts w:ascii="Times New Roman" w:hAnsi="Times New Roman"/>
          <w:color w:val="000000"/>
          <w:sz w:val="28"/>
          <w:szCs w:val="28"/>
          <w:lang w:val="uk-UA"/>
        </w:rPr>
        <w:t>и</w:t>
      </w:r>
      <w:r>
        <w:rPr>
          <w:rFonts w:ascii="Times New Roman" w:hAnsi="Times New Roman"/>
          <w:color w:val="000000"/>
          <w:sz w:val="28"/>
          <w:szCs w:val="28"/>
          <w:lang w:val="uk-UA"/>
        </w:rPr>
        <w:t>:</w:t>
      </w:r>
      <w:r w:rsidRPr="00F461FB">
        <w:rPr>
          <w:rFonts w:ascii="Times New Roman" w:hAnsi="Times New Roman"/>
          <w:color w:val="000000"/>
          <w:sz w:val="28"/>
          <w:szCs w:val="28"/>
          <w:lang w:val="uk-UA"/>
        </w:rPr>
        <w:t xml:space="preserve"> </w:t>
      </w:r>
      <w:r w:rsidRPr="00EF145C">
        <w:rPr>
          <w:rFonts w:ascii="Times New Roman" w:hAnsi="Times New Roman"/>
          <w:color w:val="000000"/>
          <w:sz w:val="28"/>
          <w:szCs w:val="28"/>
          <w:lang w:val="uk-UA"/>
        </w:rPr>
        <w:t xml:space="preserve">підвищення якості та </w:t>
      </w:r>
      <w:r w:rsidRPr="00EF145C">
        <w:rPr>
          <w:rFonts w:ascii="Times New Roman" w:hAnsi="Times New Roman"/>
          <w:color w:val="000000"/>
          <w:sz w:val="28"/>
          <w:szCs w:val="28"/>
          <w:lang w:val="uk-UA"/>
        </w:rPr>
        <w:lastRenderedPageBreak/>
        <w:t>тривалості життя</w:t>
      </w:r>
      <w:r>
        <w:rPr>
          <w:rFonts w:ascii="Times New Roman" w:hAnsi="Times New Roman"/>
          <w:color w:val="000000"/>
          <w:sz w:val="28"/>
          <w:szCs w:val="28"/>
          <w:lang w:val="uk-UA"/>
        </w:rPr>
        <w:t>,</w:t>
      </w:r>
      <w:r w:rsidRPr="00F461FB">
        <w:rPr>
          <w:rFonts w:ascii="Times New Roman" w:hAnsi="Times New Roman"/>
          <w:color w:val="000000"/>
          <w:sz w:val="28"/>
          <w:szCs w:val="28"/>
          <w:lang w:val="uk-UA"/>
        </w:rPr>
        <w:t xml:space="preserve"> </w:t>
      </w:r>
      <w:r w:rsidRPr="00EF145C">
        <w:rPr>
          <w:rFonts w:ascii="Times New Roman" w:hAnsi="Times New Roman"/>
          <w:color w:val="000000"/>
          <w:sz w:val="28"/>
          <w:szCs w:val="28"/>
          <w:lang w:val="uk-UA"/>
        </w:rPr>
        <w:t xml:space="preserve">рівнь інформованості пацієнтів та </w:t>
      </w:r>
      <w:r w:rsidR="00653048">
        <w:rPr>
          <w:rFonts w:ascii="Times New Roman" w:hAnsi="Times New Roman"/>
          <w:color w:val="000000"/>
          <w:sz w:val="28"/>
          <w:szCs w:val="28"/>
          <w:lang w:val="uk-UA"/>
        </w:rPr>
        <w:t>ї</w:t>
      </w:r>
      <w:r w:rsidRPr="00EF145C">
        <w:rPr>
          <w:rFonts w:ascii="Times New Roman" w:hAnsi="Times New Roman"/>
          <w:color w:val="000000"/>
          <w:sz w:val="28"/>
          <w:szCs w:val="28"/>
          <w:lang w:val="uk-UA"/>
        </w:rPr>
        <w:t>х батьків</w:t>
      </w:r>
      <w:r>
        <w:rPr>
          <w:rFonts w:ascii="Times New Roman" w:hAnsi="Times New Roman"/>
          <w:color w:val="000000"/>
          <w:sz w:val="28"/>
          <w:szCs w:val="28"/>
          <w:lang w:val="uk-UA"/>
        </w:rPr>
        <w:t>,</w:t>
      </w:r>
      <w:r w:rsidRPr="00F461FB">
        <w:rPr>
          <w:rFonts w:ascii="Times New Roman" w:hAnsi="Times New Roman"/>
          <w:color w:val="000000"/>
          <w:sz w:val="28"/>
          <w:szCs w:val="28"/>
          <w:lang w:val="uk-UA"/>
        </w:rPr>
        <w:t xml:space="preserve"> </w:t>
      </w:r>
      <w:r w:rsidRPr="00EF145C">
        <w:rPr>
          <w:rFonts w:ascii="Times New Roman" w:hAnsi="Times New Roman"/>
          <w:color w:val="000000"/>
          <w:sz w:val="28"/>
          <w:szCs w:val="28"/>
          <w:lang w:val="uk-UA"/>
        </w:rPr>
        <w:t>задов</w:t>
      </w:r>
      <w:r w:rsidR="00653048">
        <w:rPr>
          <w:rFonts w:ascii="Times New Roman" w:hAnsi="Times New Roman"/>
          <w:color w:val="000000"/>
          <w:sz w:val="28"/>
          <w:szCs w:val="28"/>
          <w:lang w:val="uk-UA"/>
        </w:rPr>
        <w:t>о</w:t>
      </w:r>
      <w:r w:rsidRPr="00EF145C">
        <w:rPr>
          <w:rFonts w:ascii="Times New Roman" w:hAnsi="Times New Roman"/>
          <w:color w:val="000000"/>
          <w:sz w:val="28"/>
          <w:szCs w:val="28"/>
          <w:lang w:val="uk-UA"/>
        </w:rPr>
        <w:t>л</w:t>
      </w:r>
      <w:r w:rsidR="00653048">
        <w:rPr>
          <w:rFonts w:ascii="Times New Roman" w:hAnsi="Times New Roman"/>
          <w:color w:val="000000"/>
          <w:sz w:val="28"/>
          <w:szCs w:val="28"/>
          <w:lang w:val="uk-UA"/>
        </w:rPr>
        <w:t>ені</w:t>
      </w:r>
      <w:r w:rsidRPr="00EF145C">
        <w:rPr>
          <w:rFonts w:ascii="Times New Roman" w:hAnsi="Times New Roman"/>
          <w:color w:val="000000"/>
          <w:sz w:val="28"/>
          <w:szCs w:val="28"/>
          <w:lang w:val="uk-UA"/>
        </w:rPr>
        <w:t>сть якістю медичної допомоги</w:t>
      </w:r>
      <w:r>
        <w:rPr>
          <w:rFonts w:ascii="Times New Roman" w:hAnsi="Times New Roman"/>
          <w:color w:val="000000"/>
          <w:sz w:val="28"/>
          <w:szCs w:val="28"/>
          <w:lang w:val="uk-UA"/>
        </w:rPr>
        <w:t>,</w:t>
      </w:r>
      <w:r w:rsidRPr="00F461FB">
        <w:rPr>
          <w:rFonts w:ascii="Times New Roman" w:hAnsi="Times New Roman"/>
          <w:color w:val="000000"/>
          <w:sz w:val="28"/>
          <w:szCs w:val="28"/>
          <w:lang w:val="uk-UA"/>
        </w:rPr>
        <w:t xml:space="preserve"> </w:t>
      </w:r>
      <w:r w:rsidRPr="00EF145C">
        <w:rPr>
          <w:rFonts w:ascii="Times New Roman" w:hAnsi="Times New Roman"/>
          <w:color w:val="000000"/>
          <w:sz w:val="28"/>
          <w:szCs w:val="28"/>
          <w:lang w:val="uk-UA"/>
        </w:rPr>
        <w:t>рівнь звернень</w:t>
      </w:r>
      <w:r>
        <w:rPr>
          <w:rFonts w:ascii="Times New Roman" w:hAnsi="Times New Roman"/>
          <w:color w:val="000000"/>
          <w:sz w:val="28"/>
          <w:szCs w:val="28"/>
          <w:lang w:val="uk-UA"/>
        </w:rPr>
        <w:t>,</w:t>
      </w:r>
      <w:r w:rsidRPr="00F461FB">
        <w:rPr>
          <w:rFonts w:ascii="Times New Roman" w:hAnsi="Times New Roman"/>
          <w:sz w:val="28"/>
          <w:szCs w:val="28"/>
          <w:lang w:val="uk-UA"/>
        </w:rPr>
        <w:t xml:space="preserve"> </w:t>
      </w:r>
      <w:r w:rsidRPr="00EF145C">
        <w:rPr>
          <w:rFonts w:ascii="Times New Roman" w:hAnsi="Times New Roman"/>
          <w:sz w:val="28"/>
          <w:szCs w:val="28"/>
          <w:lang w:val="uk-UA"/>
        </w:rPr>
        <w:t xml:space="preserve">ефективність </w:t>
      </w:r>
      <w:r w:rsidR="00653048">
        <w:rPr>
          <w:rFonts w:ascii="Times New Roman" w:hAnsi="Times New Roman"/>
          <w:sz w:val="28"/>
          <w:szCs w:val="28"/>
          <w:lang w:val="uk-UA"/>
        </w:rPr>
        <w:t>та</w:t>
      </w:r>
      <w:r>
        <w:rPr>
          <w:rFonts w:ascii="Times New Roman" w:hAnsi="Times New Roman"/>
          <w:sz w:val="28"/>
          <w:szCs w:val="28"/>
          <w:lang w:val="uk-UA"/>
        </w:rPr>
        <w:t xml:space="preserve"> </w:t>
      </w:r>
      <w:r w:rsidRPr="00EF145C">
        <w:rPr>
          <w:rFonts w:ascii="Times New Roman" w:hAnsi="Times New Roman"/>
          <w:sz w:val="28"/>
          <w:szCs w:val="28"/>
          <w:lang w:val="uk-UA"/>
        </w:rPr>
        <w:t>економічність медичної допомоги</w:t>
      </w:r>
      <w:r>
        <w:rPr>
          <w:rFonts w:ascii="Times New Roman" w:hAnsi="Times New Roman"/>
          <w:sz w:val="28"/>
          <w:szCs w:val="28"/>
          <w:lang w:val="uk-UA"/>
        </w:rPr>
        <w:t>,</w:t>
      </w:r>
      <w:r w:rsidRPr="00F461FB">
        <w:rPr>
          <w:rFonts w:ascii="Times New Roman" w:hAnsi="Times New Roman"/>
          <w:color w:val="000000"/>
          <w:sz w:val="28"/>
          <w:szCs w:val="28"/>
          <w:lang w:val="uk-UA"/>
        </w:rPr>
        <w:t xml:space="preserve"> </w:t>
      </w:r>
      <w:r w:rsidRPr="00EF145C">
        <w:rPr>
          <w:rFonts w:ascii="Times New Roman" w:hAnsi="Times New Roman"/>
          <w:color w:val="000000"/>
          <w:sz w:val="28"/>
          <w:szCs w:val="28"/>
          <w:lang w:val="uk-UA"/>
        </w:rPr>
        <w:t>науково</w:t>
      </w:r>
      <w:r w:rsidR="00653048">
        <w:rPr>
          <w:rFonts w:ascii="Times New Roman" w:hAnsi="Times New Roman"/>
          <w:color w:val="000000"/>
          <w:sz w:val="28"/>
          <w:szCs w:val="28"/>
          <w:lang w:val="uk-UA"/>
        </w:rPr>
        <w:t>-</w:t>
      </w:r>
      <w:r w:rsidRPr="00EF145C">
        <w:rPr>
          <w:rFonts w:ascii="Times New Roman" w:hAnsi="Times New Roman"/>
          <w:color w:val="000000"/>
          <w:sz w:val="28"/>
          <w:szCs w:val="28"/>
          <w:lang w:val="uk-UA"/>
        </w:rPr>
        <w:t>технічний рівень</w:t>
      </w:r>
      <w:r>
        <w:rPr>
          <w:rFonts w:ascii="Times New Roman" w:hAnsi="Times New Roman"/>
          <w:color w:val="000000"/>
          <w:sz w:val="28"/>
          <w:szCs w:val="28"/>
          <w:lang w:val="uk-UA"/>
        </w:rPr>
        <w:t>.</w:t>
      </w:r>
    </w:p>
    <w:p w:rsidR="00E71EE0" w:rsidRPr="00574D1C" w:rsidRDefault="00E71EE0" w:rsidP="00437AC0">
      <w:pPr>
        <w:pStyle w:val="af1"/>
        <w:spacing w:after="0" w:line="360" w:lineRule="auto"/>
        <w:ind w:firstLine="720"/>
        <w:rPr>
          <w:color w:val="000000"/>
          <w:sz w:val="28"/>
          <w:szCs w:val="28"/>
        </w:rPr>
      </w:pPr>
      <w:r w:rsidRPr="00574D1C">
        <w:rPr>
          <w:color w:val="000000"/>
          <w:sz w:val="28"/>
          <w:szCs w:val="28"/>
        </w:rPr>
        <w:t>Статистична обробка даних проводилася з використанням комп'ютерних статистичних пакетів програм Statistica 8, Microsoft Exel.</w:t>
      </w:r>
    </w:p>
    <w:p w:rsidR="00E71EE0" w:rsidRPr="00035B32" w:rsidRDefault="00E71EE0" w:rsidP="00437AC0">
      <w:pPr>
        <w:pStyle w:val="af1"/>
        <w:widowControl w:val="0"/>
        <w:suppressAutoHyphens/>
        <w:spacing w:after="0" w:line="360" w:lineRule="auto"/>
        <w:ind w:firstLine="709"/>
        <w:rPr>
          <w:sz w:val="28"/>
          <w:szCs w:val="28"/>
        </w:rPr>
      </w:pPr>
      <w:r w:rsidRPr="00035B32">
        <w:rPr>
          <w:sz w:val="28"/>
          <w:szCs w:val="28"/>
        </w:rPr>
        <w:t xml:space="preserve">Предмет та методи наукового дослідження відображені в </w:t>
      </w:r>
      <w:r w:rsidR="00653048">
        <w:rPr>
          <w:sz w:val="28"/>
          <w:szCs w:val="28"/>
        </w:rPr>
        <w:t>так</w:t>
      </w:r>
      <w:r w:rsidRPr="00035B32">
        <w:rPr>
          <w:sz w:val="28"/>
          <w:szCs w:val="28"/>
        </w:rPr>
        <w:t>их особистих друкованих працях [</w:t>
      </w:r>
      <w:r w:rsidR="00D92C68">
        <w:rPr>
          <w:sz w:val="28"/>
          <w:szCs w:val="28"/>
          <w:lang w:val="ru-RU"/>
        </w:rPr>
        <w:t>1</w:t>
      </w:r>
      <w:r w:rsidRPr="00035B32">
        <w:rPr>
          <w:sz w:val="28"/>
          <w:szCs w:val="28"/>
        </w:rPr>
        <w:t>–</w:t>
      </w:r>
      <w:r w:rsidR="00D92C68">
        <w:rPr>
          <w:sz w:val="28"/>
          <w:szCs w:val="28"/>
          <w:lang w:val="ru-RU"/>
        </w:rPr>
        <w:t>7</w:t>
      </w:r>
      <w:r w:rsidRPr="00035B32">
        <w:rPr>
          <w:sz w:val="28"/>
          <w:szCs w:val="28"/>
        </w:rPr>
        <w:t xml:space="preserve">, </w:t>
      </w:r>
      <w:r w:rsidR="00D92C68">
        <w:rPr>
          <w:sz w:val="28"/>
          <w:szCs w:val="28"/>
          <w:lang w:val="ru-RU"/>
        </w:rPr>
        <w:t>25</w:t>
      </w:r>
      <w:r w:rsidRPr="00035B32">
        <w:rPr>
          <w:sz w:val="28"/>
          <w:szCs w:val="28"/>
        </w:rPr>
        <w:t>].</w:t>
      </w:r>
    </w:p>
    <w:p w:rsidR="00C65CF3" w:rsidRDefault="00C65CF3" w:rsidP="00437AC0">
      <w:pPr>
        <w:pStyle w:val="a3"/>
        <w:spacing w:line="360" w:lineRule="auto"/>
        <w:ind w:firstLine="708"/>
        <w:jc w:val="center"/>
        <w:rPr>
          <w:rFonts w:ascii="Times New Roman" w:hAnsi="Times New Roman"/>
          <w:b/>
          <w:sz w:val="28"/>
          <w:szCs w:val="28"/>
          <w:lang w:val="uk-UA"/>
        </w:rPr>
      </w:pPr>
    </w:p>
    <w:p w:rsidR="00C65CF3" w:rsidRDefault="00C65CF3" w:rsidP="00437AC0">
      <w:pPr>
        <w:pStyle w:val="a3"/>
        <w:spacing w:line="360" w:lineRule="auto"/>
        <w:ind w:firstLine="708"/>
        <w:jc w:val="center"/>
        <w:rPr>
          <w:rFonts w:ascii="Times New Roman" w:hAnsi="Times New Roman"/>
          <w:b/>
          <w:sz w:val="28"/>
          <w:szCs w:val="28"/>
          <w:lang w:val="uk-UA"/>
        </w:rPr>
      </w:pPr>
    </w:p>
    <w:p w:rsidR="00C65CF3" w:rsidRDefault="00C65CF3" w:rsidP="00437AC0">
      <w:pPr>
        <w:pStyle w:val="a3"/>
        <w:spacing w:line="360" w:lineRule="auto"/>
        <w:ind w:firstLine="708"/>
        <w:jc w:val="center"/>
        <w:rPr>
          <w:rFonts w:ascii="Times New Roman" w:hAnsi="Times New Roman"/>
          <w:b/>
          <w:sz w:val="28"/>
          <w:szCs w:val="28"/>
          <w:lang w:val="uk-UA"/>
        </w:rPr>
      </w:pPr>
    </w:p>
    <w:p w:rsidR="00025BDF" w:rsidRDefault="00025BDF"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C4AA1" w:rsidRDefault="00BC4AA1" w:rsidP="00437AC0">
      <w:pPr>
        <w:pStyle w:val="a3"/>
        <w:spacing w:line="360" w:lineRule="auto"/>
        <w:ind w:firstLine="708"/>
        <w:jc w:val="center"/>
        <w:rPr>
          <w:rFonts w:ascii="Times New Roman" w:hAnsi="Times New Roman"/>
          <w:b/>
          <w:sz w:val="28"/>
          <w:szCs w:val="28"/>
          <w:lang w:val="uk-UA"/>
        </w:rPr>
      </w:pPr>
    </w:p>
    <w:p w:rsidR="00B33575" w:rsidRDefault="00B33575" w:rsidP="006F786D">
      <w:pPr>
        <w:pStyle w:val="a3"/>
        <w:spacing w:line="360" w:lineRule="auto"/>
        <w:rPr>
          <w:rFonts w:ascii="Times New Roman" w:hAnsi="Times New Roman"/>
          <w:b/>
          <w:sz w:val="28"/>
          <w:szCs w:val="28"/>
          <w:lang w:val="uk-UA"/>
        </w:rPr>
      </w:pPr>
    </w:p>
    <w:p w:rsidR="00E71EE0" w:rsidRPr="00D72F9A" w:rsidRDefault="00E71EE0" w:rsidP="00437AC0">
      <w:pPr>
        <w:pStyle w:val="a3"/>
        <w:spacing w:line="360" w:lineRule="auto"/>
        <w:ind w:firstLine="708"/>
        <w:jc w:val="center"/>
        <w:rPr>
          <w:rFonts w:ascii="Times New Roman" w:hAnsi="Times New Roman"/>
          <w:b/>
          <w:sz w:val="28"/>
          <w:szCs w:val="28"/>
          <w:lang w:val="uk-UA"/>
        </w:rPr>
      </w:pPr>
      <w:r w:rsidRPr="00D72F9A">
        <w:rPr>
          <w:rFonts w:ascii="Times New Roman" w:hAnsi="Times New Roman"/>
          <w:b/>
          <w:sz w:val="28"/>
          <w:szCs w:val="28"/>
          <w:lang w:val="uk-UA"/>
        </w:rPr>
        <w:lastRenderedPageBreak/>
        <w:t>РОЗДІЛ III</w:t>
      </w:r>
    </w:p>
    <w:p w:rsidR="00E71EE0" w:rsidRPr="00D72F9A" w:rsidRDefault="001D2CB6" w:rsidP="00437AC0">
      <w:pPr>
        <w:pStyle w:val="a3"/>
        <w:spacing w:line="360" w:lineRule="auto"/>
        <w:ind w:firstLine="708"/>
        <w:jc w:val="center"/>
        <w:rPr>
          <w:rFonts w:ascii="Times New Roman" w:hAnsi="Times New Roman"/>
          <w:b/>
          <w:sz w:val="28"/>
          <w:szCs w:val="28"/>
          <w:lang w:val="uk-UA"/>
        </w:rPr>
      </w:pPr>
      <w:r w:rsidRPr="00D72F9A">
        <w:rPr>
          <w:rFonts w:ascii="Times New Roman" w:hAnsi="Times New Roman"/>
          <w:b/>
          <w:sz w:val="28"/>
          <w:szCs w:val="28"/>
          <w:lang w:val="uk-UA"/>
        </w:rPr>
        <w:t xml:space="preserve">ВИВЧЕННЯ ПОШИРЕНОСТІ </w:t>
      </w:r>
      <w:r w:rsidR="007A1E54" w:rsidRPr="00D72F9A">
        <w:rPr>
          <w:rFonts w:ascii="Times New Roman" w:hAnsi="Times New Roman"/>
          <w:b/>
          <w:sz w:val="28"/>
          <w:szCs w:val="28"/>
          <w:lang w:val="uk-UA"/>
        </w:rPr>
        <w:t>НАДЛИШКОВОЇ МАСИ ТІЛА</w:t>
      </w:r>
      <w:r w:rsidRPr="00D72F9A">
        <w:rPr>
          <w:rFonts w:ascii="Times New Roman" w:hAnsi="Times New Roman"/>
          <w:b/>
          <w:sz w:val="28"/>
          <w:szCs w:val="28"/>
          <w:lang w:val="uk-UA"/>
        </w:rPr>
        <w:t xml:space="preserve"> ТА ОЖИРІННЯ </w:t>
      </w:r>
      <w:r w:rsidR="00652761">
        <w:rPr>
          <w:rFonts w:ascii="Times New Roman" w:hAnsi="Times New Roman"/>
          <w:b/>
          <w:sz w:val="28"/>
          <w:szCs w:val="28"/>
          <w:lang w:val="uk-UA"/>
        </w:rPr>
        <w:t>У</w:t>
      </w:r>
      <w:r w:rsidR="00652761" w:rsidRPr="00D72F9A">
        <w:rPr>
          <w:rFonts w:ascii="Times New Roman" w:hAnsi="Times New Roman"/>
          <w:b/>
          <w:sz w:val="28"/>
          <w:szCs w:val="28"/>
          <w:lang w:val="uk-UA"/>
        </w:rPr>
        <w:t xml:space="preserve"> </w:t>
      </w:r>
      <w:r w:rsidRPr="00D72F9A">
        <w:rPr>
          <w:rFonts w:ascii="Times New Roman" w:hAnsi="Times New Roman"/>
          <w:b/>
          <w:sz w:val="28"/>
          <w:szCs w:val="28"/>
          <w:lang w:val="uk-UA"/>
        </w:rPr>
        <w:t>ДІТЕЙ ТА ПІДЛІТКІВ М. ХАРКОВА</w:t>
      </w:r>
    </w:p>
    <w:p w:rsidR="00E71EE0" w:rsidRPr="00D72F9A" w:rsidRDefault="00E71EE0" w:rsidP="00437AC0">
      <w:pPr>
        <w:pStyle w:val="a3"/>
        <w:spacing w:line="360" w:lineRule="auto"/>
        <w:ind w:firstLine="708"/>
        <w:jc w:val="center"/>
        <w:rPr>
          <w:rFonts w:ascii="Times New Roman" w:hAnsi="Times New Roman"/>
          <w:b/>
          <w:sz w:val="28"/>
          <w:szCs w:val="28"/>
          <w:lang w:val="uk-UA"/>
        </w:rPr>
      </w:pPr>
    </w:p>
    <w:p w:rsidR="00E71EE0" w:rsidRPr="00D72F9A" w:rsidRDefault="00E71EE0" w:rsidP="00437AC0">
      <w:pPr>
        <w:pStyle w:val="a3"/>
        <w:spacing w:line="360" w:lineRule="auto"/>
        <w:ind w:firstLine="708"/>
        <w:jc w:val="both"/>
        <w:rPr>
          <w:rFonts w:ascii="Times New Roman" w:hAnsi="Times New Roman"/>
          <w:bCs/>
          <w:i/>
          <w:iCs/>
          <w:color w:val="6A6A6A"/>
          <w:sz w:val="28"/>
          <w:szCs w:val="28"/>
          <w:shd w:val="clear" w:color="auto" w:fill="FFFFFF"/>
          <w:lang w:val="uk-UA"/>
        </w:rPr>
      </w:pPr>
      <w:r w:rsidRPr="00D72F9A">
        <w:rPr>
          <w:rFonts w:ascii="Times New Roman" w:hAnsi="Times New Roman"/>
          <w:color w:val="000000"/>
          <w:sz w:val="28"/>
          <w:szCs w:val="28"/>
          <w:shd w:val="clear" w:color="auto" w:fill="FFFFFF"/>
          <w:lang w:val="uk-UA"/>
        </w:rPr>
        <w:t xml:space="preserve">У </w:t>
      </w:r>
      <w:r w:rsidRPr="00D72F9A">
        <w:rPr>
          <w:rStyle w:val="ab"/>
          <w:rFonts w:ascii="Times New Roman" w:hAnsi="Times New Roman"/>
          <w:bCs/>
          <w:i w:val="0"/>
          <w:color w:val="000000"/>
          <w:sz w:val="28"/>
          <w:szCs w:val="28"/>
          <w:shd w:val="clear" w:color="auto" w:fill="FFFFFF"/>
          <w:lang w:val="uk-UA"/>
        </w:rPr>
        <w:t xml:space="preserve">світі дедалі більшого значення набуває проблема </w:t>
      </w:r>
      <w:r w:rsidR="00D72F9A">
        <w:rPr>
          <w:rStyle w:val="ab"/>
          <w:rFonts w:ascii="Times New Roman" w:hAnsi="Times New Roman"/>
          <w:bCs/>
          <w:i w:val="0"/>
          <w:color w:val="000000"/>
          <w:sz w:val="28"/>
          <w:szCs w:val="28"/>
          <w:shd w:val="clear" w:color="auto" w:fill="FFFFFF"/>
          <w:lang w:val="uk-UA"/>
        </w:rPr>
        <w:t>з</w:t>
      </w:r>
      <w:r w:rsidRPr="00D72F9A">
        <w:rPr>
          <w:rStyle w:val="ab"/>
          <w:rFonts w:ascii="Times New Roman" w:hAnsi="Times New Roman"/>
          <w:bCs/>
          <w:i w:val="0"/>
          <w:color w:val="000000"/>
          <w:sz w:val="28"/>
          <w:szCs w:val="28"/>
          <w:shd w:val="clear" w:color="auto" w:fill="FFFFFF"/>
          <w:lang w:val="uk-UA"/>
        </w:rPr>
        <w:t>рост</w:t>
      </w:r>
      <w:r w:rsidR="00D72F9A">
        <w:rPr>
          <w:rStyle w:val="ab"/>
          <w:rFonts w:ascii="Times New Roman" w:hAnsi="Times New Roman"/>
          <w:bCs/>
          <w:i w:val="0"/>
          <w:color w:val="000000"/>
          <w:sz w:val="28"/>
          <w:szCs w:val="28"/>
          <w:shd w:val="clear" w:color="auto" w:fill="FFFFFF"/>
          <w:lang w:val="uk-UA"/>
        </w:rPr>
        <w:t>ання</w:t>
      </w:r>
      <w:r w:rsidRPr="00D72F9A">
        <w:rPr>
          <w:rStyle w:val="ab"/>
          <w:rFonts w:ascii="Times New Roman" w:hAnsi="Times New Roman"/>
          <w:bCs/>
          <w:i w:val="0"/>
          <w:color w:val="000000"/>
          <w:sz w:val="28"/>
          <w:szCs w:val="28"/>
          <w:shd w:val="clear" w:color="auto" w:fill="FFFFFF"/>
          <w:lang w:val="uk-UA"/>
        </w:rPr>
        <w:t xml:space="preserve"> кількості</w:t>
      </w:r>
      <w:r w:rsidRPr="00D72F9A">
        <w:rPr>
          <w:rFonts w:ascii="Times New Roman" w:hAnsi="Times New Roman"/>
          <w:color w:val="000000"/>
          <w:sz w:val="28"/>
          <w:szCs w:val="28"/>
          <w:shd w:val="clear" w:color="auto" w:fill="FFFFFF"/>
          <w:lang w:val="uk-UA"/>
        </w:rPr>
        <w:t xml:space="preserve"> дітей та підлітків, які </w:t>
      </w:r>
      <w:r w:rsidRPr="00D72F9A">
        <w:rPr>
          <w:rStyle w:val="ab"/>
          <w:rFonts w:ascii="Times New Roman" w:hAnsi="Times New Roman"/>
          <w:bCs/>
          <w:i w:val="0"/>
          <w:color w:val="000000"/>
          <w:sz w:val="28"/>
          <w:szCs w:val="28"/>
          <w:shd w:val="clear" w:color="auto" w:fill="FFFFFF"/>
          <w:lang w:val="uk-UA"/>
        </w:rPr>
        <w:t>мають надлишкову масу тіла</w:t>
      </w:r>
      <w:r w:rsidRPr="00D72F9A">
        <w:rPr>
          <w:rFonts w:ascii="Times New Roman" w:hAnsi="Times New Roman"/>
          <w:color w:val="000000"/>
          <w:sz w:val="28"/>
          <w:szCs w:val="28"/>
          <w:shd w:val="clear" w:color="auto" w:fill="FFFFFF"/>
          <w:lang w:val="uk-UA"/>
        </w:rPr>
        <w:t xml:space="preserve"> та </w:t>
      </w:r>
      <w:r w:rsidRPr="00D72F9A">
        <w:rPr>
          <w:rStyle w:val="ab"/>
          <w:rFonts w:ascii="Times New Roman" w:hAnsi="Times New Roman"/>
          <w:bCs/>
          <w:i w:val="0"/>
          <w:color w:val="000000"/>
          <w:sz w:val="28"/>
          <w:szCs w:val="28"/>
          <w:shd w:val="clear" w:color="auto" w:fill="FFFFFF"/>
          <w:lang w:val="uk-UA"/>
        </w:rPr>
        <w:t>ожиріння</w:t>
      </w:r>
      <w:r w:rsidRPr="00D72F9A">
        <w:rPr>
          <w:rFonts w:ascii="Times New Roman" w:hAnsi="Times New Roman"/>
          <w:color w:val="000000"/>
          <w:sz w:val="28"/>
          <w:szCs w:val="28"/>
          <w:shd w:val="clear" w:color="auto" w:fill="FFFFFF"/>
          <w:lang w:val="uk-UA"/>
        </w:rPr>
        <w:t xml:space="preserve">. </w:t>
      </w:r>
      <w:r w:rsidRPr="00D72F9A">
        <w:rPr>
          <w:rFonts w:ascii="Times New Roman" w:hAnsi="Times New Roman"/>
          <w:color w:val="222222"/>
          <w:sz w:val="28"/>
          <w:szCs w:val="28"/>
          <w:lang w:val="uk-UA"/>
        </w:rPr>
        <w:t>Згідно з даними Всесвітньої організації охорони здоров’я</w:t>
      </w:r>
      <w:r w:rsidR="00D72F9A">
        <w:rPr>
          <w:rFonts w:ascii="Times New Roman" w:hAnsi="Times New Roman"/>
          <w:color w:val="222222"/>
          <w:sz w:val="28"/>
          <w:szCs w:val="28"/>
          <w:lang w:val="uk-UA"/>
        </w:rPr>
        <w:t>,</w:t>
      </w:r>
      <w:r w:rsidRPr="00D72F9A">
        <w:rPr>
          <w:rFonts w:ascii="Times New Roman" w:hAnsi="Times New Roman"/>
          <w:color w:val="222222"/>
          <w:sz w:val="28"/>
          <w:szCs w:val="28"/>
          <w:lang w:val="uk-UA"/>
        </w:rPr>
        <w:t xml:space="preserve">  кожні три десятиліття подвоюється число дітей з цим захворюванням</w:t>
      </w:r>
      <w:r w:rsidRPr="00D72F9A">
        <w:rPr>
          <w:rStyle w:val="ab"/>
          <w:rFonts w:ascii="Times New Roman" w:hAnsi="Times New Roman"/>
          <w:bCs/>
          <w:i w:val="0"/>
          <w:color w:val="000000"/>
          <w:sz w:val="28"/>
          <w:szCs w:val="28"/>
          <w:shd w:val="clear" w:color="auto" w:fill="FFFFFF"/>
          <w:lang w:val="uk-UA"/>
        </w:rPr>
        <w:t xml:space="preserve">. Поширення ОЖ серед дитячого населення не обмежується розвиненими країнами </w:t>
      </w:r>
      <w:r w:rsidRPr="00D72F9A">
        <w:rPr>
          <w:rFonts w:ascii="Times New Roman" w:hAnsi="Times New Roman"/>
          <w:color w:val="000000"/>
          <w:sz w:val="28"/>
          <w:szCs w:val="28"/>
          <w:shd w:val="clear" w:color="auto" w:fill="FFFFFF"/>
          <w:lang w:val="uk-UA"/>
        </w:rPr>
        <w:t xml:space="preserve">– </w:t>
      </w:r>
      <w:r w:rsidRPr="00D72F9A">
        <w:rPr>
          <w:rStyle w:val="ab"/>
          <w:rFonts w:ascii="Times New Roman" w:hAnsi="Times New Roman"/>
          <w:bCs/>
          <w:i w:val="0"/>
          <w:color w:val="000000"/>
          <w:sz w:val="28"/>
          <w:szCs w:val="28"/>
          <w:shd w:val="clear" w:color="auto" w:fill="FFFFFF"/>
          <w:lang w:val="uk-UA"/>
        </w:rPr>
        <w:t xml:space="preserve">ця епідемія </w:t>
      </w:r>
      <w:r w:rsidRPr="00D72F9A">
        <w:rPr>
          <w:rFonts w:ascii="Times New Roman" w:hAnsi="Times New Roman"/>
          <w:color w:val="000000"/>
          <w:sz w:val="28"/>
          <w:szCs w:val="28"/>
          <w:shd w:val="clear" w:color="auto" w:fill="FFFFFF"/>
          <w:lang w:val="uk-UA"/>
        </w:rPr>
        <w:t xml:space="preserve">характерна </w:t>
      </w:r>
      <w:r w:rsidR="00D72F9A">
        <w:rPr>
          <w:rFonts w:ascii="Times New Roman" w:hAnsi="Times New Roman"/>
          <w:color w:val="000000"/>
          <w:sz w:val="28"/>
          <w:szCs w:val="28"/>
          <w:shd w:val="clear" w:color="auto" w:fill="FFFFFF"/>
          <w:lang w:val="uk-UA"/>
        </w:rPr>
        <w:t>й</w:t>
      </w:r>
      <w:r w:rsidRPr="00D72F9A">
        <w:rPr>
          <w:rFonts w:ascii="Times New Roman" w:hAnsi="Times New Roman"/>
          <w:color w:val="000000"/>
          <w:sz w:val="28"/>
          <w:szCs w:val="28"/>
          <w:shd w:val="clear" w:color="auto" w:fill="FFFFFF"/>
          <w:lang w:val="uk-UA"/>
        </w:rPr>
        <w:t xml:space="preserve"> для </w:t>
      </w:r>
      <w:r w:rsidRPr="00D72F9A">
        <w:rPr>
          <w:rStyle w:val="ab"/>
          <w:rFonts w:ascii="Times New Roman" w:hAnsi="Times New Roman"/>
          <w:bCs/>
          <w:i w:val="0"/>
          <w:color w:val="000000"/>
          <w:sz w:val="28"/>
          <w:szCs w:val="28"/>
          <w:shd w:val="clear" w:color="auto" w:fill="FFFFFF"/>
          <w:lang w:val="uk-UA"/>
        </w:rPr>
        <w:t>країн</w:t>
      </w:r>
      <w:r w:rsidRPr="00D72F9A">
        <w:rPr>
          <w:rFonts w:ascii="Times New Roman" w:hAnsi="Times New Roman"/>
          <w:color w:val="000000"/>
          <w:sz w:val="28"/>
          <w:szCs w:val="28"/>
          <w:shd w:val="clear" w:color="auto" w:fill="FFFFFF"/>
          <w:lang w:val="uk-UA"/>
        </w:rPr>
        <w:t xml:space="preserve">, </w:t>
      </w:r>
      <w:r w:rsidRPr="00D72F9A">
        <w:rPr>
          <w:rStyle w:val="ab"/>
          <w:rFonts w:ascii="Times New Roman" w:hAnsi="Times New Roman"/>
          <w:bCs/>
          <w:i w:val="0"/>
          <w:color w:val="000000"/>
          <w:sz w:val="28"/>
          <w:szCs w:val="28"/>
          <w:shd w:val="clear" w:color="auto" w:fill="FFFFFF"/>
          <w:lang w:val="uk-UA"/>
        </w:rPr>
        <w:t>які розвиваються</w:t>
      </w:r>
      <w:r w:rsidRPr="00D72F9A">
        <w:rPr>
          <w:rFonts w:ascii="Times New Roman" w:hAnsi="Times New Roman"/>
          <w:color w:val="000000"/>
          <w:sz w:val="28"/>
          <w:szCs w:val="28"/>
          <w:shd w:val="clear" w:color="auto" w:fill="FFFFFF"/>
          <w:lang w:val="uk-UA"/>
        </w:rPr>
        <w:t xml:space="preserve"> або </w:t>
      </w:r>
      <w:r w:rsidRPr="00D72F9A">
        <w:rPr>
          <w:rStyle w:val="ab"/>
          <w:rFonts w:ascii="Times New Roman" w:hAnsi="Times New Roman"/>
          <w:bCs/>
          <w:i w:val="0"/>
          <w:color w:val="000000"/>
          <w:sz w:val="28"/>
          <w:szCs w:val="28"/>
          <w:shd w:val="clear" w:color="auto" w:fill="FFFFFF"/>
          <w:lang w:val="uk-UA"/>
        </w:rPr>
        <w:t>перебувають</w:t>
      </w:r>
      <w:r w:rsidRPr="00D72F9A">
        <w:rPr>
          <w:rFonts w:ascii="Times New Roman" w:hAnsi="Times New Roman"/>
          <w:color w:val="000000"/>
          <w:sz w:val="28"/>
          <w:szCs w:val="28"/>
          <w:shd w:val="clear" w:color="auto" w:fill="FFFFFF"/>
          <w:lang w:val="uk-UA"/>
        </w:rPr>
        <w:t xml:space="preserve"> на </w:t>
      </w:r>
      <w:r w:rsidRPr="00D72F9A">
        <w:rPr>
          <w:rStyle w:val="ab"/>
          <w:rFonts w:ascii="Times New Roman" w:hAnsi="Times New Roman"/>
          <w:bCs/>
          <w:i w:val="0"/>
          <w:color w:val="000000"/>
          <w:sz w:val="28"/>
          <w:szCs w:val="28"/>
          <w:shd w:val="clear" w:color="auto" w:fill="FFFFFF"/>
          <w:lang w:val="uk-UA"/>
        </w:rPr>
        <w:t>етапі соціальних перебудов</w:t>
      </w:r>
      <w:r w:rsidRPr="00D72F9A">
        <w:rPr>
          <w:rFonts w:ascii="Times New Roman" w:hAnsi="Times New Roman"/>
          <w:color w:val="000000"/>
          <w:sz w:val="28"/>
          <w:szCs w:val="28"/>
          <w:lang w:val="uk-UA"/>
        </w:rPr>
        <w:t xml:space="preserve"> [161, 164, 200, 202]</w:t>
      </w:r>
      <w:r w:rsidRPr="00D72F9A">
        <w:rPr>
          <w:rFonts w:ascii="Times New Roman" w:hAnsi="Times New Roman"/>
          <w:color w:val="000000"/>
          <w:sz w:val="28"/>
          <w:szCs w:val="28"/>
          <w:shd w:val="clear" w:color="auto" w:fill="FFFFFF"/>
          <w:lang w:val="uk-UA"/>
        </w:rPr>
        <w:t xml:space="preserve">. </w:t>
      </w:r>
      <w:r w:rsidRPr="00D72F9A">
        <w:rPr>
          <w:rFonts w:ascii="Times New Roman" w:hAnsi="Times New Roman"/>
          <w:sz w:val="28"/>
          <w:szCs w:val="28"/>
          <w:lang w:val="uk-UA"/>
        </w:rPr>
        <w:t xml:space="preserve">Оскільки в </w:t>
      </w:r>
      <w:r w:rsidRPr="00D72F9A">
        <w:rPr>
          <w:rFonts w:ascii="Times New Roman" w:hAnsi="Times New Roman"/>
          <w:color w:val="000000"/>
          <w:sz w:val="28"/>
          <w:szCs w:val="28"/>
          <w:shd w:val="clear" w:color="auto" w:fill="FFFFFF"/>
          <w:lang w:val="uk-UA"/>
        </w:rPr>
        <w:t>Україні</w:t>
      </w:r>
      <w:r w:rsidRPr="00D72F9A">
        <w:rPr>
          <w:rFonts w:ascii="Times New Roman" w:hAnsi="Times New Roman"/>
          <w:sz w:val="28"/>
          <w:szCs w:val="28"/>
          <w:lang w:val="uk-UA"/>
        </w:rPr>
        <w:t xml:space="preserve"> відсуне цілеспрямоване виявлення ожиріння, справжній рівень поширеності цього захворювання залишається недостатньо вивченим.</w:t>
      </w:r>
      <w:r w:rsidRPr="00D72F9A">
        <w:rPr>
          <w:rFonts w:ascii="Times New Roman" w:hAnsi="Times New Roman"/>
          <w:bCs/>
          <w:i/>
          <w:iCs/>
          <w:color w:val="6A6A6A"/>
          <w:sz w:val="28"/>
          <w:szCs w:val="28"/>
          <w:shd w:val="clear" w:color="auto" w:fill="FFFFFF"/>
          <w:lang w:val="uk-UA"/>
        </w:rPr>
        <w:t xml:space="preserve"> </w:t>
      </w:r>
    </w:p>
    <w:p w:rsidR="00E71EE0" w:rsidRPr="00D72F9A" w:rsidRDefault="00E71EE0" w:rsidP="00437AC0">
      <w:pPr>
        <w:pStyle w:val="af1"/>
        <w:spacing w:after="0" w:line="360" w:lineRule="auto"/>
        <w:ind w:firstLine="708"/>
        <w:jc w:val="both"/>
        <w:rPr>
          <w:color w:val="000000"/>
          <w:sz w:val="28"/>
          <w:szCs w:val="28"/>
          <w:shd w:val="clear" w:color="auto" w:fill="FFFFFF"/>
        </w:rPr>
      </w:pPr>
      <w:r w:rsidRPr="00D72F9A">
        <w:rPr>
          <w:color w:val="000000"/>
          <w:sz w:val="28"/>
          <w:szCs w:val="28"/>
          <w:shd w:val="clear" w:color="auto" w:fill="FFFFFF"/>
        </w:rPr>
        <w:t>За даними обласного управління статистики Харківської області на 1 січня 2017 рок</w:t>
      </w:r>
      <w:r w:rsidR="00D72F9A">
        <w:rPr>
          <w:color w:val="000000"/>
          <w:sz w:val="28"/>
          <w:szCs w:val="28"/>
          <w:shd w:val="clear" w:color="auto" w:fill="FFFFFF"/>
        </w:rPr>
        <w:t>у,</w:t>
      </w:r>
      <w:r w:rsidRPr="00D72F9A">
        <w:rPr>
          <w:color w:val="000000"/>
          <w:sz w:val="28"/>
          <w:szCs w:val="28"/>
          <w:shd w:val="clear" w:color="auto" w:fill="FFFFFF"/>
        </w:rPr>
        <w:t xml:space="preserve"> чис</w:t>
      </w:r>
      <w:r w:rsidR="00D72F9A">
        <w:rPr>
          <w:color w:val="000000"/>
          <w:sz w:val="28"/>
          <w:szCs w:val="28"/>
          <w:shd w:val="clear" w:color="auto" w:fill="FFFFFF"/>
        </w:rPr>
        <w:t>е</w:t>
      </w:r>
      <w:r w:rsidRPr="00D72F9A">
        <w:rPr>
          <w:color w:val="000000"/>
          <w:sz w:val="28"/>
          <w:szCs w:val="28"/>
          <w:shd w:val="clear" w:color="auto" w:fill="FFFFFF"/>
        </w:rPr>
        <w:t>л</w:t>
      </w:r>
      <w:r w:rsidR="00D72F9A">
        <w:rPr>
          <w:color w:val="000000"/>
          <w:sz w:val="28"/>
          <w:szCs w:val="28"/>
          <w:shd w:val="clear" w:color="auto" w:fill="FFFFFF"/>
        </w:rPr>
        <w:t>ь</w:t>
      </w:r>
      <w:r w:rsidRPr="00D72F9A">
        <w:rPr>
          <w:color w:val="000000"/>
          <w:sz w:val="28"/>
          <w:szCs w:val="28"/>
          <w:shd w:val="clear" w:color="auto" w:fill="FFFFFF"/>
        </w:rPr>
        <w:t>ність постійного населення дорівнювала 2685552 осіб, у</w:t>
      </w:r>
      <w:r w:rsidRPr="00D72F9A">
        <w:rPr>
          <w:b/>
          <w:color w:val="000000"/>
          <w:sz w:val="28"/>
          <w:szCs w:val="28"/>
          <w:shd w:val="clear" w:color="auto" w:fill="FFFFFF"/>
        </w:rPr>
        <w:t xml:space="preserve"> </w:t>
      </w:r>
      <w:r w:rsidRPr="00D72F9A">
        <w:rPr>
          <w:color w:val="000000"/>
          <w:sz w:val="28"/>
          <w:szCs w:val="28"/>
          <w:shd w:val="clear" w:color="auto" w:fill="FFFFFF"/>
        </w:rPr>
        <w:t>тому числі у віці 0–14 – 368889 (13,7%), у віці 15–64 – 1876265 (69,9%) та 65 років і старшому – 440398 (16,4%) відповідно.</w:t>
      </w:r>
      <w:r w:rsidRPr="00D72F9A">
        <w:rPr>
          <w:b/>
          <w:color w:val="000000"/>
          <w:sz w:val="28"/>
          <w:szCs w:val="28"/>
          <w:shd w:val="clear" w:color="auto" w:fill="FFFFFF"/>
        </w:rPr>
        <w:t xml:space="preserve"> </w:t>
      </w:r>
      <w:r w:rsidRPr="00D72F9A">
        <w:rPr>
          <w:color w:val="000000"/>
          <w:sz w:val="28"/>
          <w:szCs w:val="28"/>
          <w:shd w:val="clear" w:color="auto" w:fill="FFFFFF"/>
        </w:rPr>
        <w:t>У місті Харкові були зареєстровані 1419469 осіб, з них у віці 0–14 – 180519 (12,7%), у віці 15–64 – 1016048 (71,6%) та 65 років і старшому – 222902 (15,7%).</w:t>
      </w:r>
      <w:r w:rsidRPr="00D72F9A">
        <w:rPr>
          <w:color w:val="FF0000"/>
          <w:sz w:val="28"/>
          <w:szCs w:val="28"/>
          <w:shd w:val="clear" w:color="auto" w:fill="FFFFFF"/>
        </w:rPr>
        <w:t xml:space="preserve"> </w:t>
      </w:r>
      <w:r w:rsidRPr="00D72F9A">
        <w:rPr>
          <w:color w:val="000000"/>
          <w:sz w:val="28"/>
          <w:szCs w:val="28"/>
          <w:shd w:val="clear" w:color="auto" w:fill="FFFFFF"/>
        </w:rPr>
        <w:t>У даному році в Харківськ</w:t>
      </w:r>
      <w:r w:rsidR="00D72F9A">
        <w:rPr>
          <w:color w:val="000000"/>
          <w:sz w:val="28"/>
          <w:szCs w:val="28"/>
          <w:shd w:val="clear" w:color="auto" w:fill="FFFFFF"/>
        </w:rPr>
        <w:t>ій</w:t>
      </w:r>
      <w:r w:rsidRPr="00D72F9A">
        <w:rPr>
          <w:color w:val="000000"/>
          <w:sz w:val="28"/>
          <w:szCs w:val="28"/>
          <w:shd w:val="clear" w:color="auto" w:fill="FFFFFF"/>
        </w:rPr>
        <w:t xml:space="preserve"> області народилося живими 24004 (8,9%), а померло 42229 (15,6%)</w:t>
      </w:r>
      <w:r w:rsidRPr="00D72F9A">
        <w:rPr>
          <w:color w:val="000000"/>
          <w:sz w:val="28"/>
          <w:szCs w:val="28"/>
        </w:rPr>
        <w:t xml:space="preserve"> </w:t>
      </w:r>
      <w:r w:rsidRPr="00D72F9A">
        <w:rPr>
          <w:color w:val="000000"/>
          <w:sz w:val="28"/>
          <w:szCs w:val="28"/>
          <w:shd w:val="clear" w:color="auto" w:fill="FFFFFF"/>
        </w:rPr>
        <w:t>осіб, у місті Харкові – 12270 (8,5%) та 19358 (13,4%) відповідно.</w:t>
      </w:r>
      <w:r w:rsidRPr="00D72F9A">
        <w:rPr>
          <w:sz w:val="28"/>
          <w:szCs w:val="28"/>
        </w:rPr>
        <w:t xml:space="preserve"> </w:t>
      </w:r>
      <w:r w:rsidRPr="00D72F9A">
        <w:rPr>
          <w:color w:val="000000"/>
          <w:sz w:val="28"/>
          <w:szCs w:val="28"/>
        </w:rPr>
        <w:t xml:space="preserve">Таким чином, природне скорочення населення </w:t>
      </w:r>
      <w:r w:rsidRPr="00D72F9A">
        <w:rPr>
          <w:color w:val="000000"/>
          <w:sz w:val="28"/>
          <w:szCs w:val="28"/>
          <w:shd w:val="clear" w:color="auto" w:fill="FFFFFF"/>
        </w:rPr>
        <w:t>у 2016 році в Харківськ</w:t>
      </w:r>
      <w:r w:rsidR="001D5F0E" w:rsidRPr="00D72F9A">
        <w:rPr>
          <w:color w:val="000000"/>
          <w:sz w:val="28"/>
          <w:szCs w:val="28"/>
          <w:shd w:val="clear" w:color="auto" w:fill="FFFFFF"/>
        </w:rPr>
        <w:t xml:space="preserve">ій </w:t>
      </w:r>
      <w:r w:rsidRPr="00D72F9A">
        <w:rPr>
          <w:color w:val="000000"/>
          <w:sz w:val="28"/>
          <w:szCs w:val="28"/>
          <w:shd w:val="clear" w:color="auto" w:fill="FFFFFF"/>
        </w:rPr>
        <w:t>області дорівнювало 18225 (–6,7</w:t>
      </w:r>
      <w:r w:rsidRPr="00D72F9A">
        <w:rPr>
          <w:sz w:val="28"/>
          <w:szCs w:val="28"/>
        </w:rPr>
        <w:t>‰</w:t>
      </w:r>
      <w:r w:rsidRPr="00D72F9A">
        <w:rPr>
          <w:color w:val="000000"/>
          <w:sz w:val="28"/>
          <w:szCs w:val="28"/>
          <w:shd w:val="clear" w:color="auto" w:fill="FFFFFF"/>
        </w:rPr>
        <w:t>),</w:t>
      </w:r>
      <w:r w:rsidRPr="00D72F9A">
        <w:rPr>
          <w:color w:val="000000"/>
          <w:sz w:val="28"/>
          <w:szCs w:val="28"/>
        </w:rPr>
        <w:t xml:space="preserve"> </w:t>
      </w:r>
      <w:r w:rsidRPr="00D72F9A">
        <w:rPr>
          <w:color w:val="000000"/>
          <w:sz w:val="28"/>
          <w:szCs w:val="28"/>
          <w:shd w:val="clear" w:color="auto" w:fill="FFFFFF"/>
        </w:rPr>
        <w:t>у місті Харкові – 7088 (–4,9</w:t>
      </w:r>
      <w:r w:rsidRPr="00D72F9A">
        <w:rPr>
          <w:sz w:val="28"/>
          <w:szCs w:val="28"/>
        </w:rPr>
        <w:t>‰</w:t>
      </w:r>
      <w:r w:rsidRPr="00D72F9A">
        <w:rPr>
          <w:color w:val="000000"/>
          <w:sz w:val="28"/>
          <w:szCs w:val="28"/>
          <w:shd w:val="clear" w:color="auto" w:fill="FFFFFF"/>
        </w:rPr>
        <w:t>) відповідно. Провідними причинами смерті в Харківськ</w:t>
      </w:r>
      <w:r w:rsidR="00D72F9A">
        <w:rPr>
          <w:color w:val="000000"/>
          <w:sz w:val="28"/>
          <w:szCs w:val="28"/>
          <w:shd w:val="clear" w:color="auto" w:fill="FFFFFF"/>
        </w:rPr>
        <w:t>ій</w:t>
      </w:r>
      <w:r w:rsidRPr="00D72F9A">
        <w:rPr>
          <w:color w:val="000000"/>
          <w:sz w:val="28"/>
          <w:szCs w:val="28"/>
          <w:shd w:val="clear" w:color="auto" w:fill="FFFFFF"/>
        </w:rPr>
        <w:t xml:space="preserve"> області були</w:t>
      </w:r>
      <w:r w:rsidRPr="00D72F9A">
        <w:rPr>
          <w:b/>
          <w:color w:val="000000"/>
          <w:sz w:val="28"/>
          <w:szCs w:val="28"/>
          <w:shd w:val="clear" w:color="auto" w:fill="FFFFFF"/>
        </w:rPr>
        <w:t xml:space="preserve"> </w:t>
      </w:r>
      <w:r w:rsidRPr="00D72F9A">
        <w:rPr>
          <w:color w:val="000000"/>
          <w:sz w:val="28"/>
          <w:szCs w:val="28"/>
          <w:shd w:val="clear" w:color="auto" w:fill="FFFFFF"/>
        </w:rPr>
        <w:t>хвороби системи кровообігу – 29799</w:t>
      </w:r>
      <w:r w:rsidRPr="00D72F9A">
        <w:rPr>
          <w:color w:val="000000"/>
          <w:sz w:val="28"/>
          <w:szCs w:val="28"/>
          <w:shd w:val="clear" w:color="auto" w:fill="FFFFFF"/>
          <w:lang w:val="ru-RU"/>
        </w:rPr>
        <w:t xml:space="preserve"> (70,1%</w:t>
      </w:r>
      <w:r w:rsidRPr="00D72F9A">
        <w:rPr>
          <w:color w:val="000000"/>
          <w:sz w:val="28"/>
          <w:szCs w:val="28"/>
          <w:shd w:val="clear" w:color="auto" w:fill="FFFFFF"/>
        </w:rPr>
        <w:t xml:space="preserve">) </w:t>
      </w:r>
      <w:r w:rsidRPr="00D72F9A">
        <w:rPr>
          <w:color w:val="000000"/>
          <w:sz w:val="28"/>
          <w:szCs w:val="28"/>
          <w:shd w:val="clear" w:color="auto" w:fill="FFFFFF"/>
          <w:lang w:val="ru-RU"/>
        </w:rPr>
        <w:t>або 11 випадків на 1000 населення.</w:t>
      </w:r>
      <w:r w:rsidRPr="00D72F9A">
        <w:rPr>
          <w:color w:val="000000"/>
          <w:sz w:val="28"/>
          <w:szCs w:val="28"/>
          <w:shd w:val="clear" w:color="auto" w:fill="FFFFFF"/>
        </w:rPr>
        <w:t xml:space="preserve"> </w:t>
      </w:r>
    </w:p>
    <w:p w:rsidR="00E71EE0" w:rsidRPr="00574D1C" w:rsidRDefault="00E71EE0" w:rsidP="00437AC0">
      <w:pPr>
        <w:pStyle w:val="af1"/>
        <w:spacing w:after="0" w:line="360" w:lineRule="auto"/>
        <w:ind w:firstLine="708"/>
        <w:jc w:val="both"/>
        <w:rPr>
          <w:b/>
          <w:color w:val="000000"/>
          <w:sz w:val="28"/>
          <w:szCs w:val="28"/>
          <w:shd w:val="clear" w:color="auto" w:fill="FFFFFF"/>
        </w:rPr>
      </w:pPr>
      <w:r w:rsidRPr="00D72F9A">
        <w:rPr>
          <w:color w:val="000000"/>
          <w:sz w:val="28"/>
          <w:szCs w:val="28"/>
          <w:shd w:val="clear" w:color="auto" w:fill="FFFFFF"/>
        </w:rPr>
        <w:t>Аналізуючи демографічну ситуацію, яка склалася в Харківськ</w:t>
      </w:r>
      <w:r w:rsidR="001D5F0E" w:rsidRPr="00D72F9A">
        <w:rPr>
          <w:color w:val="000000"/>
          <w:sz w:val="28"/>
          <w:szCs w:val="28"/>
          <w:shd w:val="clear" w:color="auto" w:fill="FFFFFF"/>
        </w:rPr>
        <w:t>ій</w:t>
      </w:r>
      <w:r w:rsidRPr="00D72F9A">
        <w:rPr>
          <w:color w:val="000000"/>
          <w:sz w:val="28"/>
          <w:szCs w:val="28"/>
          <w:shd w:val="clear" w:color="auto" w:fill="FFFFFF"/>
        </w:rPr>
        <w:t xml:space="preserve"> області</w:t>
      </w:r>
      <w:r w:rsidR="00D72F9A">
        <w:rPr>
          <w:color w:val="000000"/>
          <w:sz w:val="28"/>
          <w:szCs w:val="28"/>
          <w:shd w:val="clear" w:color="auto" w:fill="FFFFFF"/>
        </w:rPr>
        <w:t>,</w:t>
      </w:r>
      <w:r w:rsidRPr="00D72F9A">
        <w:rPr>
          <w:color w:val="000000"/>
          <w:sz w:val="28"/>
          <w:szCs w:val="28"/>
          <w:shd w:val="clear" w:color="auto" w:fill="FFFFFF"/>
        </w:rPr>
        <w:t xml:space="preserve"> можна зробити висновок, що має місце регресивний тип, негативний приріст і неепідемічний тип патології населення та вивчення найбільш </w:t>
      </w:r>
      <w:r w:rsidR="00D72F9A">
        <w:rPr>
          <w:color w:val="000000"/>
          <w:sz w:val="28"/>
          <w:szCs w:val="28"/>
          <w:shd w:val="clear" w:color="auto" w:fill="FFFFFF"/>
        </w:rPr>
        <w:t>пошире</w:t>
      </w:r>
      <w:r w:rsidRPr="00D72F9A">
        <w:rPr>
          <w:color w:val="000000"/>
          <w:sz w:val="28"/>
          <w:szCs w:val="28"/>
          <w:shd w:val="clear" w:color="auto" w:fill="FFFFFF"/>
        </w:rPr>
        <w:t>них неепідемічних захворювань, які</w:t>
      </w:r>
      <w:r w:rsidR="00D72F9A">
        <w:rPr>
          <w:color w:val="000000"/>
          <w:sz w:val="28"/>
          <w:szCs w:val="28"/>
          <w:shd w:val="clear" w:color="auto" w:fill="FFFFFF"/>
        </w:rPr>
        <w:t xml:space="preserve">, </w:t>
      </w:r>
      <w:r w:rsidRPr="00D72F9A">
        <w:rPr>
          <w:color w:val="000000"/>
          <w:sz w:val="28"/>
          <w:szCs w:val="28"/>
          <w:shd w:val="clear" w:color="auto" w:fill="FFFFFF"/>
        </w:rPr>
        <w:t>сво</w:t>
      </w:r>
      <w:r w:rsidR="00D72F9A">
        <w:rPr>
          <w:color w:val="000000"/>
          <w:sz w:val="28"/>
          <w:szCs w:val="28"/>
          <w:shd w:val="clear" w:color="auto" w:fill="FFFFFF"/>
        </w:rPr>
        <w:t>єю</w:t>
      </w:r>
      <w:r w:rsidRPr="00D72F9A">
        <w:rPr>
          <w:color w:val="000000"/>
          <w:sz w:val="28"/>
          <w:szCs w:val="28"/>
          <w:shd w:val="clear" w:color="auto" w:fill="FFFFFF"/>
        </w:rPr>
        <w:t xml:space="preserve"> черг</w:t>
      </w:r>
      <w:r w:rsidR="00D72F9A">
        <w:rPr>
          <w:color w:val="000000"/>
          <w:sz w:val="28"/>
          <w:szCs w:val="28"/>
          <w:shd w:val="clear" w:color="auto" w:fill="FFFFFF"/>
        </w:rPr>
        <w:t>ою,</w:t>
      </w:r>
      <w:r w:rsidRPr="00D72F9A">
        <w:rPr>
          <w:color w:val="000000"/>
          <w:sz w:val="28"/>
          <w:szCs w:val="28"/>
          <w:shd w:val="clear" w:color="auto" w:fill="FFFFFF"/>
        </w:rPr>
        <w:t xml:space="preserve"> безпосередньо впливають на ці показники, є дуже актуал</w:t>
      </w:r>
      <w:r w:rsidR="00D72F9A">
        <w:rPr>
          <w:color w:val="000000"/>
          <w:sz w:val="28"/>
          <w:szCs w:val="28"/>
          <w:shd w:val="clear" w:color="auto" w:fill="FFFFFF"/>
        </w:rPr>
        <w:t>ьним на це</w:t>
      </w:r>
      <w:r w:rsidRPr="00D72F9A">
        <w:rPr>
          <w:color w:val="000000"/>
          <w:sz w:val="28"/>
          <w:szCs w:val="28"/>
          <w:shd w:val="clear" w:color="auto" w:fill="FFFFFF"/>
        </w:rPr>
        <w:t>й час. Тому</w:t>
      </w:r>
      <w:r w:rsidRPr="00574D1C">
        <w:rPr>
          <w:color w:val="000000"/>
          <w:sz w:val="28"/>
          <w:szCs w:val="28"/>
          <w:shd w:val="clear" w:color="auto" w:fill="FFFFFF"/>
        </w:rPr>
        <w:t xml:space="preserve"> одним із завдань дослідження </w:t>
      </w:r>
      <w:r w:rsidRPr="00574D1C">
        <w:rPr>
          <w:color w:val="000000"/>
          <w:sz w:val="28"/>
          <w:szCs w:val="28"/>
          <w:shd w:val="clear" w:color="auto" w:fill="FFFFFF"/>
        </w:rPr>
        <w:lastRenderedPageBreak/>
        <w:t xml:space="preserve">було проведення аналізу поширеності </w:t>
      </w:r>
      <w:r w:rsidR="007A1E54">
        <w:rPr>
          <w:color w:val="000000"/>
          <w:sz w:val="28"/>
          <w:szCs w:val="28"/>
          <w:shd w:val="clear" w:color="auto" w:fill="FFFFFF"/>
        </w:rPr>
        <w:t>надлишкової маси тіла</w:t>
      </w:r>
      <w:r w:rsidRPr="00574D1C">
        <w:rPr>
          <w:color w:val="000000"/>
          <w:sz w:val="28"/>
          <w:szCs w:val="28"/>
          <w:shd w:val="clear" w:color="auto" w:fill="FFFFFF"/>
        </w:rPr>
        <w:t xml:space="preserve"> серед дітей та підлітків.</w:t>
      </w:r>
    </w:p>
    <w:p w:rsidR="00E71EE0" w:rsidRPr="00574D1C" w:rsidRDefault="00E71EE0" w:rsidP="00437AC0">
      <w:pPr>
        <w:pStyle w:val="a9"/>
        <w:spacing w:line="360" w:lineRule="auto"/>
        <w:ind w:firstLine="708"/>
        <w:jc w:val="both"/>
        <w:rPr>
          <w:rFonts w:ascii="Times New Roman" w:hAnsi="Times New Roman"/>
          <w:b w:val="0"/>
          <w:color w:val="000000"/>
          <w:sz w:val="28"/>
          <w:szCs w:val="28"/>
          <w:lang w:val="uk-UA"/>
        </w:rPr>
      </w:pPr>
      <w:r w:rsidRPr="00574D1C">
        <w:rPr>
          <w:rFonts w:ascii="Times New Roman" w:hAnsi="Times New Roman"/>
          <w:b w:val="0"/>
          <w:color w:val="000000"/>
          <w:sz w:val="28"/>
          <w:szCs w:val="28"/>
          <w:lang w:val="uk-UA"/>
        </w:rPr>
        <w:t xml:space="preserve">Так, нами були оброблені </w:t>
      </w:r>
      <w:r>
        <w:rPr>
          <w:rFonts w:ascii="Times New Roman" w:hAnsi="Times New Roman"/>
          <w:b w:val="0"/>
          <w:color w:val="000000"/>
          <w:sz w:val="28"/>
          <w:szCs w:val="28"/>
          <w:lang w:val="uk-UA"/>
        </w:rPr>
        <w:t xml:space="preserve">антропометричні  </w:t>
      </w:r>
      <w:r w:rsidRPr="00574D1C">
        <w:rPr>
          <w:rFonts w:ascii="Times New Roman" w:hAnsi="Times New Roman"/>
          <w:b w:val="0"/>
          <w:color w:val="000000"/>
          <w:sz w:val="28"/>
          <w:szCs w:val="28"/>
          <w:lang w:val="uk-UA"/>
        </w:rPr>
        <w:t>дані статистично репрезентативної вибірки 4789 дітей та підлітків у віці 6</w:t>
      </w:r>
      <w:r w:rsidRPr="00574D1C">
        <w:rPr>
          <w:rFonts w:ascii="Times New Roman" w:hAnsi="Times New Roman"/>
          <w:b w:val="0"/>
          <w:color w:val="000000"/>
          <w:sz w:val="28"/>
          <w:szCs w:val="28"/>
          <w:shd w:val="clear" w:color="auto" w:fill="FFFFFF"/>
          <w:lang w:val="uk-UA"/>
        </w:rPr>
        <w:t>–</w:t>
      </w:r>
      <w:r w:rsidRPr="00574D1C">
        <w:rPr>
          <w:rFonts w:ascii="Times New Roman" w:hAnsi="Times New Roman"/>
          <w:b w:val="0"/>
          <w:color w:val="000000"/>
          <w:sz w:val="28"/>
          <w:szCs w:val="28"/>
          <w:lang w:val="uk-UA"/>
        </w:rPr>
        <w:t>17 років. З них 2406 дівч</w:t>
      </w:r>
      <w:r w:rsidR="00D72F9A">
        <w:rPr>
          <w:rFonts w:ascii="Times New Roman" w:hAnsi="Times New Roman"/>
          <w:b w:val="0"/>
          <w:color w:val="000000"/>
          <w:sz w:val="28"/>
          <w:szCs w:val="28"/>
          <w:lang w:val="uk-UA"/>
        </w:rPr>
        <w:t xml:space="preserve">ваток </w:t>
      </w:r>
      <w:r w:rsidRPr="00574D1C">
        <w:rPr>
          <w:rFonts w:ascii="Times New Roman" w:hAnsi="Times New Roman"/>
          <w:b w:val="0"/>
          <w:color w:val="000000"/>
          <w:sz w:val="28"/>
          <w:szCs w:val="28"/>
          <w:lang w:val="uk-UA"/>
        </w:rPr>
        <w:t>і 2383 хлопчика, 50,3±</w:t>
      </w:r>
      <w:r w:rsidRPr="00A63230">
        <w:rPr>
          <w:rFonts w:ascii="Times New Roman" w:hAnsi="Times New Roman"/>
          <w:b w:val="0"/>
          <w:color w:val="000000"/>
          <w:sz w:val="28"/>
          <w:szCs w:val="28"/>
          <w:lang w:val="uk-UA"/>
        </w:rPr>
        <w:t>0,8</w:t>
      </w:r>
      <w:r w:rsidR="0001393B" w:rsidRPr="00574D1C">
        <w:rPr>
          <w:rFonts w:ascii="Times New Roman" w:hAnsi="Times New Roman"/>
          <w:b w:val="0"/>
          <w:color w:val="000000"/>
          <w:sz w:val="28"/>
          <w:szCs w:val="28"/>
          <w:lang w:val="uk-UA"/>
        </w:rPr>
        <w:t>%</w:t>
      </w:r>
      <w:r w:rsidRPr="00574D1C">
        <w:rPr>
          <w:rFonts w:ascii="Times New Roman" w:hAnsi="Times New Roman"/>
          <w:b w:val="0"/>
          <w:color w:val="000000"/>
          <w:sz w:val="28"/>
          <w:szCs w:val="28"/>
          <w:lang w:val="uk-UA"/>
        </w:rPr>
        <w:t xml:space="preserve"> і 49,7±</w:t>
      </w:r>
      <w:r w:rsidRPr="00A63230">
        <w:rPr>
          <w:rFonts w:ascii="Times New Roman" w:hAnsi="Times New Roman"/>
          <w:b w:val="0"/>
          <w:color w:val="000000"/>
          <w:sz w:val="28"/>
          <w:szCs w:val="28"/>
          <w:lang w:val="uk-UA"/>
        </w:rPr>
        <w:t>0,8</w:t>
      </w:r>
      <w:r w:rsidRPr="00574D1C">
        <w:rPr>
          <w:rFonts w:ascii="Times New Roman" w:hAnsi="Times New Roman"/>
          <w:b w:val="0"/>
          <w:color w:val="000000"/>
          <w:sz w:val="28"/>
          <w:szCs w:val="28"/>
          <w:lang w:val="uk-UA"/>
        </w:rPr>
        <w:t xml:space="preserve">% відповідно. За отриманими результатами розраховувалася </w:t>
      </w:r>
      <w:r w:rsidRPr="00574D1C">
        <w:rPr>
          <w:rFonts w:ascii="Times New Roman" w:hAnsi="Times New Roman"/>
          <w:b w:val="0"/>
          <w:color w:val="000000"/>
          <w:sz w:val="28"/>
          <w:szCs w:val="28"/>
          <w:shd w:val="clear" w:color="auto" w:fill="FFFFFF"/>
          <w:lang w:val="uk-UA"/>
        </w:rPr>
        <w:t xml:space="preserve">та оцінювався </w:t>
      </w:r>
      <w:r w:rsidR="005A426A">
        <w:rPr>
          <w:rFonts w:ascii="Times New Roman" w:hAnsi="Times New Roman"/>
          <w:b w:val="0"/>
          <w:color w:val="000000"/>
          <w:sz w:val="28"/>
          <w:szCs w:val="28"/>
          <w:lang w:val="uk-UA"/>
        </w:rPr>
        <w:t>ІМТ</w:t>
      </w:r>
      <w:r w:rsidRPr="00574D1C">
        <w:rPr>
          <w:rFonts w:ascii="Times New Roman" w:hAnsi="Times New Roman"/>
          <w:b w:val="0"/>
          <w:color w:val="000000"/>
          <w:sz w:val="28"/>
          <w:szCs w:val="28"/>
          <w:lang w:val="uk-UA"/>
        </w:rPr>
        <w:t xml:space="preserve"> згідно </w:t>
      </w:r>
      <w:r w:rsidR="00D72F9A">
        <w:rPr>
          <w:rFonts w:ascii="Times New Roman" w:hAnsi="Times New Roman"/>
          <w:b w:val="0"/>
          <w:color w:val="000000"/>
          <w:sz w:val="28"/>
          <w:szCs w:val="28"/>
          <w:lang w:val="uk-UA"/>
        </w:rPr>
        <w:t xml:space="preserve">з </w:t>
      </w:r>
      <w:r w:rsidRPr="00574D1C">
        <w:rPr>
          <w:rFonts w:ascii="Times New Roman" w:hAnsi="Times New Roman"/>
          <w:b w:val="0"/>
          <w:color w:val="000000"/>
          <w:sz w:val="28"/>
          <w:szCs w:val="28"/>
          <w:lang w:val="uk-UA"/>
        </w:rPr>
        <w:t>вік</w:t>
      </w:r>
      <w:r w:rsidR="00D72F9A">
        <w:rPr>
          <w:rFonts w:ascii="Times New Roman" w:hAnsi="Times New Roman"/>
          <w:b w:val="0"/>
          <w:color w:val="000000"/>
          <w:sz w:val="28"/>
          <w:szCs w:val="28"/>
          <w:lang w:val="uk-UA"/>
        </w:rPr>
        <w:t>ом</w:t>
      </w:r>
      <w:r w:rsidRPr="00574D1C">
        <w:rPr>
          <w:rFonts w:ascii="Times New Roman" w:hAnsi="Times New Roman"/>
          <w:b w:val="0"/>
          <w:color w:val="000000"/>
          <w:sz w:val="28"/>
          <w:szCs w:val="28"/>
          <w:lang w:val="uk-UA"/>
        </w:rPr>
        <w:t xml:space="preserve"> </w:t>
      </w:r>
      <w:r w:rsidR="00D72F9A">
        <w:rPr>
          <w:rFonts w:ascii="Times New Roman" w:hAnsi="Times New Roman"/>
          <w:b w:val="0"/>
          <w:color w:val="000000"/>
          <w:sz w:val="28"/>
          <w:szCs w:val="28"/>
          <w:lang w:val="uk-UA"/>
        </w:rPr>
        <w:t>і</w:t>
      </w:r>
      <w:r w:rsidRPr="00574D1C">
        <w:rPr>
          <w:rFonts w:ascii="Times New Roman" w:hAnsi="Times New Roman"/>
          <w:b w:val="0"/>
          <w:color w:val="000000"/>
          <w:sz w:val="28"/>
          <w:szCs w:val="28"/>
          <w:lang w:val="uk-UA"/>
        </w:rPr>
        <w:t xml:space="preserve"> стат</w:t>
      </w:r>
      <w:r w:rsidR="00D72F9A">
        <w:rPr>
          <w:rFonts w:ascii="Times New Roman" w:hAnsi="Times New Roman"/>
          <w:b w:val="0"/>
          <w:color w:val="000000"/>
          <w:sz w:val="28"/>
          <w:szCs w:val="28"/>
          <w:lang w:val="uk-UA"/>
        </w:rPr>
        <w:t>тю</w:t>
      </w:r>
      <w:r w:rsidRPr="00574D1C">
        <w:rPr>
          <w:rFonts w:ascii="Times New Roman" w:hAnsi="Times New Roman"/>
          <w:b w:val="0"/>
          <w:color w:val="000000"/>
          <w:sz w:val="28"/>
          <w:szCs w:val="28"/>
          <w:lang w:val="uk-UA"/>
        </w:rPr>
        <w:t>. За використаною методикою, рекомендованою експертами</w:t>
      </w:r>
      <w:r w:rsidRPr="00574D1C">
        <w:rPr>
          <w:rFonts w:ascii="Times New Roman" w:hAnsi="Times New Roman"/>
          <w:b w:val="0"/>
          <w:color w:val="000000"/>
          <w:sz w:val="28"/>
          <w:szCs w:val="28"/>
          <w:shd w:val="clear" w:color="auto" w:fill="FFFFFF"/>
          <w:lang w:val="uk-UA"/>
        </w:rPr>
        <w:t xml:space="preserve"> ВООЗ</w:t>
      </w:r>
      <w:r w:rsidRPr="00574D1C">
        <w:rPr>
          <w:rFonts w:ascii="Times New Roman" w:hAnsi="Times New Roman"/>
          <w:b w:val="0"/>
          <w:color w:val="000000"/>
          <w:sz w:val="28"/>
          <w:szCs w:val="28"/>
          <w:lang w:val="uk-UA"/>
        </w:rPr>
        <w:t xml:space="preserve">, </w:t>
      </w:r>
      <w:r w:rsidR="00D72F9A">
        <w:rPr>
          <w:rFonts w:ascii="Times New Roman" w:hAnsi="Times New Roman"/>
          <w:b w:val="0"/>
          <w:color w:val="000000"/>
          <w:sz w:val="28"/>
          <w:szCs w:val="28"/>
          <w:lang w:val="uk-UA"/>
        </w:rPr>
        <w:t>у</w:t>
      </w:r>
      <w:r w:rsidRPr="00574D1C">
        <w:rPr>
          <w:rStyle w:val="apple-converted-space"/>
          <w:rFonts w:ascii="Times New Roman" w:hAnsi="Times New Roman"/>
          <w:b w:val="0"/>
          <w:color w:val="000000"/>
          <w:sz w:val="28"/>
          <w:szCs w:val="28"/>
          <w:lang w:val="uk-UA"/>
        </w:rPr>
        <w:t>сі досліджувані були розподілені на чотири групи:</w:t>
      </w:r>
      <w:r w:rsidRPr="00574D1C">
        <w:rPr>
          <w:rFonts w:ascii="Times New Roman" w:hAnsi="Times New Roman"/>
          <w:b w:val="0"/>
          <w:color w:val="000000"/>
          <w:sz w:val="28"/>
          <w:szCs w:val="28"/>
          <w:lang w:val="uk-UA"/>
        </w:rPr>
        <w:t xml:space="preserve"> </w:t>
      </w:r>
      <w:r w:rsidRPr="00574D1C">
        <w:rPr>
          <w:rFonts w:ascii="Times New Roman" w:hAnsi="Times New Roman"/>
          <w:b w:val="0"/>
          <w:color w:val="000000"/>
          <w:sz w:val="28"/>
          <w:szCs w:val="28"/>
          <w:lang w:val="en-US"/>
        </w:rPr>
        <w:t>I</w:t>
      </w:r>
      <w:r w:rsidRPr="00574D1C">
        <w:rPr>
          <w:rFonts w:ascii="Times New Roman" w:hAnsi="Times New Roman"/>
          <w:b w:val="0"/>
          <w:color w:val="000000"/>
          <w:sz w:val="28"/>
          <w:szCs w:val="28"/>
          <w:lang w:val="uk-UA"/>
        </w:rPr>
        <w:t xml:space="preserve"> дослідна група </w:t>
      </w:r>
      <w:r w:rsidRPr="00574D1C">
        <w:rPr>
          <w:rFonts w:ascii="Times New Roman" w:hAnsi="Times New Roman"/>
          <w:b w:val="0"/>
          <w:color w:val="000000"/>
          <w:sz w:val="28"/>
          <w:szCs w:val="28"/>
          <w:shd w:val="clear" w:color="auto" w:fill="FFFFFF"/>
          <w:lang w:val="uk-UA"/>
        </w:rPr>
        <w:t>–</w:t>
      </w:r>
      <w:r w:rsidRPr="00574D1C">
        <w:rPr>
          <w:rFonts w:ascii="Times New Roman" w:hAnsi="Times New Roman"/>
          <w:b w:val="0"/>
          <w:color w:val="000000"/>
          <w:sz w:val="28"/>
          <w:szCs w:val="28"/>
          <w:lang w:val="uk-UA"/>
        </w:rPr>
        <w:t xml:space="preserve"> діти з ожирінням, </w:t>
      </w:r>
      <w:r w:rsidRPr="00574D1C">
        <w:rPr>
          <w:rFonts w:ascii="Times New Roman" w:hAnsi="Times New Roman"/>
          <w:b w:val="0"/>
          <w:color w:val="000000"/>
          <w:sz w:val="28"/>
          <w:szCs w:val="28"/>
          <w:lang w:val="en-US"/>
        </w:rPr>
        <w:t>II</w:t>
      </w:r>
      <w:r w:rsidRPr="00574D1C">
        <w:rPr>
          <w:rFonts w:ascii="Times New Roman" w:hAnsi="Times New Roman"/>
          <w:b w:val="0"/>
          <w:color w:val="000000"/>
          <w:sz w:val="28"/>
          <w:szCs w:val="28"/>
          <w:lang w:val="uk-UA"/>
        </w:rPr>
        <w:t xml:space="preserve"> дослідна група </w:t>
      </w:r>
      <w:r w:rsidRPr="00574D1C">
        <w:rPr>
          <w:rFonts w:ascii="Times New Roman" w:hAnsi="Times New Roman"/>
          <w:b w:val="0"/>
          <w:color w:val="000000"/>
          <w:sz w:val="28"/>
          <w:szCs w:val="28"/>
          <w:shd w:val="clear" w:color="auto" w:fill="FFFFFF"/>
          <w:lang w:val="uk-UA"/>
        </w:rPr>
        <w:t>–</w:t>
      </w:r>
      <w:r w:rsidRPr="00574D1C">
        <w:rPr>
          <w:rFonts w:ascii="Times New Roman" w:hAnsi="Times New Roman"/>
          <w:b w:val="0"/>
          <w:color w:val="000000"/>
          <w:sz w:val="28"/>
          <w:szCs w:val="28"/>
          <w:lang w:val="uk-UA"/>
        </w:rPr>
        <w:t xml:space="preserve"> діти з </w:t>
      </w:r>
      <w:r w:rsidR="007A1E54">
        <w:rPr>
          <w:rFonts w:ascii="Times New Roman" w:hAnsi="Times New Roman"/>
          <w:b w:val="0"/>
          <w:color w:val="000000"/>
          <w:sz w:val="28"/>
          <w:szCs w:val="28"/>
          <w:lang w:val="uk-UA"/>
        </w:rPr>
        <w:t>надлишковою масою тіла</w:t>
      </w:r>
      <w:r w:rsidRPr="00574D1C">
        <w:rPr>
          <w:rFonts w:ascii="Times New Roman" w:hAnsi="Times New Roman"/>
          <w:b w:val="0"/>
          <w:color w:val="000000"/>
          <w:sz w:val="28"/>
          <w:szCs w:val="28"/>
          <w:lang w:val="uk-UA"/>
        </w:rPr>
        <w:t xml:space="preserve">, </w:t>
      </w:r>
      <w:r w:rsidRPr="00574D1C">
        <w:rPr>
          <w:rFonts w:ascii="Times New Roman" w:hAnsi="Times New Roman"/>
          <w:b w:val="0"/>
          <w:color w:val="000000"/>
          <w:sz w:val="28"/>
          <w:szCs w:val="28"/>
          <w:lang w:val="en-US"/>
        </w:rPr>
        <w:t>III</w:t>
      </w:r>
      <w:r w:rsidRPr="00574D1C">
        <w:rPr>
          <w:rFonts w:ascii="Times New Roman" w:hAnsi="Times New Roman"/>
          <w:b w:val="0"/>
          <w:color w:val="000000"/>
          <w:sz w:val="28"/>
          <w:szCs w:val="28"/>
          <w:lang w:val="uk-UA"/>
        </w:rPr>
        <w:t xml:space="preserve"> група </w:t>
      </w:r>
      <w:r w:rsidRPr="00574D1C">
        <w:rPr>
          <w:rFonts w:ascii="Times New Roman" w:hAnsi="Times New Roman"/>
          <w:b w:val="0"/>
          <w:color w:val="000000"/>
          <w:sz w:val="28"/>
          <w:szCs w:val="28"/>
          <w:shd w:val="clear" w:color="auto" w:fill="FFFFFF"/>
          <w:lang w:val="uk-UA"/>
        </w:rPr>
        <w:t>–</w:t>
      </w:r>
      <w:r w:rsidRPr="00574D1C">
        <w:rPr>
          <w:rFonts w:ascii="Times New Roman" w:hAnsi="Times New Roman"/>
          <w:b w:val="0"/>
          <w:color w:val="000000"/>
          <w:sz w:val="28"/>
          <w:szCs w:val="28"/>
          <w:lang w:val="uk-UA"/>
        </w:rPr>
        <w:t xml:space="preserve"> діти з нормальною масою тіла, </w:t>
      </w:r>
      <w:r w:rsidRPr="00574D1C">
        <w:rPr>
          <w:rFonts w:ascii="Times New Roman" w:hAnsi="Times New Roman"/>
          <w:b w:val="0"/>
          <w:color w:val="000000"/>
          <w:sz w:val="28"/>
          <w:szCs w:val="28"/>
          <w:lang w:val="en-US"/>
        </w:rPr>
        <w:t>IV</w:t>
      </w:r>
      <w:r w:rsidRPr="00574D1C">
        <w:rPr>
          <w:rFonts w:ascii="Times New Roman" w:hAnsi="Times New Roman"/>
          <w:b w:val="0"/>
          <w:color w:val="000000"/>
          <w:sz w:val="28"/>
          <w:szCs w:val="28"/>
          <w:lang w:val="uk-UA"/>
        </w:rPr>
        <w:t xml:space="preserve"> </w:t>
      </w:r>
      <w:r w:rsidRPr="00574D1C">
        <w:rPr>
          <w:rFonts w:ascii="Times New Roman" w:hAnsi="Times New Roman"/>
          <w:b w:val="0"/>
          <w:color w:val="000000"/>
          <w:sz w:val="28"/>
          <w:szCs w:val="28"/>
          <w:shd w:val="clear" w:color="auto" w:fill="FFFFFF"/>
          <w:lang w:val="uk-UA"/>
        </w:rPr>
        <w:t>–</w:t>
      </w:r>
      <w:r w:rsidRPr="00574D1C">
        <w:rPr>
          <w:rFonts w:ascii="Times New Roman" w:hAnsi="Times New Roman"/>
          <w:b w:val="0"/>
          <w:color w:val="000000"/>
          <w:sz w:val="28"/>
          <w:szCs w:val="28"/>
          <w:lang w:val="uk-UA"/>
        </w:rPr>
        <w:t xml:space="preserve"> діти з </w:t>
      </w:r>
      <w:r w:rsidR="00894475">
        <w:rPr>
          <w:rFonts w:ascii="Times New Roman" w:hAnsi="Times New Roman"/>
          <w:b w:val="0"/>
          <w:color w:val="000000"/>
          <w:sz w:val="28"/>
          <w:szCs w:val="28"/>
          <w:lang w:val="uk-UA"/>
        </w:rPr>
        <w:t>недостатньою масою тіла</w:t>
      </w:r>
      <w:r w:rsidRPr="00574D1C">
        <w:rPr>
          <w:rFonts w:ascii="Times New Roman" w:hAnsi="Times New Roman"/>
          <w:b w:val="0"/>
          <w:color w:val="000000"/>
          <w:sz w:val="28"/>
          <w:szCs w:val="28"/>
          <w:lang w:val="uk-UA"/>
        </w:rPr>
        <w:t xml:space="preserve">. </w:t>
      </w:r>
    </w:p>
    <w:p w:rsidR="00E71EE0" w:rsidRPr="00310D3C" w:rsidRDefault="00E71EE0" w:rsidP="00437AC0">
      <w:pPr>
        <w:pStyle w:val="a3"/>
        <w:spacing w:line="360" w:lineRule="auto"/>
        <w:ind w:firstLine="708"/>
        <w:jc w:val="both"/>
        <w:rPr>
          <w:rFonts w:ascii="Times New Roman" w:hAnsi="Times New Roman"/>
          <w:color w:val="000000"/>
          <w:sz w:val="28"/>
          <w:szCs w:val="28"/>
          <w:shd w:val="clear" w:color="auto" w:fill="FFFFFF"/>
          <w:lang w:val="uk-UA"/>
        </w:rPr>
      </w:pPr>
      <w:r w:rsidRPr="00574D1C">
        <w:rPr>
          <w:rFonts w:ascii="Times New Roman" w:hAnsi="Times New Roman"/>
          <w:color w:val="000000"/>
          <w:sz w:val="28"/>
          <w:szCs w:val="28"/>
          <w:lang w:val="uk-UA" w:eastAsia="ru-RU"/>
        </w:rPr>
        <w:t>Ожиріння (</w:t>
      </w:r>
      <w:r w:rsidRPr="00574D1C">
        <w:rPr>
          <w:rFonts w:ascii="Times New Roman" w:hAnsi="Times New Roman"/>
          <w:color w:val="000000"/>
          <w:sz w:val="28"/>
          <w:szCs w:val="28"/>
          <w:lang w:val="en-US"/>
        </w:rPr>
        <w:t>I</w:t>
      </w:r>
      <w:r w:rsidRPr="00574D1C">
        <w:rPr>
          <w:rFonts w:ascii="Times New Roman" w:hAnsi="Times New Roman"/>
          <w:color w:val="000000"/>
          <w:sz w:val="28"/>
          <w:szCs w:val="28"/>
          <w:lang w:val="uk-UA"/>
        </w:rPr>
        <w:t xml:space="preserve"> дослідна група)</w:t>
      </w:r>
      <w:r w:rsidRPr="00574D1C">
        <w:rPr>
          <w:rFonts w:ascii="Times New Roman" w:hAnsi="Times New Roman"/>
          <w:color w:val="000000"/>
          <w:sz w:val="28"/>
          <w:szCs w:val="28"/>
          <w:lang w:val="uk-UA" w:eastAsia="ru-RU"/>
        </w:rPr>
        <w:t xml:space="preserve"> виявлене у </w:t>
      </w:r>
      <w:r w:rsidRPr="00574D1C">
        <w:rPr>
          <w:rFonts w:ascii="Times New Roman" w:hAnsi="Times New Roman"/>
          <w:color w:val="000000"/>
          <w:sz w:val="28"/>
          <w:szCs w:val="28"/>
          <w:lang w:val="uk-UA"/>
        </w:rPr>
        <w:t>280 (</w:t>
      </w:r>
      <w:r w:rsidRPr="00787BC0">
        <w:rPr>
          <w:rFonts w:ascii="Times New Roman" w:hAnsi="Times New Roman"/>
          <w:color w:val="000000"/>
          <w:sz w:val="28"/>
          <w:szCs w:val="28"/>
          <w:lang w:val="uk-UA"/>
        </w:rPr>
        <w:t>58,4±3,4</w:t>
      </w:r>
      <w:r w:rsidRPr="00574D1C">
        <w:rPr>
          <w:rFonts w:ascii="Times New Roman" w:hAnsi="Times New Roman"/>
          <w:color w:val="000000"/>
          <w:sz w:val="28"/>
          <w:szCs w:val="28"/>
          <w:shd w:val="clear" w:color="auto" w:fill="FFFFFF"/>
        </w:rPr>
        <w:t>‰</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 xml:space="preserve">дітей, з них </w:t>
      </w:r>
      <w:r w:rsidRPr="00574D1C">
        <w:rPr>
          <w:rFonts w:ascii="Times New Roman" w:hAnsi="Times New Roman"/>
          <w:color w:val="000000"/>
          <w:sz w:val="28"/>
          <w:szCs w:val="28"/>
        </w:rPr>
        <w:t>10</w:t>
      </w:r>
      <w:r w:rsidRPr="00574D1C">
        <w:rPr>
          <w:rFonts w:ascii="Times New Roman" w:hAnsi="Times New Roman"/>
          <w:color w:val="000000"/>
          <w:sz w:val="28"/>
          <w:szCs w:val="28"/>
          <w:lang w:val="uk-UA"/>
        </w:rPr>
        <w:t>5 (</w:t>
      </w:r>
      <w:r w:rsidRPr="00787BC0">
        <w:rPr>
          <w:rFonts w:ascii="Times New Roman" w:hAnsi="Times New Roman"/>
          <w:color w:val="000000"/>
          <w:sz w:val="28"/>
          <w:szCs w:val="28"/>
          <w:lang w:val="uk-UA"/>
        </w:rPr>
        <w:t>43,6±4,2</w:t>
      </w:r>
      <w:r w:rsidRPr="00574D1C">
        <w:rPr>
          <w:rFonts w:ascii="Times New Roman" w:hAnsi="Times New Roman"/>
          <w:color w:val="000000"/>
          <w:sz w:val="28"/>
          <w:szCs w:val="28"/>
          <w:lang w:val="uk-UA"/>
        </w:rPr>
        <w:t>‰) дівчаток</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і 175</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w:t>
      </w:r>
      <w:r w:rsidRPr="00787BC0">
        <w:rPr>
          <w:rFonts w:ascii="Times New Roman" w:hAnsi="Times New Roman"/>
          <w:color w:val="000000"/>
          <w:sz w:val="28"/>
          <w:szCs w:val="28"/>
          <w:lang w:val="uk-UA"/>
        </w:rPr>
        <w:t>73,4±5,3</w:t>
      </w:r>
      <w:r w:rsidRPr="00574D1C">
        <w:rPr>
          <w:rFonts w:ascii="Times New Roman" w:hAnsi="Times New Roman"/>
          <w:color w:val="000000"/>
          <w:sz w:val="28"/>
          <w:szCs w:val="28"/>
          <w:lang w:val="uk-UA"/>
        </w:rPr>
        <w:t xml:space="preserve">‰) хлопчиків. </w:t>
      </w:r>
      <w:r w:rsidR="005A426A">
        <w:rPr>
          <w:rFonts w:ascii="Times New Roman" w:hAnsi="Times New Roman"/>
          <w:color w:val="000000"/>
          <w:sz w:val="28"/>
          <w:szCs w:val="28"/>
          <w:lang w:val="uk-UA"/>
        </w:rPr>
        <w:t>Надлишкова маса тіла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en-US"/>
        </w:rPr>
        <w:t>II</w:t>
      </w:r>
      <w:r w:rsidRPr="00574D1C">
        <w:rPr>
          <w:rFonts w:ascii="Times New Roman" w:hAnsi="Times New Roman"/>
          <w:color w:val="000000"/>
          <w:sz w:val="28"/>
          <w:szCs w:val="28"/>
          <w:lang w:val="uk-UA"/>
        </w:rPr>
        <w:t xml:space="preserve"> дослідна група)</w:t>
      </w:r>
      <w:r w:rsidRPr="00574D1C">
        <w:rPr>
          <w:rFonts w:ascii="Times New Roman" w:hAnsi="Times New Roman"/>
          <w:color w:val="000000"/>
          <w:sz w:val="28"/>
          <w:szCs w:val="28"/>
          <w:lang w:val="uk-UA" w:eastAsia="ru-RU"/>
        </w:rPr>
        <w:t xml:space="preserve"> була виявлена у </w:t>
      </w:r>
      <w:r w:rsidRPr="00574D1C">
        <w:rPr>
          <w:rFonts w:ascii="Times New Roman" w:hAnsi="Times New Roman"/>
          <w:color w:val="000000"/>
          <w:sz w:val="28"/>
          <w:szCs w:val="28"/>
          <w:lang w:val="uk-UA"/>
        </w:rPr>
        <w:t>440 (</w:t>
      </w:r>
      <w:r w:rsidRPr="00787BC0">
        <w:rPr>
          <w:rFonts w:ascii="Times New Roman" w:hAnsi="Times New Roman"/>
          <w:color w:val="000000"/>
          <w:sz w:val="28"/>
          <w:szCs w:val="28"/>
          <w:lang w:val="uk-UA"/>
        </w:rPr>
        <w:t>91,9±4,2</w:t>
      </w:r>
      <w:r w:rsidRPr="00574D1C">
        <w:rPr>
          <w:rFonts w:ascii="Times New Roman" w:hAnsi="Times New Roman"/>
          <w:color w:val="000000"/>
          <w:sz w:val="28"/>
          <w:szCs w:val="28"/>
          <w:lang w:val="uk-UA"/>
        </w:rPr>
        <w:t>‰)</w:t>
      </w:r>
      <w:r w:rsidRPr="00574D1C">
        <w:rPr>
          <w:rFonts w:ascii="Times New Roman" w:hAnsi="Times New Roman"/>
          <w:color w:val="000000"/>
          <w:sz w:val="28"/>
          <w:szCs w:val="28"/>
          <w:lang w:val="uk-UA" w:eastAsia="ru-RU"/>
        </w:rPr>
        <w:t xml:space="preserve"> дітей, з них </w:t>
      </w:r>
      <w:r w:rsidRPr="00574D1C">
        <w:rPr>
          <w:rFonts w:ascii="Times New Roman" w:hAnsi="Times New Roman"/>
          <w:color w:val="000000"/>
          <w:sz w:val="28"/>
          <w:szCs w:val="28"/>
          <w:lang w:val="uk-UA"/>
        </w:rPr>
        <w:t>22</w:t>
      </w:r>
      <w:r w:rsidRPr="00574D1C">
        <w:rPr>
          <w:rFonts w:ascii="Times New Roman" w:hAnsi="Times New Roman"/>
          <w:color w:val="000000"/>
          <w:sz w:val="28"/>
          <w:szCs w:val="28"/>
        </w:rPr>
        <w:t>3</w:t>
      </w:r>
      <w:r w:rsidRPr="00574D1C">
        <w:rPr>
          <w:rFonts w:ascii="Times New Roman" w:hAnsi="Times New Roman"/>
          <w:color w:val="000000"/>
          <w:sz w:val="28"/>
          <w:szCs w:val="28"/>
          <w:lang w:val="uk-UA"/>
        </w:rPr>
        <w:t xml:space="preserve"> (</w:t>
      </w:r>
      <w:r w:rsidRPr="00787BC0">
        <w:rPr>
          <w:rFonts w:ascii="Times New Roman" w:hAnsi="Times New Roman"/>
          <w:color w:val="000000"/>
          <w:sz w:val="28"/>
          <w:szCs w:val="28"/>
          <w:lang w:val="uk-UA"/>
        </w:rPr>
        <w:t>92,7±6,0</w:t>
      </w:r>
      <w:r w:rsidRPr="00574D1C">
        <w:rPr>
          <w:rFonts w:ascii="Times New Roman" w:hAnsi="Times New Roman"/>
          <w:color w:val="000000"/>
          <w:sz w:val="28"/>
          <w:szCs w:val="28"/>
          <w:lang w:val="uk-UA"/>
        </w:rPr>
        <w:t>‰)</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дівчаток і 217 (</w:t>
      </w:r>
      <w:r w:rsidRPr="00787BC0">
        <w:rPr>
          <w:rFonts w:ascii="Times New Roman" w:hAnsi="Times New Roman"/>
          <w:color w:val="000000"/>
          <w:sz w:val="28"/>
          <w:szCs w:val="28"/>
          <w:lang w:val="uk-UA"/>
        </w:rPr>
        <w:t>91,0±5,9</w:t>
      </w:r>
      <w:r w:rsidRPr="00574D1C">
        <w:rPr>
          <w:rFonts w:ascii="Times New Roman" w:hAnsi="Times New Roman"/>
          <w:color w:val="000000"/>
          <w:sz w:val="28"/>
          <w:szCs w:val="28"/>
          <w:lang w:val="uk-UA"/>
        </w:rPr>
        <w:t xml:space="preserve">‰) хлопчиків. Нормальну </w:t>
      </w:r>
      <w:r w:rsidR="003B52D8">
        <w:rPr>
          <w:rFonts w:ascii="Times New Roman" w:hAnsi="Times New Roman"/>
          <w:color w:val="000000"/>
          <w:sz w:val="28"/>
          <w:szCs w:val="28"/>
          <w:lang w:val="uk-UA"/>
        </w:rPr>
        <w:t>масу</w:t>
      </w:r>
      <w:r w:rsidRPr="00574D1C">
        <w:rPr>
          <w:rFonts w:ascii="Times New Roman" w:hAnsi="Times New Roman"/>
          <w:color w:val="000000"/>
          <w:sz w:val="28"/>
          <w:szCs w:val="28"/>
          <w:lang w:val="uk-UA"/>
        </w:rPr>
        <w:t xml:space="preserve"> тіла </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en-US"/>
        </w:rPr>
        <w:t>III</w:t>
      </w:r>
      <w:r w:rsidRPr="00574D1C">
        <w:rPr>
          <w:rFonts w:ascii="Times New Roman" w:hAnsi="Times New Roman"/>
          <w:color w:val="000000"/>
          <w:sz w:val="28"/>
          <w:szCs w:val="28"/>
          <w:lang w:val="uk-UA"/>
        </w:rPr>
        <w:t xml:space="preserve"> дослідна група) мали 3925 </w:t>
      </w:r>
      <w:r w:rsidRPr="00574D1C">
        <w:rPr>
          <w:rFonts w:ascii="Times New Roman" w:hAnsi="Times New Roman"/>
          <w:color w:val="000000"/>
          <w:sz w:val="28"/>
          <w:szCs w:val="28"/>
          <w:lang w:val="uk-UA" w:eastAsia="ru-RU"/>
        </w:rPr>
        <w:t>(</w:t>
      </w:r>
      <w:r w:rsidRPr="00787BC0">
        <w:rPr>
          <w:rFonts w:ascii="Times New Roman" w:hAnsi="Times New Roman"/>
          <w:color w:val="000000"/>
          <w:sz w:val="28"/>
          <w:szCs w:val="28"/>
          <w:lang w:val="uk-UA" w:eastAsia="ru-RU"/>
        </w:rPr>
        <w:t>819</w:t>
      </w:r>
      <w:r w:rsidRPr="00787BC0">
        <w:rPr>
          <w:rFonts w:ascii="Times New Roman" w:hAnsi="Times New Roman"/>
          <w:color w:val="000000"/>
          <w:sz w:val="28"/>
          <w:szCs w:val="28"/>
          <w:lang w:val="uk-UA"/>
        </w:rPr>
        <w:t>,6</w:t>
      </w:r>
      <w:r w:rsidRPr="00787BC0">
        <w:rPr>
          <w:rFonts w:ascii="Times New Roman" w:hAnsi="Times New Roman"/>
          <w:color w:val="000000"/>
          <w:sz w:val="28"/>
          <w:szCs w:val="28"/>
          <w:lang w:val="uk-UA" w:eastAsia="ru-RU"/>
        </w:rPr>
        <w:t>±5,6</w:t>
      </w:r>
      <w:r w:rsidRPr="00574D1C">
        <w:rPr>
          <w:rFonts w:ascii="Times New Roman" w:hAnsi="Times New Roman"/>
          <w:color w:val="000000"/>
          <w:sz w:val="28"/>
          <w:szCs w:val="28"/>
          <w:lang w:val="uk-UA" w:eastAsia="ru-RU"/>
        </w:rPr>
        <w:t xml:space="preserve">‰) </w:t>
      </w:r>
      <w:r w:rsidRPr="00574D1C">
        <w:rPr>
          <w:rFonts w:ascii="Times New Roman" w:hAnsi="Times New Roman"/>
          <w:color w:val="000000"/>
          <w:sz w:val="28"/>
          <w:szCs w:val="28"/>
          <w:lang w:val="uk-UA"/>
        </w:rPr>
        <w:t xml:space="preserve">дітей, 1989 </w:t>
      </w:r>
      <w:r w:rsidRPr="00574D1C">
        <w:rPr>
          <w:rFonts w:ascii="Times New Roman" w:hAnsi="Times New Roman"/>
          <w:color w:val="000000"/>
          <w:sz w:val="28"/>
          <w:szCs w:val="28"/>
          <w:lang w:val="uk-UA" w:eastAsia="ru-RU"/>
        </w:rPr>
        <w:t>(</w:t>
      </w:r>
      <w:r w:rsidRPr="00787BC0">
        <w:rPr>
          <w:rFonts w:ascii="Times New Roman" w:hAnsi="Times New Roman"/>
          <w:color w:val="000000"/>
          <w:sz w:val="28"/>
          <w:szCs w:val="28"/>
          <w:lang w:val="uk-UA" w:eastAsia="ru-RU"/>
        </w:rPr>
        <w:t>826</w:t>
      </w:r>
      <w:r w:rsidRPr="00787BC0">
        <w:rPr>
          <w:rFonts w:ascii="Times New Roman" w:hAnsi="Times New Roman"/>
          <w:color w:val="000000"/>
          <w:sz w:val="28"/>
          <w:szCs w:val="28"/>
          <w:lang w:val="uk-UA"/>
        </w:rPr>
        <w:t>,7</w:t>
      </w:r>
      <w:r w:rsidRPr="00787BC0">
        <w:rPr>
          <w:rFonts w:ascii="Times New Roman" w:hAnsi="Times New Roman"/>
          <w:color w:val="000000"/>
          <w:sz w:val="28"/>
          <w:szCs w:val="28"/>
          <w:lang w:val="uk-UA" w:eastAsia="ru-RU"/>
        </w:rPr>
        <w:t>±7,7</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uk-UA"/>
        </w:rPr>
        <w:t xml:space="preserve"> дівчаток і 1936 </w:t>
      </w:r>
      <w:r w:rsidRPr="00574D1C">
        <w:rPr>
          <w:rFonts w:ascii="Times New Roman" w:hAnsi="Times New Roman"/>
          <w:color w:val="000000"/>
          <w:sz w:val="28"/>
          <w:szCs w:val="28"/>
          <w:lang w:val="uk-UA" w:eastAsia="ru-RU"/>
        </w:rPr>
        <w:t>(</w:t>
      </w:r>
      <w:r w:rsidRPr="00787BC0">
        <w:rPr>
          <w:rFonts w:ascii="Times New Roman" w:hAnsi="Times New Roman"/>
          <w:color w:val="000000"/>
          <w:sz w:val="28"/>
          <w:szCs w:val="28"/>
          <w:lang w:val="uk-UA" w:eastAsia="ru-RU"/>
        </w:rPr>
        <w:t>812</w:t>
      </w:r>
      <w:r w:rsidRPr="00787BC0">
        <w:rPr>
          <w:rFonts w:ascii="Times New Roman" w:hAnsi="Times New Roman"/>
          <w:color w:val="000000"/>
          <w:sz w:val="28"/>
          <w:szCs w:val="28"/>
          <w:lang w:val="uk-UA"/>
        </w:rPr>
        <w:t>,4</w:t>
      </w:r>
      <w:r w:rsidRPr="00787BC0">
        <w:rPr>
          <w:rFonts w:ascii="Times New Roman" w:hAnsi="Times New Roman"/>
          <w:color w:val="000000"/>
          <w:sz w:val="28"/>
          <w:szCs w:val="28"/>
          <w:lang w:val="uk-UA" w:eastAsia="ru-RU"/>
        </w:rPr>
        <w:t>±8,0</w:t>
      </w:r>
      <w:r w:rsidRPr="00574D1C">
        <w:rPr>
          <w:rFonts w:ascii="Times New Roman" w:hAnsi="Times New Roman"/>
          <w:color w:val="000000"/>
          <w:sz w:val="28"/>
          <w:szCs w:val="28"/>
          <w:lang w:val="uk-UA" w:eastAsia="ru-RU"/>
        </w:rPr>
        <w:t xml:space="preserve">‰) </w:t>
      </w:r>
      <w:r w:rsidRPr="00574D1C">
        <w:rPr>
          <w:rFonts w:ascii="Times New Roman" w:hAnsi="Times New Roman"/>
          <w:color w:val="000000"/>
          <w:sz w:val="28"/>
          <w:szCs w:val="28"/>
          <w:lang w:val="uk-UA"/>
        </w:rPr>
        <w:t>хлопчиків.</w:t>
      </w:r>
      <w:r w:rsidRPr="00574D1C">
        <w:rPr>
          <w:rFonts w:ascii="Times New Roman" w:hAnsi="Times New Roman"/>
          <w:color w:val="000000"/>
          <w:sz w:val="28"/>
          <w:szCs w:val="28"/>
        </w:rPr>
        <w:t xml:space="preserve"> </w:t>
      </w:r>
      <w:r w:rsidR="00FD67FA" w:rsidRPr="00FD67FA">
        <w:rPr>
          <w:rFonts w:ascii="Times New Roman" w:hAnsi="Times New Roman"/>
          <w:color w:val="000000"/>
          <w:sz w:val="28"/>
          <w:szCs w:val="28"/>
          <w:lang w:val="uk-UA"/>
        </w:rPr>
        <w:t>Недостатня маса тіла</w:t>
      </w:r>
      <w:r w:rsidR="003B52D8">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en-US"/>
        </w:rPr>
        <w:t>IV</w:t>
      </w:r>
      <w:r w:rsidRPr="00574D1C">
        <w:rPr>
          <w:rFonts w:ascii="Times New Roman" w:hAnsi="Times New Roman"/>
          <w:color w:val="000000"/>
          <w:sz w:val="28"/>
          <w:szCs w:val="28"/>
          <w:lang w:val="uk-UA"/>
        </w:rPr>
        <w:t xml:space="preserve"> дослідна група)</w:t>
      </w:r>
      <w:r w:rsidRPr="00574D1C">
        <w:rPr>
          <w:rFonts w:ascii="Times New Roman" w:hAnsi="Times New Roman"/>
          <w:color w:val="000000"/>
          <w:sz w:val="28"/>
          <w:szCs w:val="28"/>
          <w:lang w:val="uk-UA" w:eastAsia="ru-RU"/>
        </w:rPr>
        <w:t xml:space="preserve"> була встановлена </w:t>
      </w:r>
      <w:r w:rsidRPr="00574D1C">
        <w:rPr>
          <w:rFonts w:ascii="Times New Roman" w:hAnsi="Times New Roman"/>
          <w:color w:val="000000"/>
          <w:sz w:val="28"/>
          <w:szCs w:val="28"/>
          <w:lang w:val="uk-UA"/>
        </w:rPr>
        <w:t>144</w:t>
      </w:r>
      <w:r w:rsidRPr="00574D1C">
        <w:rPr>
          <w:rFonts w:ascii="Times New Roman" w:hAnsi="Times New Roman"/>
          <w:color w:val="000000"/>
          <w:sz w:val="28"/>
          <w:szCs w:val="28"/>
        </w:rPr>
        <w:t xml:space="preserve"> (</w:t>
      </w:r>
      <w:r w:rsidRPr="00787BC0">
        <w:rPr>
          <w:rFonts w:ascii="Times New Roman" w:hAnsi="Times New Roman"/>
          <w:color w:val="000000"/>
          <w:sz w:val="28"/>
          <w:szCs w:val="28"/>
        </w:rPr>
        <w:t>30</w:t>
      </w:r>
      <w:r w:rsidRPr="00787BC0">
        <w:rPr>
          <w:rFonts w:ascii="Times New Roman" w:hAnsi="Times New Roman"/>
          <w:color w:val="000000"/>
          <w:sz w:val="28"/>
          <w:szCs w:val="28"/>
          <w:lang w:val="uk-UA"/>
        </w:rPr>
        <w:t>,1</w:t>
      </w:r>
      <w:r w:rsidRPr="00787BC0">
        <w:rPr>
          <w:rFonts w:ascii="Times New Roman" w:hAnsi="Times New Roman"/>
          <w:color w:val="000000"/>
          <w:sz w:val="28"/>
          <w:szCs w:val="28"/>
        </w:rPr>
        <w:t>±2,5</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обстеженим,</w:t>
      </w:r>
      <w:r w:rsidRPr="00574D1C">
        <w:rPr>
          <w:rFonts w:ascii="Times New Roman" w:hAnsi="Times New Roman"/>
          <w:color w:val="000000"/>
          <w:sz w:val="28"/>
          <w:szCs w:val="28"/>
          <w:lang w:val="uk-UA" w:eastAsia="ru-RU"/>
        </w:rPr>
        <w:t xml:space="preserve"> з них </w:t>
      </w:r>
      <w:r w:rsidRPr="00574D1C">
        <w:rPr>
          <w:rFonts w:ascii="Times New Roman" w:hAnsi="Times New Roman"/>
          <w:color w:val="000000"/>
          <w:sz w:val="28"/>
          <w:szCs w:val="28"/>
          <w:lang w:val="uk-UA"/>
        </w:rPr>
        <w:t>89 (</w:t>
      </w:r>
      <w:r w:rsidRPr="00787BC0">
        <w:rPr>
          <w:rFonts w:ascii="Times New Roman" w:hAnsi="Times New Roman"/>
          <w:color w:val="000000"/>
          <w:sz w:val="28"/>
          <w:szCs w:val="28"/>
          <w:lang w:val="uk-UA"/>
        </w:rPr>
        <w:t>36,9±3,8</w:t>
      </w:r>
      <w:r w:rsidRPr="00574D1C">
        <w:rPr>
          <w:rFonts w:ascii="Times New Roman" w:hAnsi="Times New Roman"/>
          <w:color w:val="000000"/>
          <w:sz w:val="28"/>
          <w:szCs w:val="28"/>
          <w:lang w:val="uk-UA"/>
        </w:rPr>
        <w:t>‰)</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дівчаткам і 55 (</w:t>
      </w:r>
      <w:r w:rsidRPr="00787BC0">
        <w:rPr>
          <w:rFonts w:ascii="Times New Roman" w:hAnsi="Times New Roman"/>
          <w:color w:val="000000"/>
          <w:sz w:val="28"/>
          <w:szCs w:val="28"/>
          <w:lang w:val="uk-UA"/>
        </w:rPr>
        <w:t>23,1±3,1</w:t>
      </w:r>
      <w:r w:rsidRPr="00574D1C">
        <w:rPr>
          <w:rFonts w:ascii="Times New Roman" w:hAnsi="Times New Roman"/>
          <w:color w:val="000000"/>
          <w:sz w:val="28"/>
          <w:szCs w:val="28"/>
          <w:lang w:val="uk-UA"/>
        </w:rPr>
        <w:t>‰)</w:t>
      </w:r>
      <w:r w:rsidRPr="00574D1C">
        <w:rPr>
          <w:rFonts w:ascii="Times New Roman" w:hAnsi="Times New Roman"/>
          <w:color w:val="000000"/>
          <w:sz w:val="28"/>
          <w:szCs w:val="28"/>
        </w:rPr>
        <w:t xml:space="preserve"> </w:t>
      </w:r>
      <w:r w:rsidRPr="00574D1C">
        <w:rPr>
          <w:rFonts w:ascii="Times New Roman" w:hAnsi="Times New Roman"/>
          <w:color w:val="000000"/>
          <w:sz w:val="28"/>
          <w:szCs w:val="28"/>
          <w:lang w:val="uk-UA"/>
        </w:rPr>
        <w:t xml:space="preserve">хлопчикам </w:t>
      </w:r>
      <w:r w:rsidRPr="005E6401">
        <w:rPr>
          <w:rFonts w:ascii="Times New Roman" w:hAnsi="Times New Roman"/>
          <w:color w:val="000000"/>
          <w:sz w:val="28"/>
          <w:szCs w:val="28"/>
        </w:rPr>
        <w:t>(</w:t>
      </w:r>
      <w:r w:rsidRPr="00574D1C">
        <w:rPr>
          <w:rFonts w:ascii="Times New Roman" w:hAnsi="Times New Roman"/>
          <w:color w:val="000000"/>
          <w:sz w:val="28"/>
          <w:szCs w:val="28"/>
          <w:shd w:val="clear" w:color="auto" w:fill="FFFFFF"/>
          <w:lang w:val="uk-UA"/>
        </w:rPr>
        <w:t>табл.</w:t>
      </w:r>
      <w:r w:rsidR="00D72F9A">
        <w:rPr>
          <w:rFonts w:ascii="Times New Roman" w:hAnsi="Times New Roman"/>
          <w:color w:val="000000"/>
          <w:sz w:val="28"/>
          <w:szCs w:val="28"/>
          <w:shd w:val="clear" w:color="auto" w:fill="FFFFFF"/>
          <w:lang w:val="uk-UA"/>
        </w:rPr>
        <w:t> </w:t>
      </w:r>
      <w:r w:rsidRPr="00574D1C">
        <w:rPr>
          <w:rFonts w:ascii="Times New Roman" w:hAnsi="Times New Roman"/>
          <w:sz w:val="28"/>
          <w:szCs w:val="28"/>
          <w:lang w:val="uk-UA"/>
        </w:rPr>
        <w:t>3.</w:t>
      </w:r>
      <w:r w:rsidRPr="00574D1C">
        <w:rPr>
          <w:rFonts w:ascii="Times New Roman" w:hAnsi="Times New Roman"/>
          <w:color w:val="000000"/>
          <w:sz w:val="28"/>
          <w:szCs w:val="28"/>
          <w:shd w:val="clear" w:color="auto" w:fill="FFFFFF"/>
          <w:lang w:val="uk-UA"/>
        </w:rPr>
        <w:t>1</w:t>
      </w:r>
      <w:r w:rsidRPr="00310D3C">
        <w:rPr>
          <w:rFonts w:ascii="Times New Roman" w:hAnsi="Times New Roman"/>
          <w:color w:val="000000"/>
          <w:sz w:val="28"/>
          <w:szCs w:val="28"/>
          <w:shd w:val="clear" w:color="auto" w:fill="FFFFFF"/>
          <w:lang w:val="uk-UA"/>
        </w:rPr>
        <w:t>).</w:t>
      </w:r>
    </w:p>
    <w:p w:rsidR="00E71EE0" w:rsidRPr="00310D3C" w:rsidRDefault="00E71EE0" w:rsidP="00437AC0">
      <w:pPr>
        <w:pStyle w:val="a3"/>
        <w:spacing w:line="360" w:lineRule="auto"/>
        <w:ind w:firstLine="708"/>
        <w:jc w:val="both"/>
        <w:rPr>
          <w:rFonts w:ascii="Times New Roman" w:hAnsi="Times New Roman"/>
          <w:color w:val="000000"/>
          <w:sz w:val="28"/>
          <w:szCs w:val="28"/>
          <w:shd w:val="clear" w:color="auto" w:fill="FFFFFF"/>
          <w:lang w:val="uk-UA"/>
        </w:rPr>
      </w:pPr>
    </w:p>
    <w:p w:rsidR="00E71EE0" w:rsidRPr="00310D3C"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5E6401">
        <w:rPr>
          <w:rFonts w:ascii="Times New Roman" w:hAnsi="Times New Roman"/>
          <w:color w:val="000000"/>
          <w:sz w:val="28"/>
          <w:szCs w:val="28"/>
          <w:shd w:val="clear" w:color="auto" w:fill="FFFFFF"/>
          <w:lang w:val="uk-UA"/>
        </w:rPr>
        <w:t xml:space="preserve">Таблиця </w:t>
      </w:r>
      <w:r w:rsidRPr="005E6401">
        <w:rPr>
          <w:rFonts w:ascii="Times New Roman" w:hAnsi="Times New Roman"/>
          <w:sz w:val="28"/>
          <w:szCs w:val="28"/>
          <w:lang w:val="uk-UA"/>
        </w:rPr>
        <w:t>3.1</w:t>
      </w:r>
      <w:r w:rsidRPr="00310D3C">
        <w:rPr>
          <w:rFonts w:ascii="Times New Roman" w:hAnsi="Times New Roman"/>
          <w:sz w:val="28"/>
          <w:szCs w:val="28"/>
          <w:lang w:val="uk-UA"/>
        </w:rPr>
        <w:t>.</w:t>
      </w:r>
    </w:p>
    <w:p w:rsidR="00E71EE0" w:rsidRPr="00574D1C" w:rsidRDefault="00E71EE0" w:rsidP="00437AC0">
      <w:pPr>
        <w:spacing w:after="0" w:line="360" w:lineRule="auto"/>
        <w:jc w:val="center"/>
        <w:rPr>
          <w:rFonts w:ascii="Times New Roman" w:hAnsi="Times New Roman"/>
          <w:b/>
          <w:bCs/>
          <w:color w:val="000000"/>
          <w:sz w:val="28"/>
          <w:szCs w:val="28"/>
          <w:lang w:val="uk-UA"/>
        </w:rPr>
      </w:pPr>
      <w:r w:rsidRPr="00574D1C">
        <w:rPr>
          <w:rFonts w:ascii="Times New Roman" w:hAnsi="Times New Roman"/>
          <w:b/>
          <w:bCs/>
          <w:color w:val="000000"/>
          <w:sz w:val="28"/>
          <w:szCs w:val="28"/>
          <w:lang w:val="uk-UA"/>
        </w:rPr>
        <w:t xml:space="preserve">Поширеність ожиріння, надлишкової, </w:t>
      </w:r>
    </w:p>
    <w:p w:rsidR="00E71EE0" w:rsidRPr="00574D1C" w:rsidRDefault="00E71EE0" w:rsidP="00437AC0">
      <w:pPr>
        <w:spacing w:after="0" w:line="360" w:lineRule="auto"/>
        <w:jc w:val="center"/>
        <w:rPr>
          <w:rFonts w:ascii="Times New Roman" w:hAnsi="Times New Roman"/>
          <w:b/>
          <w:bCs/>
          <w:color w:val="000000"/>
          <w:sz w:val="28"/>
          <w:szCs w:val="28"/>
          <w:lang w:val="uk-UA"/>
        </w:rPr>
      </w:pPr>
      <w:r w:rsidRPr="00574D1C">
        <w:rPr>
          <w:rFonts w:ascii="Times New Roman" w:hAnsi="Times New Roman"/>
          <w:b/>
          <w:bCs/>
          <w:color w:val="000000"/>
          <w:sz w:val="28"/>
          <w:szCs w:val="28"/>
          <w:lang w:val="uk-UA"/>
        </w:rPr>
        <w:t>нормальної та недостатнь</w:t>
      </w:r>
      <w:r w:rsidR="0001393B">
        <w:rPr>
          <w:rFonts w:ascii="Times New Roman" w:hAnsi="Times New Roman"/>
          <w:b/>
          <w:bCs/>
          <w:color w:val="000000"/>
          <w:sz w:val="28"/>
          <w:szCs w:val="28"/>
          <w:lang w:val="uk-UA"/>
        </w:rPr>
        <w:t>о</w:t>
      </w:r>
      <w:r w:rsidR="00FD67FA">
        <w:rPr>
          <w:rFonts w:ascii="Times New Roman" w:hAnsi="Times New Roman"/>
          <w:b/>
          <w:bCs/>
          <w:color w:val="000000"/>
          <w:sz w:val="28"/>
          <w:szCs w:val="28"/>
          <w:lang w:val="uk-UA"/>
        </w:rPr>
        <w:t>ї</w:t>
      </w:r>
      <w:r w:rsidRPr="00574D1C">
        <w:rPr>
          <w:rFonts w:ascii="Times New Roman" w:hAnsi="Times New Roman"/>
          <w:b/>
          <w:bCs/>
          <w:color w:val="000000"/>
          <w:sz w:val="28"/>
          <w:szCs w:val="28"/>
          <w:lang w:val="uk-UA"/>
        </w:rPr>
        <w:t xml:space="preserve"> </w:t>
      </w:r>
      <w:r w:rsidR="003B52D8">
        <w:rPr>
          <w:rFonts w:ascii="Times New Roman" w:hAnsi="Times New Roman"/>
          <w:b/>
          <w:bCs/>
          <w:color w:val="000000"/>
          <w:sz w:val="28"/>
          <w:szCs w:val="28"/>
          <w:lang w:val="uk-UA"/>
        </w:rPr>
        <w:t>маси</w:t>
      </w:r>
      <w:r w:rsidRPr="00574D1C">
        <w:rPr>
          <w:rFonts w:ascii="Times New Roman" w:hAnsi="Times New Roman"/>
          <w:b/>
          <w:bCs/>
          <w:color w:val="000000"/>
          <w:sz w:val="28"/>
          <w:szCs w:val="28"/>
          <w:lang w:val="uk-UA"/>
        </w:rPr>
        <w:t xml:space="preserve"> тіла серед дітей і підлітків </w:t>
      </w:r>
      <w:r w:rsidRPr="00574D1C">
        <w:rPr>
          <w:rFonts w:ascii="Times New Roman" w:hAnsi="Times New Roman"/>
          <w:b/>
          <w:sz w:val="28"/>
          <w:szCs w:val="28"/>
          <w:lang w:val="uk-UA"/>
        </w:rPr>
        <w:t>м. Харкова</w:t>
      </w:r>
    </w:p>
    <w:p w:rsidR="00E71EE0" w:rsidRPr="00574D1C" w:rsidRDefault="00E71EE0" w:rsidP="00437AC0">
      <w:pPr>
        <w:spacing w:after="0" w:line="360" w:lineRule="auto"/>
        <w:jc w:val="center"/>
        <w:rPr>
          <w:rFonts w:ascii="Times New Roman" w:hAnsi="Times New Roman"/>
          <w:b/>
          <w:bCs/>
          <w:color w:val="000000"/>
          <w:sz w:val="28"/>
          <w:szCs w:val="28"/>
          <w:lang w:val="uk-UA"/>
        </w:rPr>
      </w:pPr>
      <w:r w:rsidRPr="00574D1C">
        <w:rPr>
          <w:rFonts w:ascii="Times New Roman" w:hAnsi="Times New Roman"/>
          <w:b/>
          <w:bCs/>
          <w:color w:val="000000"/>
          <w:sz w:val="28"/>
          <w:szCs w:val="28"/>
          <w:lang w:val="uk-UA"/>
        </w:rPr>
        <w:t>залежно від статі у 2016 році, (</w:t>
      </w:r>
      <w:r w:rsidRPr="00574D1C">
        <w:rPr>
          <w:rFonts w:ascii="Times New Roman" w:hAnsi="Times New Roman"/>
          <w:b/>
          <w:color w:val="000000"/>
          <w:sz w:val="28"/>
          <w:szCs w:val="28"/>
          <w:lang w:val="uk-UA"/>
        </w:rPr>
        <w:t>‰</w:t>
      </w:r>
      <w:r w:rsidRPr="00574D1C">
        <w:rPr>
          <w:rFonts w:ascii="Times New Roman" w:hAnsi="Times New Roman"/>
          <w:b/>
          <w:bCs/>
          <w:color w:val="000000"/>
          <w:sz w:val="28"/>
          <w:szCs w:val="28"/>
          <w:lang w:val="uk-UA"/>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2268"/>
        <w:gridCol w:w="2410"/>
        <w:gridCol w:w="2551"/>
      </w:tblGrid>
      <w:tr w:rsidR="00E71EE0" w:rsidRPr="00574D1C" w:rsidTr="0010505F">
        <w:trPr>
          <w:cantSplit/>
          <w:trHeight w:val="370"/>
        </w:trPr>
        <w:tc>
          <w:tcPr>
            <w:tcW w:w="2694" w:type="dxa"/>
          </w:tcPr>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Дослідні групи</w:t>
            </w:r>
          </w:p>
        </w:tc>
        <w:tc>
          <w:tcPr>
            <w:tcW w:w="2268" w:type="dxa"/>
            <w:vAlign w:val="center"/>
          </w:tcPr>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Хлопчики</w:t>
            </w:r>
          </w:p>
        </w:tc>
        <w:tc>
          <w:tcPr>
            <w:tcW w:w="2410" w:type="dxa"/>
            <w:vAlign w:val="center"/>
          </w:tcPr>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Дівчата</w:t>
            </w:r>
          </w:p>
        </w:tc>
        <w:tc>
          <w:tcPr>
            <w:tcW w:w="2551" w:type="dxa"/>
            <w:vAlign w:val="center"/>
          </w:tcPr>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Загалом</w:t>
            </w:r>
          </w:p>
        </w:tc>
      </w:tr>
      <w:tr w:rsidR="00E71EE0" w:rsidRPr="00574D1C" w:rsidTr="0010505F">
        <w:trPr>
          <w:trHeight w:val="667"/>
        </w:trPr>
        <w:tc>
          <w:tcPr>
            <w:tcW w:w="2694" w:type="dxa"/>
          </w:tcPr>
          <w:p w:rsidR="00E71EE0" w:rsidRPr="00D63AD4" w:rsidRDefault="00E71EE0" w:rsidP="00437AC0">
            <w:pPr>
              <w:spacing w:after="0" w:line="360" w:lineRule="auto"/>
              <w:jc w:val="center"/>
              <w:rPr>
                <w:rFonts w:ascii="Times New Roman" w:hAnsi="Times New Roman"/>
                <w:b/>
                <w:color w:val="000000"/>
                <w:sz w:val="28"/>
                <w:szCs w:val="28"/>
                <w:lang w:val="uk-UA" w:eastAsia="ru-RU"/>
              </w:rPr>
            </w:pPr>
            <w:r w:rsidRPr="00D63AD4">
              <w:rPr>
                <w:rFonts w:ascii="Times New Roman" w:hAnsi="Times New Roman"/>
                <w:b/>
                <w:color w:val="000000"/>
                <w:sz w:val="28"/>
                <w:szCs w:val="28"/>
                <w:lang w:val="uk-UA" w:eastAsia="ru-RU"/>
              </w:rPr>
              <w:t>Ожиріння</w:t>
            </w:r>
          </w:p>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w:t>
            </w:r>
            <w:r w:rsidRPr="00D63AD4">
              <w:rPr>
                <w:rFonts w:ascii="Times New Roman" w:hAnsi="Times New Roman"/>
                <w:b/>
                <w:color w:val="000000"/>
                <w:sz w:val="28"/>
                <w:szCs w:val="28"/>
                <w:lang w:val="en-US"/>
              </w:rPr>
              <w:t xml:space="preserve"> I</w:t>
            </w:r>
            <w:r w:rsidRPr="00D63AD4">
              <w:rPr>
                <w:rFonts w:ascii="Times New Roman" w:hAnsi="Times New Roman"/>
                <w:b/>
                <w:color w:val="000000"/>
                <w:sz w:val="28"/>
                <w:szCs w:val="28"/>
                <w:lang w:val="uk-UA"/>
              </w:rPr>
              <w:t xml:space="preserve"> група</w:t>
            </w:r>
            <w:r w:rsidRPr="00D63AD4">
              <w:rPr>
                <w:rFonts w:ascii="Times New Roman" w:hAnsi="Times New Roman"/>
                <w:b/>
                <w:color w:val="000000"/>
                <w:sz w:val="28"/>
                <w:szCs w:val="28"/>
                <w:lang w:val="en-US"/>
              </w:rPr>
              <w:t xml:space="preserve"> </w:t>
            </w:r>
            <w:r w:rsidRPr="00D63AD4">
              <w:rPr>
                <w:rFonts w:ascii="Times New Roman" w:hAnsi="Times New Roman"/>
                <w:b/>
                <w:color w:val="000000"/>
                <w:sz w:val="28"/>
                <w:szCs w:val="28"/>
                <w:lang w:val="uk-UA"/>
              </w:rPr>
              <w:t xml:space="preserve">) </w:t>
            </w:r>
          </w:p>
        </w:tc>
        <w:tc>
          <w:tcPr>
            <w:tcW w:w="2268" w:type="dxa"/>
            <w:vAlign w:val="center"/>
          </w:tcPr>
          <w:p w:rsidR="00E71EE0" w:rsidRPr="00D63AD4" w:rsidRDefault="00E71EE0" w:rsidP="005C6B9A">
            <w:pPr>
              <w:spacing w:after="0" w:line="360" w:lineRule="auto"/>
              <w:jc w:val="center"/>
              <w:rPr>
                <w:rFonts w:ascii="Times New Roman" w:hAnsi="Times New Roman"/>
                <w:color w:val="000000"/>
                <w:sz w:val="28"/>
                <w:szCs w:val="28"/>
                <w:lang w:val="en-US"/>
              </w:rPr>
            </w:pPr>
            <w:r w:rsidRPr="00D63AD4">
              <w:rPr>
                <w:rFonts w:ascii="Times New Roman" w:hAnsi="Times New Roman"/>
                <w:color w:val="000000"/>
                <w:sz w:val="28"/>
                <w:szCs w:val="28"/>
                <w:lang w:val="uk-UA"/>
              </w:rPr>
              <w:t>73,4±5,3</w:t>
            </w:r>
          </w:p>
        </w:tc>
        <w:tc>
          <w:tcPr>
            <w:tcW w:w="2410" w:type="dxa"/>
            <w:vAlign w:val="center"/>
          </w:tcPr>
          <w:p w:rsidR="00E71EE0" w:rsidRPr="00D63AD4" w:rsidRDefault="00E71EE0" w:rsidP="005C6B9A">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43,6±4,2</w:t>
            </w:r>
          </w:p>
        </w:tc>
        <w:tc>
          <w:tcPr>
            <w:tcW w:w="2551" w:type="dxa"/>
            <w:vAlign w:val="center"/>
          </w:tcPr>
          <w:p w:rsidR="00E71EE0" w:rsidRPr="00D63AD4" w:rsidRDefault="00E71EE0" w:rsidP="005C6B9A">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rPr>
              <w:t>58,4±3,4</w:t>
            </w:r>
          </w:p>
        </w:tc>
      </w:tr>
      <w:tr w:rsidR="00E71EE0" w:rsidRPr="00574D1C" w:rsidTr="00C3708E">
        <w:trPr>
          <w:trHeight w:val="239"/>
        </w:trPr>
        <w:tc>
          <w:tcPr>
            <w:tcW w:w="2694" w:type="dxa"/>
          </w:tcPr>
          <w:p w:rsidR="00E71EE0" w:rsidRPr="00D63AD4" w:rsidRDefault="005A426A" w:rsidP="00C3708E">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Надлишкова маса тіла</w:t>
            </w:r>
            <w:r w:rsidR="00C3708E" w:rsidRPr="005A426A">
              <w:rPr>
                <w:rFonts w:ascii="Times New Roman" w:hAnsi="Times New Roman"/>
                <w:b/>
                <w:color w:val="000000"/>
                <w:sz w:val="28"/>
                <w:szCs w:val="28"/>
              </w:rPr>
              <w:t xml:space="preserve"> </w:t>
            </w:r>
            <w:r w:rsidR="00C3708E" w:rsidRPr="00D63AD4">
              <w:rPr>
                <w:rFonts w:ascii="Times New Roman" w:hAnsi="Times New Roman"/>
                <w:b/>
                <w:color w:val="000000"/>
                <w:sz w:val="28"/>
                <w:szCs w:val="28"/>
                <w:lang w:val="uk-UA"/>
              </w:rPr>
              <w:t>(</w:t>
            </w:r>
            <w:r w:rsidR="00C3708E" w:rsidRPr="00D63AD4">
              <w:rPr>
                <w:rFonts w:ascii="Times New Roman" w:hAnsi="Times New Roman"/>
                <w:b/>
                <w:color w:val="000000"/>
                <w:sz w:val="28"/>
                <w:szCs w:val="28"/>
                <w:lang w:val="en-US"/>
              </w:rPr>
              <w:t>II</w:t>
            </w:r>
            <w:r w:rsidR="00C3708E" w:rsidRPr="00D63AD4">
              <w:rPr>
                <w:rFonts w:ascii="Times New Roman" w:hAnsi="Times New Roman"/>
                <w:b/>
                <w:color w:val="000000"/>
                <w:sz w:val="28"/>
                <w:szCs w:val="28"/>
                <w:lang w:val="uk-UA"/>
              </w:rPr>
              <w:t xml:space="preserve"> група</w:t>
            </w:r>
            <w:r w:rsidR="00C3708E" w:rsidRPr="00D63AD4">
              <w:rPr>
                <w:rFonts w:ascii="Times New Roman" w:hAnsi="Times New Roman"/>
                <w:b/>
                <w:color w:val="000000"/>
                <w:sz w:val="28"/>
                <w:szCs w:val="28"/>
              </w:rPr>
              <w:t xml:space="preserve"> </w:t>
            </w:r>
            <w:r w:rsidR="00C3708E" w:rsidRPr="00D63AD4">
              <w:rPr>
                <w:rFonts w:ascii="Times New Roman" w:hAnsi="Times New Roman"/>
                <w:b/>
                <w:color w:val="000000"/>
                <w:sz w:val="28"/>
                <w:szCs w:val="28"/>
                <w:lang w:val="uk-UA"/>
              </w:rPr>
              <w:t>)</w:t>
            </w:r>
          </w:p>
        </w:tc>
        <w:tc>
          <w:tcPr>
            <w:tcW w:w="2268" w:type="dxa"/>
            <w:vAlign w:val="center"/>
          </w:tcPr>
          <w:p w:rsidR="00E71EE0" w:rsidRPr="00D63AD4" w:rsidRDefault="00E71EE0" w:rsidP="005C6B9A">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91,0±5,9</w:t>
            </w:r>
          </w:p>
        </w:tc>
        <w:tc>
          <w:tcPr>
            <w:tcW w:w="2410" w:type="dxa"/>
            <w:vAlign w:val="center"/>
          </w:tcPr>
          <w:p w:rsidR="00E71EE0" w:rsidRPr="00D63AD4" w:rsidRDefault="00E71EE0" w:rsidP="005C6B9A">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92,7±6,0</w:t>
            </w:r>
          </w:p>
        </w:tc>
        <w:tc>
          <w:tcPr>
            <w:tcW w:w="2551" w:type="dxa"/>
            <w:vAlign w:val="center"/>
          </w:tcPr>
          <w:p w:rsidR="00E71EE0" w:rsidRPr="00D63AD4" w:rsidRDefault="00E71EE0" w:rsidP="005C6B9A">
            <w:pPr>
              <w:spacing w:after="0" w:line="360" w:lineRule="auto"/>
              <w:jc w:val="center"/>
              <w:rPr>
                <w:rFonts w:ascii="Times New Roman" w:hAnsi="Times New Roman"/>
                <w:color w:val="000000"/>
                <w:sz w:val="28"/>
                <w:szCs w:val="28"/>
                <w:lang w:val="en-US"/>
              </w:rPr>
            </w:pPr>
            <w:r w:rsidRPr="00D63AD4">
              <w:rPr>
                <w:rFonts w:ascii="Times New Roman" w:hAnsi="Times New Roman"/>
                <w:color w:val="000000"/>
                <w:sz w:val="28"/>
                <w:szCs w:val="28"/>
                <w:lang w:val="uk-UA"/>
              </w:rPr>
              <w:t>91,9±4,2</w:t>
            </w:r>
          </w:p>
        </w:tc>
      </w:tr>
    </w:tbl>
    <w:p w:rsidR="00765733" w:rsidRDefault="00765733">
      <w:pPr>
        <w:rPr>
          <w:lang w:val="uk-UA"/>
        </w:rPr>
      </w:pPr>
    </w:p>
    <w:p w:rsidR="00765733" w:rsidRPr="00C70FB5" w:rsidRDefault="00C70FB5" w:rsidP="00C70FB5">
      <w:pPr>
        <w:ind w:left="6372" w:firstLine="708"/>
        <w:jc w:val="center"/>
        <w:rPr>
          <w:rFonts w:ascii="Times New Roman" w:hAnsi="Times New Roman"/>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5E6401">
        <w:rPr>
          <w:rFonts w:ascii="Times New Roman" w:hAnsi="Times New Roman"/>
          <w:sz w:val="28"/>
          <w:szCs w:val="28"/>
          <w:lang w:val="uk-UA"/>
        </w:rPr>
        <w:t>3.1</w:t>
      </w:r>
      <w:r w:rsidRPr="00310D3C">
        <w:rPr>
          <w:rFonts w:ascii="Times New Roman" w:hAnsi="Times New Roman"/>
          <w:sz w:val="28"/>
          <w:szCs w:val="28"/>
          <w:lang w:val="uk-UA"/>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2268"/>
        <w:gridCol w:w="2410"/>
        <w:gridCol w:w="2551"/>
      </w:tblGrid>
      <w:tr w:rsidR="00E71EE0" w:rsidRPr="00574D1C" w:rsidTr="00521E81">
        <w:trPr>
          <w:trHeight w:val="1280"/>
        </w:trPr>
        <w:tc>
          <w:tcPr>
            <w:tcW w:w="2694" w:type="dxa"/>
          </w:tcPr>
          <w:p w:rsidR="00E71EE0" w:rsidRPr="00D63AD4" w:rsidRDefault="00E71EE0" w:rsidP="003B52D8">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 xml:space="preserve">Нормальна </w:t>
            </w:r>
            <w:r w:rsidR="003B52D8">
              <w:rPr>
                <w:rFonts w:ascii="Times New Roman" w:hAnsi="Times New Roman"/>
                <w:b/>
                <w:color w:val="000000"/>
                <w:sz w:val="28"/>
                <w:szCs w:val="28"/>
                <w:lang w:val="uk-UA"/>
              </w:rPr>
              <w:t xml:space="preserve">маса </w:t>
            </w:r>
            <w:r w:rsidR="003B52D8" w:rsidRPr="001D5962">
              <w:rPr>
                <w:rFonts w:ascii="Times New Roman" w:hAnsi="Times New Roman"/>
                <w:b/>
                <w:bCs/>
                <w:color w:val="000000"/>
                <w:sz w:val="28"/>
                <w:szCs w:val="28"/>
                <w:lang w:val="uk-UA"/>
              </w:rPr>
              <w:t>тіл</w:t>
            </w:r>
            <w:r w:rsidR="003B52D8">
              <w:rPr>
                <w:rFonts w:ascii="Times New Roman" w:hAnsi="Times New Roman"/>
                <w:b/>
                <w:bCs/>
                <w:color w:val="000000"/>
                <w:sz w:val="28"/>
                <w:szCs w:val="28"/>
                <w:lang w:val="uk-UA"/>
              </w:rPr>
              <w:t>а</w:t>
            </w:r>
          </w:p>
          <w:p w:rsidR="00E71EE0" w:rsidRPr="00D63AD4" w:rsidRDefault="00E71EE0" w:rsidP="00437AC0">
            <w:pPr>
              <w:spacing w:after="0" w:line="360" w:lineRule="auto"/>
              <w:jc w:val="center"/>
              <w:rPr>
                <w:rFonts w:ascii="Times New Roman" w:hAnsi="Times New Roman"/>
                <w:b/>
                <w:color w:val="000000"/>
                <w:sz w:val="28"/>
                <w:szCs w:val="28"/>
              </w:rPr>
            </w:pPr>
            <w:r w:rsidRPr="00D63AD4">
              <w:rPr>
                <w:rFonts w:ascii="Times New Roman" w:hAnsi="Times New Roman"/>
                <w:b/>
                <w:color w:val="000000"/>
                <w:sz w:val="28"/>
                <w:szCs w:val="28"/>
                <w:lang w:val="uk-UA"/>
              </w:rPr>
              <w:t>(</w:t>
            </w:r>
            <w:r w:rsidRPr="00D63AD4">
              <w:rPr>
                <w:rFonts w:ascii="Times New Roman" w:hAnsi="Times New Roman"/>
                <w:b/>
                <w:color w:val="000000"/>
                <w:sz w:val="28"/>
                <w:szCs w:val="28"/>
              </w:rPr>
              <w:t xml:space="preserve"> </w:t>
            </w:r>
            <w:r w:rsidRPr="00D63AD4">
              <w:rPr>
                <w:rFonts w:ascii="Times New Roman" w:hAnsi="Times New Roman"/>
                <w:b/>
                <w:color w:val="000000"/>
                <w:sz w:val="28"/>
                <w:szCs w:val="28"/>
                <w:lang w:val="en-US"/>
              </w:rPr>
              <w:t>III</w:t>
            </w:r>
            <w:r w:rsidRPr="00D63AD4">
              <w:rPr>
                <w:rFonts w:ascii="Times New Roman" w:hAnsi="Times New Roman"/>
                <w:b/>
                <w:color w:val="000000"/>
                <w:sz w:val="28"/>
                <w:szCs w:val="28"/>
                <w:lang w:val="uk-UA"/>
              </w:rPr>
              <w:t xml:space="preserve"> група)</w:t>
            </w:r>
            <w:r w:rsidRPr="00D63AD4">
              <w:rPr>
                <w:rFonts w:ascii="Times New Roman" w:hAnsi="Times New Roman"/>
                <w:b/>
                <w:color w:val="000000"/>
                <w:sz w:val="28"/>
                <w:szCs w:val="28"/>
              </w:rPr>
              <w:t xml:space="preserve"> </w:t>
            </w:r>
          </w:p>
        </w:tc>
        <w:tc>
          <w:tcPr>
            <w:tcW w:w="2268" w:type="dxa"/>
            <w:vAlign w:val="center"/>
          </w:tcPr>
          <w:p w:rsidR="00E71EE0" w:rsidRPr="00D63AD4" w:rsidRDefault="00E71EE0" w:rsidP="003637A7">
            <w:pPr>
              <w:spacing w:after="0" w:line="360" w:lineRule="auto"/>
              <w:jc w:val="center"/>
              <w:rPr>
                <w:rFonts w:ascii="Times New Roman" w:hAnsi="Times New Roman"/>
                <w:color w:val="000000"/>
                <w:sz w:val="28"/>
                <w:szCs w:val="28"/>
                <w:lang w:val="en-US"/>
              </w:rPr>
            </w:pPr>
            <w:r w:rsidRPr="00D63AD4">
              <w:rPr>
                <w:rFonts w:ascii="Times New Roman" w:hAnsi="Times New Roman"/>
                <w:color w:val="000000"/>
                <w:sz w:val="28"/>
                <w:szCs w:val="28"/>
                <w:lang w:val="uk-UA" w:eastAsia="ru-RU"/>
              </w:rPr>
              <w:t>812</w:t>
            </w:r>
            <w:r w:rsidRPr="00D63AD4">
              <w:rPr>
                <w:rFonts w:ascii="Times New Roman" w:hAnsi="Times New Roman"/>
                <w:color w:val="000000"/>
                <w:sz w:val="28"/>
                <w:szCs w:val="28"/>
                <w:lang w:val="uk-UA"/>
              </w:rPr>
              <w:t>,4</w:t>
            </w:r>
            <w:r w:rsidRPr="00D63AD4">
              <w:rPr>
                <w:rFonts w:ascii="Times New Roman" w:hAnsi="Times New Roman"/>
                <w:color w:val="000000"/>
                <w:sz w:val="28"/>
                <w:szCs w:val="28"/>
                <w:lang w:val="uk-UA" w:eastAsia="ru-RU"/>
              </w:rPr>
              <w:t>±8,0</w:t>
            </w:r>
          </w:p>
        </w:tc>
        <w:tc>
          <w:tcPr>
            <w:tcW w:w="2410" w:type="dxa"/>
            <w:vAlign w:val="center"/>
          </w:tcPr>
          <w:p w:rsidR="00E71EE0" w:rsidRPr="00D63AD4" w:rsidRDefault="00E71EE0" w:rsidP="003637A7">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eastAsia="ru-RU"/>
              </w:rPr>
              <w:t>826</w:t>
            </w:r>
            <w:r w:rsidRPr="00D63AD4">
              <w:rPr>
                <w:rFonts w:ascii="Times New Roman" w:hAnsi="Times New Roman"/>
                <w:color w:val="000000"/>
                <w:sz w:val="28"/>
                <w:szCs w:val="28"/>
                <w:lang w:val="uk-UA"/>
              </w:rPr>
              <w:t>,7</w:t>
            </w:r>
            <w:r w:rsidRPr="00D63AD4">
              <w:rPr>
                <w:rFonts w:ascii="Times New Roman" w:hAnsi="Times New Roman"/>
                <w:color w:val="000000"/>
                <w:sz w:val="28"/>
                <w:szCs w:val="28"/>
                <w:lang w:val="uk-UA" w:eastAsia="ru-RU"/>
              </w:rPr>
              <w:t>±7,7</w:t>
            </w:r>
          </w:p>
        </w:tc>
        <w:tc>
          <w:tcPr>
            <w:tcW w:w="2551" w:type="dxa"/>
            <w:vAlign w:val="center"/>
          </w:tcPr>
          <w:p w:rsidR="00E71EE0" w:rsidRPr="00D63AD4" w:rsidRDefault="00E71EE0" w:rsidP="005C6B9A">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eastAsia="ru-RU"/>
              </w:rPr>
              <w:t>819</w:t>
            </w:r>
            <w:r w:rsidRPr="00D63AD4">
              <w:rPr>
                <w:rFonts w:ascii="Times New Roman" w:hAnsi="Times New Roman"/>
                <w:color w:val="000000"/>
                <w:sz w:val="28"/>
                <w:szCs w:val="28"/>
                <w:lang w:val="uk-UA"/>
              </w:rPr>
              <w:t>,6</w:t>
            </w:r>
            <w:r w:rsidRPr="00D63AD4">
              <w:rPr>
                <w:rFonts w:ascii="Times New Roman" w:hAnsi="Times New Roman"/>
                <w:color w:val="000000"/>
                <w:sz w:val="28"/>
                <w:szCs w:val="28"/>
                <w:lang w:val="uk-UA" w:eastAsia="ru-RU"/>
              </w:rPr>
              <w:t>±5,6</w:t>
            </w:r>
          </w:p>
        </w:tc>
      </w:tr>
      <w:tr w:rsidR="00E71EE0" w:rsidRPr="00574D1C" w:rsidTr="0010505F">
        <w:trPr>
          <w:trHeight w:val="589"/>
        </w:trPr>
        <w:tc>
          <w:tcPr>
            <w:tcW w:w="2694" w:type="dxa"/>
          </w:tcPr>
          <w:p w:rsidR="00E71EE0" w:rsidRPr="00D63AD4" w:rsidRDefault="00FD67FA" w:rsidP="003B52D8">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Недостатня</w:t>
            </w:r>
            <w:r w:rsidR="00E71EE0" w:rsidRPr="00D63AD4">
              <w:rPr>
                <w:rFonts w:ascii="Times New Roman" w:hAnsi="Times New Roman"/>
                <w:b/>
                <w:color w:val="000000"/>
                <w:sz w:val="28"/>
                <w:szCs w:val="28"/>
                <w:lang w:val="uk-UA"/>
              </w:rPr>
              <w:t xml:space="preserve"> </w:t>
            </w:r>
            <w:r w:rsidR="003B52D8">
              <w:rPr>
                <w:rFonts w:ascii="Times New Roman" w:hAnsi="Times New Roman"/>
                <w:b/>
                <w:color w:val="000000"/>
                <w:sz w:val="28"/>
                <w:szCs w:val="28"/>
                <w:lang w:val="uk-UA"/>
              </w:rPr>
              <w:t xml:space="preserve">маса </w:t>
            </w:r>
            <w:r w:rsidR="003B52D8" w:rsidRPr="001D5962">
              <w:rPr>
                <w:rFonts w:ascii="Times New Roman" w:hAnsi="Times New Roman"/>
                <w:b/>
                <w:bCs/>
                <w:color w:val="000000"/>
                <w:sz w:val="28"/>
                <w:szCs w:val="28"/>
                <w:lang w:val="uk-UA"/>
              </w:rPr>
              <w:t>тіл</w:t>
            </w:r>
            <w:r w:rsidR="003B52D8">
              <w:rPr>
                <w:rFonts w:ascii="Times New Roman" w:hAnsi="Times New Roman"/>
                <w:b/>
                <w:bCs/>
                <w:color w:val="000000"/>
                <w:sz w:val="28"/>
                <w:szCs w:val="28"/>
                <w:lang w:val="uk-UA"/>
              </w:rPr>
              <w:t>а</w:t>
            </w:r>
          </w:p>
          <w:p w:rsidR="00E71EE0" w:rsidRPr="00D63AD4" w:rsidRDefault="00E71EE0" w:rsidP="00437AC0">
            <w:pPr>
              <w:spacing w:after="0" w:line="360" w:lineRule="auto"/>
              <w:jc w:val="center"/>
              <w:rPr>
                <w:rFonts w:ascii="Times New Roman" w:hAnsi="Times New Roman"/>
                <w:b/>
                <w:color w:val="000000"/>
                <w:sz w:val="28"/>
                <w:szCs w:val="28"/>
                <w:lang w:val="uk-UA"/>
              </w:rPr>
            </w:pPr>
            <w:r w:rsidRPr="00D63AD4">
              <w:rPr>
                <w:rFonts w:ascii="Times New Roman" w:hAnsi="Times New Roman"/>
                <w:b/>
                <w:color w:val="000000"/>
                <w:sz w:val="28"/>
                <w:szCs w:val="28"/>
                <w:lang w:val="uk-UA"/>
              </w:rPr>
              <w:t>(</w:t>
            </w:r>
            <w:r w:rsidRPr="00D63AD4">
              <w:rPr>
                <w:rFonts w:ascii="Times New Roman" w:hAnsi="Times New Roman"/>
                <w:b/>
                <w:color w:val="000000"/>
                <w:sz w:val="28"/>
                <w:szCs w:val="28"/>
                <w:lang w:val="en-US"/>
              </w:rPr>
              <w:t>IV</w:t>
            </w:r>
            <w:r w:rsidRPr="00D63AD4">
              <w:rPr>
                <w:rFonts w:ascii="Times New Roman" w:hAnsi="Times New Roman"/>
                <w:b/>
                <w:color w:val="000000"/>
                <w:sz w:val="28"/>
                <w:szCs w:val="28"/>
                <w:lang w:val="uk-UA"/>
              </w:rPr>
              <w:t xml:space="preserve"> група)</w:t>
            </w:r>
            <w:r w:rsidRPr="00D63AD4">
              <w:rPr>
                <w:rFonts w:ascii="Times New Roman" w:hAnsi="Times New Roman"/>
                <w:b/>
                <w:color w:val="000000"/>
                <w:sz w:val="28"/>
                <w:szCs w:val="28"/>
              </w:rPr>
              <w:t xml:space="preserve"> </w:t>
            </w:r>
          </w:p>
        </w:tc>
        <w:tc>
          <w:tcPr>
            <w:tcW w:w="2268" w:type="dxa"/>
            <w:vAlign w:val="center"/>
          </w:tcPr>
          <w:p w:rsidR="00E71EE0" w:rsidRPr="00D63AD4" w:rsidRDefault="00E71EE0" w:rsidP="00437AC0">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23,1±3,1</w:t>
            </w:r>
          </w:p>
        </w:tc>
        <w:tc>
          <w:tcPr>
            <w:tcW w:w="2410" w:type="dxa"/>
            <w:vAlign w:val="center"/>
          </w:tcPr>
          <w:p w:rsidR="00E71EE0" w:rsidRPr="00D63AD4" w:rsidRDefault="00E71EE0" w:rsidP="00100BB8">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36,9±3,8</w:t>
            </w:r>
          </w:p>
        </w:tc>
        <w:tc>
          <w:tcPr>
            <w:tcW w:w="2551" w:type="dxa"/>
            <w:vAlign w:val="center"/>
          </w:tcPr>
          <w:p w:rsidR="00E71EE0" w:rsidRPr="00D63AD4" w:rsidRDefault="00E71EE0" w:rsidP="005C6B9A">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30</w:t>
            </w:r>
            <w:r w:rsidRPr="00D63AD4">
              <w:rPr>
                <w:rFonts w:ascii="Times New Roman" w:hAnsi="Times New Roman"/>
                <w:color w:val="000000"/>
                <w:sz w:val="28"/>
                <w:szCs w:val="28"/>
                <w:lang w:val="uk-UA"/>
              </w:rPr>
              <w:t>,1</w:t>
            </w:r>
            <w:r w:rsidRPr="00D63AD4">
              <w:rPr>
                <w:rFonts w:ascii="Times New Roman" w:hAnsi="Times New Roman"/>
                <w:color w:val="000000"/>
                <w:sz w:val="28"/>
                <w:szCs w:val="28"/>
              </w:rPr>
              <w:t>±2,5</w:t>
            </w:r>
          </w:p>
        </w:tc>
      </w:tr>
    </w:tbl>
    <w:p w:rsidR="00E71EE0" w:rsidRDefault="00E71EE0" w:rsidP="00437AC0">
      <w:pPr>
        <w:pStyle w:val="a3"/>
        <w:spacing w:line="360" w:lineRule="auto"/>
        <w:ind w:firstLine="708"/>
        <w:jc w:val="both"/>
        <w:rPr>
          <w:rFonts w:ascii="Times New Roman" w:hAnsi="Times New Roman"/>
          <w:color w:val="000000"/>
          <w:sz w:val="28"/>
          <w:szCs w:val="28"/>
          <w:lang w:val="en-US"/>
        </w:rPr>
      </w:pP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Наступним етапом нашої роботи був розподіл загальної кількості дітей та підлітків у дослідних групах залежно від вікової групи. </w:t>
      </w:r>
      <w:r w:rsidR="00D72F9A">
        <w:rPr>
          <w:rFonts w:ascii="Times New Roman" w:hAnsi="Times New Roman"/>
          <w:color w:val="000000"/>
          <w:sz w:val="28"/>
          <w:szCs w:val="28"/>
          <w:lang w:val="uk-UA"/>
        </w:rPr>
        <w:t>У</w:t>
      </w:r>
      <w:r w:rsidRPr="00574D1C">
        <w:rPr>
          <w:rFonts w:ascii="Times New Roman" w:hAnsi="Times New Roman"/>
          <w:color w:val="000000"/>
          <w:sz w:val="28"/>
          <w:szCs w:val="28"/>
          <w:lang w:val="uk-UA"/>
        </w:rPr>
        <w:t>сього було ви</w:t>
      </w:r>
      <w:r w:rsidR="00D72F9A">
        <w:rPr>
          <w:rFonts w:ascii="Times New Roman" w:hAnsi="Times New Roman"/>
          <w:color w:val="000000"/>
          <w:sz w:val="28"/>
          <w:szCs w:val="28"/>
          <w:lang w:val="uk-UA"/>
        </w:rPr>
        <w:t>окремл</w:t>
      </w:r>
      <w:r w:rsidRPr="00574D1C">
        <w:rPr>
          <w:rFonts w:ascii="Times New Roman" w:hAnsi="Times New Roman"/>
          <w:color w:val="000000"/>
          <w:sz w:val="28"/>
          <w:szCs w:val="28"/>
          <w:lang w:val="uk-UA"/>
        </w:rPr>
        <w:t xml:space="preserve">ено три вікові групи: від </w:t>
      </w:r>
      <w:r w:rsidRPr="00574D1C">
        <w:rPr>
          <w:rFonts w:ascii="Times New Roman" w:hAnsi="Times New Roman"/>
          <w:color w:val="000000"/>
          <w:sz w:val="28"/>
          <w:szCs w:val="28"/>
          <w:shd w:val="clear" w:color="auto" w:fill="FFFFFF"/>
          <w:lang w:val="uk-UA"/>
        </w:rPr>
        <w:t>6 до 9 років;</w:t>
      </w:r>
      <w:r w:rsidRPr="00574D1C">
        <w:rPr>
          <w:rFonts w:ascii="Times New Roman" w:hAnsi="Times New Roman"/>
          <w:color w:val="000000"/>
          <w:sz w:val="28"/>
          <w:szCs w:val="28"/>
          <w:lang w:val="uk-UA"/>
        </w:rPr>
        <w:t xml:space="preserve"> від </w:t>
      </w:r>
      <w:r w:rsidRPr="00574D1C">
        <w:rPr>
          <w:rFonts w:ascii="Times New Roman" w:hAnsi="Times New Roman"/>
          <w:color w:val="000000"/>
          <w:sz w:val="28"/>
          <w:szCs w:val="28"/>
          <w:shd w:val="clear" w:color="auto" w:fill="FFFFFF"/>
          <w:lang w:val="uk-UA"/>
        </w:rPr>
        <w:t>10 до 13 та</w:t>
      </w:r>
      <w:r w:rsidRPr="00574D1C">
        <w:rPr>
          <w:rFonts w:ascii="Times New Roman" w:hAnsi="Times New Roman"/>
          <w:color w:val="000000"/>
          <w:sz w:val="28"/>
          <w:szCs w:val="28"/>
          <w:lang w:val="uk-UA"/>
        </w:rPr>
        <w:t xml:space="preserve"> від </w:t>
      </w:r>
      <w:r w:rsidRPr="00574D1C">
        <w:rPr>
          <w:rFonts w:ascii="Times New Roman" w:hAnsi="Times New Roman"/>
          <w:color w:val="000000"/>
          <w:sz w:val="28"/>
          <w:szCs w:val="28"/>
          <w:shd w:val="clear" w:color="auto" w:fill="FFFFFF"/>
          <w:lang w:val="uk-UA"/>
        </w:rPr>
        <w:t xml:space="preserve">14 до 17 років. Найбільша кількість – </w:t>
      </w:r>
      <w:r w:rsidRPr="00574D1C">
        <w:rPr>
          <w:rFonts w:ascii="Times New Roman" w:hAnsi="Times New Roman"/>
          <w:bCs/>
          <w:color w:val="000000"/>
          <w:sz w:val="28"/>
          <w:szCs w:val="28"/>
          <w:lang w:val="uk-UA"/>
        </w:rPr>
        <w:t xml:space="preserve">1894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39,5</w:t>
      </w:r>
      <w:r w:rsidRPr="00574D1C">
        <w:rPr>
          <w:rFonts w:ascii="Times New Roman" w:hAnsi="Times New Roman"/>
          <w:color w:val="000000"/>
          <w:sz w:val="28"/>
          <w:szCs w:val="28"/>
          <w:lang w:val="uk-UA"/>
        </w:rPr>
        <w:t>±0,7%)</w:t>
      </w:r>
      <w:r w:rsidRPr="00574D1C">
        <w:rPr>
          <w:rFonts w:ascii="Times New Roman" w:hAnsi="Times New Roman"/>
          <w:bCs/>
          <w:color w:val="000000"/>
          <w:sz w:val="28"/>
          <w:szCs w:val="28"/>
          <w:lang w:val="uk-UA"/>
        </w:rPr>
        <w:t xml:space="preserve"> осіб спостерігалась у віковій групі </w:t>
      </w:r>
      <w:r w:rsidRPr="00574D1C">
        <w:rPr>
          <w:rFonts w:ascii="Times New Roman" w:hAnsi="Times New Roman"/>
          <w:color w:val="000000"/>
          <w:sz w:val="28"/>
          <w:szCs w:val="28"/>
          <w:shd w:val="clear" w:color="auto" w:fill="FFFFFF"/>
          <w:lang w:val="uk-UA"/>
        </w:rPr>
        <w:t>10–13 років. Наступною була група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 xml:space="preserve">6–9 років, де нараховувалось </w:t>
      </w:r>
      <w:r w:rsidRPr="00574D1C">
        <w:rPr>
          <w:rFonts w:ascii="Times New Roman" w:hAnsi="Times New Roman"/>
          <w:bCs/>
          <w:color w:val="000000"/>
          <w:sz w:val="28"/>
          <w:szCs w:val="28"/>
          <w:lang w:val="uk-UA"/>
        </w:rPr>
        <w:t>1680</w:t>
      </w:r>
      <w:r w:rsidRPr="00574D1C">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35,1</w:t>
      </w:r>
      <w:r w:rsidRPr="00574D1C">
        <w:rPr>
          <w:rFonts w:ascii="Times New Roman" w:hAnsi="Times New Roman"/>
          <w:color w:val="000000"/>
          <w:sz w:val="28"/>
          <w:szCs w:val="28"/>
          <w:lang w:val="uk-UA"/>
        </w:rPr>
        <w:t>±0,7%</w:t>
      </w:r>
      <w:r w:rsidRPr="00574D1C">
        <w:rPr>
          <w:rFonts w:ascii="Times New Roman" w:hAnsi="Times New Roman"/>
          <w:bCs/>
          <w:color w:val="000000"/>
          <w:sz w:val="28"/>
          <w:szCs w:val="28"/>
          <w:lang w:val="uk-UA"/>
        </w:rPr>
        <w:t xml:space="preserve">) осіб і останньою </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rPr>
        <w:t xml:space="preserve"> вікова група </w:t>
      </w:r>
      <w:r w:rsidRPr="00574D1C">
        <w:rPr>
          <w:rFonts w:ascii="Times New Roman" w:hAnsi="Times New Roman"/>
          <w:color w:val="000000"/>
          <w:sz w:val="28"/>
          <w:szCs w:val="28"/>
          <w:shd w:val="clear" w:color="auto" w:fill="FFFFFF"/>
          <w:lang w:val="uk-UA"/>
        </w:rPr>
        <w:t xml:space="preserve">14–17 років з кількістю </w:t>
      </w:r>
      <w:r w:rsidRPr="00574D1C">
        <w:rPr>
          <w:rFonts w:ascii="Times New Roman" w:hAnsi="Times New Roman"/>
          <w:bCs/>
          <w:color w:val="000000"/>
          <w:sz w:val="28"/>
          <w:szCs w:val="28"/>
          <w:lang w:val="uk-UA"/>
        </w:rPr>
        <w:t xml:space="preserve">1215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25,4</w:t>
      </w:r>
      <w:r w:rsidRPr="00574D1C">
        <w:rPr>
          <w:rFonts w:ascii="Times New Roman" w:hAnsi="Times New Roman"/>
          <w:color w:val="000000"/>
          <w:sz w:val="28"/>
          <w:szCs w:val="28"/>
          <w:lang w:val="uk-UA"/>
        </w:rPr>
        <w:t>±0,63%</w:t>
      </w:r>
      <w:r w:rsidRPr="00574D1C">
        <w:rPr>
          <w:rFonts w:ascii="Times New Roman" w:hAnsi="Times New Roman"/>
          <w:bCs/>
          <w:color w:val="000000"/>
          <w:sz w:val="28"/>
          <w:szCs w:val="28"/>
          <w:lang w:val="uk-UA"/>
        </w:rPr>
        <w:t>) осіб.</w:t>
      </w:r>
      <w:r w:rsidRPr="00574D1C">
        <w:rPr>
          <w:rFonts w:ascii="Times New Roman" w:hAnsi="Times New Roman"/>
          <w:b/>
          <w:color w:val="000000"/>
          <w:sz w:val="28"/>
          <w:szCs w:val="28"/>
          <w:lang w:val="uk-UA"/>
        </w:rPr>
        <w:t xml:space="preserve"> </w:t>
      </w:r>
    </w:p>
    <w:p w:rsidR="00E71EE0" w:rsidRPr="00310D3C" w:rsidRDefault="00E71EE0" w:rsidP="00437AC0">
      <w:pPr>
        <w:pStyle w:val="a3"/>
        <w:spacing w:line="360" w:lineRule="auto"/>
        <w:ind w:firstLine="708"/>
        <w:jc w:val="both"/>
        <w:rPr>
          <w:rFonts w:ascii="Times New Roman" w:hAnsi="Times New Roman"/>
          <w:sz w:val="28"/>
          <w:szCs w:val="28"/>
          <w:lang w:val="uk-UA"/>
        </w:rPr>
      </w:pPr>
      <w:r w:rsidRPr="00574D1C">
        <w:rPr>
          <w:rFonts w:ascii="Times New Roman" w:hAnsi="Times New Roman"/>
          <w:color w:val="000000"/>
          <w:sz w:val="28"/>
          <w:szCs w:val="28"/>
          <w:lang w:val="uk-UA"/>
        </w:rPr>
        <w:t xml:space="preserve">Було встановлено, що </w:t>
      </w:r>
      <w:r w:rsidRPr="00574D1C">
        <w:rPr>
          <w:rFonts w:ascii="Times New Roman" w:hAnsi="Times New Roman"/>
          <w:color w:val="000000"/>
          <w:sz w:val="28"/>
          <w:szCs w:val="28"/>
          <w:shd w:val="clear" w:color="auto" w:fill="FFFFFF"/>
          <w:lang w:val="uk-UA"/>
        </w:rPr>
        <w:t>ожиріння (</w:t>
      </w:r>
      <w:r w:rsidRPr="00574D1C">
        <w:rPr>
          <w:rFonts w:ascii="Times New Roman" w:hAnsi="Times New Roman"/>
          <w:color w:val="000000"/>
          <w:sz w:val="28"/>
          <w:szCs w:val="28"/>
          <w:lang w:val="en-US"/>
        </w:rPr>
        <w:t>I</w:t>
      </w:r>
      <w:r w:rsidRPr="00574D1C">
        <w:rPr>
          <w:rFonts w:ascii="Times New Roman" w:hAnsi="Times New Roman"/>
          <w:color w:val="000000"/>
          <w:sz w:val="28"/>
          <w:szCs w:val="28"/>
          <w:lang w:val="uk-UA"/>
        </w:rPr>
        <w:t xml:space="preserve"> дослідна група), </w:t>
      </w:r>
      <w:r w:rsidR="005A426A">
        <w:rPr>
          <w:rFonts w:ascii="Times New Roman" w:hAnsi="Times New Roman"/>
          <w:color w:val="000000"/>
          <w:sz w:val="28"/>
          <w:szCs w:val="28"/>
          <w:lang w:val="uk-UA"/>
        </w:rPr>
        <w:t>надлишкова маса тіла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en-US"/>
        </w:rPr>
        <w:t>II</w:t>
      </w:r>
      <w:r w:rsidRPr="00574D1C">
        <w:rPr>
          <w:rFonts w:ascii="Times New Roman" w:hAnsi="Times New Roman"/>
          <w:color w:val="000000"/>
          <w:sz w:val="28"/>
          <w:szCs w:val="28"/>
          <w:lang w:val="uk-UA"/>
        </w:rPr>
        <w:t xml:space="preserve"> дослідна група) та </w:t>
      </w:r>
      <w:r w:rsidR="00FD67FA">
        <w:rPr>
          <w:rFonts w:ascii="Times New Roman" w:hAnsi="Times New Roman"/>
          <w:color w:val="000000"/>
          <w:sz w:val="28"/>
          <w:szCs w:val="28"/>
          <w:lang w:val="uk-UA"/>
        </w:rPr>
        <w:t>недостатня</w:t>
      </w:r>
      <w:r w:rsidRPr="00574D1C">
        <w:rPr>
          <w:rFonts w:ascii="Times New Roman" w:hAnsi="Times New Roman"/>
          <w:color w:val="000000"/>
          <w:sz w:val="28"/>
          <w:szCs w:val="28"/>
          <w:lang w:val="uk-UA"/>
        </w:rPr>
        <w:t xml:space="preserve"> </w:t>
      </w:r>
      <w:r w:rsidR="003B52D8">
        <w:rPr>
          <w:rFonts w:ascii="Times New Roman" w:hAnsi="Times New Roman"/>
          <w:color w:val="000000"/>
          <w:sz w:val="28"/>
          <w:szCs w:val="28"/>
          <w:lang w:val="uk-UA"/>
        </w:rPr>
        <w:t>маса тіла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en-US"/>
        </w:rPr>
        <w:t>IV</w:t>
      </w:r>
      <w:r w:rsidRPr="00574D1C">
        <w:rPr>
          <w:rFonts w:ascii="Times New Roman" w:hAnsi="Times New Roman"/>
          <w:color w:val="000000"/>
          <w:sz w:val="28"/>
          <w:szCs w:val="28"/>
          <w:lang w:val="uk-UA"/>
        </w:rPr>
        <w:t xml:space="preserve"> дослідна група) були найбільш поширені у </w:t>
      </w:r>
      <w:r w:rsidRPr="00574D1C">
        <w:rPr>
          <w:rFonts w:ascii="Times New Roman" w:hAnsi="Times New Roman"/>
          <w:bCs/>
          <w:color w:val="000000"/>
          <w:sz w:val="28"/>
          <w:szCs w:val="28"/>
          <w:lang w:val="uk-UA"/>
        </w:rPr>
        <w:t xml:space="preserve">віковій групі </w:t>
      </w:r>
      <w:r w:rsidRPr="00574D1C">
        <w:rPr>
          <w:rFonts w:ascii="Times New Roman" w:hAnsi="Times New Roman"/>
          <w:color w:val="000000"/>
          <w:sz w:val="28"/>
          <w:szCs w:val="28"/>
          <w:shd w:val="clear" w:color="auto" w:fill="FFFFFF"/>
          <w:lang w:val="uk-UA"/>
        </w:rPr>
        <w:t>6–9 років</w:t>
      </w:r>
      <w:r w:rsidRPr="00673E0A">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uk-UA"/>
        </w:rPr>
        <w:t xml:space="preserve"> </w:t>
      </w:r>
      <w:r w:rsidRPr="00787BC0">
        <w:rPr>
          <w:rFonts w:ascii="Times New Roman" w:hAnsi="Times New Roman"/>
          <w:color w:val="000000"/>
          <w:sz w:val="28"/>
          <w:szCs w:val="28"/>
          <w:lang w:val="uk-UA"/>
        </w:rPr>
        <w:t>78,5±6,6</w:t>
      </w:r>
      <w:r w:rsidRPr="00574D1C">
        <w:rPr>
          <w:rFonts w:ascii="Times New Roman" w:hAnsi="Times New Roman"/>
          <w:color w:val="000000"/>
          <w:sz w:val="28"/>
          <w:szCs w:val="28"/>
          <w:lang w:val="uk-UA"/>
        </w:rPr>
        <w:t>‰,</w:t>
      </w:r>
      <w:r w:rsidRPr="00574D1C">
        <w:rPr>
          <w:rFonts w:ascii="Times New Roman" w:hAnsi="Times New Roman"/>
          <w:color w:val="000000"/>
          <w:sz w:val="28"/>
          <w:szCs w:val="28"/>
          <w:shd w:val="clear" w:color="auto" w:fill="FFFFFF"/>
          <w:lang w:val="uk-UA"/>
        </w:rPr>
        <w:t xml:space="preserve"> </w:t>
      </w:r>
      <w:r w:rsidRPr="00787BC0">
        <w:rPr>
          <w:rFonts w:ascii="Times New Roman" w:hAnsi="Times New Roman"/>
          <w:color w:val="000000"/>
          <w:sz w:val="28"/>
          <w:szCs w:val="28"/>
          <w:lang w:val="uk-UA"/>
        </w:rPr>
        <w:t>111,3±7,7</w:t>
      </w:r>
      <w:r w:rsidRPr="00574D1C">
        <w:rPr>
          <w:rFonts w:ascii="Times New Roman" w:hAnsi="Times New Roman"/>
          <w:color w:val="000000"/>
          <w:sz w:val="28"/>
          <w:szCs w:val="28"/>
          <w:lang w:val="uk-UA"/>
        </w:rPr>
        <w:t xml:space="preserve">‰ </w:t>
      </w:r>
      <w:r w:rsidRPr="00574D1C">
        <w:rPr>
          <w:rFonts w:ascii="Times New Roman" w:hAnsi="Times New Roman"/>
          <w:bCs/>
          <w:color w:val="000000"/>
          <w:sz w:val="28"/>
          <w:szCs w:val="28"/>
          <w:lang w:val="uk-UA"/>
        </w:rPr>
        <w:t>і</w:t>
      </w:r>
      <w:r w:rsidRPr="00574D1C">
        <w:rPr>
          <w:rFonts w:ascii="Times New Roman" w:hAnsi="Times New Roman"/>
          <w:color w:val="000000"/>
          <w:sz w:val="28"/>
          <w:szCs w:val="28"/>
          <w:shd w:val="clear" w:color="auto" w:fill="FFFFFF"/>
          <w:lang w:val="uk-UA"/>
        </w:rPr>
        <w:t xml:space="preserve"> </w:t>
      </w:r>
      <w:r w:rsidRPr="00787BC0">
        <w:rPr>
          <w:rFonts w:ascii="Times New Roman" w:hAnsi="Times New Roman"/>
          <w:color w:val="000000"/>
          <w:sz w:val="28"/>
          <w:szCs w:val="28"/>
          <w:lang w:val="uk-UA"/>
        </w:rPr>
        <w:t>39,2±4,7</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відповідно</w:t>
      </w:r>
      <w:r w:rsidRPr="00574D1C">
        <w:rPr>
          <w:rFonts w:ascii="Times New Roman" w:hAnsi="Times New Roman"/>
          <w:color w:val="000000"/>
          <w:sz w:val="28"/>
          <w:szCs w:val="28"/>
          <w:lang w:val="uk-UA"/>
        </w:rPr>
        <w:t>.</w:t>
      </w:r>
      <w:r w:rsidRPr="00574D1C">
        <w:rPr>
          <w:rFonts w:ascii="Times New Roman" w:hAnsi="Times New Roman"/>
          <w:color w:val="000000"/>
          <w:sz w:val="28"/>
          <w:szCs w:val="28"/>
          <w:shd w:val="clear" w:color="auto" w:fill="FFFFFF"/>
          <w:lang w:val="uk-UA"/>
        </w:rPr>
        <w:t xml:space="preserve"> Найнижчий показник поширеності ожиріння (</w:t>
      </w:r>
      <w:r w:rsidRPr="00574D1C">
        <w:rPr>
          <w:rFonts w:ascii="Times New Roman" w:hAnsi="Times New Roman"/>
          <w:color w:val="000000"/>
          <w:sz w:val="28"/>
          <w:szCs w:val="28"/>
          <w:lang w:val="en-US"/>
        </w:rPr>
        <w:t>I</w:t>
      </w:r>
      <w:r w:rsidRPr="00574D1C">
        <w:rPr>
          <w:rFonts w:ascii="Times New Roman" w:hAnsi="Times New Roman"/>
          <w:color w:val="000000"/>
          <w:sz w:val="28"/>
          <w:szCs w:val="28"/>
          <w:lang w:val="uk-UA"/>
        </w:rPr>
        <w:t xml:space="preserve"> дослідна група) та </w:t>
      </w:r>
      <w:r w:rsidR="00FD67FA">
        <w:rPr>
          <w:rFonts w:ascii="Times New Roman" w:hAnsi="Times New Roman"/>
          <w:color w:val="000000"/>
          <w:sz w:val="28"/>
          <w:szCs w:val="28"/>
          <w:lang w:val="uk-UA"/>
        </w:rPr>
        <w:t>недостатньої</w:t>
      </w:r>
      <w:r w:rsidRPr="00574D1C">
        <w:rPr>
          <w:rFonts w:ascii="Times New Roman" w:hAnsi="Times New Roman"/>
          <w:color w:val="000000"/>
          <w:sz w:val="28"/>
          <w:szCs w:val="28"/>
          <w:lang w:val="uk-UA"/>
        </w:rPr>
        <w:t xml:space="preserve"> </w:t>
      </w:r>
      <w:r w:rsidR="003B52D8">
        <w:rPr>
          <w:rFonts w:ascii="Times New Roman" w:hAnsi="Times New Roman"/>
          <w:color w:val="000000"/>
          <w:sz w:val="28"/>
          <w:szCs w:val="28"/>
          <w:lang w:val="uk-UA"/>
        </w:rPr>
        <w:t>маси тіла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en-US"/>
        </w:rPr>
        <w:t>IV</w:t>
      </w:r>
      <w:r w:rsidRPr="00574D1C">
        <w:rPr>
          <w:rFonts w:ascii="Times New Roman" w:hAnsi="Times New Roman"/>
          <w:color w:val="000000"/>
          <w:sz w:val="28"/>
          <w:szCs w:val="28"/>
          <w:lang w:val="uk-UA"/>
        </w:rPr>
        <w:t xml:space="preserve"> дослідна група) було виявлено у </w:t>
      </w:r>
      <w:r w:rsidRPr="00574D1C">
        <w:rPr>
          <w:rFonts w:ascii="Times New Roman" w:hAnsi="Times New Roman"/>
          <w:bCs/>
          <w:color w:val="000000"/>
          <w:sz w:val="28"/>
          <w:szCs w:val="28"/>
          <w:lang w:val="uk-UA"/>
        </w:rPr>
        <w:t xml:space="preserve">віковій групі </w:t>
      </w:r>
      <w:r w:rsidRPr="00574D1C">
        <w:rPr>
          <w:rFonts w:ascii="Times New Roman" w:hAnsi="Times New Roman"/>
          <w:color w:val="000000"/>
          <w:sz w:val="28"/>
          <w:szCs w:val="28"/>
          <w:shd w:val="clear" w:color="auto" w:fill="FFFFFF"/>
          <w:lang w:val="uk-UA"/>
        </w:rPr>
        <w:t xml:space="preserve">14–17 років – </w:t>
      </w:r>
      <w:r w:rsidRPr="00B116C2">
        <w:rPr>
          <w:rFonts w:ascii="Times New Roman" w:hAnsi="Times New Roman"/>
          <w:color w:val="000000"/>
          <w:sz w:val="28"/>
          <w:szCs w:val="28"/>
          <w:lang w:val="uk-UA"/>
        </w:rPr>
        <w:t>27</w:t>
      </w:r>
      <w:r w:rsidRPr="00787BC0">
        <w:rPr>
          <w:rFonts w:ascii="Times New Roman" w:hAnsi="Times New Roman"/>
          <w:color w:val="000000"/>
          <w:sz w:val="28"/>
          <w:szCs w:val="28"/>
          <w:lang w:val="uk-UA"/>
        </w:rPr>
        <w:t>,1</w:t>
      </w:r>
      <w:r w:rsidRPr="00B116C2">
        <w:rPr>
          <w:rFonts w:ascii="Times New Roman" w:hAnsi="Times New Roman"/>
          <w:color w:val="000000"/>
          <w:sz w:val="28"/>
          <w:szCs w:val="28"/>
          <w:lang w:val="uk-UA"/>
        </w:rPr>
        <w:t>±4,6</w:t>
      </w:r>
      <w:r w:rsidRPr="00574D1C">
        <w:rPr>
          <w:rFonts w:ascii="Times New Roman" w:hAnsi="Times New Roman"/>
          <w:color w:val="000000"/>
          <w:sz w:val="28"/>
          <w:szCs w:val="28"/>
          <w:lang w:val="uk-UA"/>
        </w:rPr>
        <w:t xml:space="preserve">‰ </w:t>
      </w:r>
      <w:r w:rsidRPr="00574D1C">
        <w:rPr>
          <w:rFonts w:ascii="Times New Roman" w:hAnsi="Times New Roman"/>
          <w:bCs/>
          <w:color w:val="000000"/>
          <w:sz w:val="28"/>
          <w:szCs w:val="28"/>
          <w:lang w:val="uk-UA"/>
        </w:rPr>
        <w:t>і</w:t>
      </w:r>
      <w:r w:rsidRPr="00574D1C">
        <w:rPr>
          <w:rFonts w:ascii="Times New Roman" w:hAnsi="Times New Roman"/>
          <w:color w:val="000000"/>
          <w:sz w:val="28"/>
          <w:szCs w:val="28"/>
          <w:shd w:val="clear" w:color="auto" w:fill="FFFFFF"/>
          <w:lang w:val="uk-UA"/>
        </w:rPr>
        <w:t xml:space="preserve"> </w:t>
      </w:r>
      <w:r w:rsidRPr="00B116C2">
        <w:rPr>
          <w:rFonts w:ascii="Times New Roman" w:hAnsi="Times New Roman"/>
          <w:color w:val="000000"/>
          <w:sz w:val="28"/>
          <w:szCs w:val="28"/>
          <w:lang w:val="uk-UA"/>
        </w:rPr>
        <w:t>23,9±4,4</w:t>
      </w:r>
      <w:r>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відповідно</w:t>
      </w:r>
      <w:r w:rsidRPr="00574D1C">
        <w:rPr>
          <w:rFonts w:ascii="Times New Roman" w:hAnsi="Times New Roman"/>
          <w:color w:val="000000"/>
          <w:sz w:val="28"/>
          <w:szCs w:val="28"/>
          <w:lang w:val="uk-UA"/>
        </w:rPr>
        <w:t xml:space="preserve">, а </w:t>
      </w:r>
      <w:r w:rsidR="007A1E54">
        <w:rPr>
          <w:rFonts w:ascii="Times New Roman" w:hAnsi="Times New Roman"/>
          <w:color w:val="000000"/>
          <w:sz w:val="28"/>
          <w:szCs w:val="28"/>
          <w:lang w:val="uk-UA"/>
        </w:rPr>
        <w:t>надлишкової маси тіла</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en-US"/>
        </w:rPr>
        <w:t>II</w:t>
      </w:r>
      <w:r w:rsidRPr="00574D1C">
        <w:rPr>
          <w:rFonts w:ascii="Times New Roman" w:hAnsi="Times New Roman"/>
          <w:color w:val="000000"/>
          <w:sz w:val="28"/>
          <w:szCs w:val="28"/>
          <w:lang w:val="uk-UA"/>
        </w:rPr>
        <w:t xml:space="preserve"> дослідна група) у </w:t>
      </w:r>
      <w:r w:rsidRPr="00574D1C">
        <w:rPr>
          <w:rFonts w:ascii="Times New Roman" w:hAnsi="Times New Roman"/>
          <w:bCs/>
          <w:color w:val="000000"/>
          <w:sz w:val="28"/>
          <w:szCs w:val="28"/>
          <w:lang w:val="uk-UA"/>
        </w:rPr>
        <w:t>віковій групі</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shd w:val="clear" w:color="auto" w:fill="FFFFFF"/>
          <w:lang w:val="uk-UA"/>
        </w:rPr>
        <w:t xml:space="preserve">10–13 років </w:t>
      </w:r>
      <w:r>
        <w:rPr>
          <w:rFonts w:ascii="Times New Roman" w:hAnsi="Times New Roman"/>
          <w:color w:val="000000"/>
          <w:sz w:val="28"/>
          <w:szCs w:val="28"/>
          <w:shd w:val="clear" w:color="auto" w:fill="FFFFFF"/>
          <w:lang w:val="uk-UA"/>
        </w:rPr>
        <w:t>(</w:t>
      </w:r>
      <w:r w:rsidRPr="00B116C2">
        <w:rPr>
          <w:rFonts w:ascii="Times New Roman" w:hAnsi="Times New Roman"/>
          <w:color w:val="000000"/>
          <w:sz w:val="28"/>
          <w:szCs w:val="28"/>
          <w:lang w:val="uk-UA"/>
        </w:rPr>
        <w:t>80,7±6,3</w:t>
      </w:r>
      <w:r w:rsidRPr="00574D1C">
        <w:rPr>
          <w:rFonts w:ascii="Times New Roman" w:hAnsi="Times New Roman"/>
          <w:color w:val="000000"/>
          <w:sz w:val="28"/>
          <w:szCs w:val="28"/>
          <w:lang w:val="uk-UA"/>
        </w:rPr>
        <w:t>‰</w:t>
      </w:r>
      <w:r>
        <w:rPr>
          <w:rFonts w:ascii="Times New Roman" w:hAnsi="Times New Roman"/>
          <w:color w:val="000000"/>
          <w:sz w:val="28"/>
          <w:szCs w:val="28"/>
          <w:lang w:val="uk-UA"/>
        </w:rPr>
        <w:t>)</w:t>
      </w:r>
      <w:r w:rsidRPr="00574D1C">
        <w:rPr>
          <w:rFonts w:ascii="Times New Roman" w:hAnsi="Times New Roman"/>
          <w:color w:val="000000"/>
          <w:sz w:val="28"/>
          <w:szCs w:val="28"/>
          <w:lang w:val="uk-UA"/>
        </w:rPr>
        <w:t>, але цей показник був лише трохи нижч</w:t>
      </w:r>
      <w:r w:rsidR="00B242A9">
        <w:rPr>
          <w:rFonts w:ascii="Times New Roman" w:hAnsi="Times New Roman"/>
          <w:color w:val="000000"/>
          <w:sz w:val="28"/>
          <w:szCs w:val="28"/>
          <w:lang w:val="uk-UA"/>
        </w:rPr>
        <w:t>им</w:t>
      </w:r>
      <w:r w:rsidRPr="00574D1C">
        <w:rPr>
          <w:rFonts w:ascii="Times New Roman" w:hAnsi="Times New Roman"/>
          <w:color w:val="000000"/>
          <w:sz w:val="28"/>
          <w:szCs w:val="28"/>
          <w:lang w:val="uk-UA"/>
        </w:rPr>
        <w:t xml:space="preserve"> за відповідний показник </w:t>
      </w:r>
      <w:r w:rsidR="00B242A9">
        <w:rPr>
          <w:rFonts w:ascii="Times New Roman" w:hAnsi="Times New Roman"/>
          <w:color w:val="000000"/>
          <w:sz w:val="28"/>
          <w:szCs w:val="28"/>
          <w:lang w:val="uk-UA"/>
        </w:rPr>
        <w:t>в</w:t>
      </w:r>
      <w:r w:rsidRPr="00574D1C">
        <w:rPr>
          <w:rFonts w:ascii="Times New Roman" w:hAnsi="Times New Roman"/>
          <w:color w:val="000000"/>
          <w:sz w:val="28"/>
          <w:szCs w:val="28"/>
          <w:lang w:val="uk-UA"/>
        </w:rPr>
        <w:t xml:space="preserve"> останній </w:t>
      </w:r>
      <w:r w:rsidRPr="00574D1C">
        <w:rPr>
          <w:rFonts w:ascii="Times New Roman" w:hAnsi="Times New Roman"/>
          <w:bCs/>
          <w:color w:val="000000"/>
          <w:sz w:val="28"/>
          <w:szCs w:val="28"/>
          <w:lang w:val="uk-UA"/>
        </w:rPr>
        <w:t xml:space="preserve">віковій групі </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rPr>
        <w:t xml:space="preserve"> </w:t>
      </w:r>
      <w:r w:rsidRPr="00B116C2">
        <w:rPr>
          <w:rFonts w:ascii="Times New Roman" w:hAnsi="Times New Roman"/>
          <w:color w:val="000000"/>
          <w:sz w:val="28"/>
          <w:szCs w:val="28"/>
          <w:lang w:val="uk-UA"/>
        </w:rPr>
        <w:t>82,3±7,9</w:t>
      </w:r>
      <w:r w:rsidRPr="00574D1C">
        <w:rPr>
          <w:rFonts w:ascii="Times New Roman" w:hAnsi="Times New Roman"/>
          <w:color w:val="000000"/>
          <w:sz w:val="28"/>
          <w:szCs w:val="28"/>
          <w:lang w:val="uk-UA"/>
        </w:rPr>
        <w:t>‰ відповідно</w:t>
      </w:r>
      <w:r w:rsidRPr="005E6401">
        <w:rPr>
          <w:rFonts w:ascii="Times New Roman" w:hAnsi="Times New Roman"/>
          <w:color w:val="000000"/>
          <w:sz w:val="28"/>
          <w:szCs w:val="28"/>
          <w:lang w:val="uk-UA"/>
        </w:rPr>
        <w:t xml:space="preserve"> </w:t>
      </w:r>
      <w:r w:rsidRPr="005E6401">
        <w:rPr>
          <w:rFonts w:ascii="Times New Roman" w:hAnsi="Times New Roman"/>
          <w:bCs/>
          <w:color w:val="000000"/>
          <w:sz w:val="28"/>
          <w:szCs w:val="28"/>
          <w:lang w:val="uk-UA"/>
        </w:rPr>
        <w:t>(</w:t>
      </w:r>
      <w:r w:rsidRPr="00574D1C">
        <w:rPr>
          <w:rFonts w:ascii="Times New Roman" w:hAnsi="Times New Roman"/>
          <w:color w:val="000000"/>
          <w:sz w:val="28"/>
          <w:szCs w:val="28"/>
          <w:shd w:val="clear" w:color="auto" w:fill="FFFFFF"/>
          <w:lang w:val="uk-UA"/>
        </w:rPr>
        <w:t>табл.</w:t>
      </w:r>
      <w:r w:rsidRPr="00574D1C">
        <w:rPr>
          <w:rFonts w:ascii="Times New Roman" w:hAnsi="Times New Roman"/>
          <w:sz w:val="28"/>
          <w:szCs w:val="28"/>
          <w:lang w:val="uk-UA"/>
        </w:rPr>
        <w:t xml:space="preserve"> 3.2</w:t>
      </w:r>
      <w:r w:rsidRPr="005E6401">
        <w:rPr>
          <w:rFonts w:ascii="Times New Roman" w:hAnsi="Times New Roman"/>
          <w:sz w:val="28"/>
          <w:szCs w:val="28"/>
          <w:lang w:val="uk-UA"/>
        </w:rPr>
        <w:t>)</w:t>
      </w:r>
      <w:r w:rsidRPr="00310D3C">
        <w:rPr>
          <w:rFonts w:ascii="Times New Roman" w:hAnsi="Times New Roman"/>
          <w:sz w:val="28"/>
          <w:szCs w:val="28"/>
          <w:lang w:val="uk-UA"/>
        </w:rPr>
        <w:t>.</w:t>
      </w:r>
    </w:p>
    <w:p w:rsidR="00BE2951" w:rsidRDefault="00BE2951" w:rsidP="00437AC0">
      <w:pPr>
        <w:pStyle w:val="a3"/>
        <w:spacing w:line="360" w:lineRule="auto"/>
        <w:ind w:firstLine="708"/>
        <w:jc w:val="right"/>
        <w:rPr>
          <w:rFonts w:ascii="Times New Roman" w:hAnsi="Times New Roman"/>
          <w:color w:val="000000"/>
          <w:sz w:val="28"/>
          <w:szCs w:val="28"/>
          <w:shd w:val="clear" w:color="auto" w:fill="FFFFFF"/>
          <w:lang w:val="uk-UA"/>
        </w:rPr>
      </w:pPr>
    </w:p>
    <w:p w:rsidR="00BE2951" w:rsidRDefault="00BE2951" w:rsidP="00437AC0">
      <w:pPr>
        <w:pStyle w:val="a3"/>
        <w:spacing w:line="360" w:lineRule="auto"/>
        <w:ind w:firstLine="708"/>
        <w:jc w:val="right"/>
        <w:rPr>
          <w:rFonts w:ascii="Times New Roman" w:hAnsi="Times New Roman"/>
          <w:color w:val="000000"/>
          <w:sz w:val="28"/>
          <w:szCs w:val="28"/>
          <w:shd w:val="clear" w:color="auto" w:fill="FFFFFF"/>
          <w:lang w:val="uk-UA"/>
        </w:rPr>
      </w:pPr>
    </w:p>
    <w:p w:rsidR="00BE2951" w:rsidRDefault="00BE2951" w:rsidP="00437AC0">
      <w:pPr>
        <w:pStyle w:val="a3"/>
        <w:spacing w:line="360" w:lineRule="auto"/>
        <w:ind w:firstLine="708"/>
        <w:jc w:val="right"/>
        <w:rPr>
          <w:rFonts w:ascii="Times New Roman" w:hAnsi="Times New Roman"/>
          <w:color w:val="000000"/>
          <w:sz w:val="28"/>
          <w:szCs w:val="28"/>
          <w:shd w:val="clear" w:color="auto" w:fill="FFFFFF"/>
          <w:lang w:val="uk-UA"/>
        </w:rPr>
      </w:pPr>
    </w:p>
    <w:p w:rsidR="00BE2951" w:rsidRDefault="00BE2951" w:rsidP="00130196">
      <w:pPr>
        <w:pStyle w:val="a3"/>
        <w:spacing w:line="360" w:lineRule="auto"/>
        <w:rPr>
          <w:rFonts w:ascii="Times New Roman" w:hAnsi="Times New Roman"/>
          <w:color w:val="000000"/>
          <w:sz w:val="28"/>
          <w:szCs w:val="28"/>
          <w:shd w:val="clear" w:color="auto" w:fill="FFFFFF"/>
          <w:lang w:val="uk-UA"/>
        </w:rPr>
      </w:pPr>
    </w:p>
    <w:p w:rsidR="00130196" w:rsidRDefault="00130196" w:rsidP="00437AC0">
      <w:pPr>
        <w:pStyle w:val="a3"/>
        <w:spacing w:line="360" w:lineRule="auto"/>
        <w:ind w:firstLine="708"/>
        <w:jc w:val="right"/>
        <w:rPr>
          <w:rFonts w:ascii="Times New Roman" w:hAnsi="Times New Roman"/>
          <w:color w:val="000000"/>
          <w:sz w:val="28"/>
          <w:szCs w:val="28"/>
          <w:shd w:val="clear" w:color="auto" w:fill="FFFFFF"/>
          <w:lang w:val="uk-UA"/>
        </w:rPr>
      </w:pPr>
    </w:p>
    <w:p w:rsidR="00E71EE0" w:rsidRPr="005E6401"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5E6401">
        <w:rPr>
          <w:rFonts w:ascii="Times New Roman" w:hAnsi="Times New Roman"/>
          <w:color w:val="000000"/>
          <w:sz w:val="28"/>
          <w:szCs w:val="28"/>
          <w:shd w:val="clear" w:color="auto" w:fill="FFFFFF"/>
          <w:lang w:val="uk-UA"/>
        </w:rPr>
        <w:lastRenderedPageBreak/>
        <w:t xml:space="preserve">Таблиця </w:t>
      </w:r>
      <w:r w:rsidRPr="005E6401">
        <w:rPr>
          <w:rFonts w:ascii="Times New Roman" w:hAnsi="Times New Roman"/>
          <w:sz w:val="28"/>
          <w:szCs w:val="28"/>
          <w:lang w:val="uk-UA"/>
        </w:rPr>
        <w:t>3.2.</w:t>
      </w:r>
    </w:p>
    <w:p w:rsidR="00E71EE0" w:rsidRPr="001D5962" w:rsidRDefault="00E71EE0" w:rsidP="00437AC0">
      <w:pPr>
        <w:spacing w:after="0" w:line="360" w:lineRule="auto"/>
        <w:jc w:val="center"/>
        <w:rPr>
          <w:rFonts w:ascii="Times New Roman" w:hAnsi="Times New Roman"/>
          <w:b/>
          <w:bCs/>
          <w:color w:val="000000"/>
          <w:sz w:val="28"/>
          <w:szCs w:val="28"/>
          <w:lang w:val="uk-UA"/>
        </w:rPr>
      </w:pPr>
      <w:r w:rsidRPr="001D5962">
        <w:rPr>
          <w:rFonts w:ascii="Times New Roman" w:hAnsi="Times New Roman"/>
          <w:b/>
          <w:bCs/>
          <w:color w:val="000000"/>
          <w:sz w:val="28"/>
          <w:szCs w:val="28"/>
          <w:lang w:val="uk-UA"/>
        </w:rPr>
        <w:t xml:space="preserve">Поширеність ожиріння, надлишкової, </w:t>
      </w:r>
    </w:p>
    <w:p w:rsidR="00E71EE0" w:rsidRPr="001D5962" w:rsidRDefault="00E71EE0" w:rsidP="00437AC0">
      <w:pPr>
        <w:spacing w:after="0" w:line="360" w:lineRule="auto"/>
        <w:jc w:val="center"/>
        <w:rPr>
          <w:rFonts w:ascii="Times New Roman" w:hAnsi="Times New Roman"/>
          <w:b/>
          <w:bCs/>
          <w:color w:val="000000"/>
          <w:sz w:val="28"/>
          <w:szCs w:val="28"/>
          <w:lang w:val="uk-UA"/>
        </w:rPr>
      </w:pPr>
      <w:r w:rsidRPr="001D5962">
        <w:rPr>
          <w:rFonts w:ascii="Times New Roman" w:hAnsi="Times New Roman"/>
          <w:b/>
          <w:bCs/>
          <w:color w:val="000000"/>
          <w:sz w:val="28"/>
          <w:szCs w:val="28"/>
          <w:lang w:val="uk-UA"/>
        </w:rPr>
        <w:t xml:space="preserve">нормальної та недостатньої </w:t>
      </w:r>
      <w:r w:rsidR="003B52D8">
        <w:rPr>
          <w:rFonts w:ascii="Times New Roman" w:hAnsi="Times New Roman"/>
          <w:b/>
          <w:bCs/>
          <w:color w:val="000000"/>
          <w:sz w:val="28"/>
          <w:szCs w:val="28"/>
          <w:lang w:val="uk-UA"/>
        </w:rPr>
        <w:t>маси</w:t>
      </w:r>
      <w:r w:rsidRPr="001D5962">
        <w:rPr>
          <w:rFonts w:ascii="Times New Roman" w:hAnsi="Times New Roman"/>
          <w:b/>
          <w:bCs/>
          <w:color w:val="000000"/>
          <w:sz w:val="28"/>
          <w:szCs w:val="28"/>
          <w:lang w:val="uk-UA"/>
        </w:rPr>
        <w:t xml:space="preserve"> тіла серед дітей і підлітків </w:t>
      </w:r>
    </w:p>
    <w:p w:rsidR="00E71EE0" w:rsidRPr="001D5962" w:rsidRDefault="00E71EE0" w:rsidP="00437AC0">
      <w:pPr>
        <w:spacing w:after="0" w:line="360" w:lineRule="auto"/>
        <w:jc w:val="center"/>
        <w:rPr>
          <w:rFonts w:ascii="Times New Roman" w:hAnsi="Times New Roman"/>
          <w:b/>
          <w:color w:val="000000"/>
          <w:sz w:val="28"/>
          <w:szCs w:val="28"/>
          <w:lang w:val="uk-UA"/>
        </w:rPr>
      </w:pPr>
      <w:r w:rsidRPr="001D5962">
        <w:rPr>
          <w:rFonts w:ascii="Times New Roman" w:hAnsi="Times New Roman"/>
          <w:b/>
          <w:bCs/>
          <w:color w:val="000000"/>
          <w:sz w:val="28"/>
          <w:szCs w:val="28"/>
          <w:lang w:val="uk-UA"/>
        </w:rPr>
        <w:t>залежно від віку у 2016 році, (</w:t>
      </w:r>
      <w:r w:rsidRPr="001D5962">
        <w:rPr>
          <w:rFonts w:ascii="Times New Roman" w:hAnsi="Times New Roman"/>
          <w:b/>
          <w:color w:val="000000"/>
          <w:sz w:val="28"/>
          <w:szCs w:val="28"/>
        </w:rPr>
        <w:t>‰</w:t>
      </w:r>
      <w:r w:rsidRPr="001D5962">
        <w:rPr>
          <w:rFonts w:ascii="Times New Roman" w:hAnsi="Times New Roman"/>
          <w:b/>
          <w:bCs/>
          <w:color w:val="000000"/>
          <w:sz w:val="28"/>
          <w:szCs w:val="28"/>
          <w:lang w:val="uk-UA"/>
        </w:rPr>
        <w:t>)</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2"/>
        <w:gridCol w:w="1559"/>
        <w:gridCol w:w="2126"/>
        <w:gridCol w:w="2552"/>
        <w:gridCol w:w="2268"/>
      </w:tblGrid>
      <w:tr w:rsidR="00E71EE0" w:rsidRPr="00574D1C" w:rsidTr="004834E0">
        <w:trPr>
          <w:cantSplit/>
          <w:trHeight w:val="976"/>
        </w:trPr>
        <w:tc>
          <w:tcPr>
            <w:tcW w:w="1702" w:type="dxa"/>
          </w:tcPr>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rPr>
            </w:pPr>
            <w:r w:rsidRPr="00574D1C">
              <w:rPr>
                <w:rFonts w:ascii="Times New Roman" w:hAnsi="Times New Roman"/>
                <w:b/>
                <w:color w:val="000000"/>
                <w:sz w:val="28"/>
                <w:szCs w:val="28"/>
                <w:shd w:val="clear" w:color="auto" w:fill="FFFFFF"/>
              </w:rPr>
              <w:t>Вік</w:t>
            </w:r>
          </w:p>
        </w:tc>
        <w:tc>
          <w:tcPr>
            <w:tcW w:w="1559" w:type="dxa"/>
          </w:tcPr>
          <w:p w:rsidR="00E71EE0" w:rsidRPr="00574D1C" w:rsidRDefault="00E71EE0" w:rsidP="00437AC0">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eastAsia="ru-RU"/>
              </w:rPr>
              <w:t>Ожиріння</w:t>
            </w:r>
          </w:p>
          <w:p w:rsidR="00E71EE0" w:rsidRPr="00574D1C" w:rsidRDefault="00E71EE0" w:rsidP="00437AC0">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 xml:space="preserve"> 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lang w:val="en-US"/>
              </w:rPr>
              <w:t xml:space="preserve"> </w:t>
            </w:r>
            <w:r w:rsidRPr="00574D1C">
              <w:rPr>
                <w:rFonts w:ascii="Times New Roman" w:hAnsi="Times New Roman"/>
                <w:b/>
                <w:color w:val="000000"/>
                <w:sz w:val="28"/>
                <w:szCs w:val="28"/>
                <w:lang w:val="uk-UA"/>
              </w:rPr>
              <w:t>)</w:t>
            </w:r>
          </w:p>
        </w:tc>
        <w:tc>
          <w:tcPr>
            <w:tcW w:w="2126" w:type="dxa"/>
          </w:tcPr>
          <w:p w:rsidR="00E71EE0" w:rsidRPr="00574D1C" w:rsidRDefault="005A426A" w:rsidP="00437AC0">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Надлишкова маса тіла</w:t>
            </w:r>
            <w:r w:rsidR="00E71EE0" w:rsidRPr="005A426A">
              <w:rPr>
                <w:rFonts w:ascii="Times New Roman" w:hAnsi="Times New Roman"/>
                <w:b/>
                <w:color w:val="000000"/>
                <w:sz w:val="28"/>
                <w:szCs w:val="28"/>
              </w:rPr>
              <w:t xml:space="preserve"> </w:t>
            </w:r>
          </w:p>
          <w:p w:rsidR="00E71EE0" w:rsidRPr="00574D1C" w:rsidRDefault="00E71EE0" w:rsidP="00437AC0">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II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rPr>
              <w:t xml:space="preserve"> </w:t>
            </w:r>
            <w:r w:rsidRPr="00574D1C">
              <w:rPr>
                <w:rFonts w:ascii="Times New Roman" w:hAnsi="Times New Roman"/>
                <w:b/>
                <w:color w:val="000000"/>
                <w:sz w:val="28"/>
                <w:szCs w:val="28"/>
                <w:lang w:val="uk-UA"/>
              </w:rPr>
              <w:t>)</w:t>
            </w:r>
          </w:p>
        </w:tc>
        <w:tc>
          <w:tcPr>
            <w:tcW w:w="2552" w:type="dxa"/>
          </w:tcPr>
          <w:p w:rsidR="00E71EE0" w:rsidRPr="00574D1C" w:rsidRDefault="00E71EE0" w:rsidP="00437AC0">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 xml:space="preserve">Нормальна </w:t>
            </w:r>
            <w:r w:rsidR="003B52D8">
              <w:rPr>
                <w:rFonts w:ascii="Times New Roman" w:hAnsi="Times New Roman"/>
                <w:b/>
                <w:color w:val="000000"/>
                <w:sz w:val="28"/>
                <w:szCs w:val="28"/>
                <w:lang w:val="uk-UA"/>
              </w:rPr>
              <w:t xml:space="preserve">маса </w:t>
            </w:r>
            <w:r w:rsidR="003B52D8" w:rsidRPr="001D5962">
              <w:rPr>
                <w:rFonts w:ascii="Times New Roman" w:hAnsi="Times New Roman"/>
                <w:b/>
                <w:bCs/>
                <w:color w:val="000000"/>
                <w:sz w:val="28"/>
                <w:szCs w:val="28"/>
                <w:lang w:val="uk-UA"/>
              </w:rPr>
              <w:t>тіл</w:t>
            </w:r>
            <w:r w:rsidR="003B52D8">
              <w:rPr>
                <w:rFonts w:ascii="Times New Roman" w:hAnsi="Times New Roman"/>
                <w:b/>
                <w:bCs/>
                <w:color w:val="000000"/>
                <w:sz w:val="28"/>
                <w:szCs w:val="28"/>
                <w:lang w:val="uk-UA"/>
              </w:rPr>
              <w:t>а</w:t>
            </w:r>
          </w:p>
          <w:p w:rsidR="00E71EE0" w:rsidRPr="00574D1C" w:rsidRDefault="00E71EE0" w:rsidP="00437AC0">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rPr>
              <w:t xml:space="preserve"> </w:t>
            </w:r>
            <w:r w:rsidRPr="00574D1C">
              <w:rPr>
                <w:rFonts w:ascii="Times New Roman" w:hAnsi="Times New Roman"/>
                <w:b/>
                <w:color w:val="000000"/>
                <w:sz w:val="28"/>
                <w:szCs w:val="28"/>
                <w:lang w:val="en-US"/>
              </w:rPr>
              <w:t>III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rPr>
              <w:t xml:space="preserve"> </w:t>
            </w:r>
          </w:p>
        </w:tc>
        <w:tc>
          <w:tcPr>
            <w:tcW w:w="2268" w:type="dxa"/>
          </w:tcPr>
          <w:p w:rsidR="00E71EE0" w:rsidRPr="00574D1C" w:rsidRDefault="00FD67FA" w:rsidP="003B52D8">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Недостатня</w:t>
            </w:r>
            <w:r w:rsidR="00E71EE0" w:rsidRPr="00574D1C">
              <w:rPr>
                <w:rFonts w:ascii="Times New Roman" w:hAnsi="Times New Roman"/>
                <w:b/>
                <w:color w:val="000000"/>
                <w:sz w:val="28"/>
                <w:szCs w:val="28"/>
                <w:lang w:val="uk-UA"/>
              </w:rPr>
              <w:t xml:space="preserve"> </w:t>
            </w:r>
            <w:r w:rsidR="003B52D8">
              <w:rPr>
                <w:rFonts w:ascii="Times New Roman" w:hAnsi="Times New Roman"/>
                <w:b/>
                <w:color w:val="000000"/>
                <w:sz w:val="28"/>
                <w:szCs w:val="28"/>
                <w:lang w:val="uk-UA"/>
              </w:rPr>
              <w:t xml:space="preserve">маса </w:t>
            </w:r>
            <w:r w:rsidR="003B52D8" w:rsidRPr="001D5962">
              <w:rPr>
                <w:rFonts w:ascii="Times New Roman" w:hAnsi="Times New Roman"/>
                <w:b/>
                <w:bCs/>
                <w:color w:val="000000"/>
                <w:sz w:val="28"/>
                <w:szCs w:val="28"/>
                <w:lang w:val="uk-UA"/>
              </w:rPr>
              <w:t>тіл</w:t>
            </w:r>
            <w:r w:rsidR="003B52D8">
              <w:rPr>
                <w:rFonts w:ascii="Times New Roman" w:hAnsi="Times New Roman"/>
                <w:b/>
                <w:bCs/>
                <w:color w:val="000000"/>
                <w:sz w:val="28"/>
                <w:szCs w:val="28"/>
                <w:lang w:val="uk-UA"/>
              </w:rPr>
              <w:t>а</w:t>
            </w:r>
          </w:p>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IV</w:t>
            </w:r>
            <w:r w:rsidRPr="00574D1C">
              <w:rPr>
                <w:rFonts w:ascii="Times New Roman" w:hAnsi="Times New Roman"/>
                <w:b/>
                <w:color w:val="000000"/>
                <w:sz w:val="28"/>
                <w:szCs w:val="28"/>
                <w:lang w:val="uk-UA"/>
              </w:rPr>
              <w:t xml:space="preserve"> група)</w:t>
            </w:r>
          </w:p>
        </w:tc>
      </w:tr>
      <w:tr w:rsidR="00E71EE0" w:rsidRPr="00574D1C" w:rsidTr="004834E0">
        <w:trPr>
          <w:trHeight w:val="431"/>
        </w:trPr>
        <w:tc>
          <w:tcPr>
            <w:tcW w:w="1702" w:type="dxa"/>
          </w:tcPr>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6</w:t>
            </w:r>
            <w:r w:rsidRPr="00574D1C">
              <w:rPr>
                <w:rFonts w:ascii="Times New Roman" w:hAnsi="Times New Roman"/>
                <w:b/>
                <w:color w:val="000000"/>
                <w:sz w:val="28"/>
                <w:szCs w:val="28"/>
                <w:shd w:val="clear" w:color="auto" w:fill="FFFFFF"/>
              </w:rPr>
              <w:t>-9</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E71EE0" w:rsidRPr="00D63AD4" w:rsidRDefault="00E71EE0" w:rsidP="007E209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7</w:t>
            </w:r>
            <w:r w:rsidRPr="00D63AD4">
              <w:rPr>
                <w:rFonts w:ascii="Times New Roman" w:hAnsi="Times New Roman"/>
                <w:color w:val="000000"/>
                <w:sz w:val="28"/>
                <w:szCs w:val="28"/>
                <w:lang w:val="uk-UA"/>
              </w:rPr>
              <w:t>8,5</w:t>
            </w:r>
            <w:r w:rsidRPr="00D63AD4">
              <w:rPr>
                <w:rFonts w:ascii="Times New Roman" w:hAnsi="Times New Roman"/>
                <w:color w:val="000000"/>
                <w:sz w:val="28"/>
                <w:szCs w:val="28"/>
              </w:rPr>
              <w:t>±6,6</w:t>
            </w:r>
          </w:p>
        </w:tc>
        <w:tc>
          <w:tcPr>
            <w:tcW w:w="2126" w:type="dxa"/>
            <w:vAlign w:val="bottom"/>
          </w:tcPr>
          <w:p w:rsidR="00E71EE0" w:rsidRPr="00D63AD4" w:rsidRDefault="00E71EE0" w:rsidP="00A537D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111</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±7,7</w:t>
            </w:r>
          </w:p>
        </w:tc>
        <w:tc>
          <w:tcPr>
            <w:tcW w:w="2552" w:type="dxa"/>
            <w:vAlign w:val="bottom"/>
          </w:tcPr>
          <w:p w:rsidR="00E71EE0" w:rsidRPr="00D63AD4" w:rsidRDefault="00E71EE0" w:rsidP="00E41FC8">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77</w:t>
            </w:r>
            <w:r w:rsidRPr="00D63AD4">
              <w:rPr>
                <w:rFonts w:ascii="Times New Roman" w:hAnsi="Times New Roman"/>
                <w:color w:val="000000"/>
                <w:sz w:val="28"/>
                <w:szCs w:val="28"/>
                <w:lang w:val="uk-UA"/>
              </w:rPr>
              <w:t>0,8</w:t>
            </w:r>
            <w:r w:rsidRPr="00D63AD4">
              <w:rPr>
                <w:rFonts w:ascii="Times New Roman" w:hAnsi="Times New Roman"/>
                <w:color w:val="000000"/>
                <w:sz w:val="28"/>
                <w:szCs w:val="28"/>
              </w:rPr>
              <w:t>±10,3</w:t>
            </w:r>
          </w:p>
        </w:tc>
        <w:tc>
          <w:tcPr>
            <w:tcW w:w="2268" w:type="dxa"/>
            <w:vAlign w:val="bottom"/>
          </w:tcPr>
          <w:p w:rsidR="00E71EE0" w:rsidRPr="00D63AD4" w:rsidRDefault="00E71EE0" w:rsidP="00FD40BC">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39</w:t>
            </w:r>
            <w:r w:rsidRPr="00D63AD4">
              <w:rPr>
                <w:rFonts w:ascii="Times New Roman" w:hAnsi="Times New Roman"/>
                <w:color w:val="000000"/>
                <w:sz w:val="28"/>
                <w:szCs w:val="28"/>
                <w:lang w:val="uk-UA"/>
              </w:rPr>
              <w:t>,2</w:t>
            </w:r>
            <w:r w:rsidRPr="00D63AD4">
              <w:rPr>
                <w:rFonts w:ascii="Times New Roman" w:hAnsi="Times New Roman"/>
                <w:color w:val="000000"/>
                <w:sz w:val="28"/>
                <w:szCs w:val="28"/>
              </w:rPr>
              <w:t>±4,7</w:t>
            </w:r>
          </w:p>
        </w:tc>
      </w:tr>
      <w:tr w:rsidR="00E71EE0" w:rsidRPr="00574D1C" w:rsidTr="004834E0">
        <w:trPr>
          <w:trHeight w:val="218"/>
        </w:trPr>
        <w:tc>
          <w:tcPr>
            <w:tcW w:w="1702" w:type="dxa"/>
          </w:tcPr>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10</w:t>
            </w:r>
            <w:r w:rsidRPr="00574D1C">
              <w:rPr>
                <w:rFonts w:ascii="Times New Roman" w:hAnsi="Times New Roman"/>
                <w:b/>
                <w:color w:val="000000"/>
                <w:sz w:val="28"/>
                <w:szCs w:val="28"/>
                <w:shd w:val="clear" w:color="auto" w:fill="FFFFFF"/>
              </w:rPr>
              <w:t>-13</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E71EE0" w:rsidRPr="00D63AD4" w:rsidRDefault="00E71EE0" w:rsidP="007E209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6</w:t>
            </w:r>
            <w:r w:rsidRPr="00D63AD4">
              <w:rPr>
                <w:rFonts w:ascii="Times New Roman" w:hAnsi="Times New Roman"/>
                <w:color w:val="000000"/>
                <w:sz w:val="28"/>
                <w:szCs w:val="28"/>
                <w:lang w:val="uk-UA"/>
              </w:rPr>
              <w:t>0,7</w:t>
            </w:r>
            <w:r w:rsidRPr="00D63AD4">
              <w:rPr>
                <w:rFonts w:ascii="Times New Roman" w:hAnsi="Times New Roman"/>
                <w:color w:val="000000"/>
                <w:sz w:val="28"/>
                <w:szCs w:val="28"/>
              </w:rPr>
              <w:t>±5,5</w:t>
            </w:r>
          </w:p>
        </w:tc>
        <w:tc>
          <w:tcPr>
            <w:tcW w:w="2126" w:type="dxa"/>
            <w:vAlign w:val="bottom"/>
          </w:tcPr>
          <w:p w:rsidR="00E71EE0" w:rsidRPr="00D63AD4" w:rsidRDefault="00E71EE0" w:rsidP="00386119">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8</w:t>
            </w:r>
            <w:r w:rsidRPr="00D63AD4">
              <w:rPr>
                <w:rFonts w:ascii="Times New Roman" w:hAnsi="Times New Roman"/>
                <w:color w:val="000000"/>
                <w:sz w:val="28"/>
                <w:szCs w:val="28"/>
                <w:lang w:val="uk-UA"/>
              </w:rPr>
              <w:t>0,7</w:t>
            </w:r>
            <w:r w:rsidRPr="00D63AD4">
              <w:rPr>
                <w:rFonts w:ascii="Times New Roman" w:hAnsi="Times New Roman"/>
                <w:color w:val="000000"/>
                <w:sz w:val="28"/>
                <w:szCs w:val="28"/>
              </w:rPr>
              <w:t>±6,3</w:t>
            </w:r>
          </w:p>
        </w:tc>
        <w:tc>
          <w:tcPr>
            <w:tcW w:w="2552" w:type="dxa"/>
            <w:vAlign w:val="bottom"/>
          </w:tcPr>
          <w:p w:rsidR="00E71EE0" w:rsidRPr="00D63AD4" w:rsidRDefault="00E71EE0" w:rsidP="00E41FC8">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83</w:t>
            </w:r>
            <w:r w:rsidRPr="00D63AD4">
              <w:rPr>
                <w:rFonts w:ascii="Times New Roman" w:hAnsi="Times New Roman"/>
                <w:color w:val="000000"/>
                <w:sz w:val="28"/>
                <w:szCs w:val="28"/>
                <w:lang w:val="uk-UA"/>
              </w:rPr>
              <w:t>2,6</w:t>
            </w:r>
            <w:r w:rsidRPr="00D63AD4">
              <w:rPr>
                <w:rFonts w:ascii="Times New Roman" w:hAnsi="Times New Roman"/>
                <w:color w:val="000000"/>
                <w:sz w:val="28"/>
                <w:szCs w:val="28"/>
              </w:rPr>
              <w:t>±8,6</w:t>
            </w:r>
          </w:p>
        </w:tc>
        <w:tc>
          <w:tcPr>
            <w:tcW w:w="2268" w:type="dxa"/>
            <w:vAlign w:val="bottom"/>
          </w:tcPr>
          <w:p w:rsidR="00E71EE0" w:rsidRPr="00D63AD4" w:rsidRDefault="00E71EE0" w:rsidP="00FD40BC">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2</w:t>
            </w:r>
            <w:r w:rsidRPr="00D63AD4">
              <w:rPr>
                <w:rFonts w:ascii="Times New Roman" w:hAnsi="Times New Roman"/>
                <w:color w:val="000000"/>
                <w:sz w:val="28"/>
                <w:szCs w:val="28"/>
                <w:lang w:val="uk-UA"/>
              </w:rPr>
              <w:t>5,9</w:t>
            </w:r>
            <w:r w:rsidRPr="00D63AD4">
              <w:rPr>
                <w:rFonts w:ascii="Times New Roman" w:hAnsi="Times New Roman"/>
                <w:color w:val="000000"/>
                <w:sz w:val="28"/>
                <w:szCs w:val="28"/>
              </w:rPr>
              <w:t>±3,7</w:t>
            </w:r>
          </w:p>
        </w:tc>
      </w:tr>
      <w:tr w:rsidR="00E71EE0" w:rsidRPr="00574D1C" w:rsidTr="004834E0">
        <w:trPr>
          <w:trHeight w:val="316"/>
        </w:trPr>
        <w:tc>
          <w:tcPr>
            <w:tcW w:w="1702" w:type="dxa"/>
          </w:tcPr>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14</w:t>
            </w:r>
            <w:r w:rsidRPr="00574D1C">
              <w:rPr>
                <w:rFonts w:ascii="Times New Roman" w:hAnsi="Times New Roman"/>
                <w:b/>
                <w:color w:val="000000"/>
                <w:sz w:val="28"/>
                <w:szCs w:val="28"/>
                <w:shd w:val="clear" w:color="auto" w:fill="FFFFFF"/>
                <w:lang w:val="en-US"/>
              </w:rPr>
              <w:t>-17</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E71EE0" w:rsidRPr="00D63AD4" w:rsidRDefault="00E71EE0" w:rsidP="00B93995">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27</w:t>
            </w:r>
            <w:r w:rsidRPr="00D63AD4">
              <w:rPr>
                <w:rFonts w:ascii="Times New Roman" w:hAnsi="Times New Roman"/>
                <w:color w:val="000000"/>
                <w:sz w:val="28"/>
                <w:szCs w:val="28"/>
                <w:lang w:val="uk-UA"/>
              </w:rPr>
              <w:t>,1</w:t>
            </w:r>
            <w:r w:rsidRPr="00D63AD4">
              <w:rPr>
                <w:rFonts w:ascii="Times New Roman" w:hAnsi="Times New Roman"/>
                <w:color w:val="000000"/>
                <w:sz w:val="28"/>
                <w:szCs w:val="28"/>
              </w:rPr>
              <w:t>±4,6</w:t>
            </w:r>
          </w:p>
        </w:tc>
        <w:tc>
          <w:tcPr>
            <w:tcW w:w="2126" w:type="dxa"/>
            <w:vAlign w:val="bottom"/>
          </w:tcPr>
          <w:p w:rsidR="00E71EE0" w:rsidRPr="00D63AD4" w:rsidRDefault="00E71EE0" w:rsidP="00A537D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82</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±7,9</w:t>
            </w:r>
          </w:p>
        </w:tc>
        <w:tc>
          <w:tcPr>
            <w:tcW w:w="2552" w:type="dxa"/>
            <w:vAlign w:val="bottom"/>
          </w:tcPr>
          <w:p w:rsidR="00E71EE0" w:rsidRPr="00D63AD4" w:rsidRDefault="00E71EE0" w:rsidP="00E41FC8">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86</w:t>
            </w:r>
            <w:r w:rsidRPr="00D63AD4">
              <w:rPr>
                <w:rFonts w:ascii="Times New Roman" w:hAnsi="Times New Roman"/>
                <w:color w:val="000000"/>
                <w:sz w:val="28"/>
                <w:szCs w:val="28"/>
                <w:lang w:val="uk-UA"/>
              </w:rPr>
              <w:t>6,7</w:t>
            </w:r>
            <w:r w:rsidRPr="00D63AD4">
              <w:rPr>
                <w:rFonts w:ascii="Times New Roman" w:hAnsi="Times New Roman"/>
                <w:color w:val="000000"/>
                <w:sz w:val="28"/>
                <w:szCs w:val="28"/>
              </w:rPr>
              <w:t>±9,7</w:t>
            </w:r>
          </w:p>
        </w:tc>
        <w:tc>
          <w:tcPr>
            <w:tcW w:w="2268" w:type="dxa"/>
            <w:vAlign w:val="bottom"/>
          </w:tcPr>
          <w:p w:rsidR="00E71EE0" w:rsidRPr="00D63AD4" w:rsidRDefault="00E71EE0" w:rsidP="00FD40BC">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2</w:t>
            </w:r>
            <w:r w:rsidRPr="00D63AD4">
              <w:rPr>
                <w:rFonts w:ascii="Times New Roman" w:hAnsi="Times New Roman"/>
                <w:color w:val="000000"/>
                <w:sz w:val="28"/>
                <w:szCs w:val="28"/>
                <w:lang w:val="uk-UA"/>
              </w:rPr>
              <w:t>3,9</w:t>
            </w:r>
            <w:r w:rsidRPr="00D63AD4">
              <w:rPr>
                <w:rFonts w:ascii="Times New Roman" w:hAnsi="Times New Roman"/>
                <w:color w:val="000000"/>
                <w:sz w:val="28"/>
                <w:szCs w:val="28"/>
              </w:rPr>
              <w:t>±4,4</w:t>
            </w:r>
          </w:p>
        </w:tc>
      </w:tr>
      <w:tr w:rsidR="00E71EE0" w:rsidRPr="00574D1C" w:rsidTr="004834E0">
        <w:trPr>
          <w:cantSplit/>
          <w:trHeight w:val="297"/>
        </w:trPr>
        <w:tc>
          <w:tcPr>
            <w:tcW w:w="1702" w:type="dxa"/>
          </w:tcPr>
          <w:p w:rsidR="00E71EE0" w:rsidRPr="00574D1C" w:rsidRDefault="00E71EE0" w:rsidP="00437AC0">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lang w:val="uk-UA"/>
              </w:rPr>
              <w:t>Загалом</w:t>
            </w:r>
          </w:p>
        </w:tc>
        <w:tc>
          <w:tcPr>
            <w:tcW w:w="1559" w:type="dxa"/>
            <w:vAlign w:val="center"/>
          </w:tcPr>
          <w:p w:rsidR="00E71EE0" w:rsidRPr="00D63AD4" w:rsidRDefault="00E71EE0" w:rsidP="00437AC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rPr>
              <w:t>58,4±3,4</w:t>
            </w:r>
          </w:p>
        </w:tc>
        <w:tc>
          <w:tcPr>
            <w:tcW w:w="2126" w:type="dxa"/>
            <w:vAlign w:val="center"/>
          </w:tcPr>
          <w:p w:rsidR="00E71EE0" w:rsidRPr="00D63AD4" w:rsidRDefault="00E71EE0" w:rsidP="00437AC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rPr>
              <w:t>91,9±4,2</w:t>
            </w:r>
          </w:p>
        </w:tc>
        <w:tc>
          <w:tcPr>
            <w:tcW w:w="2552" w:type="dxa"/>
            <w:vAlign w:val="center"/>
          </w:tcPr>
          <w:p w:rsidR="00E71EE0" w:rsidRPr="00D63AD4" w:rsidRDefault="00E71EE0" w:rsidP="00437AC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eastAsia="ru-RU"/>
              </w:rPr>
              <w:t>819</w:t>
            </w:r>
            <w:r w:rsidRPr="00D63AD4">
              <w:rPr>
                <w:rFonts w:ascii="Times New Roman" w:hAnsi="Times New Roman"/>
                <w:color w:val="000000"/>
                <w:sz w:val="28"/>
                <w:szCs w:val="28"/>
                <w:lang w:val="uk-UA"/>
              </w:rPr>
              <w:t>,6</w:t>
            </w:r>
            <w:r w:rsidRPr="00D63AD4">
              <w:rPr>
                <w:rFonts w:ascii="Times New Roman" w:hAnsi="Times New Roman"/>
                <w:color w:val="000000"/>
                <w:sz w:val="28"/>
                <w:szCs w:val="28"/>
                <w:lang w:val="uk-UA" w:eastAsia="ru-RU"/>
              </w:rPr>
              <w:t>±5,6</w:t>
            </w:r>
          </w:p>
        </w:tc>
        <w:tc>
          <w:tcPr>
            <w:tcW w:w="2268" w:type="dxa"/>
            <w:vAlign w:val="center"/>
          </w:tcPr>
          <w:p w:rsidR="00E71EE0" w:rsidRPr="00D63AD4" w:rsidRDefault="00E71EE0" w:rsidP="00437AC0">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30</w:t>
            </w:r>
            <w:r w:rsidRPr="00D63AD4">
              <w:rPr>
                <w:rFonts w:ascii="Times New Roman" w:hAnsi="Times New Roman"/>
                <w:color w:val="000000"/>
                <w:sz w:val="28"/>
                <w:szCs w:val="28"/>
                <w:lang w:val="uk-UA"/>
              </w:rPr>
              <w:t>,1</w:t>
            </w:r>
            <w:r w:rsidRPr="00D63AD4">
              <w:rPr>
                <w:rFonts w:ascii="Times New Roman" w:hAnsi="Times New Roman"/>
                <w:color w:val="000000"/>
                <w:sz w:val="28"/>
                <w:szCs w:val="28"/>
              </w:rPr>
              <w:t>±2,5</w:t>
            </w:r>
          </w:p>
        </w:tc>
      </w:tr>
    </w:tbl>
    <w:p w:rsidR="00E71EE0" w:rsidRPr="00574D1C" w:rsidRDefault="00E71EE0" w:rsidP="00437AC0">
      <w:pPr>
        <w:spacing w:after="0" w:line="360" w:lineRule="auto"/>
        <w:jc w:val="both"/>
        <w:rPr>
          <w:rFonts w:ascii="Times New Roman" w:hAnsi="Times New Roman"/>
          <w:color w:val="000000"/>
          <w:sz w:val="28"/>
          <w:szCs w:val="28"/>
          <w:lang w:val="uk-UA"/>
        </w:rPr>
      </w:pPr>
    </w:p>
    <w:p w:rsidR="00E71EE0" w:rsidRPr="00574D1C" w:rsidRDefault="00E71EE0" w:rsidP="00B93995">
      <w:pPr>
        <w:spacing w:after="0" w:line="360" w:lineRule="auto"/>
        <w:ind w:firstLine="709"/>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З метою вивчення особливостей віково-статевого складу у дослідних групах, були проведені відповідні розрахунки показників частоти залежно від статі. </w:t>
      </w:r>
      <w:r w:rsidRPr="00574D1C">
        <w:rPr>
          <w:rFonts w:ascii="Times New Roman" w:hAnsi="Times New Roman"/>
          <w:color w:val="000000"/>
          <w:sz w:val="28"/>
          <w:szCs w:val="28"/>
          <w:shd w:val="clear" w:color="auto" w:fill="FFFFFF"/>
          <w:lang w:val="uk-UA"/>
        </w:rPr>
        <w:t xml:space="preserve">Кількість хлопців і дівчаток у вікових групах становила </w:t>
      </w:r>
      <w:r w:rsidRPr="00574D1C">
        <w:rPr>
          <w:rFonts w:ascii="Times New Roman" w:hAnsi="Times New Roman"/>
          <w:color w:val="000000"/>
          <w:sz w:val="28"/>
          <w:szCs w:val="28"/>
          <w:lang w:val="uk-UA"/>
        </w:rPr>
        <w:t>854 (</w:t>
      </w:r>
      <w:r w:rsidRPr="00574D1C">
        <w:rPr>
          <w:rFonts w:ascii="Times New Roman" w:hAnsi="Times New Roman"/>
          <w:bCs/>
          <w:color w:val="000000"/>
          <w:sz w:val="28"/>
          <w:szCs w:val="28"/>
          <w:lang w:val="uk-UA"/>
        </w:rPr>
        <w:t>35,8</w:t>
      </w:r>
      <w:r w:rsidRPr="00574D1C">
        <w:rPr>
          <w:rFonts w:ascii="Times New Roman" w:hAnsi="Times New Roman"/>
          <w:color w:val="000000"/>
          <w:sz w:val="28"/>
          <w:szCs w:val="28"/>
          <w:lang w:val="uk-UA"/>
        </w:rPr>
        <w:t>±1,0%), 947 (</w:t>
      </w:r>
      <w:r w:rsidRPr="00574D1C">
        <w:rPr>
          <w:rFonts w:ascii="Times New Roman" w:hAnsi="Times New Roman"/>
          <w:bCs/>
          <w:color w:val="000000"/>
          <w:sz w:val="28"/>
          <w:szCs w:val="28"/>
          <w:lang w:val="uk-UA"/>
        </w:rPr>
        <w:t>39,8</w:t>
      </w:r>
      <w:r w:rsidRPr="00574D1C">
        <w:rPr>
          <w:rFonts w:ascii="Times New Roman" w:hAnsi="Times New Roman"/>
          <w:color w:val="000000"/>
          <w:sz w:val="28"/>
          <w:szCs w:val="28"/>
          <w:lang w:val="uk-UA"/>
        </w:rPr>
        <w:t xml:space="preserve">±1,0%) і 582 (24,4±0,9%) та </w:t>
      </w:r>
      <w:r w:rsidRPr="00574D1C">
        <w:rPr>
          <w:rFonts w:ascii="Times New Roman" w:hAnsi="Times New Roman"/>
          <w:bCs/>
          <w:color w:val="000000"/>
          <w:sz w:val="28"/>
          <w:szCs w:val="28"/>
          <w:lang w:val="uk-UA"/>
        </w:rPr>
        <w:t xml:space="preserve">826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34,3</w:t>
      </w:r>
      <w:r w:rsidRPr="00574D1C">
        <w:rPr>
          <w:rFonts w:ascii="Times New Roman" w:hAnsi="Times New Roman"/>
          <w:color w:val="000000"/>
          <w:sz w:val="28"/>
          <w:szCs w:val="28"/>
          <w:lang w:val="uk-UA"/>
        </w:rPr>
        <w:t xml:space="preserve">±1,0%), </w:t>
      </w:r>
      <w:r w:rsidRPr="00574D1C">
        <w:rPr>
          <w:rFonts w:ascii="Times New Roman" w:hAnsi="Times New Roman"/>
          <w:bCs/>
          <w:color w:val="000000"/>
          <w:sz w:val="28"/>
          <w:szCs w:val="28"/>
          <w:lang w:val="uk-UA"/>
        </w:rPr>
        <w:t xml:space="preserve">947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39,4</w:t>
      </w:r>
      <w:r w:rsidRPr="00574D1C">
        <w:rPr>
          <w:rFonts w:ascii="Times New Roman" w:hAnsi="Times New Roman"/>
          <w:color w:val="000000"/>
          <w:sz w:val="28"/>
          <w:szCs w:val="28"/>
          <w:lang w:val="uk-UA"/>
        </w:rPr>
        <w:t xml:space="preserve">±1,0%) і </w:t>
      </w:r>
      <w:r w:rsidRPr="00574D1C">
        <w:rPr>
          <w:rFonts w:ascii="Times New Roman" w:hAnsi="Times New Roman"/>
          <w:bCs/>
          <w:color w:val="000000"/>
          <w:sz w:val="28"/>
          <w:szCs w:val="28"/>
          <w:lang w:val="uk-UA"/>
        </w:rPr>
        <w:t xml:space="preserve">633 </w:t>
      </w:r>
      <w:r w:rsidRPr="00574D1C">
        <w:rPr>
          <w:rFonts w:ascii="Times New Roman" w:hAnsi="Times New Roman"/>
          <w:color w:val="000000"/>
          <w:sz w:val="28"/>
          <w:szCs w:val="28"/>
          <w:lang w:val="uk-UA"/>
        </w:rPr>
        <w:t>(</w:t>
      </w:r>
      <w:r w:rsidRPr="00574D1C">
        <w:rPr>
          <w:rFonts w:ascii="Times New Roman" w:hAnsi="Times New Roman"/>
          <w:bCs/>
          <w:color w:val="000000"/>
          <w:sz w:val="28"/>
          <w:szCs w:val="28"/>
          <w:lang w:val="uk-UA"/>
        </w:rPr>
        <w:t>26,3</w:t>
      </w:r>
      <w:r w:rsidRPr="00574D1C">
        <w:rPr>
          <w:rFonts w:ascii="Times New Roman" w:hAnsi="Times New Roman"/>
          <w:color w:val="000000"/>
          <w:sz w:val="28"/>
          <w:szCs w:val="28"/>
          <w:lang w:val="uk-UA"/>
        </w:rPr>
        <w:t>±0,9%)</w:t>
      </w:r>
      <w:r w:rsidRPr="00574D1C">
        <w:rPr>
          <w:rFonts w:ascii="Times New Roman" w:hAnsi="Times New Roman"/>
          <w:color w:val="000000"/>
          <w:sz w:val="28"/>
          <w:szCs w:val="28"/>
          <w:shd w:val="clear" w:color="auto" w:fill="FFFFFF"/>
          <w:lang w:val="uk-UA"/>
        </w:rPr>
        <w:t xml:space="preserve"> відповідно</w:t>
      </w:r>
      <w:r w:rsidRPr="00574D1C">
        <w:rPr>
          <w:rFonts w:ascii="Times New Roman" w:hAnsi="Times New Roman"/>
          <w:bCs/>
          <w:color w:val="000000"/>
          <w:sz w:val="28"/>
          <w:szCs w:val="28"/>
          <w:lang w:val="uk-UA"/>
        </w:rPr>
        <w:t>.</w:t>
      </w:r>
    </w:p>
    <w:p w:rsidR="00E71EE0" w:rsidRDefault="00E71EE0" w:rsidP="00B93995">
      <w:pPr>
        <w:pStyle w:val="a3"/>
        <w:spacing w:line="360" w:lineRule="auto"/>
        <w:ind w:firstLine="709"/>
        <w:jc w:val="both"/>
        <w:rPr>
          <w:rFonts w:ascii="Times New Roman" w:hAnsi="Times New Roman"/>
          <w:color w:val="000000"/>
          <w:sz w:val="28"/>
          <w:szCs w:val="28"/>
          <w:shd w:val="clear" w:color="auto" w:fill="FFFFFF"/>
          <w:lang w:val="uk-UA"/>
        </w:rPr>
      </w:pPr>
      <w:r w:rsidRPr="003649AA">
        <w:rPr>
          <w:rFonts w:ascii="Times New Roman" w:hAnsi="Times New Roman"/>
          <w:color w:val="000000"/>
          <w:sz w:val="28"/>
          <w:szCs w:val="28"/>
          <w:lang w:val="uk-UA"/>
        </w:rPr>
        <w:t>Отримані результати вказували на те, що ожиріння серед хлопчиків значно частіше виявлялося у всіх вікових групах</w:t>
      </w:r>
      <w:r>
        <w:rPr>
          <w:rFonts w:ascii="Times New Roman" w:hAnsi="Times New Roman"/>
          <w:color w:val="000000"/>
          <w:sz w:val="28"/>
          <w:szCs w:val="28"/>
          <w:lang w:val="uk-UA"/>
        </w:rPr>
        <w:t>.</w:t>
      </w:r>
      <w:r w:rsidRPr="003649A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Так, відповідно </w:t>
      </w:r>
      <w:r w:rsidR="00B242A9">
        <w:rPr>
          <w:rFonts w:ascii="Times New Roman" w:hAnsi="Times New Roman"/>
          <w:color w:val="000000"/>
          <w:sz w:val="28"/>
          <w:szCs w:val="28"/>
          <w:lang w:val="uk-UA"/>
        </w:rPr>
        <w:t>до</w:t>
      </w:r>
      <w:r>
        <w:rPr>
          <w:rFonts w:ascii="Times New Roman" w:hAnsi="Times New Roman"/>
          <w:color w:val="000000"/>
          <w:sz w:val="28"/>
          <w:szCs w:val="28"/>
          <w:lang w:val="uk-UA"/>
        </w:rPr>
        <w:t xml:space="preserve"> попередні</w:t>
      </w:r>
      <w:r w:rsidR="00B242A9">
        <w:rPr>
          <w:rFonts w:ascii="Times New Roman" w:hAnsi="Times New Roman"/>
          <w:color w:val="000000"/>
          <w:sz w:val="28"/>
          <w:szCs w:val="28"/>
          <w:lang w:val="uk-UA"/>
        </w:rPr>
        <w:t>х</w:t>
      </w:r>
      <w:r>
        <w:rPr>
          <w:rFonts w:ascii="Times New Roman" w:hAnsi="Times New Roman"/>
          <w:color w:val="000000"/>
          <w:sz w:val="28"/>
          <w:szCs w:val="28"/>
          <w:lang w:val="uk-UA"/>
        </w:rPr>
        <w:t xml:space="preserve"> розрахунк</w:t>
      </w:r>
      <w:r w:rsidR="00B242A9">
        <w:rPr>
          <w:rFonts w:ascii="Times New Roman" w:hAnsi="Times New Roman"/>
          <w:color w:val="000000"/>
          <w:sz w:val="28"/>
          <w:szCs w:val="28"/>
          <w:lang w:val="uk-UA"/>
        </w:rPr>
        <w:t>ів</w:t>
      </w:r>
      <w:r>
        <w:rPr>
          <w:rFonts w:ascii="Times New Roman" w:hAnsi="Times New Roman"/>
          <w:color w:val="000000"/>
          <w:sz w:val="28"/>
          <w:szCs w:val="28"/>
          <w:lang w:val="uk-UA"/>
        </w:rPr>
        <w:t xml:space="preserve"> </w:t>
      </w:r>
      <w:r w:rsidR="000F32CA">
        <w:rPr>
          <w:rFonts w:ascii="Times New Roman" w:hAnsi="Times New Roman"/>
          <w:color w:val="000000"/>
          <w:sz w:val="28"/>
          <w:szCs w:val="28"/>
          <w:lang w:val="uk-UA"/>
        </w:rPr>
        <w:t>показники поширеності ожиріння</w:t>
      </w:r>
      <w:r>
        <w:rPr>
          <w:rFonts w:ascii="Times New Roman" w:hAnsi="Times New Roman"/>
          <w:color w:val="000000"/>
          <w:sz w:val="28"/>
          <w:szCs w:val="28"/>
          <w:lang w:val="uk-UA"/>
        </w:rPr>
        <w:t xml:space="preserve"> у </w:t>
      </w:r>
      <w:r w:rsidRPr="003649AA">
        <w:rPr>
          <w:rFonts w:ascii="Times New Roman" w:hAnsi="Times New Roman"/>
          <w:color w:val="000000"/>
          <w:sz w:val="28"/>
          <w:szCs w:val="28"/>
          <w:shd w:val="clear" w:color="auto" w:fill="FFFFFF"/>
          <w:lang w:val="uk-UA"/>
        </w:rPr>
        <w:t xml:space="preserve">хлопців і дівчаток </w:t>
      </w:r>
      <w:r w:rsidRPr="003649AA">
        <w:rPr>
          <w:rFonts w:ascii="Times New Roman" w:hAnsi="Times New Roman"/>
          <w:color w:val="000000"/>
          <w:sz w:val="28"/>
          <w:szCs w:val="28"/>
          <w:lang w:val="uk-UA"/>
        </w:rPr>
        <w:t xml:space="preserve">були найвищими у віковій групі </w:t>
      </w:r>
      <w:r>
        <w:rPr>
          <w:rFonts w:ascii="Times New Roman" w:hAnsi="Times New Roman"/>
          <w:color w:val="000000"/>
          <w:sz w:val="28"/>
          <w:szCs w:val="28"/>
          <w:shd w:val="clear" w:color="auto" w:fill="FFFFFF"/>
          <w:lang w:val="uk-UA"/>
        </w:rPr>
        <w:t>6</w:t>
      </w:r>
      <w:r w:rsidRPr="003649AA">
        <w:rPr>
          <w:rFonts w:ascii="Times New Roman" w:hAnsi="Times New Roman"/>
          <w:color w:val="000000"/>
          <w:sz w:val="28"/>
          <w:szCs w:val="28"/>
          <w:shd w:val="clear" w:color="auto" w:fill="FFFFFF"/>
          <w:lang w:val="uk-UA"/>
        </w:rPr>
        <w:t xml:space="preserve">–9 років – </w:t>
      </w:r>
      <w:r w:rsidRPr="00B116C2">
        <w:rPr>
          <w:rFonts w:ascii="Times New Roman" w:hAnsi="Times New Roman"/>
          <w:color w:val="000000"/>
          <w:sz w:val="28"/>
          <w:szCs w:val="28"/>
          <w:lang w:val="uk-UA"/>
        </w:rPr>
        <w:t>97,1±10,1</w:t>
      </w:r>
      <w:r w:rsidRPr="0054318E">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 xml:space="preserve">і </w:t>
      </w:r>
      <w:r w:rsidRPr="00B116C2">
        <w:rPr>
          <w:rFonts w:ascii="Times New Roman" w:hAnsi="Times New Roman"/>
          <w:color w:val="000000"/>
          <w:sz w:val="28"/>
          <w:szCs w:val="28"/>
          <w:lang w:val="uk-UA"/>
        </w:rPr>
        <w:t>59,3±8,2</w:t>
      </w:r>
      <w:r w:rsidRPr="00EF6130">
        <w:rPr>
          <w:rFonts w:ascii="Times New Roman" w:hAnsi="Times New Roman"/>
          <w:color w:val="000000"/>
          <w:sz w:val="28"/>
          <w:szCs w:val="28"/>
          <w:lang w:val="uk-UA"/>
        </w:rPr>
        <w:t>‰</w:t>
      </w:r>
      <w:r w:rsidRPr="003649AA">
        <w:rPr>
          <w:rFonts w:ascii="Times New Roman" w:hAnsi="Times New Roman"/>
          <w:color w:val="000000"/>
          <w:sz w:val="28"/>
          <w:szCs w:val="28"/>
          <w:lang w:val="uk-UA"/>
        </w:rPr>
        <w:t>, дещо нижч</w:t>
      </w:r>
      <w:r w:rsidR="00B242A9">
        <w:rPr>
          <w:rFonts w:ascii="Times New Roman" w:hAnsi="Times New Roman"/>
          <w:color w:val="000000"/>
          <w:sz w:val="28"/>
          <w:szCs w:val="28"/>
          <w:lang w:val="uk-UA"/>
        </w:rPr>
        <w:t>ими</w:t>
      </w:r>
      <w:r>
        <w:rPr>
          <w:rFonts w:ascii="Times New Roman" w:hAnsi="Times New Roman"/>
          <w:color w:val="000000"/>
          <w:sz w:val="28"/>
          <w:szCs w:val="28"/>
          <w:lang w:val="uk-UA"/>
        </w:rPr>
        <w:t xml:space="preserve"> у віковій групі</w:t>
      </w:r>
      <w:r w:rsidRPr="003649AA">
        <w:rPr>
          <w:rFonts w:ascii="Times New Roman" w:hAnsi="Times New Roman"/>
          <w:color w:val="000000"/>
          <w:sz w:val="28"/>
          <w:szCs w:val="28"/>
          <w:lang w:val="uk-UA"/>
        </w:rPr>
        <w:t xml:space="preserve"> </w:t>
      </w:r>
      <w:r w:rsidRPr="003649AA">
        <w:rPr>
          <w:rFonts w:ascii="Times New Roman" w:hAnsi="Times New Roman"/>
          <w:color w:val="000000"/>
          <w:sz w:val="28"/>
          <w:szCs w:val="28"/>
          <w:shd w:val="clear" w:color="auto" w:fill="FFFFFF"/>
          <w:lang w:val="uk-UA"/>
        </w:rPr>
        <w:t xml:space="preserve">10–13 років – </w:t>
      </w:r>
      <w:r w:rsidRPr="00B116C2">
        <w:rPr>
          <w:rFonts w:ascii="Times New Roman" w:hAnsi="Times New Roman"/>
          <w:color w:val="000000"/>
          <w:sz w:val="28"/>
          <w:szCs w:val="28"/>
          <w:lang w:val="uk-UA"/>
        </w:rPr>
        <w:t>73,9±9,2</w:t>
      </w:r>
      <w:r w:rsidRPr="0054318E">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 xml:space="preserve">і </w:t>
      </w:r>
      <w:r w:rsidRPr="00B116C2">
        <w:rPr>
          <w:rFonts w:ascii="Times New Roman" w:hAnsi="Times New Roman"/>
          <w:color w:val="000000"/>
          <w:sz w:val="28"/>
          <w:szCs w:val="28"/>
          <w:lang w:val="uk-UA"/>
        </w:rPr>
        <w:t>47,5±6,9</w:t>
      </w:r>
      <w:r w:rsidRPr="00EF613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та </w:t>
      </w:r>
      <w:r w:rsidRPr="003649AA">
        <w:rPr>
          <w:rFonts w:ascii="Times New Roman" w:hAnsi="Times New Roman"/>
          <w:color w:val="000000"/>
          <w:sz w:val="28"/>
          <w:szCs w:val="28"/>
          <w:shd w:val="clear" w:color="auto" w:fill="FFFFFF"/>
          <w:lang w:val="uk-UA"/>
        </w:rPr>
        <w:t>набагато нижч</w:t>
      </w:r>
      <w:r w:rsidR="00B242A9">
        <w:rPr>
          <w:rFonts w:ascii="Times New Roman" w:hAnsi="Times New Roman"/>
          <w:color w:val="000000"/>
          <w:sz w:val="28"/>
          <w:szCs w:val="28"/>
          <w:shd w:val="clear" w:color="auto" w:fill="FFFFFF"/>
          <w:lang w:val="uk-UA"/>
        </w:rPr>
        <w:t>ими</w:t>
      </w:r>
      <w:r>
        <w:rPr>
          <w:rFonts w:ascii="Times New Roman" w:hAnsi="Times New Roman"/>
          <w:color w:val="000000"/>
          <w:sz w:val="28"/>
          <w:szCs w:val="28"/>
          <w:lang w:val="uk-UA"/>
        </w:rPr>
        <w:t xml:space="preserve"> у віковій групі</w:t>
      </w:r>
      <w:r w:rsidRPr="003649AA">
        <w:rPr>
          <w:rFonts w:ascii="Times New Roman" w:hAnsi="Times New Roman"/>
          <w:color w:val="000000"/>
          <w:sz w:val="28"/>
          <w:szCs w:val="28"/>
          <w:lang w:val="uk-UA"/>
        </w:rPr>
        <w:t xml:space="preserve"> </w:t>
      </w:r>
      <w:r w:rsidRPr="003649AA">
        <w:rPr>
          <w:rFonts w:ascii="Times New Roman" w:hAnsi="Times New Roman"/>
          <w:color w:val="000000"/>
          <w:sz w:val="28"/>
          <w:szCs w:val="28"/>
          <w:shd w:val="clear" w:color="auto" w:fill="FFFFFF"/>
          <w:lang w:val="uk-UA"/>
        </w:rPr>
        <w:t>14–17</w:t>
      </w:r>
      <w:r>
        <w:rPr>
          <w:rFonts w:ascii="Times New Roman" w:hAnsi="Times New Roman"/>
          <w:color w:val="000000"/>
          <w:sz w:val="28"/>
          <w:szCs w:val="28"/>
          <w:shd w:val="clear" w:color="auto" w:fill="FFFFFF"/>
          <w:lang w:val="uk-UA"/>
        </w:rPr>
        <w:t xml:space="preserve"> років </w:t>
      </w:r>
      <w:r w:rsidRPr="003649AA">
        <w:rPr>
          <w:rFonts w:ascii="Times New Roman" w:hAnsi="Times New Roman"/>
          <w:color w:val="000000"/>
          <w:sz w:val="28"/>
          <w:szCs w:val="28"/>
          <w:shd w:val="clear" w:color="auto" w:fill="FFFFFF"/>
          <w:lang w:val="uk-UA"/>
        </w:rPr>
        <w:t xml:space="preserve">– </w:t>
      </w:r>
      <w:r w:rsidRPr="00B116C2">
        <w:rPr>
          <w:rFonts w:ascii="Times New Roman" w:hAnsi="Times New Roman"/>
          <w:color w:val="000000"/>
          <w:sz w:val="28"/>
          <w:szCs w:val="28"/>
          <w:lang w:val="uk-UA"/>
        </w:rPr>
        <w:t>38,8±7,9</w:t>
      </w:r>
      <w:r w:rsidRPr="0054318E">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 xml:space="preserve">і </w:t>
      </w:r>
      <w:r w:rsidRPr="00B116C2">
        <w:rPr>
          <w:rFonts w:ascii="Times New Roman" w:hAnsi="Times New Roman"/>
          <w:color w:val="000000"/>
          <w:sz w:val="28"/>
          <w:szCs w:val="28"/>
          <w:lang w:val="uk-UA"/>
        </w:rPr>
        <w:t>17,3±5,1</w:t>
      </w:r>
      <w:r w:rsidRPr="00EF6130">
        <w:rPr>
          <w:rFonts w:ascii="Times New Roman" w:hAnsi="Times New Roman"/>
          <w:color w:val="000000"/>
          <w:sz w:val="28"/>
          <w:szCs w:val="28"/>
          <w:lang w:val="uk-UA"/>
        </w:rPr>
        <w:t xml:space="preserve">‰ </w:t>
      </w:r>
      <w:r w:rsidRPr="003649AA">
        <w:rPr>
          <w:rFonts w:ascii="Times New Roman" w:hAnsi="Times New Roman"/>
          <w:color w:val="000000"/>
          <w:sz w:val="28"/>
          <w:szCs w:val="28"/>
          <w:shd w:val="clear" w:color="auto" w:fill="FFFFFF"/>
          <w:lang w:val="uk-UA"/>
        </w:rPr>
        <w:t>відповідно</w:t>
      </w:r>
      <w:r w:rsidRPr="003649AA">
        <w:rPr>
          <w:rFonts w:ascii="Times New Roman" w:hAnsi="Times New Roman"/>
          <w:color w:val="000000"/>
          <w:sz w:val="28"/>
          <w:szCs w:val="28"/>
          <w:lang w:val="uk-UA"/>
        </w:rPr>
        <w:t xml:space="preserve">. </w:t>
      </w:r>
      <w:r w:rsidRPr="00EE615F">
        <w:rPr>
          <w:rFonts w:ascii="Times New Roman" w:hAnsi="Times New Roman"/>
          <w:color w:val="000000"/>
          <w:sz w:val="28"/>
          <w:szCs w:val="28"/>
          <w:lang w:val="uk-UA"/>
        </w:rPr>
        <w:t xml:space="preserve">Було відзначено, що переважання </w:t>
      </w:r>
      <w:r w:rsidR="007A1E54">
        <w:rPr>
          <w:rFonts w:ascii="Times New Roman" w:hAnsi="Times New Roman"/>
          <w:color w:val="000000"/>
          <w:sz w:val="28"/>
          <w:szCs w:val="28"/>
          <w:lang w:val="uk-UA"/>
        </w:rPr>
        <w:t>надлишкової маси тіла</w:t>
      </w:r>
      <w:r w:rsidRPr="00EE615F">
        <w:rPr>
          <w:rFonts w:ascii="Times New Roman" w:hAnsi="Times New Roman"/>
          <w:color w:val="000000"/>
          <w:sz w:val="28"/>
          <w:szCs w:val="28"/>
          <w:lang w:val="uk-UA"/>
        </w:rPr>
        <w:t xml:space="preserve"> серед дівчаток було за рахунок значенн</w:t>
      </w:r>
      <w:r>
        <w:rPr>
          <w:rFonts w:ascii="Times New Roman" w:hAnsi="Times New Roman"/>
          <w:color w:val="000000"/>
          <w:sz w:val="28"/>
          <w:szCs w:val="28"/>
          <w:lang w:val="uk-UA"/>
        </w:rPr>
        <w:t>я</w:t>
      </w:r>
      <w:r w:rsidRPr="00EE615F">
        <w:rPr>
          <w:rFonts w:ascii="Times New Roman" w:hAnsi="Times New Roman"/>
          <w:color w:val="000000"/>
          <w:sz w:val="28"/>
          <w:szCs w:val="28"/>
          <w:lang w:val="uk-UA"/>
        </w:rPr>
        <w:t xml:space="preserve"> показник</w:t>
      </w:r>
      <w:r>
        <w:rPr>
          <w:rFonts w:ascii="Times New Roman" w:hAnsi="Times New Roman"/>
          <w:color w:val="000000"/>
          <w:sz w:val="28"/>
          <w:szCs w:val="28"/>
          <w:lang w:val="uk-UA"/>
        </w:rPr>
        <w:t>ів</w:t>
      </w:r>
      <w:r w:rsidRPr="00EE615F">
        <w:rPr>
          <w:rFonts w:ascii="Times New Roman" w:hAnsi="Times New Roman"/>
          <w:color w:val="000000"/>
          <w:sz w:val="28"/>
          <w:szCs w:val="28"/>
          <w:lang w:val="uk-UA"/>
        </w:rPr>
        <w:t xml:space="preserve"> </w:t>
      </w:r>
      <w:r w:rsidR="00B242A9">
        <w:rPr>
          <w:rFonts w:ascii="Times New Roman" w:hAnsi="Times New Roman"/>
          <w:color w:val="000000"/>
          <w:sz w:val="28"/>
          <w:szCs w:val="28"/>
          <w:lang w:val="uk-UA"/>
        </w:rPr>
        <w:t>у</w:t>
      </w:r>
      <w:r w:rsidRPr="00EE615F">
        <w:rPr>
          <w:rFonts w:ascii="Times New Roman" w:hAnsi="Times New Roman"/>
          <w:color w:val="000000"/>
          <w:sz w:val="28"/>
          <w:szCs w:val="28"/>
          <w:lang w:val="uk-UA"/>
        </w:rPr>
        <w:t xml:space="preserve"> першій </w:t>
      </w:r>
      <w:r>
        <w:rPr>
          <w:rFonts w:ascii="Times New Roman" w:hAnsi="Times New Roman"/>
          <w:color w:val="000000"/>
          <w:sz w:val="28"/>
          <w:szCs w:val="28"/>
          <w:lang w:val="uk-UA"/>
        </w:rPr>
        <w:t xml:space="preserve">і середній </w:t>
      </w:r>
      <w:r w:rsidRPr="00EE615F">
        <w:rPr>
          <w:rFonts w:ascii="Times New Roman" w:hAnsi="Times New Roman"/>
          <w:color w:val="000000"/>
          <w:sz w:val="28"/>
          <w:szCs w:val="28"/>
          <w:lang w:val="uk-UA"/>
        </w:rPr>
        <w:t>віковій групі.</w:t>
      </w:r>
      <w:r>
        <w:rPr>
          <w:rFonts w:ascii="Times New Roman" w:hAnsi="Times New Roman"/>
          <w:color w:val="000000"/>
          <w:sz w:val="28"/>
          <w:szCs w:val="28"/>
          <w:lang w:val="uk-UA"/>
        </w:rPr>
        <w:t xml:space="preserve"> Так,</w:t>
      </w:r>
      <w:r w:rsidRPr="003649A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зазначені </w:t>
      </w:r>
      <w:r w:rsidRPr="003649AA">
        <w:rPr>
          <w:rFonts w:ascii="Times New Roman" w:hAnsi="Times New Roman"/>
          <w:color w:val="000000"/>
          <w:sz w:val="28"/>
          <w:szCs w:val="28"/>
          <w:lang w:val="uk-UA"/>
        </w:rPr>
        <w:t xml:space="preserve">показники </w:t>
      </w:r>
      <w:r>
        <w:rPr>
          <w:rFonts w:ascii="Times New Roman" w:hAnsi="Times New Roman"/>
          <w:color w:val="000000"/>
          <w:sz w:val="28"/>
          <w:szCs w:val="28"/>
          <w:lang w:val="uk-UA"/>
        </w:rPr>
        <w:t xml:space="preserve">у </w:t>
      </w:r>
      <w:r w:rsidRPr="003649AA">
        <w:rPr>
          <w:rFonts w:ascii="Times New Roman" w:hAnsi="Times New Roman"/>
          <w:color w:val="000000"/>
          <w:sz w:val="28"/>
          <w:szCs w:val="28"/>
          <w:lang w:val="uk-UA"/>
        </w:rPr>
        <w:t xml:space="preserve">групах хлопчиків і дівчаток становили </w:t>
      </w:r>
      <w:r w:rsidRPr="003649AA">
        <w:rPr>
          <w:rFonts w:ascii="Times New Roman" w:hAnsi="Times New Roman"/>
          <w:color w:val="000000"/>
          <w:sz w:val="28"/>
          <w:szCs w:val="28"/>
          <w:shd w:val="clear" w:color="auto" w:fill="FFFFFF"/>
          <w:lang w:val="uk-UA"/>
        </w:rPr>
        <w:t>–</w:t>
      </w:r>
      <w:r w:rsidRPr="003649AA">
        <w:rPr>
          <w:rFonts w:ascii="Times New Roman" w:hAnsi="Times New Roman"/>
          <w:color w:val="000000"/>
          <w:sz w:val="28"/>
          <w:szCs w:val="28"/>
          <w:lang w:val="uk-UA"/>
        </w:rPr>
        <w:t xml:space="preserve"> </w:t>
      </w:r>
      <w:r w:rsidRPr="00B116C2">
        <w:rPr>
          <w:rFonts w:ascii="Times New Roman" w:hAnsi="Times New Roman"/>
          <w:color w:val="000000"/>
          <w:sz w:val="28"/>
          <w:szCs w:val="28"/>
        </w:rPr>
        <w:t>105</w:t>
      </w:r>
      <w:r w:rsidRPr="00B116C2">
        <w:rPr>
          <w:rFonts w:ascii="Times New Roman" w:hAnsi="Times New Roman"/>
          <w:color w:val="000000"/>
          <w:sz w:val="28"/>
          <w:szCs w:val="28"/>
          <w:lang w:val="uk-UA"/>
        </w:rPr>
        <w:t>,4</w:t>
      </w:r>
      <w:r w:rsidRPr="00B116C2">
        <w:rPr>
          <w:rFonts w:ascii="Times New Roman" w:hAnsi="Times New Roman"/>
          <w:color w:val="000000"/>
          <w:sz w:val="28"/>
          <w:szCs w:val="28"/>
        </w:rPr>
        <w:t>±10,5</w:t>
      </w:r>
      <w:r w:rsidRPr="00B779CF">
        <w:rPr>
          <w:rFonts w:ascii="Times New Roman" w:hAnsi="Times New Roman"/>
          <w:color w:val="000000"/>
          <w:sz w:val="28"/>
          <w:szCs w:val="28"/>
        </w:rPr>
        <w:t>‰</w:t>
      </w:r>
      <w:r w:rsidRPr="003649AA">
        <w:rPr>
          <w:rFonts w:ascii="Times New Roman" w:hAnsi="Times New Roman"/>
          <w:color w:val="000000"/>
          <w:sz w:val="28"/>
          <w:szCs w:val="28"/>
          <w:lang w:val="uk-UA"/>
        </w:rPr>
        <w:t xml:space="preserve">, </w:t>
      </w:r>
      <w:r w:rsidRPr="00B116C2">
        <w:rPr>
          <w:rFonts w:ascii="Times New Roman" w:hAnsi="Times New Roman"/>
          <w:color w:val="000000"/>
          <w:sz w:val="28"/>
          <w:szCs w:val="28"/>
          <w:lang w:val="uk-UA"/>
        </w:rPr>
        <w:t>79,2</w:t>
      </w:r>
      <w:r w:rsidRPr="00B116C2">
        <w:rPr>
          <w:rFonts w:ascii="Times New Roman" w:hAnsi="Times New Roman"/>
          <w:color w:val="000000"/>
          <w:sz w:val="28"/>
          <w:szCs w:val="28"/>
        </w:rPr>
        <w:t>±9,5</w:t>
      </w:r>
      <w:r w:rsidRPr="00B779CF">
        <w:rPr>
          <w:rFonts w:ascii="Times New Roman" w:hAnsi="Times New Roman"/>
          <w:color w:val="000000"/>
          <w:sz w:val="28"/>
          <w:szCs w:val="28"/>
        </w:rPr>
        <w:t>‰</w:t>
      </w:r>
      <w:r w:rsidRPr="003649AA">
        <w:rPr>
          <w:rFonts w:ascii="Times New Roman" w:hAnsi="Times New Roman"/>
          <w:color w:val="000000"/>
          <w:sz w:val="28"/>
          <w:szCs w:val="28"/>
          <w:lang w:val="uk-UA"/>
        </w:rPr>
        <w:t xml:space="preserve"> і </w:t>
      </w:r>
      <w:r w:rsidRPr="00B116C2">
        <w:rPr>
          <w:rFonts w:ascii="Times New Roman" w:hAnsi="Times New Roman"/>
          <w:color w:val="000000"/>
          <w:sz w:val="28"/>
          <w:szCs w:val="28"/>
        </w:rPr>
        <w:t>89</w:t>
      </w:r>
      <w:r w:rsidRPr="00B116C2">
        <w:rPr>
          <w:rFonts w:ascii="Times New Roman" w:hAnsi="Times New Roman"/>
          <w:color w:val="000000"/>
          <w:sz w:val="28"/>
          <w:szCs w:val="28"/>
          <w:lang w:val="uk-UA"/>
        </w:rPr>
        <w:t>,3</w:t>
      </w:r>
      <w:r w:rsidRPr="00B116C2">
        <w:rPr>
          <w:rFonts w:ascii="Times New Roman" w:hAnsi="Times New Roman"/>
          <w:color w:val="000000"/>
          <w:sz w:val="28"/>
          <w:szCs w:val="28"/>
        </w:rPr>
        <w:t>±11,8</w:t>
      </w:r>
      <w:r w:rsidRPr="00C8162E">
        <w:rPr>
          <w:rFonts w:ascii="Times New Roman" w:hAnsi="Times New Roman"/>
          <w:color w:val="000000"/>
          <w:sz w:val="28"/>
          <w:szCs w:val="28"/>
        </w:rPr>
        <w:t>‰</w:t>
      </w:r>
      <w:r w:rsidRPr="0054318E">
        <w:rPr>
          <w:rFonts w:ascii="Times New Roman" w:hAnsi="Times New Roman"/>
          <w:color w:val="000000"/>
          <w:sz w:val="28"/>
          <w:szCs w:val="28"/>
        </w:rPr>
        <w:t xml:space="preserve"> </w:t>
      </w:r>
      <w:r w:rsidRPr="003649AA">
        <w:rPr>
          <w:rFonts w:ascii="Times New Roman" w:hAnsi="Times New Roman"/>
          <w:color w:val="000000"/>
          <w:sz w:val="28"/>
          <w:szCs w:val="28"/>
          <w:lang w:val="uk-UA"/>
        </w:rPr>
        <w:t xml:space="preserve">та </w:t>
      </w:r>
      <w:r w:rsidRPr="00B116C2">
        <w:rPr>
          <w:rFonts w:ascii="Times New Roman" w:hAnsi="Times New Roman"/>
          <w:color w:val="000000"/>
          <w:sz w:val="28"/>
          <w:szCs w:val="28"/>
        </w:rPr>
        <w:t>117</w:t>
      </w:r>
      <w:r w:rsidRPr="00B116C2">
        <w:rPr>
          <w:rFonts w:ascii="Times New Roman" w:hAnsi="Times New Roman"/>
          <w:color w:val="000000"/>
          <w:sz w:val="28"/>
          <w:szCs w:val="28"/>
          <w:lang w:val="uk-UA"/>
        </w:rPr>
        <w:t>,4</w:t>
      </w:r>
      <w:r w:rsidRPr="00B116C2">
        <w:rPr>
          <w:rFonts w:ascii="Times New Roman" w:hAnsi="Times New Roman"/>
          <w:color w:val="000000"/>
          <w:sz w:val="28"/>
          <w:szCs w:val="28"/>
        </w:rPr>
        <w:t>±11,2</w:t>
      </w:r>
      <w:r w:rsidRPr="00477D69">
        <w:rPr>
          <w:rFonts w:ascii="Times New Roman" w:hAnsi="Times New Roman"/>
          <w:color w:val="000000"/>
          <w:sz w:val="28"/>
          <w:szCs w:val="28"/>
        </w:rPr>
        <w:t>‰</w:t>
      </w:r>
      <w:r w:rsidRPr="003649AA">
        <w:rPr>
          <w:rFonts w:ascii="Times New Roman" w:hAnsi="Times New Roman"/>
          <w:color w:val="000000"/>
          <w:sz w:val="28"/>
          <w:szCs w:val="28"/>
          <w:lang w:val="uk-UA"/>
        </w:rPr>
        <w:t xml:space="preserve">, </w:t>
      </w:r>
      <w:r w:rsidRPr="00B116C2">
        <w:rPr>
          <w:rFonts w:ascii="Times New Roman" w:hAnsi="Times New Roman"/>
          <w:color w:val="000000"/>
          <w:sz w:val="28"/>
          <w:szCs w:val="28"/>
        </w:rPr>
        <w:t>82</w:t>
      </w:r>
      <w:r w:rsidRPr="00B116C2">
        <w:rPr>
          <w:rFonts w:ascii="Times New Roman" w:hAnsi="Times New Roman"/>
          <w:color w:val="000000"/>
          <w:sz w:val="28"/>
          <w:szCs w:val="28"/>
          <w:lang w:val="uk-UA"/>
        </w:rPr>
        <w:t>,3</w:t>
      </w:r>
      <w:r w:rsidRPr="00B116C2">
        <w:rPr>
          <w:rFonts w:ascii="Times New Roman" w:hAnsi="Times New Roman"/>
          <w:color w:val="000000"/>
          <w:sz w:val="28"/>
          <w:szCs w:val="28"/>
        </w:rPr>
        <w:t>±8,9</w:t>
      </w:r>
      <w:r w:rsidRPr="00477D69">
        <w:rPr>
          <w:rFonts w:ascii="Times New Roman" w:hAnsi="Times New Roman"/>
          <w:color w:val="000000"/>
          <w:sz w:val="28"/>
          <w:szCs w:val="28"/>
        </w:rPr>
        <w:t>‰</w:t>
      </w:r>
      <w:r w:rsidRPr="003649AA">
        <w:rPr>
          <w:rFonts w:ascii="Times New Roman" w:hAnsi="Times New Roman"/>
          <w:color w:val="000000"/>
          <w:sz w:val="28"/>
          <w:szCs w:val="28"/>
          <w:lang w:val="uk-UA"/>
        </w:rPr>
        <w:t xml:space="preserve"> </w:t>
      </w:r>
      <w:r>
        <w:rPr>
          <w:rFonts w:ascii="Times New Roman" w:hAnsi="Times New Roman"/>
          <w:color w:val="000000"/>
          <w:sz w:val="28"/>
          <w:szCs w:val="28"/>
          <w:lang w:val="uk-UA"/>
        </w:rPr>
        <w:t>і</w:t>
      </w:r>
      <w:r w:rsidRPr="003649AA">
        <w:rPr>
          <w:rFonts w:ascii="Times New Roman" w:hAnsi="Times New Roman"/>
          <w:color w:val="000000"/>
          <w:sz w:val="28"/>
          <w:szCs w:val="28"/>
          <w:lang w:val="uk-UA"/>
        </w:rPr>
        <w:t xml:space="preserve"> </w:t>
      </w:r>
      <w:r w:rsidRPr="00B116C2">
        <w:rPr>
          <w:rFonts w:ascii="Times New Roman" w:hAnsi="Times New Roman"/>
          <w:color w:val="000000"/>
          <w:sz w:val="28"/>
          <w:szCs w:val="28"/>
          <w:lang w:val="uk-UA"/>
        </w:rPr>
        <w:t>75,8</w:t>
      </w:r>
      <w:r w:rsidRPr="00B116C2">
        <w:rPr>
          <w:rFonts w:ascii="Times New Roman" w:hAnsi="Times New Roman"/>
          <w:color w:val="000000"/>
          <w:sz w:val="28"/>
          <w:szCs w:val="28"/>
        </w:rPr>
        <w:t>±10,5</w:t>
      </w:r>
      <w:r w:rsidRPr="00811696">
        <w:rPr>
          <w:rFonts w:ascii="Times New Roman" w:hAnsi="Times New Roman"/>
          <w:color w:val="000000"/>
          <w:sz w:val="28"/>
          <w:szCs w:val="28"/>
        </w:rPr>
        <w:t>‰</w:t>
      </w:r>
      <w:r w:rsidRPr="00CE58AC">
        <w:rPr>
          <w:rFonts w:ascii="Times New Roman" w:hAnsi="Times New Roman"/>
          <w:color w:val="000000"/>
          <w:sz w:val="28"/>
          <w:szCs w:val="28"/>
        </w:rPr>
        <w:t xml:space="preserve"> </w:t>
      </w:r>
      <w:r w:rsidRPr="003649AA">
        <w:rPr>
          <w:rFonts w:ascii="Times New Roman" w:hAnsi="Times New Roman"/>
          <w:color w:val="000000"/>
          <w:sz w:val="28"/>
          <w:szCs w:val="28"/>
          <w:lang w:val="uk-UA"/>
        </w:rPr>
        <w:t xml:space="preserve">відповідно. </w:t>
      </w:r>
      <w:r w:rsidR="00FD67FA">
        <w:rPr>
          <w:rFonts w:ascii="Times New Roman" w:hAnsi="Times New Roman"/>
          <w:color w:val="000000"/>
          <w:sz w:val="28"/>
          <w:szCs w:val="28"/>
          <w:lang w:val="uk-UA"/>
        </w:rPr>
        <w:t>Недостатня</w:t>
      </w:r>
      <w:r w:rsidRPr="003649AA">
        <w:rPr>
          <w:rFonts w:ascii="Times New Roman" w:hAnsi="Times New Roman"/>
          <w:color w:val="000000"/>
          <w:sz w:val="28"/>
          <w:szCs w:val="28"/>
          <w:lang w:val="uk-UA"/>
        </w:rPr>
        <w:t xml:space="preserve"> </w:t>
      </w:r>
      <w:r w:rsidR="00F32A0A">
        <w:rPr>
          <w:rFonts w:ascii="Times New Roman" w:hAnsi="Times New Roman"/>
          <w:color w:val="000000"/>
          <w:sz w:val="28"/>
          <w:szCs w:val="28"/>
          <w:lang w:val="uk-UA"/>
        </w:rPr>
        <w:t>маса</w:t>
      </w:r>
      <w:r w:rsidR="00813208">
        <w:rPr>
          <w:rFonts w:ascii="Times New Roman" w:hAnsi="Times New Roman"/>
          <w:color w:val="000000"/>
          <w:sz w:val="28"/>
          <w:szCs w:val="28"/>
          <w:lang w:val="uk-UA"/>
        </w:rPr>
        <w:t xml:space="preserve"> тіла</w:t>
      </w:r>
      <w:r w:rsidRPr="003649AA">
        <w:rPr>
          <w:rFonts w:ascii="Times New Roman" w:hAnsi="Times New Roman"/>
          <w:color w:val="000000"/>
          <w:sz w:val="28"/>
          <w:szCs w:val="28"/>
          <w:lang w:val="uk-UA"/>
        </w:rPr>
        <w:t xml:space="preserve"> частіше виявлялася серед дівчаток у всіх вікових групах</w:t>
      </w:r>
      <w:r>
        <w:rPr>
          <w:rFonts w:ascii="Times New Roman" w:hAnsi="Times New Roman"/>
          <w:color w:val="000000"/>
          <w:sz w:val="28"/>
          <w:szCs w:val="28"/>
          <w:lang w:val="uk-UA"/>
        </w:rPr>
        <w:t xml:space="preserve">. Було відмічено, що відповідні </w:t>
      </w:r>
      <w:r w:rsidRPr="003649AA">
        <w:rPr>
          <w:rFonts w:ascii="Times New Roman" w:hAnsi="Times New Roman"/>
          <w:color w:val="000000"/>
          <w:sz w:val="28"/>
          <w:szCs w:val="28"/>
          <w:lang w:val="uk-UA"/>
        </w:rPr>
        <w:t xml:space="preserve">показники серед хлопчиків </w:t>
      </w:r>
      <w:r>
        <w:rPr>
          <w:rFonts w:ascii="Times New Roman" w:hAnsi="Times New Roman"/>
          <w:color w:val="000000"/>
          <w:sz w:val="28"/>
          <w:szCs w:val="28"/>
          <w:lang w:val="uk-UA"/>
        </w:rPr>
        <w:t xml:space="preserve">та </w:t>
      </w:r>
      <w:r w:rsidRPr="003649AA">
        <w:rPr>
          <w:rFonts w:ascii="Times New Roman" w:hAnsi="Times New Roman"/>
          <w:color w:val="000000"/>
          <w:sz w:val="28"/>
          <w:szCs w:val="28"/>
          <w:lang w:val="uk-UA"/>
        </w:rPr>
        <w:t>дівчат</w:t>
      </w:r>
      <w:r>
        <w:rPr>
          <w:rFonts w:ascii="Times New Roman" w:hAnsi="Times New Roman"/>
          <w:color w:val="000000"/>
          <w:sz w:val="28"/>
          <w:szCs w:val="28"/>
          <w:lang w:val="uk-UA"/>
        </w:rPr>
        <w:t xml:space="preserve">  були вищ</w:t>
      </w:r>
      <w:r w:rsidR="00B242A9">
        <w:rPr>
          <w:rFonts w:ascii="Times New Roman" w:hAnsi="Times New Roman"/>
          <w:color w:val="000000"/>
          <w:sz w:val="28"/>
          <w:szCs w:val="28"/>
          <w:lang w:val="uk-UA"/>
        </w:rPr>
        <w:t>і</w:t>
      </w:r>
      <w:r w:rsidRPr="003649AA">
        <w:rPr>
          <w:rFonts w:ascii="Times New Roman" w:hAnsi="Times New Roman"/>
          <w:color w:val="000000"/>
          <w:sz w:val="28"/>
          <w:szCs w:val="28"/>
          <w:lang w:val="uk-UA"/>
        </w:rPr>
        <w:t xml:space="preserve"> </w:t>
      </w:r>
      <w:r w:rsidR="00B242A9">
        <w:rPr>
          <w:rFonts w:ascii="Times New Roman" w:hAnsi="Times New Roman"/>
          <w:color w:val="000000"/>
          <w:sz w:val="28"/>
          <w:szCs w:val="28"/>
          <w:lang w:val="uk-UA"/>
        </w:rPr>
        <w:t>у</w:t>
      </w:r>
      <w:r>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перш</w:t>
      </w:r>
      <w:r w:rsidR="00B242A9">
        <w:rPr>
          <w:rFonts w:ascii="Times New Roman" w:hAnsi="Times New Roman"/>
          <w:color w:val="000000"/>
          <w:sz w:val="28"/>
          <w:szCs w:val="28"/>
          <w:lang w:val="uk-UA"/>
        </w:rPr>
        <w:t>ій</w:t>
      </w:r>
      <w:r w:rsidRPr="003649AA">
        <w:rPr>
          <w:rFonts w:ascii="Times New Roman" w:hAnsi="Times New Roman"/>
          <w:color w:val="000000"/>
          <w:sz w:val="28"/>
          <w:szCs w:val="28"/>
          <w:lang w:val="uk-UA"/>
        </w:rPr>
        <w:t xml:space="preserve"> віков</w:t>
      </w:r>
      <w:r w:rsidR="00B242A9">
        <w:rPr>
          <w:rFonts w:ascii="Times New Roman" w:hAnsi="Times New Roman"/>
          <w:color w:val="000000"/>
          <w:sz w:val="28"/>
          <w:szCs w:val="28"/>
          <w:lang w:val="uk-UA"/>
        </w:rPr>
        <w:t>ій</w:t>
      </w:r>
      <w:r w:rsidRPr="003649AA">
        <w:rPr>
          <w:rFonts w:ascii="Times New Roman" w:hAnsi="Times New Roman"/>
          <w:color w:val="000000"/>
          <w:sz w:val="28"/>
          <w:szCs w:val="28"/>
          <w:lang w:val="uk-UA"/>
        </w:rPr>
        <w:t xml:space="preserve"> груп</w:t>
      </w:r>
      <w:r w:rsidR="00B242A9">
        <w:rPr>
          <w:rFonts w:ascii="Times New Roman" w:hAnsi="Times New Roman"/>
          <w:color w:val="000000"/>
          <w:sz w:val="28"/>
          <w:szCs w:val="28"/>
          <w:lang w:val="uk-UA"/>
        </w:rPr>
        <w:t>і</w:t>
      </w:r>
      <w:r w:rsidRPr="003649AA">
        <w:rPr>
          <w:rFonts w:ascii="Times New Roman" w:hAnsi="Times New Roman"/>
          <w:color w:val="000000"/>
          <w:sz w:val="28"/>
          <w:szCs w:val="28"/>
          <w:lang w:val="uk-UA"/>
        </w:rPr>
        <w:t xml:space="preserve"> </w:t>
      </w:r>
      <w:r w:rsidRPr="003649AA">
        <w:rPr>
          <w:rFonts w:ascii="Times New Roman" w:hAnsi="Times New Roman"/>
          <w:color w:val="000000"/>
          <w:sz w:val="28"/>
          <w:szCs w:val="28"/>
          <w:shd w:val="clear" w:color="auto" w:fill="FFFFFF"/>
          <w:lang w:val="uk-UA"/>
        </w:rPr>
        <w:t>–</w:t>
      </w:r>
      <w:r w:rsidRPr="003649AA">
        <w:rPr>
          <w:rFonts w:ascii="Times New Roman" w:hAnsi="Times New Roman"/>
          <w:color w:val="000000"/>
          <w:sz w:val="28"/>
          <w:szCs w:val="28"/>
          <w:lang w:val="uk-UA"/>
        </w:rPr>
        <w:t xml:space="preserve"> </w:t>
      </w:r>
      <w:r w:rsidRPr="00B116C2">
        <w:rPr>
          <w:rFonts w:ascii="Times New Roman" w:hAnsi="Times New Roman"/>
          <w:color w:val="000000"/>
          <w:sz w:val="28"/>
          <w:szCs w:val="28"/>
          <w:lang w:val="uk-UA"/>
        </w:rPr>
        <w:lastRenderedPageBreak/>
        <w:t>28,1±5,6</w:t>
      </w:r>
      <w:r w:rsidRPr="0054318E">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 xml:space="preserve">та </w:t>
      </w:r>
      <w:r w:rsidRPr="00B116C2">
        <w:rPr>
          <w:rFonts w:ascii="Times New Roman" w:hAnsi="Times New Roman"/>
          <w:color w:val="000000"/>
          <w:sz w:val="28"/>
          <w:szCs w:val="28"/>
          <w:lang w:val="uk-UA"/>
        </w:rPr>
        <w:t>51,8±7,7</w:t>
      </w:r>
      <w:r w:rsidRPr="009472AB">
        <w:rPr>
          <w:rFonts w:ascii="Times New Roman" w:hAnsi="Times New Roman"/>
          <w:color w:val="000000"/>
          <w:sz w:val="28"/>
          <w:szCs w:val="28"/>
          <w:lang w:val="uk-UA"/>
        </w:rPr>
        <w:t>‰</w:t>
      </w:r>
      <w:r w:rsidRPr="003649AA">
        <w:rPr>
          <w:rFonts w:ascii="Times New Roman" w:hAnsi="Times New Roman"/>
          <w:color w:val="000000"/>
          <w:sz w:val="28"/>
          <w:szCs w:val="28"/>
          <w:lang w:val="uk-UA"/>
        </w:rPr>
        <w:t xml:space="preserve"> відповідно.</w:t>
      </w:r>
      <w:r w:rsidRPr="003649A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Таким чином, найбільша кількість дітей та підлітків з нормальною </w:t>
      </w:r>
      <w:r w:rsidR="00813208">
        <w:rPr>
          <w:rFonts w:ascii="Times New Roman" w:hAnsi="Times New Roman"/>
          <w:color w:val="000000"/>
          <w:sz w:val="28"/>
          <w:szCs w:val="28"/>
          <w:shd w:val="clear" w:color="auto" w:fill="FFFFFF"/>
          <w:lang w:val="uk-UA"/>
        </w:rPr>
        <w:t xml:space="preserve">масою </w:t>
      </w:r>
      <w:r w:rsidR="00813208">
        <w:rPr>
          <w:rFonts w:ascii="Times New Roman" w:hAnsi="Times New Roman"/>
          <w:color w:val="000000"/>
          <w:sz w:val="28"/>
          <w:szCs w:val="28"/>
          <w:lang w:val="uk-UA"/>
        </w:rPr>
        <w:t xml:space="preserve">тіла </w:t>
      </w:r>
      <w:r>
        <w:rPr>
          <w:rFonts w:ascii="Times New Roman" w:hAnsi="Times New Roman"/>
          <w:color w:val="000000"/>
          <w:sz w:val="28"/>
          <w:szCs w:val="28"/>
          <w:shd w:val="clear" w:color="auto" w:fill="FFFFFF"/>
          <w:lang w:val="uk-UA"/>
        </w:rPr>
        <w:t>спостерігалася серед дітей та підлітків у віці 10</w:t>
      </w:r>
      <w:r w:rsidRPr="003649A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17 років та переважно серед</w:t>
      </w:r>
      <w:r w:rsidRPr="00A25610">
        <w:rPr>
          <w:rFonts w:ascii="Times New Roman" w:hAnsi="Times New Roman"/>
          <w:color w:val="000000"/>
          <w:sz w:val="28"/>
          <w:szCs w:val="28"/>
          <w:lang w:val="uk-UA"/>
        </w:rPr>
        <w:t xml:space="preserve"> </w:t>
      </w:r>
      <w:r w:rsidRPr="003649AA">
        <w:rPr>
          <w:rFonts w:ascii="Times New Roman" w:hAnsi="Times New Roman"/>
          <w:color w:val="000000"/>
          <w:sz w:val="28"/>
          <w:szCs w:val="28"/>
          <w:lang w:val="uk-UA"/>
        </w:rPr>
        <w:t>дівчат</w:t>
      </w:r>
      <w:r>
        <w:rPr>
          <w:rFonts w:ascii="Times New Roman" w:hAnsi="Times New Roman"/>
          <w:color w:val="000000"/>
          <w:sz w:val="28"/>
          <w:szCs w:val="28"/>
          <w:lang w:val="uk-UA"/>
        </w:rPr>
        <w:t>ок</w:t>
      </w:r>
      <w:r>
        <w:rPr>
          <w:rFonts w:ascii="Times New Roman" w:hAnsi="Times New Roman"/>
          <w:color w:val="000000"/>
          <w:sz w:val="28"/>
          <w:szCs w:val="28"/>
          <w:shd w:val="clear" w:color="auto" w:fill="FFFFFF"/>
          <w:lang w:val="uk-UA"/>
        </w:rPr>
        <w:t xml:space="preserve"> </w:t>
      </w:r>
      <w:r w:rsidRPr="00513B2B">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shd w:val="clear" w:color="auto" w:fill="FFFFFF"/>
          <w:lang w:val="uk-UA"/>
        </w:rPr>
        <w:t>табл.</w:t>
      </w:r>
      <w:r w:rsidRPr="00D14176">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shd w:val="clear" w:color="auto" w:fill="FFFFFF"/>
          <w:lang w:val="uk-UA"/>
        </w:rPr>
        <w:t>3.3;</w:t>
      </w:r>
      <w:r w:rsidR="00D14176">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shd w:val="clear" w:color="auto" w:fill="FFFFFF"/>
          <w:lang w:val="uk-UA"/>
        </w:rPr>
        <w:t>3.4</w:t>
      </w:r>
      <w:r w:rsidRPr="00513B2B">
        <w:rPr>
          <w:rFonts w:ascii="Times New Roman" w:hAnsi="Times New Roman"/>
          <w:color w:val="000000"/>
          <w:sz w:val="28"/>
          <w:szCs w:val="28"/>
          <w:shd w:val="clear" w:color="auto" w:fill="FFFFFF"/>
          <w:lang w:val="uk-UA"/>
        </w:rPr>
        <w:t>)</w:t>
      </w:r>
      <w:r w:rsidR="00D14176">
        <w:rPr>
          <w:rFonts w:ascii="Times New Roman" w:hAnsi="Times New Roman"/>
          <w:color w:val="000000"/>
          <w:sz w:val="28"/>
          <w:szCs w:val="28"/>
          <w:shd w:val="clear" w:color="auto" w:fill="FFFFFF"/>
          <w:lang w:val="uk-UA"/>
        </w:rPr>
        <w:t>.</w:t>
      </w:r>
    </w:p>
    <w:p w:rsidR="00E71EE0" w:rsidRDefault="00E71EE0" w:rsidP="00B93995">
      <w:pPr>
        <w:pStyle w:val="a3"/>
        <w:spacing w:line="360" w:lineRule="auto"/>
        <w:ind w:firstLine="709"/>
        <w:jc w:val="both"/>
        <w:rPr>
          <w:rFonts w:ascii="Times New Roman" w:hAnsi="Times New Roman"/>
          <w:color w:val="000000"/>
          <w:sz w:val="28"/>
          <w:szCs w:val="28"/>
          <w:shd w:val="clear" w:color="auto" w:fill="FFFFFF"/>
          <w:lang w:val="uk-UA"/>
        </w:rPr>
      </w:pPr>
    </w:p>
    <w:p w:rsidR="00E71EE0" w:rsidRPr="006A00BC" w:rsidRDefault="00E71EE0" w:rsidP="00B93995">
      <w:pPr>
        <w:pStyle w:val="a3"/>
        <w:spacing w:line="360" w:lineRule="auto"/>
        <w:ind w:firstLine="709"/>
        <w:jc w:val="right"/>
        <w:rPr>
          <w:rFonts w:ascii="Times New Roman" w:hAnsi="Times New Roman"/>
          <w:color w:val="000000"/>
          <w:sz w:val="28"/>
          <w:szCs w:val="28"/>
          <w:shd w:val="clear" w:color="auto" w:fill="FFFFFF"/>
          <w:lang w:val="uk-UA"/>
        </w:rPr>
      </w:pPr>
      <w:r w:rsidRPr="006A00BC">
        <w:rPr>
          <w:rFonts w:ascii="Times New Roman" w:hAnsi="Times New Roman"/>
          <w:color w:val="000000"/>
          <w:sz w:val="28"/>
          <w:szCs w:val="28"/>
          <w:shd w:val="clear" w:color="auto" w:fill="FFFFFF"/>
          <w:lang w:val="uk-UA"/>
        </w:rPr>
        <w:t>Таблиця 3.3</w:t>
      </w:r>
      <w:r>
        <w:rPr>
          <w:rFonts w:ascii="Times New Roman" w:hAnsi="Times New Roman"/>
          <w:color w:val="000000"/>
          <w:sz w:val="28"/>
          <w:szCs w:val="28"/>
          <w:shd w:val="clear" w:color="auto" w:fill="FFFFFF"/>
          <w:lang w:val="uk-UA"/>
        </w:rPr>
        <w:t>.</w:t>
      </w:r>
    </w:p>
    <w:p w:rsidR="00C00ACD" w:rsidRPr="001D5962" w:rsidRDefault="00C00ACD" w:rsidP="00C00ACD">
      <w:pPr>
        <w:spacing w:after="0" w:line="360" w:lineRule="auto"/>
        <w:jc w:val="center"/>
        <w:rPr>
          <w:rFonts w:ascii="Times New Roman" w:hAnsi="Times New Roman"/>
          <w:b/>
          <w:bCs/>
          <w:color w:val="000000"/>
          <w:sz w:val="28"/>
          <w:szCs w:val="28"/>
          <w:lang w:val="uk-UA"/>
        </w:rPr>
      </w:pPr>
      <w:r w:rsidRPr="001D5962">
        <w:rPr>
          <w:rFonts w:ascii="Times New Roman" w:hAnsi="Times New Roman"/>
          <w:b/>
          <w:bCs/>
          <w:color w:val="000000"/>
          <w:sz w:val="28"/>
          <w:szCs w:val="28"/>
          <w:lang w:val="uk-UA"/>
        </w:rPr>
        <w:t xml:space="preserve">Поширеність ожиріння, надлишкової, </w:t>
      </w:r>
    </w:p>
    <w:p w:rsidR="00C00ACD" w:rsidRPr="001D5962" w:rsidRDefault="00C00ACD" w:rsidP="00C00ACD">
      <w:pPr>
        <w:spacing w:after="0" w:line="360" w:lineRule="auto"/>
        <w:jc w:val="center"/>
        <w:rPr>
          <w:rFonts w:ascii="Times New Roman" w:hAnsi="Times New Roman"/>
          <w:b/>
          <w:bCs/>
          <w:color w:val="000000"/>
          <w:sz w:val="28"/>
          <w:szCs w:val="28"/>
          <w:lang w:val="uk-UA"/>
        </w:rPr>
      </w:pPr>
      <w:r w:rsidRPr="001D5962">
        <w:rPr>
          <w:rFonts w:ascii="Times New Roman" w:hAnsi="Times New Roman"/>
          <w:b/>
          <w:bCs/>
          <w:color w:val="000000"/>
          <w:sz w:val="28"/>
          <w:szCs w:val="28"/>
          <w:lang w:val="uk-UA"/>
        </w:rPr>
        <w:t xml:space="preserve">нормальної та недостатньої </w:t>
      </w:r>
      <w:r>
        <w:rPr>
          <w:rFonts w:ascii="Times New Roman" w:hAnsi="Times New Roman"/>
          <w:b/>
          <w:bCs/>
          <w:color w:val="000000"/>
          <w:sz w:val="28"/>
          <w:szCs w:val="28"/>
          <w:lang w:val="uk-UA"/>
        </w:rPr>
        <w:t>маси</w:t>
      </w:r>
      <w:r w:rsidRPr="001D5962">
        <w:rPr>
          <w:rFonts w:ascii="Times New Roman" w:hAnsi="Times New Roman"/>
          <w:b/>
          <w:bCs/>
          <w:color w:val="000000"/>
          <w:sz w:val="28"/>
          <w:szCs w:val="28"/>
          <w:lang w:val="uk-UA"/>
        </w:rPr>
        <w:t xml:space="preserve"> тіла серед </w:t>
      </w:r>
      <w:r w:rsidRPr="003649AA">
        <w:rPr>
          <w:rFonts w:ascii="Times New Roman" w:hAnsi="Times New Roman"/>
          <w:b/>
          <w:color w:val="000000"/>
          <w:sz w:val="28"/>
          <w:szCs w:val="28"/>
          <w:lang w:val="uk-UA" w:eastAsia="ru-RU"/>
        </w:rPr>
        <w:t>хлопчиків</w:t>
      </w:r>
    </w:p>
    <w:p w:rsidR="00C00ACD" w:rsidRPr="001D5962" w:rsidRDefault="00C00ACD" w:rsidP="00C00ACD">
      <w:pPr>
        <w:spacing w:after="0" w:line="360" w:lineRule="auto"/>
        <w:jc w:val="center"/>
        <w:rPr>
          <w:rFonts w:ascii="Times New Roman" w:hAnsi="Times New Roman"/>
          <w:b/>
          <w:color w:val="000000"/>
          <w:sz w:val="28"/>
          <w:szCs w:val="28"/>
          <w:lang w:val="uk-UA"/>
        </w:rPr>
      </w:pPr>
      <w:r w:rsidRPr="001D5962">
        <w:rPr>
          <w:rFonts w:ascii="Times New Roman" w:hAnsi="Times New Roman"/>
          <w:b/>
          <w:bCs/>
          <w:color w:val="000000"/>
          <w:sz w:val="28"/>
          <w:szCs w:val="28"/>
          <w:lang w:val="uk-UA"/>
        </w:rPr>
        <w:t>залежно від віку у 2016 році, (</w:t>
      </w:r>
      <w:r w:rsidRPr="001D5962">
        <w:rPr>
          <w:rFonts w:ascii="Times New Roman" w:hAnsi="Times New Roman"/>
          <w:b/>
          <w:color w:val="000000"/>
          <w:sz w:val="28"/>
          <w:szCs w:val="28"/>
        </w:rPr>
        <w:t>‰</w:t>
      </w:r>
      <w:r w:rsidRPr="001D5962">
        <w:rPr>
          <w:rFonts w:ascii="Times New Roman" w:hAnsi="Times New Roman"/>
          <w:b/>
          <w:bCs/>
          <w:color w:val="000000"/>
          <w:sz w:val="28"/>
          <w:szCs w:val="28"/>
          <w:lang w:val="uk-UA"/>
        </w:rPr>
        <w:t>)</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2"/>
        <w:gridCol w:w="1559"/>
        <w:gridCol w:w="2126"/>
        <w:gridCol w:w="2552"/>
        <w:gridCol w:w="2268"/>
      </w:tblGrid>
      <w:tr w:rsidR="00C00ACD" w:rsidRPr="00574D1C" w:rsidTr="0001393B">
        <w:trPr>
          <w:cantSplit/>
          <w:trHeight w:val="976"/>
        </w:trPr>
        <w:tc>
          <w:tcPr>
            <w:tcW w:w="1702" w:type="dxa"/>
          </w:tcPr>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rPr>
            </w:pPr>
            <w:r w:rsidRPr="00574D1C">
              <w:rPr>
                <w:rFonts w:ascii="Times New Roman" w:hAnsi="Times New Roman"/>
                <w:b/>
                <w:color w:val="000000"/>
                <w:sz w:val="28"/>
                <w:szCs w:val="28"/>
                <w:shd w:val="clear" w:color="auto" w:fill="FFFFFF"/>
              </w:rPr>
              <w:t>Вік</w:t>
            </w:r>
          </w:p>
        </w:tc>
        <w:tc>
          <w:tcPr>
            <w:tcW w:w="1559" w:type="dxa"/>
          </w:tcPr>
          <w:p w:rsidR="00C00ACD" w:rsidRPr="00574D1C"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eastAsia="ru-RU"/>
              </w:rPr>
              <w:t>Ожиріння</w:t>
            </w:r>
          </w:p>
          <w:p w:rsidR="00C00ACD" w:rsidRPr="00574D1C"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 xml:space="preserve"> 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lang w:val="en-US"/>
              </w:rPr>
              <w:t xml:space="preserve"> </w:t>
            </w:r>
            <w:r w:rsidRPr="00574D1C">
              <w:rPr>
                <w:rFonts w:ascii="Times New Roman" w:hAnsi="Times New Roman"/>
                <w:b/>
                <w:color w:val="000000"/>
                <w:sz w:val="28"/>
                <w:szCs w:val="28"/>
                <w:lang w:val="uk-UA"/>
              </w:rPr>
              <w:t>)</w:t>
            </w:r>
          </w:p>
        </w:tc>
        <w:tc>
          <w:tcPr>
            <w:tcW w:w="2126" w:type="dxa"/>
          </w:tcPr>
          <w:p w:rsidR="00C00ACD" w:rsidRPr="00574D1C" w:rsidRDefault="00C00ACD" w:rsidP="0001393B">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Надлишкова маса тіла</w:t>
            </w:r>
            <w:r w:rsidRPr="005A426A">
              <w:rPr>
                <w:rFonts w:ascii="Times New Roman" w:hAnsi="Times New Roman"/>
                <w:b/>
                <w:color w:val="000000"/>
                <w:sz w:val="28"/>
                <w:szCs w:val="28"/>
              </w:rPr>
              <w:t xml:space="preserve"> </w:t>
            </w:r>
          </w:p>
          <w:p w:rsidR="00C00ACD" w:rsidRPr="00574D1C"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II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rPr>
              <w:t xml:space="preserve"> </w:t>
            </w:r>
            <w:r w:rsidRPr="00574D1C">
              <w:rPr>
                <w:rFonts w:ascii="Times New Roman" w:hAnsi="Times New Roman"/>
                <w:b/>
                <w:color w:val="000000"/>
                <w:sz w:val="28"/>
                <w:szCs w:val="28"/>
                <w:lang w:val="uk-UA"/>
              </w:rPr>
              <w:t>)</w:t>
            </w:r>
          </w:p>
        </w:tc>
        <w:tc>
          <w:tcPr>
            <w:tcW w:w="2552" w:type="dxa"/>
          </w:tcPr>
          <w:p w:rsidR="00C00ACD"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Нормальна</w:t>
            </w:r>
          </w:p>
          <w:p w:rsidR="00C00ACD" w:rsidRPr="00574D1C"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маса </w:t>
            </w:r>
            <w:r w:rsidRPr="001D5962">
              <w:rPr>
                <w:rFonts w:ascii="Times New Roman" w:hAnsi="Times New Roman"/>
                <w:b/>
                <w:bCs/>
                <w:color w:val="000000"/>
                <w:sz w:val="28"/>
                <w:szCs w:val="28"/>
                <w:lang w:val="uk-UA"/>
              </w:rPr>
              <w:t>тіл</w:t>
            </w:r>
            <w:r>
              <w:rPr>
                <w:rFonts w:ascii="Times New Roman" w:hAnsi="Times New Roman"/>
                <w:b/>
                <w:bCs/>
                <w:color w:val="000000"/>
                <w:sz w:val="28"/>
                <w:szCs w:val="28"/>
                <w:lang w:val="uk-UA"/>
              </w:rPr>
              <w:t>а</w:t>
            </w:r>
          </w:p>
          <w:p w:rsidR="00C00ACD" w:rsidRPr="00574D1C" w:rsidRDefault="00C00ACD" w:rsidP="0001393B">
            <w:pPr>
              <w:spacing w:after="0" w:line="360" w:lineRule="auto"/>
              <w:jc w:val="center"/>
              <w:rPr>
                <w:rFonts w:ascii="Times New Roman" w:hAnsi="Times New Roman"/>
                <w:b/>
                <w:color w:val="000000"/>
                <w:sz w:val="28"/>
                <w:szCs w:val="28"/>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rPr>
              <w:t xml:space="preserve"> </w:t>
            </w:r>
            <w:r w:rsidRPr="00574D1C">
              <w:rPr>
                <w:rFonts w:ascii="Times New Roman" w:hAnsi="Times New Roman"/>
                <w:b/>
                <w:color w:val="000000"/>
                <w:sz w:val="28"/>
                <w:szCs w:val="28"/>
                <w:lang w:val="en-US"/>
              </w:rPr>
              <w:t>III</w:t>
            </w:r>
            <w:r w:rsidRPr="00574D1C">
              <w:rPr>
                <w:rFonts w:ascii="Times New Roman" w:hAnsi="Times New Roman"/>
                <w:b/>
                <w:color w:val="000000"/>
                <w:sz w:val="28"/>
                <w:szCs w:val="28"/>
                <w:lang w:val="uk-UA"/>
              </w:rPr>
              <w:t xml:space="preserve"> група)</w:t>
            </w:r>
            <w:r w:rsidRPr="00574D1C">
              <w:rPr>
                <w:rFonts w:ascii="Times New Roman" w:hAnsi="Times New Roman"/>
                <w:b/>
                <w:color w:val="000000"/>
                <w:sz w:val="28"/>
                <w:szCs w:val="28"/>
              </w:rPr>
              <w:t xml:space="preserve"> </w:t>
            </w:r>
          </w:p>
        </w:tc>
        <w:tc>
          <w:tcPr>
            <w:tcW w:w="2268" w:type="dxa"/>
          </w:tcPr>
          <w:p w:rsidR="00C00ACD" w:rsidRPr="00574D1C" w:rsidRDefault="00C00ACD" w:rsidP="0001393B">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Недостатня</w:t>
            </w:r>
            <w:r w:rsidRPr="00574D1C">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маса </w:t>
            </w:r>
            <w:r w:rsidRPr="001D5962">
              <w:rPr>
                <w:rFonts w:ascii="Times New Roman" w:hAnsi="Times New Roman"/>
                <w:b/>
                <w:bCs/>
                <w:color w:val="000000"/>
                <w:sz w:val="28"/>
                <w:szCs w:val="28"/>
                <w:lang w:val="uk-UA"/>
              </w:rPr>
              <w:t>тіл</w:t>
            </w:r>
            <w:r>
              <w:rPr>
                <w:rFonts w:ascii="Times New Roman" w:hAnsi="Times New Roman"/>
                <w:b/>
                <w:bCs/>
                <w:color w:val="000000"/>
                <w:sz w:val="28"/>
                <w:szCs w:val="28"/>
                <w:lang w:val="uk-UA"/>
              </w:rPr>
              <w:t>а</w:t>
            </w:r>
          </w:p>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lang w:val="uk-UA"/>
              </w:rPr>
              <w:t>(</w:t>
            </w:r>
            <w:r w:rsidRPr="00574D1C">
              <w:rPr>
                <w:rFonts w:ascii="Times New Roman" w:hAnsi="Times New Roman"/>
                <w:b/>
                <w:color w:val="000000"/>
                <w:sz w:val="28"/>
                <w:szCs w:val="28"/>
                <w:lang w:val="en-US"/>
              </w:rPr>
              <w:t>IV</w:t>
            </w:r>
            <w:r w:rsidRPr="00574D1C">
              <w:rPr>
                <w:rFonts w:ascii="Times New Roman" w:hAnsi="Times New Roman"/>
                <w:b/>
                <w:color w:val="000000"/>
                <w:sz w:val="28"/>
                <w:szCs w:val="28"/>
                <w:lang w:val="uk-UA"/>
              </w:rPr>
              <w:t xml:space="preserve"> група)</w:t>
            </w:r>
          </w:p>
        </w:tc>
      </w:tr>
      <w:tr w:rsidR="00C00ACD" w:rsidRPr="00574D1C" w:rsidTr="0001393B">
        <w:trPr>
          <w:trHeight w:val="431"/>
        </w:trPr>
        <w:tc>
          <w:tcPr>
            <w:tcW w:w="1702" w:type="dxa"/>
          </w:tcPr>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6</w:t>
            </w:r>
            <w:r w:rsidRPr="00574D1C">
              <w:rPr>
                <w:rFonts w:ascii="Times New Roman" w:hAnsi="Times New Roman"/>
                <w:b/>
                <w:color w:val="000000"/>
                <w:sz w:val="28"/>
                <w:szCs w:val="28"/>
                <w:shd w:val="clear" w:color="auto" w:fill="FFFFFF"/>
              </w:rPr>
              <w:t>-9</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97,1±10,1</w:t>
            </w:r>
          </w:p>
        </w:tc>
        <w:tc>
          <w:tcPr>
            <w:tcW w:w="2126"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105</w:t>
            </w:r>
            <w:r w:rsidRPr="00D63AD4">
              <w:rPr>
                <w:rFonts w:ascii="Times New Roman" w:hAnsi="Times New Roman"/>
                <w:color w:val="000000"/>
                <w:sz w:val="28"/>
                <w:szCs w:val="28"/>
                <w:lang w:val="uk-UA"/>
              </w:rPr>
              <w:t>,4</w:t>
            </w:r>
            <w:r w:rsidRPr="00D63AD4">
              <w:rPr>
                <w:rFonts w:ascii="Times New Roman" w:hAnsi="Times New Roman"/>
                <w:color w:val="000000"/>
                <w:sz w:val="28"/>
                <w:szCs w:val="28"/>
              </w:rPr>
              <w:t>±10,5</w:t>
            </w:r>
          </w:p>
        </w:tc>
        <w:tc>
          <w:tcPr>
            <w:tcW w:w="2552"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769</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±14,4</w:t>
            </w:r>
          </w:p>
        </w:tc>
        <w:tc>
          <w:tcPr>
            <w:tcW w:w="2268"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28</w:t>
            </w:r>
            <w:r w:rsidRPr="00D63AD4">
              <w:rPr>
                <w:rFonts w:ascii="Times New Roman" w:hAnsi="Times New Roman"/>
                <w:color w:val="000000"/>
                <w:sz w:val="28"/>
                <w:szCs w:val="28"/>
                <w:lang w:val="uk-UA"/>
              </w:rPr>
              <w:t>,1</w:t>
            </w:r>
            <w:r w:rsidRPr="00D63AD4">
              <w:rPr>
                <w:rFonts w:ascii="Times New Roman" w:hAnsi="Times New Roman"/>
                <w:color w:val="000000"/>
                <w:sz w:val="28"/>
                <w:szCs w:val="28"/>
              </w:rPr>
              <w:t>±5,6</w:t>
            </w:r>
          </w:p>
        </w:tc>
      </w:tr>
      <w:tr w:rsidR="00C00ACD" w:rsidRPr="00574D1C" w:rsidTr="0001393B">
        <w:trPr>
          <w:trHeight w:val="218"/>
        </w:trPr>
        <w:tc>
          <w:tcPr>
            <w:tcW w:w="1702" w:type="dxa"/>
          </w:tcPr>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10</w:t>
            </w:r>
            <w:r w:rsidRPr="00574D1C">
              <w:rPr>
                <w:rFonts w:ascii="Times New Roman" w:hAnsi="Times New Roman"/>
                <w:b/>
                <w:color w:val="000000"/>
                <w:sz w:val="28"/>
                <w:szCs w:val="28"/>
                <w:shd w:val="clear" w:color="auto" w:fill="FFFFFF"/>
              </w:rPr>
              <w:t>-13</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C00ACD" w:rsidRPr="00D63AD4" w:rsidRDefault="00C00ACD" w:rsidP="0001393B">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rPr>
              <w:t>73,9</w:t>
            </w:r>
            <w:r w:rsidRPr="00D63AD4">
              <w:rPr>
                <w:rFonts w:ascii="Times New Roman" w:hAnsi="Times New Roman"/>
                <w:color w:val="000000"/>
                <w:sz w:val="28"/>
                <w:szCs w:val="28"/>
              </w:rPr>
              <w:t>±9,2</w:t>
            </w:r>
          </w:p>
        </w:tc>
        <w:tc>
          <w:tcPr>
            <w:tcW w:w="2126"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lang w:val="uk-UA"/>
              </w:rPr>
              <w:t>79,2</w:t>
            </w:r>
            <w:r w:rsidRPr="00D63AD4">
              <w:rPr>
                <w:rFonts w:ascii="Times New Roman" w:hAnsi="Times New Roman"/>
                <w:color w:val="000000"/>
                <w:sz w:val="28"/>
                <w:szCs w:val="28"/>
              </w:rPr>
              <w:t>±9,5</w:t>
            </w:r>
          </w:p>
        </w:tc>
        <w:tc>
          <w:tcPr>
            <w:tcW w:w="2552" w:type="dxa"/>
            <w:vAlign w:val="bottom"/>
          </w:tcPr>
          <w:p w:rsidR="00C00ACD" w:rsidRPr="00D63AD4" w:rsidRDefault="00C00ACD" w:rsidP="0001393B">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82</w:t>
            </w:r>
            <w:r w:rsidRPr="00D63AD4">
              <w:rPr>
                <w:rFonts w:ascii="Times New Roman" w:hAnsi="Times New Roman"/>
                <w:color w:val="000000"/>
                <w:sz w:val="28"/>
                <w:szCs w:val="28"/>
                <w:lang w:val="uk-UA"/>
              </w:rPr>
              <w:t>6,8</w:t>
            </w:r>
            <w:r w:rsidRPr="00D63AD4">
              <w:rPr>
                <w:rFonts w:ascii="Times New Roman" w:hAnsi="Times New Roman"/>
                <w:color w:val="000000"/>
                <w:sz w:val="28"/>
                <w:szCs w:val="28"/>
              </w:rPr>
              <w:t>±12,3</w:t>
            </w:r>
          </w:p>
        </w:tc>
        <w:tc>
          <w:tcPr>
            <w:tcW w:w="2268"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20</w:t>
            </w:r>
            <w:r w:rsidRPr="00D63AD4">
              <w:rPr>
                <w:rFonts w:ascii="Times New Roman" w:hAnsi="Times New Roman"/>
                <w:color w:val="000000"/>
                <w:sz w:val="28"/>
                <w:szCs w:val="28"/>
                <w:lang w:val="uk-UA"/>
              </w:rPr>
              <w:t>,0</w:t>
            </w:r>
            <w:r w:rsidRPr="00D63AD4">
              <w:rPr>
                <w:rFonts w:ascii="Times New Roman" w:hAnsi="Times New Roman"/>
                <w:color w:val="000000"/>
                <w:sz w:val="28"/>
                <w:szCs w:val="28"/>
              </w:rPr>
              <w:t>±4,5</w:t>
            </w:r>
          </w:p>
        </w:tc>
      </w:tr>
      <w:tr w:rsidR="00C00ACD" w:rsidRPr="00574D1C" w:rsidTr="0001393B">
        <w:trPr>
          <w:trHeight w:val="316"/>
        </w:trPr>
        <w:tc>
          <w:tcPr>
            <w:tcW w:w="1702" w:type="dxa"/>
          </w:tcPr>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shd w:val="clear" w:color="auto" w:fill="FFFFFF"/>
                <w:lang w:val="uk-UA"/>
              </w:rPr>
              <w:t>14</w:t>
            </w:r>
            <w:r w:rsidRPr="00574D1C">
              <w:rPr>
                <w:rFonts w:ascii="Times New Roman" w:hAnsi="Times New Roman"/>
                <w:b/>
                <w:color w:val="000000"/>
                <w:sz w:val="28"/>
                <w:szCs w:val="28"/>
                <w:shd w:val="clear" w:color="auto" w:fill="FFFFFF"/>
                <w:lang w:val="en-US"/>
              </w:rPr>
              <w:t>-17</w:t>
            </w:r>
            <w:r w:rsidRPr="00574D1C">
              <w:rPr>
                <w:rFonts w:ascii="Times New Roman" w:hAnsi="Times New Roman"/>
                <w:b/>
                <w:color w:val="000000"/>
                <w:sz w:val="28"/>
                <w:szCs w:val="28"/>
                <w:shd w:val="clear" w:color="auto" w:fill="FFFFFF"/>
                <w:lang w:val="uk-UA"/>
              </w:rPr>
              <w:t xml:space="preserve"> років</w:t>
            </w:r>
          </w:p>
        </w:tc>
        <w:tc>
          <w:tcPr>
            <w:tcW w:w="1559" w:type="dxa"/>
            <w:vAlign w:val="bottom"/>
          </w:tcPr>
          <w:p w:rsidR="00C00ACD" w:rsidRPr="00D63AD4" w:rsidRDefault="00C00ACD" w:rsidP="0001393B">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38,</w:t>
            </w:r>
            <w:r w:rsidRPr="00D63AD4">
              <w:rPr>
                <w:rFonts w:ascii="Times New Roman" w:hAnsi="Times New Roman"/>
                <w:color w:val="000000"/>
                <w:sz w:val="28"/>
                <w:szCs w:val="28"/>
                <w:lang w:val="uk-UA"/>
              </w:rPr>
              <w:t>8</w:t>
            </w:r>
            <w:r w:rsidRPr="00D63AD4">
              <w:rPr>
                <w:rFonts w:ascii="Times New Roman" w:hAnsi="Times New Roman"/>
                <w:color w:val="000000"/>
                <w:sz w:val="28"/>
                <w:szCs w:val="28"/>
              </w:rPr>
              <w:t>±7,9</w:t>
            </w:r>
          </w:p>
        </w:tc>
        <w:tc>
          <w:tcPr>
            <w:tcW w:w="2126"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89</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±11,8</w:t>
            </w:r>
          </w:p>
        </w:tc>
        <w:tc>
          <w:tcPr>
            <w:tcW w:w="2552"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852</w:t>
            </w:r>
            <w:r w:rsidRPr="00D63AD4">
              <w:rPr>
                <w:rFonts w:ascii="Times New Roman" w:hAnsi="Times New Roman"/>
                <w:color w:val="000000"/>
                <w:sz w:val="28"/>
                <w:szCs w:val="28"/>
                <w:lang w:val="uk-UA"/>
              </w:rPr>
              <w:t>,2</w:t>
            </w:r>
            <w:r w:rsidRPr="00D63AD4">
              <w:rPr>
                <w:rFonts w:ascii="Times New Roman" w:hAnsi="Times New Roman"/>
                <w:color w:val="000000"/>
                <w:sz w:val="28"/>
                <w:szCs w:val="28"/>
              </w:rPr>
              <w:t>±14,7</w:t>
            </w:r>
          </w:p>
        </w:tc>
        <w:tc>
          <w:tcPr>
            <w:tcW w:w="2268" w:type="dxa"/>
            <w:vAlign w:val="bottom"/>
          </w:tcPr>
          <w:p w:rsidR="00C00ACD" w:rsidRPr="00D63AD4" w:rsidRDefault="00C00ACD" w:rsidP="0001393B">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2</w:t>
            </w:r>
            <w:r w:rsidRPr="00D63AD4">
              <w:rPr>
                <w:rFonts w:ascii="Times New Roman" w:hAnsi="Times New Roman"/>
                <w:color w:val="000000"/>
                <w:sz w:val="28"/>
                <w:szCs w:val="28"/>
                <w:lang w:val="uk-UA"/>
              </w:rPr>
              <w:t>0,6</w:t>
            </w:r>
            <w:r w:rsidRPr="00D63AD4">
              <w:rPr>
                <w:rFonts w:ascii="Times New Roman" w:hAnsi="Times New Roman"/>
                <w:color w:val="000000"/>
                <w:sz w:val="28"/>
                <w:szCs w:val="28"/>
              </w:rPr>
              <w:t>±5,9</w:t>
            </w:r>
          </w:p>
        </w:tc>
      </w:tr>
      <w:tr w:rsidR="00C00ACD" w:rsidRPr="00574D1C" w:rsidTr="0001393B">
        <w:trPr>
          <w:cantSplit/>
          <w:trHeight w:val="297"/>
        </w:trPr>
        <w:tc>
          <w:tcPr>
            <w:tcW w:w="1702" w:type="dxa"/>
          </w:tcPr>
          <w:p w:rsidR="00C00ACD" w:rsidRPr="00574D1C" w:rsidRDefault="00C00ACD" w:rsidP="0001393B">
            <w:pPr>
              <w:pStyle w:val="a3"/>
              <w:spacing w:line="360" w:lineRule="auto"/>
              <w:jc w:val="center"/>
              <w:rPr>
                <w:rFonts w:ascii="Times New Roman" w:hAnsi="Times New Roman"/>
                <w:b/>
                <w:color w:val="000000"/>
                <w:sz w:val="28"/>
                <w:szCs w:val="28"/>
                <w:shd w:val="clear" w:color="auto" w:fill="FFFFFF"/>
                <w:lang w:val="uk-UA"/>
              </w:rPr>
            </w:pPr>
            <w:r w:rsidRPr="00574D1C">
              <w:rPr>
                <w:rFonts w:ascii="Times New Roman" w:hAnsi="Times New Roman"/>
                <w:b/>
                <w:color w:val="000000"/>
                <w:sz w:val="28"/>
                <w:szCs w:val="28"/>
                <w:lang w:val="uk-UA"/>
              </w:rPr>
              <w:t>Загалом</w:t>
            </w:r>
          </w:p>
        </w:tc>
        <w:tc>
          <w:tcPr>
            <w:tcW w:w="1559"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7C34F4">
              <w:rPr>
                <w:rFonts w:ascii="Times New Roman" w:hAnsi="Times New Roman"/>
                <w:color w:val="000000"/>
                <w:sz w:val="28"/>
                <w:szCs w:val="28"/>
                <w:lang w:val="uk-UA"/>
              </w:rPr>
              <w:t>73,4±5,3</w:t>
            </w:r>
          </w:p>
        </w:tc>
        <w:tc>
          <w:tcPr>
            <w:tcW w:w="2126"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7C34F4">
              <w:rPr>
                <w:rFonts w:ascii="Times New Roman" w:hAnsi="Times New Roman"/>
                <w:color w:val="000000"/>
                <w:sz w:val="28"/>
                <w:szCs w:val="28"/>
                <w:lang w:val="uk-UA"/>
              </w:rPr>
              <w:t>91,0±5,9</w:t>
            </w:r>
          </w:p>
        </w:tc>
        <w:tc>
          <w:tcPr>
            <w:tcW w:w="2552"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7C34F4">
              <w:rPr>
                <w:rFonts w:ascii="Times New Roman" w:hAnsi="Times New Roman"/>
                <w:color w:val="000000"/>
                <w:sz w:val="28"/>
                <w:szCs w:val="28"/>
                <w:lang w:val="uk-UA" w:eastAsia="ru-RU"/>
              </w:rPr>
              <w:t>812</w:t>
            </w:r>
            <w:r w:rsidRPr="007C34F4">
              <w:rPr>
                <w:rFonts w:ascii="Times New Roman" w:hAnsi="Times New Roman"/>
                <w:color w:val="000000"/>
                <w:sz w:val="28"/>
                <w:szCs w:val="28"/>
                <w:lang w:val="uk-UA"/>
              </w:rPr>
              <w:t>,4</w:t>
            </w:r>
            <w:r w:rsidRPr="007C34F4">
              <w:rPr>
                <w:rFonts w:ascii="Times New Roman" w:hAnsi="Times New Roman"/>
                <w:color w:val="000000"/>
                <w:sz w:val="28"/>
                <w:szCs w:val="28"/>
                <w:lang w:val="uk-UA" w:eastAsia="ru-RU"/>
              </w:rPr>
              <w:t>±8,0</w:t>
            </w:r>
          </w:p>
        </w:tc>
        <w:tc>
          <w:tcPr>
            <w:tcW w:w="2268" w:type="dxa"/>
            <w:vAlign w:val="bottom"/>
          </w:tcPr>
          <w:p w:rsidR="00C00ACD" w:rsidRPr="00D63AD4" w:rsidRDefault="00C00ACD" w:rsidP="0001393B">
            <w:pPr>
              <w:spacing w:after="0" w:line="360" w:lineRule="auto"/>
              <w:jc w:val="center"/>
              <w:rPr>
                <w:rFonts w:ascii="Times New Roman" w:hAnsi="Times New Roman"/>
                <w:color w:val="000000"/>
                <w:sz w:val="28"/>
                <w:szCs w:val="28"/>
              </w:rPr>
            </w:pPr>
            <w:r w:rsidRPr="007C34F4">
              <w:rPr>
                <w:rFonts w:ascii="Times New Roman" w:hAnsi="Times New Roman"/>
                <w:color w:val="000000"/>
                <w:sz w:val="28"/>
                <w:szCs w:val="28"/>
                <w:lang w:val="uk-UA"/>
              </w:rPr>
              <w:t>23,1±3,1</w:t>
            </w:r>
          </w:p>
        </w:tc>
      </w:tr>
    </w:tbl>
    <w:p w:rsidR="00C00ACD" w:rsidRDefault="00C00ACD" w:rsidP="00C00ACD"/>
    <w:p w:rsidR="00E71EE0" w:rsidRDefault="00E71EE0" w:rsidP="00C00ACD">
      <w:pPr>
        <w:pStyle w:val="a3"/>
        <w:spacing w:line="360" w:lineRule="auto"/>
        <w:rPr>
          <w:rFonts w:ascii="Times New Roman" w:hAnsi="Times New Roman"/>
          <w:color w:val="000000"/>
          <w:sz w:val="28"/>
          <w:szCs w:val="28"/>
          <w:shd w:val="clear" w:color="auto" w:fill="FFFFFF"/>
          <w:lang w:val="uk-UA"/>
        </w:rPr>
      </w:pPr>
    </w:p>
    <w:p w:rsidR="00E71EE0" w:rsidRPr="006A00BC" w:rsidRDefault="00E71EE0" w:rsidP="00B93995">
      <w:pPr>
        <w:pStyle w:val="a3"/>
        <w:spacing w:line="360" w:lineRule="auto"/>
        <w:ind w:firstLine="708"/>
        <w:jc w:val="right"/>
        <w:rPr>
          <w:rFonts w:ascii="Times New Roman" w:hAnsi="Times New Roman"/>
          <w:color w:val="000000"/>
          <w:sz w:val="28"/>
          <w:szCs w:val="28"/>
          <w:shd w:val="clear" w:color="auto" w:fill="FFFFFF"/>
          <w:lang w:val="uk-UA"/>
        </w:rPr>
      </w:pPr>
      <w:r w:rsidRPr="006A00BC">
        <w:rPr>
          <w:rFonts w:ascii="Times New Roman" w:hAnsi="Times New Roman"/>
          <w:color w:val="000000"/>
          <w:sz w:val="28"/>
          <w:szCs w:val="28"/>
          <w:shd w:val="clear" w:color="auto" w:fill="FFFFFF"/>
          <w:lang w:val="uk-UA"/>
        </w:rPr>
        <w:t>Таблиця 3.4</w:t>
      </w:r>
      <w:r>
        <w:rPr>
          <w:rFonts w:ascii="Times New Roman" w:hAnsi="Times New Roman"/>
          <w:color w:val="000000"/>
          <w:sz w:val="28"/>
          <w:szCs w:val="28"/>
          <w:shd w:val="clear" w:color="auto" w:fill="FFFFFF"/>
          <w:lang w:val="uk-UA"/>
        </w:rPr>
        <w:t>.</w:t>
      </w:r>
    </w:p>
    <w:p w:rsidR="00E71EE0" w:rsidRPr="003649AA" w:rsidRDefault="00E71EE0" w:rsidP="00B93995">
      <w:pPr>
        <w:spacing w:after="0" w:line="360" w:lineRule="auto"/>
        <w:jc w:val="center"/>
        <w:rPr>
          <w:rFonts w:ascii="Times New Roman" w:hAnsi="Times New Roman"/>
          <w:b/>
          <w:bCs/>
          <w:color w:val="000000"/>
          <w:sz w:val="28"/>
          <w:szCs w:val="28"/>
          <w:lang w:val="uk-UA"/>
        </w:rPr>
      </w:pPr>
      <w:r w:rsidRPr="003649AA">
        <w:rPr>
          <w:rFonts w:ascii="Times New Roman" w:hAnsi="Times New Roman"/>
          <w:b/>
          <w:bCs/>
          <w:color w:val="000000"/>
          <w:sz w:val="28"/>
          <w:szCs w:val="28"/>
          <w:lang w:val="uk-UA"/>
        </w:rPr>
        <w:t xml:space="preserve">Поширеність ожиріння, надлишкової, </w:t>
      </w:r>
    </w:p>
    <w:p w:rsidR="00E71EE0" w:rsidRPr="003649AA" w:rsidRDefault="00E71EE0" w:rsidP="00B93995">
      <w:pPr>
        <w:spacing w:after="0" w:line="360" w:lineRule="auto"/>
        <w:jc w:val="center"/>
        <w:rPr>
          <w:rFonts w:ascii="Times New Roman" w:hAnsi="Times New Roman"/>
          <w:b/>
          <w:bCs/>
          <w:color w:val="000000"/>
          <w:sz w:val="28"/>
          <w:szCs w:val="28"/>
          <w:lang w:val="uk-UA"/>
        </w:rPr>
      </w:pPr>
      <w:r w:rsidRPr="003649AA">
        <w:rPr>
          <w:rFonts w:ascii="Times New Roman" w:hAnsi="Times New Roman"/>
          <w:b/>
          <w:bCs/>
          <w:color w:val="000000"/>
          <w:sz w:val="28"/>
          <w:szCs w:val="28"/>
          <w:lang w:val="uk-UA"/>
        </w:rPr>
        <w:t>нормальної та недостатньо</w:t>
      </w:r>
      <w:r w:rsidR="00B242A9">
        <w:rPr>
          <w:rFonts w:ascii="Times New Roman" w:hAnsi="Times New Roman"/>
          <w:b/>
          <w:bCs/>
          <w:color w:val="000000"/>
          <w:sz w:val="28"/>
          <w:szCs w:val="28"/>
          <w:lang w:val="uk-UA"/>
        </w:rPr>
        <w:t>ї</w:t>
      </w:r>
      <w:r w:rsidRPr="003649AA">
        <w:rPr>
          <w:rFonts w:ascii="Times New Roman" w:hAnsi="Times New Roman"/>
          <w:b/>
          <w:bCs/>
          <w:color w:val="000000"/>
          <w:sz w:val="28"/>
          <w:szCs w:val="28"/>
          <w:lang w:val="uk-UA"/>
        </w:rPr>
        <w:t xml:space="preserve"> </w:t>
      </w:r>
      <w:r w:rsidR="00FD67FA">
        <w:rPr>
          <w:rFonts w:ascii="Times New Roman" w:hAnsi="Times New Roman"/>
          <w:b/>
          <w:bCs/>
          <w:color w:val="000000"/>
          <w:sz w:val="28"/>
          <w:szCs w:val="28"/>
          <w:lang w:val="uk-UA"/>
        </w:rPr>
        <w:t>маси</w:t>
      </w:r>
      <w:r w:rsidRPr="003649AA">
        <w:rPr>
          <w:rFonts w:ascii="Times New Roman" w:hAnsi="Times New Roman"/>
          <w:b/>
          <w:bCs/>
          <w:color w:val="000000"/>
          <w:sz w:val="28"/>
          <w:szCs w:val="28"/>
          <w:lang w:val="uk-UA"/>
        </w:rPr>
        <w:t xml:space="preserve"> тіла серед </w:t>
      </w:r>
      <w:r w:rsidRPr="003649AA">
        <w:rPr>
          <w:rFonts w:ascii="Times New Roman" w:hAnsi="Times New Roman"/>
          <w:b/>
          <w:color w:val="000000"/>
          <w:sz w:val="28"/>
          <w:szCs w:val="28"/>
          <w:lang w:val="uk-UA" w:eastAsia="ru-RU"/>
        </w:rPr>
        <w:t>дівчаток</w:t>
      </w:r>
      <w:r w:rsidRPr="003649AA">
        <w:rPr>
          <w:rFonts w:ascii="Times New Roman" w:hAnsi="Times New Roman"/>
          <w:b/>
          <w:bCs/>
          <w:color w:val="000000"/>
          <w:sz w:val="28"/>
          <w:szCs w:val="28"/>
          <w:lang w:val="uk-UA"/>
        </w:rPr>
        <w:t xml:space="preserve"> </w:t>
      </w:r>
    </w:p>
    <w:p w:rsidR="00E71EE0" w:rsidRPr="003649AA" w:rsidRDefault="00E71EE0" w:rsidP="00BC4772">
      <w:pPr>
        <w:spacing w:after="0" w:line="360" w:lineRule="auto"/>
        <w:jc w:val="center"/>
        <w:rPr>
          <w:rFonts w:ascii="Times New Roman" w:hAnsi="Times New Roman"/>
          <w:b/>
          <w:color w:val="000000"/>
          <w:sz w:val="28"/>
          <w:szCs w:val="28"/>
          <w:lang w:val="uk-UA"/>
        </w:rPr>
      </w:pPr>
      <w:r w:rsidRPr="003649AA">
        <w:rPr>
          <w:rFonts w:ascii="Times New Roman" w:hAnsi="Times New Roman"/>
          <w:b/>
          <w:bCs/>
          <w:color w:val="000000"/>
          <w:sz w:val="28"/>
          <w:szCs w:val="28"/>
          <w:lang w:val="uk-UA"/>
        </w:rPr>
        <w:t>залежно від віку у 201</w:t>
      </w:r>
      <w:r>
        <w:rPr>
          <w:rFonts w:ascii="Times New Roman" w:hAnsi="Times New Roman"/>
          <w:b/>
          <w:bCs/>
          <w:color w:val="000000"/>
          <w:sz w:val="28"/>
          <w:szCs w:val="28"/>
          <w:lang w:val="uk-UA"/>
        </w:rPr>
        <w:t>6</w:t>
      </w:r>
      <w:r w:rsidRPr="003649AA">
        <w:rPr>
          <w:rFonts w:ascii="Times New Roman" w:hAnsi="Times New Roman"/>
          <w:b/>
          <w:bCs/>
          <w:color w:val="000000"/>
          <w:sz w:val="28"/>
          <w:szCs w:val="28"/>
          <w:lang w:val="uk-UA"/>
        </w:rPr>
        <w:t xml:space="preserve"> році, (</w:t>
      </w:r>
      <w:r w:rsidRPr="006A00BC">
        <w:rPr>
          <w:rFonts w:ascii="Times New Roman" w:hAnsi="Times New Roman"/>
          <w:b/>
          <w:color w:val="000000"/>
          <w:sz w:val="28"/>
          <w:szCs w:val="28"/>
        </w:rPr>
        <w:t>‰</w:t>
      </w:r>
      <w:r w:rsidRPr="003649AA">
        <w:rPr>
          <w:rFonts w:ascii="Times New Roman" w:hAnsi="Times New Roman"/>
          <w:b/>
          <w:bCs/>
          <w:color w:val="000000"/>
          <w:sz w:val="28"/>
          <w:szCs w:val="28"/>
          <w:lang w:val="uk-UA"/>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2"/>
        <w:gridCol w:w="1843"/>
        <w:gridCol w:w="1984"/>
        <w:gridCol w:w="2126"/>
        <w:gridCol w:w="2268"/>
      </w:tblGrid>
      <w:tr w:rsidR="00E71EE0" w:rsidRPr="003649AA" w:rsidTr="00813208">
        <w:trPr>
          <w:cantSplit/>
          <w:trHeight w:val="976"/>
        </w:trPr>
        <w:tc>
          <w:tcPr>
            <w:tcW w:w="1702" w:type="dxa"/>
          </w:tcPr>
          <w:p w:rsidR="00E71EE0" w:rsidRPr="003649AA" w:rsidRDefault="00E71EE0" w:rsidP="00B93995">
            <w:pPr>
              <w:pStyle w:val="a3"/>
              <w:spacing w:line="360" w:lineRule="auto"/>
              <w:jc w:val="center"/>
              <w:rPr>
                <w:rFonts w:ascii="Times New Roman" w:hAnsi="Times New Roman"/>
                <w:b/>
                <w:color w:val="000000"/>
                <w:sz w:val="28"/>
                <w:szCs w:val="28"/>
                <w:shd w:val="clear" w:color="auto" w:fill="FFFFFF"/>
              </w:rPr>
            </w:pPr>
            <w:r w:rsidRPr="003649AA">
              <w:rPr>
                <w:rFonts w:ascii="Times New Roman" w:hAnsi="Times New Roman"/>
                <w:b/>
                <w:color w:val="000000"/>
                <w:sz w:val="28"/>
                <w:szCs w:val="28"/>
                <w:shd w:val="clear" w:color="auto" w:fill="FFFFFF"/>
              </w:rPr>
              <w:t>Вік</w:t>
            </w:r>
            <w:r w:rsidRPr="003649AA">
              <w:rPr>
                <w:rFonts w:ascii="Times New Roman" w:hAnsi="Times New Roman"/>
                <w:b/>
                <w:color w:val="000000"/>
                <w:sz w:val="28"/>
                <w:szCs w:val="28"/>
                <w:shd w:val="clear" w:color="auto" w:fill="FFFFFF"/>
                <w:lang w:val="uk-UA"/>
              </w:rPr>
              <w:t>ові групи</w:t>
            </w:r>
          </w:p>
        </w:tc>
        <w:tc>
          <w:tcPr>
            <w:tcW w:w="1843" w:type="dxa"/>
          </w:tcPr>
          <w:p w:rsidR="00E71EE0" w:rsidRPr="003649AA" w:rsidRDefault="00E71EE0" w:rsidP="00B93995">
            <w:pPr>
              <w:spacing w:after="0" w:line="360" w:lineRule="auto"/>
              <w:jc w:val="center"/>
              <w:rPr>
                <w:rFonts w:ascii="Times New Roman" w:hAnsi="Times New Roman"/>
                <w:b/>
                <w:color w:val="000000"/>
                <w:sz w:val="28"/>
                <w:szCs w:val="28"/>
                <w:lang w:val="uk-UA"/>
              </w:rPr>
            </w:pPr>
            <w:r w:rsidRPr="003649AA">
              <w:rPr>
                <w:rFonts w:ascii="Times New Roman" w:hAnsi="Times New Roman"/>
                <w:b/>
                <w:color w:val="000000"/>
                <w:sz w:val="28"/>
                <w:szCs w:val="28"/>
                <w:lang w:val="uk-UA" w:eastAsia="ru-RU"/>
              </w:rPr>
              <w:t>Ожиріння</w:t>
            </w:r>
          </w:p>
          <w:p w:rsidR="00E71EE0" w:rsidRPr="003649AA" w:rsidRDefault="00E71EE0" w:rsidP="00B93995">
            <w:pPr>
              <w:spacing w:after="0" w:line="360" w:lineRule="auto"/>
              <w:jc w:val="center"/>
              <w:rPr>
                <w:rFonts w:ascii="Times New Roman" w:hAnsi="Times New Roman"/>
                <w:b/>
                <w:color w:val="000000"/>
                <w:sz w:val="28"/>
                <w:szCs w:val="28"/>
                <w:lang w:val="uk-UA"/>
              </w:rPr>
            </w:pPr>
            <w:r w:rsidRPr="003649AA">
              <w:rPr>
                <w:rFonts w:ascii="Times New Roman" w:hAnsi="Times New Roman"/>
                <w:b/>
                <w:color w:val="000000"/>
                <w:sz w:val="28"/>
                <w:szCs w:val="28"/>
                <w:lang w:val="uk-UA"/>
              </w:rPr>
              <w:t>(</w:t>
            </w:r>
            <w:r w:rsidRPr="003649AA">
              <w:rPr>
                <w:rFonts w:ascii="Times New Roman" w:hAnsi="Times New Roman"/>
                <w:b/>
                <w:color w:val="000000"/>
                <w:sz w:val="28"/>
                <w:szCs w:val="28"/>
                <w:lang w:val="en-US"/>
              </w:rPr>
              <w:t xml:space="preserve"> I</w:t>
            </w:r>
            <w:r w:rsidRPr="003649AA">
              <w:rPr>
                <w:rFonts w:ascii="Times New Roman" w:hAnsi="Times New Roman"/>
                <w:b/>
                <w:color w:val="000000"/>
                <w:sz w:val="28"/>
                <w:szCs w:val="28"/>
                <w:lang w:val="uk-UA"/>
              </w:rPr>
              <w:t xml:space="preserve"> група</w:t>
            </w:r>
            <w:r w:rsidRPr="003649AA">
              <w:rPr>
                <w:rFonts w:ascii="Times New Roman" w:hAnsi="Times New Roman"/>
                <w:b/>
                <w:color w:val="000000"/>
                <w:sz w:val="28"/>
                <w:szCs w:val="28"/>
                <w:lang w:val="en-US"/>
              </w:rPr>
              <w:t xml:space="preserve"> </w:t>
            </w:r>
            <w:r w:rsidRPr="003649AA">
              <w:rPr>
                <w:rFonts w:ascii="Times New Roman" w:hAnsi="Times New Roman"/>
                <w:b/>
                <w:color w:val="000000"/>
                <w:sz w:val="28"/>
                <w:szCs w:val="28"/>
                <w:lang w:val="uk-UA"/>
              </w:rPr>
              <w:t>)</w:t>
            </w:r>
          </w:p>
        </w:tc>
        <w:tc>
          <w:tcPr>
            <w:tcW w:w="1984" w:type="dxa"/>
          </w:tcPr>
          <w:p w:rsidR="00E71EE0" w:rsidRPr="003649AA" w:rsidRDefault="005A426A" w:rsidP="00B93995">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Надлишкова маса тіла</w:t>
            </w:r>
            <w:r w:rsidR="00E71EE0" w:rsidRPr="005A426A">
              <w:rPr>
                <w:rFonts w:ascii="Times New Roman" w:hAnsi="Times New Roman"/>
                <w:b/>
                <w:color w:val="000000"/>
                <w:sz w:val="28"/>
                <w:szCs w:val="28"/>
              </w:rPr>
              <w:t xml:space="preserve"> </w:t>
            </w:r>
          </w:p>
          <w:p w:rsidR="00E71EE0" w:rsidRPr="003649AA" w:rsidRDefault="00E71EE0" w:rsidP="00B93995">
            <w:pPr>
              <w:spacing w:after="0" w:line="360" w:lineRule="auto"/>
              <w:jc w:val="center"/>
              <w:rPr>
                <w:rFonts w:ascii="Times New Roman" w:hAnsi="Times New Roman"/>
                <w:b/>
                <w:color w:val="000000"/>
                <w:sz w:val="28"/>
                <w:szCs w:val="28"/>
                <w:lang w:val="uk-UA"/>
              </w:rPr>
            </w:pPr>
            <w:r w:rsidRPr="003649AA">
              <w:rPr>
                <w:rFonts w:ascii="Times New Roman" w:hAnsi="Times New Roman"/>
                <w:b/>
                <w:color w:val="000000"/>
                <w:sz w:val="28"/>
                <w:szCs w:val="28"/>
                <w:lang w:val="uk-UA"/>
              </w:rPr>
              <w:t>(</w:t>
            </w:r>
            <w:r w:rsidRPr="003649AA">
              <w:rPr>
                <w:rFonts w:ascii="Times New Roman" w:hAnsi="Times New Roman"/>
                <w:b/>
                <w:color w:val="000000"/>
                <w:sz w:val="28"/>
                <w:szCs w:val="28"/>
                <w:lang w:val="en-US"/>
              </w:rPr>
              <w:t>II</w:t>
            </w:r>
            <w:r w:rsidRPr="003649AA">
              <w:rPr>
                <w:rFonts w:ascii="Times New Roman" w:hAnsi="Times New Roman"/>
                <w:b/>
                <w:color w:val="000000"/>
                <w:sz w:val="28"/>
                <w:szCs w:val="28"/>
                <w:lang w:val="uk-UA"/>
              </w:rPr>
              <w:t xml:space="preserve"> група</w:t>
            </w:r>
            <w:r w:rsidRPr="003649AA">
              <w:rPr>
                <w:rFonts w:ascii="Times New Roman" w:hAnsi="Times New Roman"/>
                <w:b/>
                <w:color w:val="000000"/>
                <w:sz w:val="28"/>
                <w:szCs w:val="28"/>
              </w:rPr>
              <w:t xml:space="preserve"> </w:t>
            </w:r>
            <w:r w:rsidRPr="003649AA">
              <w:rPr>
                <w:rFonts w:ascii="Times New Roman" w:hAnsi="Times New Roman"/>
                <w:b/>
                <w:color w:val="000000"/>
                <w:sz w:val="28"/>
                <w:szCs w:val="28"/>
                <w:lang w:val="uk-UA"/>
              </w:rPr>
              <w:t>)</w:t>
            </w:r>
          </w:p>
        </w:tc>
        <w:tc>
          <w:tcPr>
            <w:tcW w:w="2126" w:type="dxa"/>
          </w:tcPr>
          <w:p w:rsidR="00E71EE0" w:rsidRPr="003649AA" w:rsidRDefault="00E71EE0" w:rsidP="00B93995">
            <w:pPr>
              <w:spacing w:after="0" w:line="360" w:lineRule="auto"/>
              <w:jc w:val="center"/>
              <w:rPr>
                <w:rFonts w:ascii="Times New Roman" w:hAnsi="Times New Roman"/>
                <w:b/>
                <w:color w:val="000000"/>
                <w:sz w:val="28"/>
                <w:szCs w:val="28"/>
                <w:lang w:val="uk-UA"/>
              </w:rPr>
            </w:pPr>
            <w:r w:rsidRPr="003649AA">
              <w:rPr>
                <w:rFonts w:ascii="Times New Roman" w:hAnsi="Times New Roman"/>
                <w:b/>
                <w:color w:val="000000"/>
                <w:sz w:val="28"/>
                <w:szCs w:val="28"/>
                <w:lang w:val="uk-UA"/>
              </w:rPr>
              <w:t xml:space="preserve">Нормальна </w:t>
            </w:r>
            <w:r w:rsidR="00813208">
              <w:rPr>
                <w:rFonts w:ascii="Times New Roman" w:hAnsi="Times New Roman"/>
                <w:b/>
                <w:color w:val="000000"/>
                <w:sz w:val="28"/>
                <w:szCs w:val="28"/>
                <w:lang w:val="uk-UA"/>
              </w:rPr>
              <w:t>маса тіла</w:t>
            </w:r>
          </w:p>
          <w:p w:rsidR="00E71EE0" w:rsidRPr="003649AA" w:rsidRDefault="00E71EE0" w:rsidP="00B93995">
            <w:pPr>
              <w:spacing w:after="0" w:line="360" w:lineRule="auto"/>
              <w:jc w:val="center"/>
              <w:rPr>
                <w:rFonts w:ascii="Times New Roman" w:hAnsi="Times New Roman"/>
                <w:b/>
                <w:color w:val="000000"/>
                <w:sz w:val="28"/>
                <w:szCs w:val="28"/>
                <w:lang w:val="uk-UA"/>
              </w:rPr>
            </w:pPr>
            <w:r w:rsidRPr="003649AA">
              <w:rPr>
                <w:rFonts w:ascii="Times New Roman" w:hAnsi="Times New Roman"/>
                <w:b/>
                <w:color w:val="000000"/>
                <w:sz w:val="28"/>
                <w:szCs w:val="28"/>
                <w:lang w:val="uk-UA"/>
              </w:rPr>
              <w:t>(</w:t>
            </w:r>
            <w:r w:rsidRPr="003649AA">
              <w:rPr>
                <w:rFonts w:ascii="Times New Roman" w:hAnsi="Times New Roman"/>
                <w:b/>
                <w:color w:val="000000"/>
                <w:sz w:val="28"/>
                <w:szCs w:val="28"/>
              </w:rPr>
              <w:t xml:space="preserve"> </w:t>
            </w:r>
            <w:r w:rsidRPr="003649AA">
              <w:rPr>
                <w:rFonts w:ascii="Times New Roman" w:hAnsi="Times New Roman"/>
                <w:b/>
                <w:color w:val="000000"/>
                <w:sz w:val="28"/>
                <w:szCs w:val="28"/>
                <w:lang w:val="en-US"/>
              </w:rPr>
              <w:t>III</w:t>
            </w:r>
            <w:r w:rsidRPr="003649AA">
              <w:rPr>
                <w:rFonts w:ascii="Times New Roman" w:hAnsi="Times New Roman"/>
                <w:b/>
                <w:color w:val="000000"/>
                <w:sz w:val="28"/>
                <w:szCs w:val="28"/>
                <w:lang w:val="uk-UA"/>
              </w:rPr>
              <w:t xml:space="preserve"> група)</w:t>
            </w:r>
            <w:r w:rsidRPr="003649AA">
              <w:rPr>
                <w:rFonts w:ascii="Times New Roman" w:hAnsi="Times New Roman"/>
                <w:b/>
                <w:color w:val="000000"/>
                <w:sz w:val="28"/>
                <w:szCs w:val="28"/>
              </w:rPr>
              <w:t xml:space="preserve"> </w:t>
            </w:r>
          </w:p>
        </w:tc>
        <w:tc>
          <w:tcPr>
            <w:tcW w:w="2268" w:type="dxa"/>
          </w:tcPr>
          <w:p w:rsidR="00813208" w:rsidRPr="003649AA" w:rsidRDefault="00813208" w:rsidP="00813208">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Недостатня</w:t>
            </w:r>
            <w:r w:rsidRPr="003649AA">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 маса тіла</w:t>
            </w:r>
          </w:p>
          <w:p w:rsidR="00E71EE0" w:rsidRPr="003649AA" w:rsidRDefault="00813208" w:rsidP="00813208">
            <w:pPr>
              <w:pStyle w:val="a3"/>
              <w:spacing w:line="360" w:lineRule="auto"/>
              <w:jc w:val="center"/>
              <w:rPr>
                <w:rFonts w:ascii="Times New Roman" w:hAnsi="Times New Roman"/>
                <w:b/>
                <w:color w:val="000000"/>
                <w:sz w:val="28"/>
                <w:szCs w:val="28"/>
                <w:shd w:val="clear" w:color="auto" w:fill="FFFFFF"/>
                <w:lang w:val="uk-UA"/>
              </w:rPr>
            </w:pPr>
            <w:r w:rsidRPr="003649AA">
              <w:rPr>
                <w:rFonts w:ascii="Times New Roman" w:hAnsi="Times New Roman"/>
                <w:b/>
                <w:color w:val="000000"/>
                <w:sz w:val="28"/>
                <w:szCs w:val="28"/>
                <w:lang w:val="uk-UA"/>
              </w:rPr>
              <w:t xml:space="preserve"> </w:t>
            </w:r>
            <w:r w:rsidR="00E71EE0" w:rsidRPr="003649AA">
              <w:rPr>
                <w:rFonts w:ascii="Times New Roman" w:hAnsi="Times New Roman"/>
                <w:b/>
                <w:color w:val="000000"/>
                <w:sz w:val="28"/>
                <w:szCs w:val="28"/>
                <w:lang w:val="uk-UA"/>
              </w:rPr>
              <w:t>(</w:t>
            </w:r>
            <w:r w:rsidR="00E71EE0" w:rsidRPr="003649AA">
              <w:rPr>
                <w:rFonts w:ascii="Times New Roman" w:hAnsi="Times New Roman"/>
                <w:b/>
                <w:color w:val="000000"/>
                <w:sz w:val="28"/>
                <w:szCs w:val="28"/>
                <w:lang w:val="en-US"/>
              </w:rPr>
              <w:t>IV</w:t>
            </w:r>
            <w:r w:rsidR="00E71EE0" w:rsidRPr="003649AA">
              <w:rPr>
                <w:rFonts w:ascii="Times New Roman" w:hAnsi="Times New Roman"/>
                <w:b/>
                <w:color w:val="000000"/>
                <w:sz w:val="28"/>
                <w:szCs w:val="28"/>
                <w:lang w:val="uk-UA"/>
              </w:rPr>
              <w:t xml:space="preserve"> група)</w:t>
            </w:r>
          </w:p>
        </w:tc>
      </w:tr>
      <w:tr w:rsidR="00E71EE0" w:rsidRPr="00B93995" w:rsidTr="00813208">
        <w:trPr>
          <w:trHeight w:val="359"/>
        </w:trPr>
        <w:tc>
          <w:tcPr>
            <w:tcW w:w="1702" w:type="dxa"/>
          </w:tcPr>
          <w:p w:rsidR="00E71EE0" w:rsidRPr="00B93995" w:rsidRDefault="00E71EE0" w:rsidP="00B93995">
            <w:pPr>
              <w:pStyle w:val="a3"/>
              <w:spacing w:line="360" w:lineRule="auto"/>
              <w:jc w:val="center"/>
              <w:rPr>
                <w:rFonts w:ascii="Times New Roman" w:hAnsi="Times New Roman"/>
                <w:b/>
                <w:color w:val="000000"/>
                <w:sz w:val="28"/>
                <w:szCs w:val="28"/>
                <w:shd w:val="clear" w:color="auto" w:fill="FFFFFF"/>
                <w:lang w:val="en-US"/>
              </w:rPr>
            </w:pPr>
            <w:r w:rsidRPr="00B93995">
              <w:rPr>
                <w:rFonts w:ascii="Times New Roman" w:hAnsi="Times New Roman"/>
                <w:b/>
                <w:color w:val="000000"/>
                <w:sz w:val="28"/>
                <w:szCs w:val="28"/>
                <w:shd w:val="clear" w:color="auto" w:fill="FFFFFF"/>
                <w:lang w:val="en-US"/>
              </w:rPr>
              <w:t>6-9</w:t>
            </w:r>
            <w:r w:rsidRPr="00B93995">
              <w:rPr>
                <w:rFonts w:ascii="Times New Roman" w:hAnsi="Times New Roman"/>
                <w:b/>
                <w:color w:val="000000"/>
                <w:sz w:val="28"/>
                <w:szCs w:val="28"/>
                <w:shd w:val="clear" w:color="auto" w:fill="FFFFFF"/>
                <w:lang w:val="uk-UA"/>
              </w:rPr>
              <w:t xml:space="preserve"> років</w:t>
            </w:r>
          </w:p>
        </w:tc>
        <w:tc>
          <w:tcPr>
            <w:tcW w:w="1843" w:type="dxa"/>
            <w:vAlign w:val="bottom"/>
          </w:tcPr>
          <w:p w:rsidR="00E71EE0" w:rsidRPr="00D63AD4" w:rsidRDefault="00E71EE0" w:rsidP="008E6325">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59</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±8,2</w:t>
            </w:r>
          </w:p>
        </w:tc>
        <w:tc>
          <w:tcPr>
            <w:tcW w:w="1984" w:type="dxa"/>
            <w:vAlign w:val="bottom"/>
          </w:tcPr>
          <w:p w:rsidR="00E71EE0" w:rsidRPr="00D63AD4" w:rsidRDefault="00E71EE0" w:rsidP="00B93995">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117</w:t>
            </w:r>
            <w:r w:rsidRPr="00D63AD4">
              <w:rPr>
                <w:rFonts w:ascii="Times New Roman" w:hAnsi="Times New Roman"/>
                <w:color w:val="000000"/>
                <w:sz w:val="28"/>
                <w:szCs w:val="28"/>
                <w:lang w:val="uk-UA"/>
              </w:rPr>
              <w:t>,4</w:t>
            </w:r>
            <w:r w:rsidRPr="00D63AD4">
              <w:rPr>
                <w:rFonts w:ascii="Times New Roman" w:hAnsi="Times New Roman"/>
                <w:color w:val="000000"/>
                <w:sz w:val="28"/>
                <w:szCs w:val="28"/>
              </w:rPr>
              <w:t>±11,2</w:t>
            </w:r>
          </w:p>
        </w:tc>
        <w:tc>
          <w:tcPr>
            <w:tcW w:w="2126" w:type="dxa"/>
            <w:vAlign w:val="bottom"/>
          </w:tcPr>
          <w:p w:rsidR="00E71EE0" w:rsidRPr="00D63AD4" w:rsidRDefault="00E71EE0" w:rsidP="00B93995">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772</w:t>
            </w:r>
            <w:r w:rsidRPr="00D63AD4">
              <w:rPr>
                <w:rFonts w:ascii="Times New Roman" w:hAnsi="Times New Roman"/>
                <w:color w:val="000000"/>
                <w:sz w:val="28"/>
                <w:szCs w:val="28"/>
                <w:lang w:val="uk-UA"/>
              </w:rPr>
              <w:t>,4</w:t>
            </w:r>
            <w:r w:rsidRPr="00D63AD4">
              <w:rPr>
                <w:rFonts w:ascii="Times New Roman" w:hAnsi="Times New Roman"/>
                <w:color w:val="000000"/>
                <w:sz w:val="28"/>
                <w:szCs w:val="28"/>
              </w:rPr>
              <w:t>±14,6</w:t>
            </w:r>
          </w:p>
        </w:tc>
        <w:tc>
          <w:tcPr>
            <w:tcW w:w="2268" w:type="dxa"/>
            <w:vAlign w:val="bottom"/>
          </w:tcPr>
          <w:p w:rsidR="00E71EE0" w:rsidRPr="00D63AD4" w:rsidRDefault="00E71EE0" w:rsidP="001C24D1">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51</w:t>
            </w:r>
            <w:r w:rsidRPr="00D63AD4">
              <w:rPr>
                <w:rFonts w:ascii="Times New Roman" w:hAnsi="Times New Roman"/>
                <w:color w:val="000000"/>
                <w:sz w:val="28"/>
                <w:szCs w:val="28"/>
                <w:lang w:val="uk-UA"/>
              </w:rPr>
              <w:t>,8</w:t>
            </w:r>
            <w:r w:rsidRPr="00D63AD4">
              <w:rPr>
                <w:rFonts w:ascii="Times New Roman" w:hAnsi="Times New Roman"/>
                <w:color w:val="000000"/>
                <w:sz w:val="28"/>
                <w:szCs w:val="28"/>
              </w:rPr>
              <w:t>±7,7</w:t>
            </w:r>
          </w:p>
        </w:tc>
      </w:tr>
      <w:tr w:rsidR="00E71EE0" w:rsidRPr="00B93995" w:rsidTr="00813208">
        <w:trPr>
          <w:trHeight w:val="218"/>
        </w:trPr>
        <w:tc>
          <w:tcPr>
            <w:tcW w:w="1702" w:type="dxa"/>
          </w:tcPr>
          <w:p w:rsidR="00E71EE0" w:rsidRPr="00B93995" w:rsidRDefault="00E71EE0" w:rsidP="00B93995">
            <w:pPr>
              <w:pStyle w:val="a3"/>
              <w:spacing w:line="360" w:lineRule="auto"/>
              <w:jc w:val="center"/>
              <w:rPr>
                <w:rFonts w:ascii="Times New Roman" w:hAnsi="Times New Roman"/>
                <w:b/>
                <w:color w:val="000000"/>
                <w:sz w:val="28"/>
                <w:szCs w:val="28"/>
                <w:shd w:val="clear" w:color="auto" w:fill="FFFFFF"/>
                <w:lang w:val="en-US"/>
              </w:rPr>
            </w:pPr>
            <w:r w:rsidRPr="00B93995">
              <w:rPr>
                <w:rFonts w:ascii="Times New Roman" w:hAnsi="Times New Roman"/>
                <w:b/>
                <w:color w:val="000000"/>
                <w:sz w:val="28"/>
                <w:szCs w:val="28"/>
                <w:shd w:val="clear" w:color="auto" w:fill="FFFFFF"/>
                <w:lang w:val="en-US"/>
              </w:rPr>
              <w:t>10-13</w:t>
            </w:r>
            <w:r w:rsidRPr="00B93995">
              <w:rPr>
                <w:rFonts w:ascii="Times New Roman" w:hAnsi="Times New Roman"/>
                <w:b/>
                <w:color w:val="000000"/>
                <w:sz w:val="28"/>
                <w:szCs w:val="28"/>
                <w:shd w:val="clear" w:color="auto" w:fill="FFFFFF"/>
                <w:lang w:val="uk-UA"/>
              </w:rPr>
              <w:t xml:space="preserve"> років</w:t>
            </w:r>
          </w:p>
        </w:tc>
        <w:tc>
          <w:tcPr>
            <w:tcW w:w="1843" w:type="dxa"/>
            <w:vAlign w:val="bottom"/>
          </w:tcPr>
          <w:p w:rsidR="00E71EE0" w:rsidRPr="00D63AD4" w:rsidRDefault="00E71EE0" w:rsidP="008E6325">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4</w:t>
            </w:r>
            <w:r w:rsidRPr="00D63AD4">
              <w:rPr>
                <w:rFonts w:ascii="Times New Roman" w:hAnsi="Times New Roman"/>
                <w:color w:val="000000"/>
                <w:sz w:val="28"/>
                <w:szCs w:val="28"/>
                <w:lang w:val="uk-UA"/>
              </w:rPr>
              <w:t>7,5</w:t>
            </w:r>
            <w:r w:rsidRPr="00D63AD4">
              <w:rPr>
                <w:rFonts w:ascii="Times New Roman" w:hAnsi="Times New Roman"/>
                <w:color w:val="000000"/>
                <w:sz w:val="28"/>
                <w:szCs w:val="28"/>
              </w:rPr>
              <w:t>±6,9</w:t>
            </w:r>
          </w:p>
        </w:tc>
        <w:tc>
          <w:tcPr>
            <w:tcW w:w="1984" w:type="dxa"/>
            <w:vAlign w:val="bottom"/>
          </w:tcPr>
          <w:p w:rsidR="00E71EE0" w:rsidRPr="00D63AD4" w:rsidRDefault="00E71EE0" w:rsidP="00D57073">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82</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±8,9</w:t>
            </w:r>
          </w:p>
        </w:tc>
        <w:tc>
          <w:tcPr>
            <w:tcW w:w="2126" w:type="dxa"/>
            <w:vAlign w:val="bottom"/>
          </w:tcPr>
          <w:p w:rsidR="00E71EE0" w:rsidRPr="00D63AD4" w:rsidRDefault="00E71EE0" w:rsidP="00B93995">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838</w:t>
            </w:r>
            <w:r w:rsidRPr="00D63AD4">
              <w:rPr>
                <w:rFonts w:ascii="Times New Roman" w:hAnsi="Times New Roman"/>
                <w:color w:val="000000"/>
                <w:sz w:val="28"/>
                <w:szCs w:val="28"/>
                <w:lang w:val="uk-UA"/>
              </w:rPr>
              <w:t>,4</w:t>
            </w:r>
            <w:r w:rsidRPr="00D63AD4">
              <w:rPr>
                <w:rFonts w:ascii="Times New Roman" w:hAnsi="Times New Roman"/>
                <w:color w:val="000000"/>
                <w:sz w:val="28"/>
                <w:szCs w:val="28"/>
              </w:rPr>
              <w:t>±12,0</w:t>
            </w:r>
          </w:p>
        </w:tc>
        <w:tc>
          <w:tcPr>
            <w:tcW w:w="2268" w:type="dxa"/>
            <w:vAlign w:val="bottom"/>
          </w:tcPr>
          <w:p w:rsidR="00E71EE0" w:rsidRPr="00D63AD4" w:rsidRDefault="00E71EE0" w:rsidP="001C24D1">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3</w:t>
            </w:r>
            <w:r w:rsidRPr="00D63AD4">
              <w:rPr>
                <w:rFonts w:ascii="Times New Roman" w:hAnsi="Times New Roman"/>
                <w:color w:val="000000"/>
                <w:sz w:val="28"/>
                <w:szCs w:val="28"/>
                <w:lang w:val="uk-UA"/>
              </w:rPr>
              <w:t>1,7</w:t>
            </w:r>
            <w:r w:rsidRPr="00D63AD4">
              <w:rPr>
                <w:rFonts w:ascii="Times New Roman" w:hAnsi="Times New Roman"/>
                <w:color w:val="000000"/>
                <w:sz w:val="28"/>
                <w:szCs w:val="28"/>
              </w:rPr>
              <w:t>±5,7</w:t>
            </w:r>
          </w:p>
        </w:tc>
      </w:tr>
      <w:tr w:rsidR="00C00ACD" w:rsidRPr="00B93995" w:rsidTr="00813208">
        <w:trPr>
          <w:trHeight w:val="218"/>
        </w:trPr>
        <w:tc>
          <w:tcPr>
            <w:tcW w:w="1702" w:type="dxa"/>
          </w:tcPr>
          <w:p w:rsidR="00C00ACD" w:rsidRPr="00B93995" w:rsidRDefault="00C00ACD" w:rsidP="00C00ACD">
            <w:pPr>
              <w:pStyle w:val="a3"/>
              <w:spacing w:line="360" w:lineRule="auto"/>
              <w:jc w:val="center"/>
              <w:rPr>
                <w:rFonts w:ascii="Times New Roman" w:hAnsi="Times New Roman"/>
                <w:b/>
                <w:color w:val="000000"/>
                <w:sz w:val="28"/>
                <w:szCs w:val="28"/>
                <w:shd w:val="clear" w:color="auto" w:fill="FFFFFF"/>
                <w:lang w:val="en-US"/>
              </w:rPr>
            </w:pPr>
            <w:r w:rsidRPr="00B93995">
              <w:rPr>
                <w:rFonts w:ascii="Times New Roman" w:hAnsi="Times New Roman"/>
                <w:b/>
                <w:color w:val="000000"/>
                <w:sz w:val="28"/>
                <w:szCs w:val="28"/>
                <w:shd w:val="clear" w:color="auto" w:fill="FFFFFF"/>
                <w:lang w:val="en-US"/>
              </w:rPr>
              <w:t>14-17</w:t>
            </w:r>
            <w:r w:rsidRPr="00B93995">
              <w:rPr>
                <w:rFonts w:ascii="Times New Roman" w:hAnsi="Times New Roman"/>
                <w:b/>
                <w:color w:val="000000"/>
                <w:sz w:val="28"/>
                <w:szCs w:val="28"/>
                <w:shd w:val="clear" w:color="auto" w:fill="FFFFFF"/>
                <w:lang w:val="uk-UA"/>
              </w:rPr>
              <w:t xml:space="preserve"> років</w:t>
            </w:r>
          </w:p>
        </w:tc>
        <w:tc>
          <w:tcPr>
            <w:tcW w:w="1843" w:type="dxa"/>
            <w:vAlign w:val="bottom"/>
          </w:tcPr>
          <w:p w:rsidR="00C00ACD" w:rsidRPr="00D63AD4" w:rsidRDefault="00C00ACD" w:rsidP="00C00ACD">
            <w:pPr>
              <w:spacing w:after="0" w:line="360" w:lineRule="auto"/>
              <w:jc w:val="center"/>
              <w:rPr>
                <w:rFonts w:ascii="Times New Roman" w:hAnsi="Times New Roman"/>
                <w:color w:val="000000"/>
                <w:sz w:val="28"/>
                <w:szCs w:val="28"/>
              </w:rPr>
            </w:pPr>
            <w:r w:rsidRPr="00D63AD4">
              <w:rPr>
                <w:rFonts w:ascii="Times New Roman" w:hAnsi="Times New Roman"/>
                <w:color w:val="000000"/>
                <w:sz w:val="28"/>
                <w:szCs w:val="28"/>
              </w:rPr>
              <w:t>17</w:t>
            </w:r>
            <w:r w:rsidRPr="00D63AD4">
              <w:rPr>
                <w:rFonts w:ascii="Times New Roman" w:hAnsi="Times New Roman"/>
                <w:color w:val="000000"/>
                <w:sz w:val="28"/>
                <w:szCs w:val="28"/>
                <w:lang w:val="uk-UA"/>
              </w:rPr>
              <w:t>,3</w:t>
            </w:r>
            <w:r w:rsidRPr="00D63AD4">
              <w:rPr>
                <w:rFonts w:ascii="Times New Roman" w:hAnsi="Times New Roman"/>
                <w:color w:val="000000"/>
                <w:sz w:val="28"/>
                <w:szCs w:val="28"/>
              </w:rPr>
              <w:t>±5,1</w:t>
            </w:r>
          </w:p>
        </w:tc>
        <w:tc>
          <w:tcPr>
            <w:tcW w:w="1984"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lang w:val="uk-UA"/>
              </w:rPr>
              <w:t>75,8</w:t>
            </w:r>
            <w:r w:rsidRPr="00D63AD4">
              <w:rPr>
                <w:rFonts w:ascii="Times New Roman" w:hAnsi="Times New Roman"/>
                <w:color w:val="000000"/>
                <w:sz w:val="28"/>
                <w:szCs w:val="28"/>
              </w:rPr>
              <w:t>±10,5</w:t>
            </w:r>
          </w:p>
        </w:tc>
        <w:tc>
          <w:tcPr>
            <w:tcW w:w="2126"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8</w:t>
            </w:r>
            <w:r w:rsidRPr="00D63AD4">
              <w:rPr>
                <w:rFonts w:ascii="Times New Roman" w:hAnsi="Times New Roman"/>
                <w:color w:val="000000"/>
                <w:sz w:val="28"/>
                <w:szCs w:val="28"/>
                <w:lang w:val="uk-UA"/>
              </w:rPr>
              <w:t>79,9</w:t>
            </w:r>
            <w:r w:rsidRPr="00D63AD4">
              <w:rPr>
                <w:rFonts w:ascii="Times New Roman" w:hAnsi="Times New Roman"/>
                <w:color w:val="000000"/>
                <w:sz w:val="28"/>
                <w:szCs w:val="28"/>
              </w:rPr>
              <w:t>±12,9</w:t>
            </w:r>
          </w:p>
        </w:tc>
        <w:tc>
          <w:tcPr>
            <w:tcW w:w="2268"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D63AD4">
              <w:rPr>
                <w:rFonts w:ascii="Times New Roman" w:hAnsi="Times New Roman"/>
                <w:color w:val="000000"/>
                <w:sz w:val="28"/>
                <w:szCs w:val="28"/>
              </w:rPr>
              <w:t>2</w:t>
            </w:r>
            <w:r w:rsidRPr="00D63AD4">
              <w:rPr>
                <w:rFonts w:ascii="Times New Roman" w:hAnsi="Times New Roman"/>
                <w:color w:val="000000"/>
                <w:sz w:val="28"/>
                <w:szCs w:val="28"/>
                <w:lang w:val="uk-UA"/>
              </w:rPr>
              <w:t>6,9</w:t>
            </w:r>
            <w:r w:rsidRPr="00D63AD4">
              <w:rPr>
                <w:rFonts w:ascii="Times New Roman" w:hAnsi="Times New Roman"/>
                <w:color w:val="000000"/>
                <w:sz w:val="28"/>
                <w:szCs w:val="28"/>
              </w:rPr>
              <w:t>±6,4</w:t>
            </w:r>
          </w:p>
        </w:tc>
      </w:tr>
      <w:tr w:rsidR="00C00ACD" w:rsidRPr="00B93995" w:rsidTr="00813208">
        <w:trPr>
          <w:trHeight w:val="218"/>
        </w:trPr>
        <w:tc>
          <w:tcPr>
            <w:tcW w:w="1702" w:type="dxa"/>
          </w:tcPr>
          <w:p w:rsidR="00C00ACD" w:rsidRPr="00B93995" w:rsidRDefault="00C00ACD" w:rsidP="00C00ACD">
            <w:pPr>
              <w:pStyle w:val="a3"/>
              <w:spacing w:line="360" w:lineRule="auto"/>
              <w:jc w:val="center"/>
              <w:rPr>
                <w:rFonts w:ascii="Times New Roman" w:hAnsi="Times New Roman"/>
                <w:b/>
                <w:color w:val="000000"/>
                <w:sz w:val="28"/>
                <w:szCs w:val="28"/>
                <w:shd w:val="clear" w:color="auto" w:fill="FFFFFF"/>
                <w:lang w:val="uk-UA"/>
              </w:rPr>
            </w:pPr>
            <w:r w:rsidRPr="00B93995">
              <w:rPr>
                <w:rFonts w:ascii="Times New Roman" w:hAnsi="Times New Roman"/>
                <w:b/>
                <w:color w:val="000000"/>
                <w:sz w:val="28"/>
                <w:szCs w:val="28"/>
                <w:lang w:val="uk-UA"/>
              </w:rPr>
              <w:t>Загалом</w:t>
            </w:r>
          </w:p>
        </w:tc>
        <w:tc>
          <w:tcPr>
            <w:tcW w:w="1843"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7C34F4">
              <w:rPr>
                <w:rFonts w:ascii="Times New Roman" w:hAnsi="Times New Roman"/>
                <w:color w:val="000000"/>
                <w:sz w:val="28"/>
                <w:szCs w:val="28"/>
                <w:lang w:val="uk-UA"/>
              </w:rPr>
              <w:t>43,6±4,2</w:t>
            </w:r>
          </w:p>
        </w:tc>
        <w:tc>
          <w:tcPr>
            <w:tcW w:w="1984"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7C34F4">
              <w:rPr>
                <w:rFonts w:ascii="Times New Roman" w:hAnsi="Times New Roman"/>
                <w:color w:val="000000"/>
                <w:sz w:val="28"/>
                <w:szCs w:val="28"/>
                <w:lang w:val="uk-UA"/>
              </w:rPr>
              <w:t>92,7±6,0</w:t>
            </w:r>
          </w:p>
        </w:tc>
        <w:tc>
          <w:tcPr>
            <w:tcW w:w="2126"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7C34F4">
              <w:rPr>
                <w:rFonts w:ascii="Times New Roman" w:hAnsi="Times New Roman"/>
                <w:color w:val="000000"/>
                <w:sz w:val="28"/>
                <w:szCs w:val="28"/>
                <w:lang w:val="uk-UA" w:eastAsia="ru-RU"/>
              </w:rPr>
              <w:t>826</w:t>
            </w:r>
            <w:r w:rsidRPr="007C34F4">
              <w:rPr>
                <w:rFonts w:ascii="Times New Roman" w:hAnsi="Times New Roman"/>
                <w:color w:val="000000"/>
                <w:sz w:val="28"/>
                <w:szCs w:val="28"/>
                <w:lang w:val="uk-UA"/>
              </w:rPr>
              <w:t>,7</w:t>
            </w:r>
            <w:r w:rsidRPr="007C34F4">
              <w:rPr>
                <w:rFonts w:ascii="Times New Roman" w:hAnsi="Times New Roman"/>
                <w:color w:val="000000"/>
                <w:sz w:val="28"/>
                <w:szCs w:val="28"/>
                <w:lang w:val="uk-UA" w:eastAsia="ru-RU"/>
              </w:rPr>
              <w:t>±7,7</w:t>
            </w:r>
          </w:p>
        </w:tc>
        <w:tc>
          <w:tcPr>
            <w:tcW w:w="2268" w:type="dxa"/>
            <w:vAlign w:val="bottom"/>
          </w:tcPr>
          <w:p w:rsidR="00C00ACD" w:rsidRPr="00D63AD4" w:rsidRDefault="00C00ACD" w:rsidP="00C00ACD">
            <w:pPr>
              <w:spacing w:after="0" w:line="360" w:lineRule="auto"/>
              <w:jc w:val="center"/>
              <w:rPr>
                <w:rFonts w:ascii="Times New Roman" w:hAnsi="Times New Roman"/>
                <w:color w:val="000000"/>
                <w:sz w:val="28"/>
                <w:szCs w:val="28"/>
                <w:lang w:val="uk-UA"/>
              </w:rPr>
            </w:pPr>
            <w:r w:rsidRPr="007C34F4">
              <w:rPr>
                <w:rFonts w:ascii="Times New Roman" w:hAnsi="Times New Roman"/>
                <w:color w:val="000000"/>
                <w:sz w:val="28"/>
                <w:szCs w:val="28"/>
                <w:lang w:val="uk-UA"/>
              </w:rPr>
              <w:t>36,9±3,8</w:t>
            </w:r>
          </w:p>
        </w:tc>
      </w:tr>
    </w:tbl>
    <w:p w:rsidR="00E71EE0" w:rsidRPr="00574D1C" w:rsidRDefault="00C00ACD" w:rsidP="00C00ACD">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lastRenderedPageBreak/>
        <w:t xml:space="preserve"> </w:t>
      </w:r>
      <w:r>
        <w:rPr>
          <w:rFonts w:ascii="Times New Roman" w:hAnsi="Times New Roman"/>
          <w:color w:val="000000"/>
          <w:sz w:val="28"/>
          <w:szCs w:val="28"/>
          <w:shd w:val="clear" w:color="auto" w:fill="FFFFFF"/>
          <w:lang w:val="uk-UA"/>
        </w:rPr>
        <w:tab/>
      </w:r>
      <w:r w:rsidR="00E71EE0" w:rsidRPr="00574D1C">
        <w:rPr>
          <w:rFonts w:ascii="Times New Roman" w:hAnsi="Times New Roman"/>
          <w:color w:val="000000"/>
          <w:sz w:val="28"/>
          <w:szCs w:val="28"/>
          <w:shd w:val="clear" w:color="auto" w:fill="FFFFFF"/>
          <w:lang w:val="uk-UA"/>
        </w:rPr>
        <w:t xml:space="preserve">Основним кількісним показником, що характеризує ступінь ожиріння є </w:t>
      </w:r>
      <w:r w:rsidR="00E71EE0" w:rsidRPr="00574D1C">
        <w:rPr>
          <w:rFonts w:ascii="Times New Roman" w:hAnsi="Times New Roman"/>
          <w:color w:val="000000"/>
          <w:sz w:val="28"/>
          <w:szCs w:val="28"/>
          <w:lang w:val="uk-UA" w:eastAsia="ru-RU"/>
        </w:rPr>
        <w:t xml:space="preserve">показник </w:t>
      </w:r>
      <w:r w:rsidR="00B242A9">
        <w:rPr>
          <w:rFonts w:ascii="Times New Roman" w:hAnsi="Times New Roman"/>
          <w:color w:val="000000"/>
          <w:sz w:val="28"/>
          <w:szCs w:val="28"/>
          <w:lang w:val="uk-UA" w:eastAsia="ru-RU"/>
        </w:rPr>
        <w:t>і</w:t>
      </w:r>
      <w:r w:rsidR="00E71EE0" w:rsidRPr="00574D1C">
        <w:rPr>
          <w:rFonts w:ascii="Times New Roman" w:hAnsi="Times New Roman"/>
          <w:color w:val="000000"/>
          <w:sz w:val="28"/>
          <w:szCs w:val="28"/>
          <w:lang w:val="uk-UA" w:eastAsia="ru-RU"/>
        </w:rPr>
        <w:t xml:space="preserve">ндексу </w:t>
      </w:r>
      <w:r w:rsidR="00B242A9">
        <w:rPr>
          <w:rFonts w:ascii="Times New Roman" w:hAnsi="Times New Roman"/>
          <w:color w:val="000000"/>
          <w:sz w:val="28"/>
          <w:szCs w:val="28"/>
          <w:lang w:val="uk-UA" w:eastAsia="ru-RU"/>
        </w:rPr>
        <w:t>мас</w:t>
      </w:r>
      <w:r w:rsidR="00E71EE0" w:rsidRPr="00574D1C">
        <w:rPr>
          <w:rFonts w:ascii="Times New Roman" w:hAnsi="Times New Roman"/>
          <w:color w:val="000000"/>
          <w:sz w:val="28"/>
          <w:szCs w:val="28"/>
          <w:lang w:val="uk-UA" w:eastAsia="ru-RU"/>
        </w:rPr>
        <w:t xml:space="preserve">и </w:t>
      </w:r>
      <w:r w:rsidR="00B242A9">
        <w:rPr>
          <w:rFonts w:ascii="Times New Roman" w:hAnsi="Times New Roman"/>
          <w:color w:val="000000"/>
          <w:sz w:val="28"/>
          <w:szCs w:val="28"/>
          <w:lang w:val="uk-UA" w:eastAsia="ru-RU"/>
        </w:rPr>
        <w:t>т</w:t>
      </w:r>
      <w:r w:rsidR="00E71EE0" w:rsidRPr="00574D1C">
        <w:rPr>
          <w:rFonts w:ascii="Times New Roman" w:hAnsi="Times New Roman"/>
          <w:color w:val="000000"/>
          <w:sz w:val="28"/>
          <w:szCs w:val="28"/>
          <w:lang w:val="uk-UA" w:eastAsia="ru-RU"/>
        </w:rPr>
        <w:t>іла. Тому було проведене оцінювання цього показника в окремих групах дітей та підлітків.</w:t>
      </w:r>
      <w:r w:rsidR="00E71EE0" w:rsidRPr="00574D1C">
        <w:rPr>
          <w:rFonts w:ascii="Times New Roman" w:hAnsi="Times New Roman"/>
          <w:color w:val="000000"/>
          <w:sz w:val="28"/>
          <w:szCs w:val="28"/>
          <w:lang w:val="uk-UA"/>
        </w:rPr>
        <w:t xml:space="preserve"> Було в</w:t>
      </w:r>
      <w:r w:rsidR="00B242A9">
        <w:rPr>
          <w:rFonts w:ascii="Times New Roman" w:hAnsi="Times New Roman"/>
          <w:color w:val="000000"/>
          <w:sz w:val="28"/>
          <w:szCs w:val="28"/>
          <w:lang w:val="uk-UA"/>
        </w:rPr>
        <w:t>изначе</w:t>
      </w:r>
      <w:r w:rsidR="00E71EE0" w:rsidRPr="00574D1C">
        <w:rPr>
          <w:rFonts w:ascii="Times New Roman" w:hAnsi="Times New Roman"/>
          <w:color w:val="000000"/>
          <w:sz w:val="28"/>
          <w:szCs w:val="28"/>
          <w:lang w:val="uk-UA"/>
        </w:rPr>
        <w:t xml:space="preserve">но, що середній показник </w:t>
      </w:r>
      <w:r w:rsidR="005A426A">
        <w:rPr>
          <w:rFonts w:ascii="Times New Roman" w:hAnsi="Times New Roman"/>
          <w:color w:val="000000"/>
          <w:sz w:val="28"/>
          <w:szCs w:val="28"/>
          <w:lang w:val="uk-UA" w:eastAsia="ru-RU"/>
        </w:rPr>
        <w:t>ІМТ</w:t>
      </w:r>
      <w:r w:rsidR="00E71EE0" w:rsidRPr="00574D1C">
        <w:rPr>
          <w:rFonts w:ascii="Times New Roman" w:hAnsi="Times New Roman"/>
          <w:color w:val="000000"/>
          <w:sz w:val="28"/>
          <w:szCs w:val="28"/>
          <w:lang w:val="uk-UA" w:eastAsia="ru-RU"/>
        </w:rPr>
        <w:t xml:space="preserve"> </w:t>
      </w:r>
      <w:r w:rsidR="00E71EE0" w:rsidRPr="00574D1C">
        <w:rPr>
          <w:rFonts w:ascii="Times New Roman" w:hAnsi="Times New Roman"/>
          <w:color w:val="000000"/>
          <w:sz w:val="28"/>
          <w:szCs w:val="28"/>
          <w:lang w:val="uk-UA"/>
        </w:rPr>
        <w:t xml:space="preserve">у досліджуваної групи дітей </w:t>
      </w:r>
      <w:r w:rsidR="00E71EE0" w:rsidRPr="00574D1C">
        <w:rPr>
          <w:rFonts w:ascii="Times New Roman" w:hAnsi="Times New Roman"/>
          <w:color w:val="000000"/>
          <w:sz w:val="28"/>
          <w:szCs w:val="28"/>
          <w:lang w:val="uk-UA" w:eastAsia="ru-RU"/>
        </w:rPr>
        <w:t>з ожирінням</w:t>
      </w:r>
      <w:r w:rsidR="00E71EE0" w:rsidRPr="00574D1C">
        <w:rPr>
          <w:rFonts w:ascii="Times New Roman" w:hAnsi="Times New Roman"/>
          <w:color w:val="000000"/>
          <w:sz w:val="28"/>
          <w:szCs w:val="28"/>
          <w:lang w:val="uk-UA"/>
        </w:rPr>
        <w:t xml:space="preserve"> дорівнював </w:t>
      </w:r>
      <w:r w:rsidR="00E71EE0" w:rsidRPr="00574D1C">
        <w:rPr>
          <w:rFonts w:ascii="Times New Roman" w:hAnsi="Times New Roman"/>
          <w:bCs/>
          <w:color w:val="000000"/>
          <w:sz w:val="28"/>
          <w:szCs w:val="28"/>
          <w:lang w:val="uk-UA" w:eastAsia="ru-RU"/>
        </w:rPr>
        <w:t xml:space="preserve">24,72, </w:t>
      </w:r>
      <w:r w:rsidR="00E71EE0" w:rsidRPr="00574D1C">
        <w:rPr>
          <w:rFonts w:ascii="Times New Roman" w:hAnsi="Times New Roman"/>
          <w:color w:val="000000"/>
          <w:sz w:val="28"/>
          <w:szCs w:val="28"/>
          <w:lang w:val="uk-UA"/>
        </w:rPr>
        <w:t xml:space="preserve">коливався у межах від </w:t>
      </w:r>
      <w:r w:rsidR="00E71EE0" w:rsidRPr="00574D1C">
        <w:rPr>
          <w:rFonts w:ascii="Times New Roman" w:hAnsi="Times New Roman"/>
          <w:bCs/>
          <w:color w:val="000000"/>
          <w:sz w:val="28"/>
          <w:szCs w:val="28"/>
          <w:lang w:val="uk-UA" w:eastAsia="ru-RU"/>
        </w:rPr>
        <w:t xml:space="preserve">18,86 </w:t>
      </w:r>
      <w:r w:rsidR="00E71EE0" w:rsidRPr="00574D1C">
        <w:rPr>
          <w:rFonts w:ascii="Times New Roman" w:hAnsi="Times New Roman"/>
          <w:color w:val="000000"/>
          <w:sz w:val="28"/>
          <w:szCs w:val="28"/>
          <w:lang w:val="uk-UA"/>
        </w:rPr>
        <w:t xml:space="preserve">до </w:t>
      </w:r>
      <w:r w:rsidR="00E71EE0" w:rsidRPr="00574D1C">
        <w:rPr>
          <w:rFonts w:ascii="Times New Roman" w:hAnsi="Times New Roman"/>
          <w:bCs/>
          <w:color w:val="000000"/>
          <w:sz w:val="28"/>
          <w:szCs w:val="28"/>
          <w:lang w:val="uk-UA" w:eastAsia="ru-RU"/>
        </w:rPr>
        <w:t>36,51</w:t>
      </w:r>
      <w:r w:rsidR="00E71EE0" w:rsidRPr="00574D1C">
        <w:rPr>
          <w:rFonts w:ascii="Times New Roman" w:hAnsi="Times New Roman"/>
          <w:color w:val="000000"/>
          <w:sz w:val="28"/>
          <w:szCs w:val="28"/>
          <w:lang w:val="uk-UA"/>
        </w:rPr>
        <w:t xml:space="preserve"> та відповідав середньому рівню варіації.</w:t>
      </w:r>
    </w:p>
    <w:p w:rsidR="00E71EE0" w:rsidRPr="00310D3C" w:rsidRDefault="00E71EE0" w:rsidP="00437AC0">
      <w:pPr>
        <w:pStyle w:val="a3"/>
        <w:spacing w:line="360" w:lineRule="auto"/>
        <w:ind w:firstLine="709"/>
        <w:jc w:val="both"/>
        <w:rPr>
          <w:rFonts w:ascii="Times New Roman" w:hAnsi="Times New Roman"/>
          <w:color w:val="000000"/>
          <w:sz w:val="28"/>
          <w:szCs w:val="28"/>
          <w:shd w:val="clear" w:color="auto" w:fill="FFFFFF"/>
          <w:lang w:val="uk-UA"/>
        </w:rPr>
      </w:pPr>
      <w:r w:rsidRPr="00574D1C">
        <w:rPr>
          <w:rFonts w:ascii="Times New Roman" w:hAnsi="Times New Roman"/>
          <w:color w:val="000000"/>
          <w:sz w:val="28"/>
          <w:szCs w:val="28"/>
          <w:lang w:val="uk-UA"/>
        </w:rPr>
        <w:t xml:space="preserve">Середній показник </w:t>
      </w:r>
      <w:r w:rsidR="00B242A9">
        <w:rPr>
          <w:rFonts w:ascii="Times New Roman" w:hAnsi="Times New Roman"/>
          <w:color w:val="000000"/>
          <w:sz w:val="28"/>
          <w:szCs w:val="28"/>
          <w:lang w:val="uk-UA"/>
        </w:rPr>
        <w:t>і</w:t>
      </w:r>
      <w:r w:rsidRPr="00574D1C">
        <w:rPr>
          <w:rFonts w:ascii="Times New Roman" w:hAnsi="Times New Roman"/>
          <w:color w:val="000000"/>
          <w:sz w:val="28"/>
          <w:szCs w:val="28"/>
          <w:lang w:val="uk-UA" w:eastAsia="ru-RU"/>
        </w:rPr>
        <w:t xml:space="preserve">ндексу </w:t>
      </w:r>
      <w:r w:rsidR="005B0D2F">
        <w:rPr>
          <w:rFonts w:ascii="Times New Roman" w:hAnsi="Times New Roman"/>
          <w:color w:val="000000"/>
          <w:sz w:val="28"/>
          <w:szCs w:val="28"/>
          <w:lang w:val="uk-UA" w:eastAsia="ru-RU"/>
        </w:rPr>
        <w:t>маси</w:t>
      </w:r>
      <w:r w:rsidRPr="00574D1C">
        <w:rPr>
          <w:rFonts w:ascii="Times New Roman" w:hAnsi="Times New Roman"/>
          <w:color w:val="000000"/>
          <w:sz w:val="28"/>
          <w:szCs w:val="28"/>
          <w:lang w:val="uk-UA" w:eastAsia="ru-RU"/>
        </w:rPr>
        <w:t xml:space="preserve"> </w:t>
      </w:r>
      <w:r w:rsidR="00B242A9">
        <w:rPr>
          <w:rFonts w:ascii="Times New Roman" w:hAnsi="Times New Roman"/>
          <w:color w:val="000000"/>
          <w:sz w:val="28"/>
          <w:szCs w:val="28"/>
          <w:lang w:val="uk-UA" w:eastAsia="ru-RU"/>
        </w:rPr>
        <w:t>т</w:t>
      </w:r>
      <w:r w:rsidRPr="00574D1C">
        <w:rPr>
          <w:rFonts w:ascii="Times New Roman" w:hAnsi="Times New Roman"/>
          <w:color w:val="000000"/>
          <w:sz w:val="28"/>
          <w:szCs w:val="28"/>
          <w:lang w:val="uk-UA" w:eastAsia="ru-RU"/>
        </w:rPr>
        <w:t xml:space="preserve">іла </w:t>
      </w:r>
      <w:r w:rsidRPr="00574D1C">
        <w:rPr>
          <w:rFonts w:ascii="Times New Roman" w:hAnsi="Times New Roman"/>
          <w:color w:val="000000"/>
          <w:sz w:val="28"/>
          <w:szCs w:val="28"/>
          <w:lang w:val="uk-UA"/>
        </w:rPr>
        <w:t>у дівчаток та хлопчиків с</w:t>
      </w:r>
      <w:r w:rsidR="00B242A9">
        <w:rPr>
          <w:rFonts w:ascii="Times New Roman" w:hAnsi="Times New Roman"/>
          <w:color w:val="000000"/>
          <w:sz w:val="28"/>
          <w:szCs w:val="28"/>
          <w:lang w:val="uk-UA"/>
        </w:rPr>
        <w:t>танови</w:t>
      </w:r>
      <w:r w:rsidRPr="00574D1C">
        <w:rPr>
          <w:rFonts w:ascii="Times New Roman" w:hAnsi="Times New Roman"/>
          <w:color w:val="000000"/>
          <w:sz w:val="28"/>
          <w:szCs w:val="28"/>
          <w:lang w:val="uk-UA"/>
        </w:rPr>
        <w:t xml:space="preserve">в </w:t>
      </w:r>
      <w:r w:rsidRPr="00574D1C">
        <w:rPr>
          <w:rFonts w:ascii="Times New Roman" w:hAnsi="Times New Roman"/>
          <w:bCs/>
          <w:color w:val="000000"/>
          <w:sz w:val="28"/>
          <w:szCs w:val="28"/>
          <w:lang w:val="uk-UA" w:eastAsia="ru-RU"/>
        </w:rPr>
        <w:t>24,88 та 24,63 перцент</w:t>
      </w:r>
      <w:r w:rsidR="00B242A9">
        <w:rPr>
          <w:rFonts w:ascii="Times New Roman" w:hAnsi="Times New Roman"/>
          <w:bCs/>
          <w:color w:val="000000"/>
          <w:sz w:val="28"/>
          <w:szCs w:val="28"/>
          <w:lang w:val="uk-UA" w:eastAsia="ru-RU"/>
        </w:rPr>
        <w:t>и</w:t>
      </w:r>
      <w:r w:rsidRPr="00574D1C">
        <w:rPr>
          <w:rFonts w:ascii="Times New Roman" w:hAnsi="Times New Roman"/>
          <w:bCs/>
          <w:color w:val="000000"/>
          <w:sz w:val="28"/>
          <w:szCs w:val="28"/>
          <w:lang w:val="uk-UA" w:eastAsia="ru-RU"/>
        </w:rPr>
        <w:t>лів, при цьому екстремальні значення цього показника були 18,94 і 36,51 та 18,94 і 36,51 перцент</w:t>
      </w:r>
      <w:r w:rsidR="00B242A9">
        <w:rPr>
          <w:rFonts w:ascii="Times New Roman" w:hAnsi="Times New Roman"/>
          <w:bCs/>
          <w:color w:val="000000"/>
          <w:sz w:val="28"/>
          <w:szCs w:val="28"/>
          <w:lang w:val="uk-UA" w:eastAsia="ru-RU"/>
        </w:rPr>
        <w:t>и</w:t>
      </w:r>
      <w:r w:rsidRPr="00574D1C">
        <w:rPr>
          <w:rFonts w:ascii="Times New Roman" w:hAnsi="Times New Roman"/>
          <w:bCs/>
          <w:color w:val="000000"/>
          <w:sz w:val="28"/>
          <w:szCs w:val="28"/>
          <w:lang w:val="uk-UA" w:eastAsia="ru-RU"/>
        </w:rPr>
        <w:t xml:space="preserve">лів відповідно. </w:t>
      </w:r>
      <w:r w:rsidR="00B242A9">
        <w:rPr>
          <w:rFonts w:ascii="Times New Roman" w:hAnsi="Times New Roman"/>
          <w:bCs/>
          <w:color w:val="000000"/>
          <w:sz w:val="28"/>
          <w:szCs w:val="28"/>
          <w:lang w:val="uk-UA" w:eastAsia="ru-RU"/>
        </w:rPr>
        <w:t>У</w:t>
      </w:r>
      <w:r w:rsidRPr="00574D1C">
        <w:rPr>
          <w:rFonts w:ascii="Times New Roman" w:hAnsi="Times New Roman"/>
          <w:bCs/>
          <w:color w:val="000000"/>
          <w:sz w:val="28"/>
          <w:szCs w:val="28"/>
          <w:lang w:val="uk-UA" w:eastAsia="ru-RU"/>
        </w:rPr>
        <w:t xml:space="preserve"> віковій групі </w:t>
      </w:r>
      <w:r w:rsidRPr="00574D1C">
        <w:rPr>
          <w:rFonts w:ascii="Times New Roman" w:hAnsi="Times New Roman"/>
          <w:bCs/>
          <w:color w:val="000000"/>
          <w:sz w:val="28"/>
          <w:szCs w:val="28"/>
          <w:lang w:val="uk-UA"/>
        </w:rPr>
        <w:t>6</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rPr>
        <w:t xml:space="preserve">9 років середній показник </w:t>
      </w:r>
      <w:r w:rsidR="00B242A9">
        <w:rPr>
          <w:rFonts w:ascii="Times New Roman" w:hAnsi="Times New Roman"/>
          <w:bCs/>
          <w:color w:val="000000"/>
          <w:sz w:val="28"/>
          <w:szCs w:val="28"/>
          <w:lang w:val="uk-UA"/>
        </w:rPr>
        <w:t>і</w:t>
      </w:r>
      <w:r w:rsidRPr="00574D1C">
        <w:rPr>
          <w:rFonts w:ascii="Times New Roman" w:hAnsi="Times New Roman"/>
          <w:color w:val="000000"/>
          <w:sz w:val="28"/>
          <w:szCs w:val="28"/>
          <w:lang w:val="uk-UA" w:eastAsia="ru-RU"/>
        </w:rPr>
        <w:t xml:space="preserve">ндексу </w:t>
      </w:r>
      <w:r w:rsidR="00EE226B">
        <w:rPr>
          <w:rFonts w:ascii="Times New Roman" w:hAnsi="Times New Roman"/>
          <w:color w:val="000000"/>
          <w:sz w:val="28"/>
          <w:szCs w:val="28"/>
          <w:lang w:val="uk-UA" w:eastAsia="ru-RU"/>
        </w:rPr>
        <w:t>маси</w:t>
      </w:r>
      <w:r w:rsidRPr="00574D1C">
        <w:rPr>
          <w:rFonts w:ascii="Times New Roman" w:hAnsi="Times New Roman"/>
          <w:color w:val="000000"/>
          <w:sz w:val="28"/>
          <w:szCs w:val="28"/>
          <w:lang w:val="uk-UA" w:eastAsia="ru-RU"/>
        </w:rPr>
        <w:t xml:space="preserve"> </w:t>
      </w:r>
      <w:r w:rsidR="00B242A9">
        <w:rPr>
          <w:rFonts w:ascii="Times New Roman" w:hAnsi="Times New Roman"/>
          <w:color w:val="000000"/>
          <w:sz w:val="28"/>
          <w:szCs w:val="28"/>
          <w:lang w:val="uk-UA" w:eastAsia="ru-RU"/>
        </w:rPr>
        <w:t>т</w:t>
      </w:r>
      <w:r w:rsidRPr="00574D1C">
        <w:rPr>
          <w:rFonts w:ascii="Times New Roman" w:hAnsi="Times New Roman"/>
          <w:color w:val="000000"/>
          <w:sz w:val="28"/>
          <w:szCs w:val="28"/>
          <w:lang w:val="uk-UA" w:eastAsia="ru-RU"/>
        </w:rPr>
        <w:t>іла</w:t>
      </w:r>
      <w:r w:rsidRPr="00574D1C">
        <w:rPr>
          <w:rFonts w:ascii="Times New Roman" w:hAnsi="Times New Roman"/>
          <w:bCs/>
          <w:color w:val="000000"/>
          <w:sz w:val="28"/>
          <w:szCs w:val="28"/>
          <w:lang w:val="uk-UA"/>
        </w:rPr>
        <w:t xml:space="preserve"> (</w:t>
      </w:r>
      <w:r w:rsidRPr="00574D1C">
        <w:rPr>
          <w:rFonts w:ascii="Times New Roman" w:hAnsi="Times New Roman"/>
          <w:bCs/>
          <w:color w:val="000000"/>
          <w:sz w:val="28"/>
          <w:szCs w:val="28"/>
          <w:lang w:val="uk-UA" w:eastAsia="ru-RU"/>
        </w:rPr>
        <w:t xml:space="preserve">22,34) знаходився </w:t>
      </w:r>
      <w:r w:rsidR="00B242A9">
        <w:rPr>
          <w:rFonts w:ascii="Times New Roman" w:hAnsi="Times New Roman"/>
          <w:bCs/>
          <w:color w:val="000000"/>
          <w:sz w:val="28"/>
          <w:szCs w:val="28"/>
          <w:lang w:val="uk-UA" w:eastAsia="ru-RU"/>
        </w:rPr>
        <w:t>в</w:t>
      </w:r>
      <w:r w:rsidRPr="00574D1C">
        <w:rPr>
          <w:rFonts w:ascii="Times New Roman" w:hAnsi="Times New Roman"/>
          <w:bCs/>
          <w:color w:val="000000"/>
          <w:sz w:val="28"/>
          <w:szCs w:val="28"/>
          <w:lang w:val="uk-UA" w:eastAsia="ru-RU"/>
        </w:rPr>
        <w:t xml:space="preserve"> інтервалі від 18,86 до 28,06 перцент</w:t>
      </w:r>
      <w:r w:rsidR="00B242A9">
        <w:rPr>
          <w:rFonts w:ascii="Times New Roman" w:hAnsi="Times New Roman"/>
          <w:bCs/>
          <w:color w:val="000000"/>
          <w:sz w:val="28"/>
          <w:szCs w:val="28"/>
          <w:lang w:val="uk-UA" w:eastAsia="ru-RU"/>
        </w:rPr>
        <w:t>и</w:t>
      </w:r>
      <w:r w:rsidRPr="00574D1C">
        <w:rPr>
          <w:rFonts w:ascii="Times New Roman" w:hAnsi="Times New Roman"/>
          <w:bCs/>
          <w:color w:val="000000"/>
          <w:sz w:val="28"/>
          <w:szCs w:val="28"/>
          <w:lang w:val="uk-UA" w:eastAsia="ru-RU"/>
        </w:rPr>
        <w:t xml:space="preserve">лів, </w:t>
      </w:r>
      <w:r w:rsidR="00B242A9">
        <w:rPr>
          <w:rFonts w:ascii="Times New Roman" w:hAnsi="Times New Roman"/>
          <w:bCs/>
          <w:color w:val="000000"/>
          <w:sz w:val="28"/>
          <w:szCs w:val="28"/>
          <w:lang w:val="uk-UA" w:eastAsia="ru-RU"/>
        </w:rPr>
        <w:t>у</w:t>
      </w:r>
      <w:r w:rsidRPr="00574D1C">
        <w:rPr>
          <w:rFonts w:ascii="Times New Roman" w:hAnsi="Times New Roman"/>
          <w:bCs/>
          <w:color w:val="000000"/>
          <w:sz w:val="28"/>
          <w:szCs w:val="28"/>
          <w:lang w:val="uk-UA" w:eastAsia="ru-RU"/>
        </w:rPr>
        <w:t xml:space="preserve"> віковій групі </w:t>
      </w:r>
      <w:r w:rsidRPr="00574D1C">
        <w:rPr>
          <w:rFonts w:ascii="Times New Roman" w:hAnsi="Times New Roman"/>
          <w:bCs/>
          <w:color w:val="000000"/>
          <w:sz w:val="28"/>
          <w:szCs w:val="28"/>
          <w:lang w:val="uk-UA"/>
        </w:rPr>
        <w:t>10</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rPr>
        <w:t>13 років зазначений показник (</w:t>
      </w:r>
      <w:r w:rsidRPr="00574D1C">
        <w:rPr>
          <w:rFonts w:ascii="Times New Roman" w:hAnsi="Times New Roman"/>
          <w:bCs/>
          <w:color w:val="000000"/>
          <w:sz w:val="28"/>
          <w:szCs w:val="28"/>
          <w:lang w:val="uk-UA" w:eastAsia="ru-RU"/>
        </w:rPr>
        <w:t xml:space="preserve">26,06) </w:t>
      </w:r>
      <w:r w:rsidRPr="00574D1C">
        <w:rPr>
          <w:rFonts w:ascii="Times New Roman" w:hAnsi="Times New Roman"/>
          <w:color w:val="000000"/>
          <w:sz w:val="28"/>
          <w:szCs w:val="28"/>
          <w:shd w:val="clear" w:color="auto" w:fill="FFFFFF"/>
          <w:lang w:val="uk-UA"/>
        </w:rPr>
        <w:t xml:space="preserve">був </w:t>
      </w:r>
      <w:r w:rsidRPr="00574D1C">
        <w:rPr>
          <w:rFonts w:ascii="Times New Roman" w:hAnsi="Times New Roman"/>
          <w:bCs/>
          <w:color w:val="000000"/>
          <w:sz w:val="28"/>
          <w:szCs w:val="28"/>
          <w:lang w:val="uk-UA" w:eastAsia="ru-RU"/>
        </w:rPr>
        <w:t>в інтервалі від 36,51 до 22,63 перцент</w:t>
      </w:r>
      <w:r w:rsidR="00B242A9">
        <w:rPr>
          <w:rFonts w:ascii="Times New Roman" w:hAnsi="Times New Roman"/>
          <w:bCs/>
          <w:color w:val="000000"/>
          <w:sz w:val="28"/>
          <w:szCs w:val="28"/>
          <w:lang w:val="uk-UA" w:eastAsia="ru-RU"/>
        </w:rPr>
        <w:t>и</w:t>
      </w:r>
      <w:r w:rsidRPr="00574D1C">
        <w:rPr>
          <w:rFonts w:ascii="Times New Roman" w:hAnsi="Times New Roman"/>
          <w:bCs/>
          <w:color w:val="000000"/>
          <w:sz w:val="28"/>
          <w:szCs w:val="28"/>
          <w:lang w:val="uk-UA" w:eastAsia="ru-RU"/>
        </w:rPr>
        <w:t xml:space="preserve">лів та </w:t>
      </w:r>
      <w:r w:rsidRPr="00574D1C">
        <w:rPr>
          <w:rFonts w:ascii="Times New Roman" w:hAnsi="Times New Roman"/>
          <w:bCs/>
          <w:color w:val="000000"/>
          <w:sz w:val="28"/>
          <w:szCs w:val="28"/>
          <w:lang w:val="uk-UA"/>
        </w:rPr>
        <w:t>середній показник вікової групи 14</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rPr>
        <w:t>17 років (</w:t>
      </w:r>
      <w:r w:rsidRPr="00574D1C">
        <w:rPr>
          <w:rFonts w:ascii="Times New Roman" w:hAnsi="Times New Roman"/>
          <w:bCs/>
          <w:color w:val="000000"/>
          <w:sz w:val="28"/>
          <w:szCs w:val="28"/>
          <w:lang w:val="uk-UA" w:eastAsia="ru-RU"/>
        </w:rPr>
        <w:t>29,62) коливався у межах 35,24</w:t>
      </w:r>
      <w:r w:rsidRPr="00574D1C">
        <w:rPr>
          <w:rFonts w:ascii="Times New Roman" w:hAnsi="Times New Roman"/>
          <w:color w:val="000000"/>
          <w:sz w:val="28"/>
          <w:szCs w:val="28"/>
          <w:shd w:val="clear" w:color="auto" w:fill="FFFFFF"/>
          <w:lang w:val="uk-UA"/>
        </w:rPr>
        <w:t>–</w:t>
      </w:r>
      <w:r w:rsidRPr="00574D1C">
        <w:rPr>
          <w:rFonts w:ascii="Times New Roman" w:hAnsi="Times New Roman"/>
          <w:bCs/>
          <w:color w:val="000000"/>
          <w:sz w:val="28"/>
          <w:szCs w:val="28"/>
          <w:lang w:val="uk-UA" w:eastAsia="ru-RU"/>
        </w:rPr>
        <w:t>26,36 перцент</w:t>
      </w:r>
      <w:r w:rsidR="00B242A9">
        <w:rPr>
          <w:rFonts w:ascii="Times New Roman" w:hAnsi="Times New Roman"/>
          <w:bCs/>
          <w:color w:val="000000"/>
          <w:sz w:val="28"/>
          <w:szCs w:val="28"/>
          <w:lang w:val="uk-UA" w:eastAsia="ru-RU"/>
        </w:rPr>
        <w:t>и</w:t>
      </w:r>
      <w:r w:rsidRPr="00574D1C">
        <w:rPr>
          <w:rFonts w:ascii="Times New Roman" w:hAnsi="Times New Roman"/>
          <w:bCs/>
          <w:color w:val="000000"/>
          <w:sz w:val="28"/>
          <w:szCs w:val="28"/>
          <w:lang w:val="uk-UA" w:eastAsia="ru-RU"/>
        </w:rPr>
        <w:t>лів</w:t>
      </w:r>
      <w:r w:rsidRPr="00513B2B">
        <w:rPr>
          <w:rFonts w:ascii="Times New Roman" w:hAnsi="Times New Roman"/>
          <w:bCs/>
          <w:color w:val="000000"/>
          <w:sz w:val="28"/>
          <w:szCs w:val="28"/>
          <w:lang w:val="uk-UA" w:eastAsia="ru-RU"/>
        </w:rPr>
        <w:t xml:space="preserve"> (</w:t>
      </w:r>
      <w:r w:rsidRPr="00574D1C">
        <w:rPr>
          <w:rFonts w:ascii="Times New Roman" w:hAnsi="Times New Roman"/>
          <w:color w:val="000000"/>
          <w:sz w:val="28"/>
          <w:szCs w:val="28"/>
          <w:shd w:val="clear" w:color="auto" w:fill="FFFFFF"/>
          <w:lang w:val="uk-UA"/>
        </w:rPr>
        <w:t>табл.3.5</w:t>
      </w:r>
      <w:r w:rsidRPr="00513B2B">
        <w:rPr>
          <w:rFonts w:ascii="Times New Roman" w:hAnsi="Times New Roman"/>
          <w:color w:val="000000"/>
          <w:sz w:val="28"/>
          <w:szCs w:val="28"/>
          <w:shd w:val="clear" w:color="auto" w:fill="FFFFFF"/>
          <w:lang w:val="uk-UA"/>
        </w:rPr>
        <w:t>)</w:t>
      </w:r>
      <w:r w:rsidRPr="0001239B">
        <w:rPr>
          <w:rFonts w:ascii="Times New Roman" w:hAnsi="Times New Roman"/>
          <w:color w:val="000000"/>
          <w:sz w:val="28"/>
          <w:szCs w:val="28"/>
          <w:shd w:val="clear" w:color="auto" w:fill="FFFFFF"/>
          <w:lang w:val="uk-UA"/>
        </w:rPr>
        <w:t>.</w:t>
      </w:r>
    </w:p>
    <w:p w:rsidR="00E71EE0" w:rsidRPr="00310D3C" w:rsidRDefault="00E71EE0" w:rsidP="00437AC0">
      <w:pPr>
        <w:pStyle w:val="a3"/>
        <w:spacing w:line="360" w:lineRule="auto"/>
        <w:ind w:firstLine="709"/>
        <w:jc w:val="both"/>
        <w:rPr>
          <w:rFonts w:ascii="Times New Roman" w:hAnsi="Times New Roman"/>
          <w:color w:val="000000"/>
          <w:sz w:val="28"/>
          <w:szCs w:val="28"/>
          <w:shd w:val="clear" w:color="auto" w:fill="FFFFFF"/>
          <w:lang w:val="uk-UA"/>
        </w:rPr>
      </w:pPr>
    </w:p>
    <w:p w:rsidR="00E71EE0" w:rsidRPr="00310D3C"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01239B">
        <w:rPr>
          <w:rFonts w:ascii="Times New Roman" w:hAnsi="Times New Roman"/>
          <w:color w:val="000000"/>
          <w:sz w:val="28"/>
          <w:szCs w:val="28"/>
          <w:shd w:val="clear" w:color="auto" w:fill="FFFFFF"/>
          <w:lang w:val="uk-UA"/>
        </w:rPr>
        <w:t>Таблиця 3.5</w:t>
      </w:r>
      <w:r w:rsidR="003A080B">
        <w:rPr>
          <w:rFonts w:ascii="Times New Roman" w:hAnsi="Times New Roman"/>
          <w:color w:val="000000"/>
          <w:sz w:val="28"/>
          <w:szCs w:val="28"/>
          <w:shd w:val="clear" w:color="auto" w:fill="FFFFFF"/>
          <w:lang w:val="uk-UA"/>
        </w:rPr>
        <w:t>.</w:t>
      </w:r>
    </w:p>
    <w:p w:rsidR="00E71EE0" w:rsidRPr="00574D1C" w:rsidRDefault="00E71EE0" w:rsidP="00437AC0">
      <w:pPr>
        <w:spacing w:after="0" w:line="360" w:lineRule="auto"/>
        <w:ind w:firstLine="708"/>
        <w:jc w:val="center"/>
        <w:rPr>
          <w:rFonts w:ascii="Times New Roman" w:hAnsi="Times New Roman"/>
          <w:b/>
          <w:color w:val="000000"/>
          <w:sz w:val="28"/>
          <w:szCs w:val="28"/>
          <w:lang w:val="uk-UA" w:eastAsia="ru-RU"/>
        </w:rPr>
      </w:pPr>
      <w:r w:rsidRPr="00574D1C">
        <w:rPr>
          <w:rFonts w:ascii="Times New Roman" w:hAnsi="Times New Roman"/>
          <w:b/>
          <w:sz w:val="28"/>
          <w:szCs w:val="28"/>
          <w:lang w:val="uk-UA"/>
        </w:rPr>
        <w:t xml:space="preserve">Показники </w:t>
      </w:r>
      <w:r w:rsidR="00B242A9">
        <w:rPr>
          <w:rFonts w:ascii="Times New Roman" w:hAnsi="Times New Roman"/>
          <w:b/>
          <w:sz w:val="28"/>
          <w:szCs w:val="28"/>
          <w:lang w:val="uk-UA"/>
        </w:rPr>
        <w:t>і</w:t>
      </w:r>
      <w:r w:rsidRPr="00574D1C">
        <w:rPr>
          <w:rFonts w:ascii="Times New Roman" w:hAnsi="Times New Roman"/>
          <w:b/>
          <w:color w:val="000000"/>
          <w:sz w:val="28"/>
          <w:szCs w:val="28"/>
          <w:lang w:val="uk-UA" w:eastAsia="ru-RU"/>
        </w:rPr>
        <w:t xml:space="preserve">ндексу </w:t>
      </w:r>
      <w:r w:rsidR="00EE226B">
        <w:rPr>
          <w:rFonts w:ascii="Times New Roman" w:hAnsi="Times New Roman"/>
          <w:b/>
          <w:color w:val="000000"/>
          <w:sz w:val="28"/>
          <w:szCs w:val="28"/>
          <w:lang w:val="uk-UA" w:eastAsia="ru-RU"/>
        </w:rPr>
        <w:t>маси</w:t>
      </w:r>
      <w:r w:rsidRPr="00574D1C">
        <w:rPr>
          <w:rFonts w:ascii="Times New Roman" w:hAnsi="Times New Roman"/>
          <w:b/>
          <w:color w:val="000000"/>
          <w:sz w:val="28"/>
          <w:szCs w:val="28"/>
          <w:lang w:val="uk-UA" w:eastAsia="ru-RU"/>
        </w:rPr>
        <w:t xml:space="preserve"> </w:t>
      </w:r>
      <w:r w:rsidR="00B242A9">
        <w:rPr>
          <w:rFonts w:ascii="Times New Roman" w:hAnsi="Times New Roman"/>
          <w:b/>
          <w:color w:val="000000"/>
          <w:sz w:val="28"/>
          <w:szCs w:val="28"/>
          <w:lang w:val="uk-UA" w:eastAsia="ru-RU"/>
        </w:rPr>
        <w:t>т</w:t>
      </w:r>
      <w:r w:rsidRPr="00574D1C">
        <w:rPr>
          <w:rFonts w:ascii="Times New Roman" w:hAnsi="Times New Roman"/>
          <w:b/>
          <w:color w:val="000000"/>
          <w:sz w:val="28"/>
          <w:szCs w:val="28"/>
          <w:lang w:val="uk-UA" w:eastAsia="ru-RU"/>
        </w:rPr>
        <w:t xml:space="preserve">іла </w:t>
      </w:r>
    </w:p>
    <w:p w:rsidR="00E71EE0" w:rsidRPr="00574D1C" w:rsidRDefault="00E71EE0" w:rsidP="00437AC0">
      <w:pPr>
        <w:spacing w:after="0" w:line="360" w:lineRule="auto"/>
        <w:ind w:firstLine="708"/>
        <w:jc w:val="center"/>
        <w:rPr>
          <w:rFonts w:ascii="Times New Roman" w:hAnsi="Times New Roman"/>
          <w:b/>
          <w:sz w:val="28"/>
          <w:szCs w:val="28"/>
          <w:lang w:val="uk-UA"/>
        </w:rPr>
      </w:pPr>
      <w:r w:rsidRPr="00574D1C">
        <w:rPr>
          <w:rFonts w:ascii="Times New Roman" w:hAnsi="Times New Roman"/>
          <w:b/>
          <w:color w:val="000000"/>
          <w:sz w:val="28"/>
          <w:szCs w:val="28"/>
          <w:lang w:val="uk-UA" w:eastAsia="ru-RU"/>
        </w:rPr>
        <w:t xml:space="preserve">дітей та підлітків з </w:t>
      </w:r>
      <w:r w:rsidRPr="00574D1C">
        <w:rPr>
          <w:rFonts w:ascii="Times New Roman" w:hAnsi="Times New Roman"/>
          <w:b/>
          <w:color w:val="000000"/>
          <w:sz w:val="28"/>
          <w:szCs w:val="28"/>
          <w:shd w:val="clear" w:color="auto" w:fill="FFFFFF"/>
          <w:lang w:val="uk-UA"/>
        </w:rPr>
        <w:t>ожирінням</w:t>
      </w:r>
      <w:r w:rsidRPr="00574D1C">
        <w:rPr>
          <w:rFonts w:ascii="Times New Roman" w:hAnsi="Times New Roman"/>
          <w:b/>
          <w:sz w:val="28"/>
          <w:szCs w:val="28"/>
          <w:lang w:val="uk-UA"/>
        </w:rPr>
        <w:t xml:space="preserve"> м. Харкова </w:t>
      </w:r>
    </w:p>
    <w:p w:rsidR="00E71EE0" w:rsidRPr="00574D1C" w:rsidRDefault="00E71EE0" w:rsidP="00437AC0">
      <w:pPr>
        <w:spacing w:after="0" w:line="360" w:lineRule="auto"/>
        <w:ind w:firstLine="708"/>
        <w:jc w:val="center"/>
        <w:rPr>
          <w:rFonts w:ascii="Times New Roman" w:hAnsi="Times New Roman"/>
          <w:b/>
          <w:color w:val="000000"/>
          <w:sz w:val="28"/>
          <w:szCs w:val="28"/>
          <w:lang w:val="uk-UA" w:eastAsia="ru-RU"/>
        </w:rPr>
      </w:pPr>
      <w:r w:rsidRPr="00574D1C">
        <w:rPr>
          <w:rFonts w:ascii="Times New Roman" w:hAnsi="Times New Roman"/>
          <w:b/>
          <w:sz w:val="28"/>
          <w:szCs w:val="28"/>
          <w:lang w:val="uk-UA"/>
        </w:rPr>
        <w:t xml:space="preserve">залежно від віку та статі </w:t>
      </w:r>
      <w:r w:rsidRPr="00574D1C">
        <w:rPr>
          <w:rFonts w:ascii="Times New Roman" w:hAnsi="Times New Roman"/>
          <w:b/>
          <w:bCs/>
          <w:color w:val="000000"/>
          <w:sz w:val="28"/>
          <w:szCs w:val="28"/>
          <w:lang w:val="uk-UA"/>
        </w:rPr>
        <w:t>у 2016 році</w:t>
      </w:r>
      <w:r w:rsidR="0009143F">
        <w:rPr>
          <w:rFonts w:ascii="Times New Roman" w:hAnsi="Times New Roman"/>
          <w:b/>
          <w:bCs/>
          <w:color w:val="000000"/>
          <w:sz w:val="28"/>
          <w:szCs w:val="28"/>
          <w:lang w:val="uk-UA"/>
        </w:rPr>
        <w:t>,</w:t>
      </w:r>
      <w:r w:rsidR="0009143F" w:rsidRPr="0009143F">
        <w:rPr>
          <w:rFonts w:ascii="Times New Roman" w:hAnsi="Times New Roman"/>
          <w:color w:val="000000"/>
          <w:spacing w:val="-12"/>
          <w:sz w:val="28"/>
          <w:szCs w:val="28"/>
          <w:lang w:val="uk-UA"/>
        </w:rPr>
        <w:t xml:space="preserve"> </w:t>
      </w:r>
      <w:r w:rsidR="0009143F" w:rsidRPr="0009143F">
        <w:rPr>
          <w:rFonts w:ascii="Times New Roman" w:hAnsi="Times New Roman"/>
          <w:b/>
          <w:color w:val="000000"/>
          <w:spacing w:val="-12"/>
          <w:sz w:val="28"/>
          <w:szCs w:val="28"/>
          <w:lang w:val="uk-UA"/>
        </w:rPr>
        <w:t>(</w:t>
      </w:r>
      <w:r w:rsidR="0009143F" w:rsidRPr="0009143F">
        <w:rPr>
          <w:rFonts w:ascii="Times New Roman" w:hAnsi="Times New Roman"/>
          <w:b/>
          <w:bCs/>
          <w:color w:val="000000"/>
          <w:sz w:val="28"/>
          <w:szCs w:val="28"/>
          <w:lang w:val="uk-UA" w:eastAsia="ru-RU"/>
        </w:rPr>
        <w:t>перцентилі)</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992"/>
        <w:gridCol w:w="1134"/>
        <w:gridCol w:w="1134"/>
        <w:gridCol w:w="1134"/>
        <w:gridCol w:w="1276"/>
        <w:gridCol w:w="1559"/>
      </w:tblGrid>
      <w:tr w:rsidR="00E71EE0" w:rsidRPr="00574D1C" w:rsidTr="004274E4">
        <w:trPr>
          <w:cantSplit/>
        </w:trPr>
        <w:tc>
          <w:tcPr>
            <w:tcW w:w="2977" w:type="dxa"/>
            <w:vMerge w:val="restart"/>
          </w:tcPr>
          <w:p w:rsidR="00E71EE0" w:rsidRPr="00DC2324" w:rsidRDefault="00DC2324"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Параметри показників ІМТ</w:t>
            </w:r>
          </w:p>
        </w:tc>
        <w:tc>
          <w:tcPr>
            <w:tcW w:w="3260" w:type="dxa"/>
            <w:gridSpan w:val="3"/>
          </w:tcPr>
          <w:p w:rsidR="00E71EE0" w:rsidRPr="00DC2324" w:rsidRDefault="00E71EE0"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Вік</w:t>
            </w:r>
          </w:p>
        </w:tc>
        <w:tc>
          <w:tcPr>
            <w:tcW w:w="2410" w:type="dxa"/>
            <w:gridSpan w:val="2"/>
          </w:tcPr>
          <w:p w:rsidR="00E71EE0" w:rsidRPr="00DC2324" w:rsidRDefault="00E71EE0"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стать</w:t>
            </w:r>
          </w:p>
        </w:tc>
        <w:tc>
          <w:tcPr>
            <w:tcW w:w="1559" w:type="dxa"/>
            <w:vMerge w:val="restart"/>
            <w:textDirection w:val="btLr"/>
          </w:tcPr>
          <w:p w:rsidR="00E71EE0" w:rsidRPr="00DC2324" w:rsidRDefault="00E71EE0"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Загалом</w:t>
            </w:r>
          </w:p>
        </w:tc>
      </w:tr>
      <w:tr w:rsidR="00E71EE0" w:rsidRPr="00574D1C" w:rsidTr="004274E4">
        <w:trPr>
          <w:cantSplit/>
          <w:trHeight w:val="1579"/>
        </w:trPr>
        <w:tc>
          <w:tcPr>
            <w:tcW w:w="2977" w:type="dxa"/>
            <w:vMerge/>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p>
        </w:tc>
        <w:tc>
          <w:tcPr>
            <w:tcW w:w="992" w:type="dxa"/>
            <w:textDirection w:val="btLr"/>
            <w:vAlign w:val="bottom"/>
          </w:tcPr>
          <w:p w:rsidR="00E71EE0" w:rsidRPr="00DC2324" w:rsidRDefault="00E71EE0" w:rsidP="00437AC0">
            <w:pPr>
              <w:spacing w:after="0" w:line="360" w:lineRule="auto"/>
              <w:jc w:val="center"/>
              <w:rPr>
                <w:rFonts w:ascii="Times New Roman" w:hAnsi="Times New Roman"/>
                <w:b/>
                <w:bCs/>
                <w:color w:val="000000"/>
                <w:sz w:val="28"/>
                <w:szCs w:val="28"/>
                <w:lang w:val="uk-UA"/>
              </w:rPr>
            </w:pPr>
            <w:r w:rsidRPr="00DC2324">
              <w:rPr>
                <w:rFonts w:ascii="Times New Roman" w:hAnsi="Times New Roman"/>
                <w:b/>
                <w:bCs/>
                <w:color w:val="000000"/>
                <w:sz w:val="28"/>
                <w:szCs w:val="28"/>
                <w:lang w:val="uk-UA"/>
              </w:rPr>
              <w:t>6-9 років</w:t>
            </w:r>
          </w:p>
        </w:tc>
        <w:tc>
          <w:tcPr>
            <w:tcW w:w="1134" w:type="dxa"/>
            <w:textDirection w:val="btLr"/>
            <w:vAlign w:val="bottom"/>
          </w:tcPr>
          <w:p w:rsidR="00E71EE0" w:rsidRPr="00DC2324" w:rsidRDefault="00E71EE0" w:rsidP="00437AC0">
            <w:pPr>
              <w:spacing w:after="0" w:line="360" w:lineRule="auto"/>
              <w:jc w:val="center"/>
              <w:rPr>
                <w:rFonts w:ascii="Times New Roman" w:hAnsi="Times New Roman"/>
                <w:b/>
                <w:bCs/>
                <w:color w:val="000000"/>
                <w:sz w:val="28"/>
                <w:szCs w:val="28"/>
                <w:lang w:val="uk-UA"/>
              </w:rPr>
            </w:pPr>
            <w:r w:rsidRPr="00DC2324">
              <w:rPr>
                <w:rFonts w:ascii="Times New Roman" w:hAnsi="Times New Roman"/>
                <w:b/>
                <w:bCs/>
                <w:color w:val="000000"/>
                <w:sz w:val="28"/>
                <w:szCs w:val="28"/>
                <w:lang w:val="uk-UA"/>
              </w:rPr>
              <w:t>10-13років</w:t>
            </w:r>
          </w:p>
        </w:tc>
        <w:tc>
          <w:tcPr>
            <w:tcW w:w="1134" w:type="dxa"/>
            <w:textDirection w:val="btLr"/>
            <w:vAlign w:val="bottom"/>
          </w:tcPr>
          <w:p w:rsidR="00E71EE0" w:rsidRPr="00DC2324" w:rsidRDefault="00E71EE0" w:rsidP="00437AC0">
            <w:pPr>
              <w:spacing w:after="0" w:line="360" w:lineRule="auto"/>
              <w:jc w:val="center"/>
              <w:rPr>
                <w:rFonts w:ascii="Times New Roman" w:hAnsi="Times New Roman"/>
                <w:b/>
                <w:bCs/>
                <w:color w:val="000000"/>
                <w:sz w:val="28"/>
                <w:szCs w:val="28"/>
                <w:lang w:val="uk-UA"/>
              </w:rPr>
            </w:pPr>
            <w:r w:rsidRPr="00DC2324">
              <w:rPr>
                <w:rFonts w:ascii="Times New Roman" w:hAnsi="Times New Roman"/>
                <w:b/>
                <w:bCs/>
                <w:color w:val="000000"/>
                <w:sz w:val="28"/>
                <w:szCs w:val="28"/>
                <w:lang w:val="uk-UA"/>
              </w:rPr>
              <w:t>14-17 років</w:t>
            </w:r>
          </w:p>
        </w:tc>
        <w:tc>
          <w:tcPr>
            <w:tcW w:w="1134" w:type="dxa"/>
            <w:textDirection w:val="btLr"/>
            <w:vAlign w:val="bottom"/>
          </w:tcPr>
          <w:p w:rsidR="00E71EE0" w:rsidRPr="00DC2324" w:rsidRDefault="00E71EE0" w:rsidP="00B242A9">
            <w:pPr>
              <w:spacing w:after="0" w:line="360" w:lineRule="auto"/>
              <w:jc w:val="center"/>
              <w:rPr>
                <w:rFonts w:ascii="Times New Roman" w:hAnsi="Times New Roman"/>
                <w:b/>
                <w:bCs/>
                <w:color w:val="000000"/>
                <w:sz w:val="28"/>
                <w:szCs w:val="28"/>
                <w:lang w:val="uk-UA"/>
              </w:rPr>
            </w:pPr>
            <w:r w:rsidRPr="00DC2324">
              <w:rPr>
                <w:rFonts w:ascii="Times New Roman" w:hAnsi="Times New Roman"/>
                <w:b/>
                <w:bCs/>
                <w:color w:val="000000"/>
                <w:sz w:val="28"/>
                <w:szCs w:val="28"/>
                <w:lang w:val="uk-UA"/>
              </w:rPr>
              <w:t>дівч</w:t>
            </w:r>
            <w:r w:rsidR="00B242A9" w:rsidRPr="00DC2324">
              <w:rPr>
                <w:rFonts w:ascii="Times New Roman" w:hAnsi="Times New Roman"/>
                <w:b/>
                <w:bCs/>
                <w:color w:val="000000"/>
                <w:sz w:val="28"/>
                <w:szCs w:val="28"/>
                <w:lang w:val="uk-UA"/>
              </w:rPr>
              <w:t>атка</w:t>
            </w:r>
          </w:p>
        </w:tc>
        <w:tc>
          <w:tcPr>
            <w:tcW w:w="1276" w:type="dxa"/>
            <w:textDirection w:val="btLr"/>
            <w:vAlign w:val="bottom"/>
          </w:tcPr>
          <w:p w:rsidR="00E71EE0" w:rsidRPr="00DC2324" w:rsidRDefault="00E71EE0" w:rsidP="00437AC0">
            <w:pPr>
              <w:spacing w:after="0" w:line="360" w:lineRule="auto"/>
              <w:jc w:val="center"/>
              <w:rPr>
                <w:rFonts w:ascii="Times New Roman" w:hAnsi="Times New Roman"/>
                <w:b/>
                <w:bCs/>
                <w:color w:val="000000"/>
                <w:sz w:val="28"/>
                <w:szCs w:val="28"/>
                <w:lang w:val="uk-UA"/>
              </w:rPr>
            </w:pPr>
            <w:r w:rsidRPr="00DC2324">
              <w:rPr>
                <w:rFonts w:ascii="Times New Roman" w:hAnsi="Times New Roman"/>
                <w:b/>
                <w:bCs/>
                <w:color w:val="000000"/>
                <w:sz w:val="28"/>
                <w:szCs w:val="28"/>
                <w:lang w:val="uk-UA"/>
              </w:rPr>
              <w:t>хлопчики</w:t>
            </w:r>
          </w:p>
        </w:tc>
        <w:tc>
          <w:tcPr>
            <w:tcW w:w="1559" w:type="dxa"/>
            <w:vMerge/>
            <w:textDirection w:val="btLr"/>
            <w:vAlign w:val="bottom"/>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p>
        </w:tc>
      </w:tr>
      <w:tr w:rsidR="00E71EE0" w:rsidRPr="00574D1C" w:rsidTr="004274E4">
        <w:trPr>
          <w:trHeight w:val="689"/>
        </w:trPr>
        <w:tc>
          <w:tcPr>
            <w:tcW w:w="2977" w:type="dxa"/>
          </w:tcPr>
          <w:p w:rsidR="00E71EE0" w:rsidRPr="00DC2324" w:rsidRDefault="00E71EE0" w:rsidP="00DC2324">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 xml:space="preserve">Середнє значення </w:t>
            </w:r>
          </w:p>
        </w:tc>
        <w:tc>
          <w:tcPr>
            <w:tcW w:w="992"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22,3</w:t>
            </w:r>
            <w:r w:rsidRPr="00574D1C">
              <w:rPr>
                <w:rFonts w:ascii="Times New Roman" w:hAnsi="Times New Roman"/>
                <w:bCs/>
                <w:color w:val="000000"/>
                <w:sz w:val="28"/>
                <w:szCs w:val="28"/>
                <w:lang w:val="uk-UA" w:eastAsia="ru-RU"/>
              </w:rPr>
              <w:t>4</w:t>
            </w:r>
          </w:p>
        </w:tc>
        <w:tc>
          <w:tcPr>
            <w:tcW w:w="1134" w:type="dxa"/>
          </w:tcPr>
          <w:p w:rsidR="00E71EE0" w:rsidRPr="00574D1C" w:rsidRDefault="00E71EE0" w:rsidP="00437AC0">
            <w:pPr>
              <w:spacing w:after="0" w:line="360" w:lineRule="auto"/>
              <w:jc w:val="center"/>
              <w:rPr>
                <w:rFonts w:ascii="Times New Roman" w:hAnsi="Times New Roman"/>
                <w:bCs/>
                <w:color w:val="000000"/>
                <w:sz w:val="28"/>
                <w:szCs w:val="28"/>
                <w:lang w:val="uk-UA" w:eastAsia="ru-RU"/>
              </w:rPr>
            </w:pPr>
            <w:r w:rsidRPr="00574D1C">
              <w:rPr>
                <w:rFonts w:ascii="Times New Roman" w:hAnsi="Times New Roman"/>
                <w:bCs/>
                <w:color w:val="000000"/>
                <w:sz w:val="28"/>
                <w:szCs w:val="28"/>
                <w:lang w:eastAsia="ru-RU"/>
              </w:rPr>
              <w:t>26,0</w:t>
            </w:r>
            <w:r w:rsidRPr="00574D1C">
              <w:rPr>
                <w:rFonts w:ascii="Times New Roman" w:hAnsi="Times New Roman"/>
                <w:bCs/>
                <w:color w:val="000000"/>
                <w:sz w:val="28"/>
                <w:szCs w:val="28"/>
                <w:lang w:val="uk-UA" w:eastAsia="ru-RU"/>
              </w:rPr>
              <w:t>6</w:t>
            </w:r>
          </w:p>
        </w:tc>
        <w:tc>
          <w:tcPr>
            <w:tcW w:w="1134" w:type="dxa"/>
          </w:tcPr>
          <w:p w:rsidR="00E71EE0" w:rsidRPr="00574D1C" w:rsidRDefault="00E71EE0" w:rsidP="00437AC0">
            <w:pPr>
              <w:spacing w:after="0" w:line="360" w:lineRule="auto"/>
              <w:jc w:val="center"/>
              <w:rPr>
                <w:rFonts w:ascii="Times New Roman" w:hAnsi="Times New Roman"/>
                <w:bCs/>
                <w:color w:val="000000"/>
                <w:sz w:val="28"/>
                <w:szCs w:val="28"/>
                <w:lang w:val="uk-UA" w:eastAsia="ru-RU"/>
              </w:rPr>
            </w:pPr>
            <w:r w:rsidRPr="00574D1C">
              <w:rPr>
                <w:rFonts w:ascii="Times New Roman" w:hAnsi="Times New Roman"/>
                <w:bCs/>
                <w:color w:val="000000"/>
                <w:sz w:val="28"/>
                <w:szCs w:val="28"/>
                <w:lang w:eastAsia="ru-RU"/>
              </w:rPr>
              <w:t>29,62</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24,88</w:t>
            </w:r>
          </w:p>
        </w:tc>
        <w:tc>
          <w:tcPr>
            <w:tcW w:w="1276" w:type="dxa"/>
          </w:tcPr>
          <w:p w:rsidR="00E71EE0" w:rsidRPr="00574D1C" w:rsidRDefault="00E71EE0" w:rsidP="00437AC0">
            <w:pPr>
              <w:spacing w:after="0" w:line="360" w:lineRule="auto"/>
              <w:jc w:val="center"/>
              <w:rPr>
                <w:rFonts w:ascii="Times New Roman" w:hAnsi="Times New Roman"/>
                <w:color w:val="000000"/>
                <w:sz w:val="28"/>
                <w:szCs w:val="28"/>
                <w:lang w:val="uk-UA"/>
              </w:rPr>
            </w:pPr>
            <w:r w:rsidRPr="00574D1C">
              <w:rPr>
                <w:rFonts w:ascii="Times New Roman" w:hAnsi="Times New Roman"/>
                <w:bCs/>
                <w:color w:val="000000"/>
                <w:sz w:val="28"/>
                <w:szCs w:val="28"/>
                <w:lang w:eastAsia="ru-RU"/>
              </w:rPr>
              <w:t>24,63</w:t>
            </w:r>
          </w:p>
        </w:tc>
        <w:tc>
          <w:tcPr>
            <w:tcW w:w="1559"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24,72</w:t>
            </w:r>
          </w:p>
        </w:tc>
      </w:tr>
      <w:tr w:rsidR="00E71EE0" w:rsidRPr="00574D1C" w:rsidTr="00DC2324">
        <w:trPr>
          <w:trHeight w:val="707"/>
        </w:trPr>
        <w:tc>
          <w:tcPr>
            <w:tcW w:w="2977" w:type="dxa"/>
          </w:tcPr>
          <w:p w:rsidR="00E71EE0" w:rsidRPr="00DC2324" w:rsidRDefault="00E71EE0" w:rsidP="00DC2324">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 xml:space="preserve">Максимальне значення </w:t>
            </w:r>
          </w:p>
        </w:tc>
        <w:tc>
          <w:tcPr>
            <w:tcW w:w="992"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28,06</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36,51</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35,2</w:t>
            </w:r>
            <w:r w:rsidRPr="00574D1C">
              <w:rPr>
                <w:rFonts w:ascii="Times New Roman" w:hAnsi="Times New Roman"/>
                <w:bCs/>
                <w:color w:val="000000"/>
                <w:sz w:val="28"/>
                <w:szCs w:val="28"/>
                <w:lang w:val="uk-UA" w:eastAsia="ru-RU"/>
              </w:rPr>
              <w:t>4</w:t>
            </w:r>
          </w:p>
        </w:tc>
        <w:tc>
          <w:tcPr>
            <w:tcW w:w="1134" w:type="dxa"/>
          </w:tcPr>
          <w:p w:rsidR="00E71EE0" w:rsidRPr="00574D1C" w:rsidRDefault="00E71EE0" w:rsidP="00437AC0">
            <w:pPr>
              <w:spacing w:after="0" w:line="360" w:lineRule="auto"/>
              <w:jc w:val="center"/>
              <w:rPr>
                <w:rFonts w:ascii="Times New Roman" w:hAnsi="Times New Roman"/>
                <w:bCs/>
                <w:color w:val="000000"/>
                <w:sz w:val="28"/>
                <w:szCs w:val="28"/>
                <w:lang w:val="uk-UA" w:eastAsia="ru-RU"/>
              </w:rPr>
            </w:pPr>
            <w:r w:rsidRPr="00574D1C">
              <w:rPr>
                <w:rFonts w:ascii="Times New Roman" w:hAnsi="Times New Roman"/>
                <w:bCs/>
                <w:color w:val="000000"/>
                <w:sz w:val="28"/>
                <w:szCs w:val="28"/>
                <w:lang w:eastAsia="ru-RU"/>
              </w:rPr>
              <w:t>36,51</w:t>
            </w:r>
          </w:p>
        </w:tc>
        <w:tc>
          <w:tcPr>
            <w:tcW w:w="1276" w:type="dxa"/>
          </w:tcPr>
          <w:p w:rsidR="00E71EE0" w:rsidRPr="00574D1C" w:rsidRDefault="00E71EE0" w:rsidP="00437AC0">
            <w:pPr>
              <w:spacing w:after="0" w:line="360" w:lineRule="auto"/>
              <w:jc w:val="center"/>
              <w:rPr>
                <w:rFonts w:ascii="Times New Roman" w:hAnsi="Times New Roman"/>
                <w:bCs/>
                <w:color w:val="000000"/>
                <w:sz w:val="28"/>
                <w:szCs w:val="28"/>
                <w:lang w:val="uk-UA" w:eastAsia="ru-RU"/>
              </w:rPr>
            </w:pPr>
            <w:r w:rsidRPr="00574D1C">
              <w:rPr>
                <w:rFonts w:ascii="Times New Roman" w:hAnsi="Times New Roman"/>
                <w:bCs/>
                <w:color w:val="000000"/>
                <w:sz w:val="28"/>
                <w:szCs w:val="28"/>
                <w:lang w:eastAsia="ru-RU"/>
              </w:rPr>
              <w:t>35,2</w:t>
            </w:r>
            <w:r w:rsidRPr="00574D1C">
              <w:rPr>
                <w:rFonts w:ascii="Times New Roman" w:hAnsi="Times New Roman"/>
                <w:bCs/>
                <w:color w:val="000000"/>
                <w:sz w:val="28"/>
                <w:szCs w:val="28"/>
                <w:lang w:val="uk-UA" w:eastAsia="ru-RU"/>
              </w:rPr>
              <w:t>4</w:t>
            </w:r>
          </w:p>
        </w:tc>
        <w:tc>
          <w:tcPr>
            <w:tcW w:w="1559"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36,51</w:t>
            </w:r>
          </w:p>
        </w:tc>
      </w:tr>
      <w:tr w:rsidR="00E71EE0" w:rsidRPr="00574D1C" w:rsidTr="004274E4">
        <w:trPr>
          <w:trHeight w:val="534"/>
        </w:trPr>
        <w:tc>
          <w:tcPr>
            <w:tcW w:w="2977" w:type="dxa"/>
          </w:tcPr>
          <w:p w:rsidR="00E71EE0" w:rsidRPr="00DC2324" w:rsidRDefault="00E71EE0" w:rsidP="00DC2324">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 xml:space="preserve">Мінімальне значення </w:t>
            </w:r>
          </w:p>
        </w:tc>
        <w:tc>
          <w:tcPr>
            <w:tcW w:w="992"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18,86</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22,63</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26,3</w:t>
            </w:r>
            <w:r w:rsidRPr="00574D1C">
              <w:rPr>
                <w:rFonts w:ascii="Times New Roman" w:hAnsi="Times New Roman"/>
                <w:bCs/>
                <w:color w:val="000000"/>
                <w:sz w:val="28"/>
                <w:szCs w:val="28"/>
                <w:lang w:val="uk-UA" w:eastAsia="ru-RU"/>
              </w:rPr>
              <w:t>6</w:t>
            </w:r>
          </w:p>
        </w:tc>
        <w:tc>
          <w:tcPr>
            <w:tcW w:w="1134"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18,9</w:t>
            </w:r>
            <w:r w:rsidRPr="00574D1C">
              <w:rPr>
                <w:rFonts w:ascii="Times New Roman" w:hAnsi="Times New Roman"/>
                <w:bCs/>
                <w:color w:val="000000"/>
                <w:sz w:val="28"/>
                <w:szCs w:val="28"/>
                <w:lang w:val="uk-UA" w:eastAsia="ru-RU"/>
              </w:rPr>
              <w:t>4</w:t>
            </w:r>
          </w:p>
        </w:tc>
        <w:tc>
          <w:tcPr>
            <w:tcW w:w="1276"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18,86</w:t>
            </w:r>
          </w:p>
        </w:tc>
        <w:tc>
          <w:tcPr>
            <w:tcW w:w="1559"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18,86</w:t>
            </w:r>
          </w:p>
        </w:tc>
      </w:tr>
      <w:tr w:rsidR="00E71EE0" w:rsidRPr="00574D1C" w:rsidTr="004274E4">
        <w:trPr>
          <w:trHeight w:val="686"/>
        </w:trPr>
        <w:tc>
          <w:tcPr>
            <w:tcW w:w="2977" w:type="dxa"/>
          </w:tcPr>
          <w:p w:rsidR="00E71EE0" w:rsidRPr="00DC2324" w:rsidRDefault="00E71EE0"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Середнє квадратичне відхилення</w:t>
            </w:r>
          </w:p>
        </w:tc>
        <w:tc>
          <w:tcPr>
            <w:tcW w:w="992"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1,93</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w:t>
            </w:r>
            <w:r w:rsidRPr="00574D1C">
              <w:rPr>
                <w:rFonts w:ascii="Times New Roman" w:hAnsi="Times New Roman"/>
                <w:bCs/>
                <w:color w:val="000000"/>
                <w:sz w:val="28"/>
                <w:szCs w:val="28"/>
                <w:lang w:val="uk-UA" w:eastAsia="ru-RU"/>
              </w:rPr>
              <w:t>6</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2,5</w:t>
            </w:r>
            <w:r w:rsidRPr="00574D1C">
              <w:rPr>
                <w:rFonts w:ascii="Times New Roman" w:hAnsi="Times New Roman"/>
                <w:bCs/>
                <w:color w:val="000000"/>
                <w:sz w:val="28"/>
                <w:szCs w:val="28"/>
                <w:lang w:val="uk-UA" w:eastAsia="ru-RU"/>
              </w:rPr>
              <w:t>6</w:t>
            </w:r>
          </w:p>
        </w:tc>
        <w:tc>
          <w:tcPr>
            <w:tcW w:w="1134"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3,43</w:t>
            </w:r>
          </w:p>
        </w:tc>
        <w:tc>
          <w:tcPr>
            <w:tcW w:w="1276"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3,3</w:t>
            </w:r>
            <w:r w:rsidRPr="00574D1C">
              <w:rPr>
                <w:rFonts w:ascii="Times New Roman" w:hAnsi="Times New Roman"/>
                <w:bCs/>
                <w:color w:val="000000"/>
                <w:sz w:val="28"/>
                <w:szCs w:val="28"/>
                <w:lang w:val="uk-UA" w:eastAsia="ru-RU"/>
              </w:rPr>
              <w:t>5</w:t>
            </w:r>
          </w:p>
        </w:tc>
        <w:tc>
          <w:tcPr>
            <w:tcW w:w="1559"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3,38</w:t>
            </w:r>
          </w:p>
        </w:tc>
      </w:tr>
    </w:tbl>
    <w:p w:rsidR="004A6F05" w:rsidRDefault="004A6F05"/>
    <w:p w:rsidR="004A6F05" w:rsidRPr="004A6F05" w:rsidRDefault="004A6F05" w:rsidP="004A6F05">
      <w:pPr>
        <w:ind w:left="6372" w:firstLine="708"/>
        <w:jc w:val="center"/>
        <w:rPr>
          <w:rFonts w:ascii="Times New Roman" w:hAnsi="Times New Roman"/>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5E6401">
        <w:rPr>
          <w:rFonts w:ascii="Times New Roman" w:hAnsi="Times New Roman"/>
          <w:sz w:val="28"/>
          <w:szCs w:val="28"/>
          <w:lang w:val="uk-UA"/>
        </w:rPr>
        <w:t>3.</w:t>
      </w:r>
      <w:r>
        <w:rPr>
          <w:rFonts w:ascii="Times New Roman" w:hAnsi="Times New Roman"/>
          <w:sz w:val="28"/>
          <w:szCs w:val="28"/>
          <w:lang w:val="uk-UA"/>
        </w:rPr>
        <w:t>5</w:t>
      </w:r>
      <w:r w:rsidRPr="00310D3C">
        <w:rPr>
          <w:rFonts w:ascii="Times New Roman" w:hAnsi="Times New Roman"/>
          <w:sz w:val="28"/>
          <w:szCs w:val="28"/>
          <w:lang w:val="uk-UA"/>
        </w:rPr>
        <w:t>.</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992"/>
        <w:gridCol w:w="1134"/>
        <w:gridCol w:w="1134"/>
        <w:gridCol w:w="1134"/>
        <w:gridCol w:w="1276"/>
        <w:gridCol w:w="1559"/>
      </w:tblGrid>
      <w:tr w:rsidR="00E71EE0" w:rsidRPr="00574D1C" w:rsidTr="004274E4">
        <w:tc>
          <w:tcPr>
            <w:tcW w:w="2977" w:type="dxa"/>
          </w:tcPr>
          <w:p w:rsidR="00E71EE0" w:rsidRPr="00DC2324" w:rsidRDefault="00E71EE0" w:rsidP="00437AC0">
            <w:pPr>
              <w:spacing w:after="0" w:line="360" w:lineRule="auto"/>
              <w:jc w:val="center"/>
              <w:rPr>
                <w:rFonts w:ascii="Times New Roman" w:hAnsi="Times New Roman"/>
                <w:b/>
                <w:color w:val="000000"/>
                <w:spacing w:val="-12"/>
                <w:sz w:val="28"/>
                <w:szCs w:val="28"/>
                <w:lang w:val="uk-UA"/>
              </w:rPr>
            </w:pPr>
            <w:r w:rsidRPr="00DC2324">
              <w:rPr>
                <w:rFonts w:ascii="Times New Roman" w:hAnsi="Times New Roman"/>
                <w:b/>
                <w:color w:val="000000"/>
                <w:spacing w:val="-12"/>
                <w:sz w:val="28"/>
                <w:szCs w:val="28"/>
                <w:lang w:val="uk-UA"/>
              </w:rPr>
              <w:t>Коефіцієнт варіації (%)</w:t>
            </w:r>
          </w:p>
        </w:tc>
        <w:tc>
          <w:tcPr>
            <w:tcW w:w="992"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8,65</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9,7</w:t>
            </w:r>
            <w:r w:rsidRPr="00574D1C">
              <w:rPr>
                <w:rFonts w:ascii="Times New Roman" w:hAnsi="Times New Roman"/>
                <w:bCs/>
                <w:color w:val="000000"/>
                <w:sz w:val="28"/>
                <w:szCs w:val="28"/>
                <w:lang w:val="uk-UA" w:eastAsia="ru-RU"/>
              </w:rPr>
              <w:t>9</w:t>
            </w:r>
          </w:p>
        </w:tc>
        <w:tc>
          <w:tcPr>
            <w:tcW w:w="1134" w:type="dxa"/>
          </w:tcPr>
          <w:p w:rsidR="00E71EE0" w:rsidRPr="00574D1C" w:rsidRDefault="00E71EE0" w:rsidP="00437AC0">
            <w:pPr>
              <w:spacing w:after="0" w:line="360" w:lineRule="auto"/>
              <w:jc w:val="center"/>
              <w:rPr>
                <w:rFonts w:ascii="Times New Roman" w:hAnsi="Times New Roman"/>
                <w:color w:val="000000"/>
                <w:spacing w:val="-12"/>
                <w:sz w:val="28"/>
                <w:szCs w:val="28"/>
                <w:lang w:val="uk-UA"/>
              </w:rPr>
            </w:pPr>
            <w:r w:rsidRPr="00574D1C">
              <w:rPr>
                <w:rFonts w:ascii="Times New Roman" w:hAnsi="Times New Roman"/>
                <w:bCs/>
                <w:color w:val="000000"/>
                <w:sz w:val="28"/>
                <w:szCs w:val="28"/>
                <w:lang w:eastAsia="ru-RU"/>
              </w:rPr>
              <w:t>8,6</w:t>
            </w:r>
          </w:p>
        </w:tc>
        <w:tc>
          <w:tcPr>
            <w:tcW w:w="1134"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13,</w:t>
            </w:r>
            <w:r w:rsidRPr="00574D1C">
              <w:rPr>
                <w:rFonts w:ascii="Times New Roman" w:hAnsi="Times New Roman"/>
                <w:bCs/>
                <w:color w:val="000000"/>
                <w:sz w:val="28"/>
                <w:szCs w:val="28"/>
                <w:lang w:val="uk-UA" w:eastAsia="ru-RU"/>
              </w:rPr>
              <w:t>8</w:t>
            </w:r>
          </w:p>
        </w:tc>
        <w:tc>
          <w:tcPr>
            <w:tcW w:w="1276"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13,66</w:t>
            </w:r>
          </w:p>
        </w:tc>
        <w:tc>
          <w:tcPr>
            <w:tcW w:w="1559" w:type="dxa"/>
          </w:tcPr>
          <w:p w:rsidR="00E71EE0" w:rsidRPr="00574D1C" w:rsidRDefault="00E71EE0" w:rsidP="00437AC0">
            <w:pPr>
              <w:spacing w:after="0" w:line="360" w:lineRule="auto"/>
              <w:jc w:val="center"/>
              <w:rPr>
                <w:rFonts w:ascii="Times New Roman" w:hAnsi="Times New Roman"/>
                <w:color w:val="000000"/>
                <w:sz w:val="28"/>
                <w:szCs w:val="28"/>
              </w:rPr>
            </w:pPr>
            <w:r w:rsidRPr="00574D1C">
              <w:rPr>
                <w:rFonts w:ascii="Times New Roman" w:hAnsi="Times New Roman"/>
                <w:bCs/>
                <w:color w:val="000000"/>
                <w:sz w:val="28"/>
                <w:szCs w:val="28"/>
                <w:lang w:eastAsia="ru-RU"/>
              </w:rPr>
              <w:t>13,6</w:t>
            </w:r>
            <w:r w:rsidRPr="00574D1C">
              <w:rPr>
                <w:rFonts w:ascii="Times New Roman" w:hAnsi="Times New Roman"/>
                <w:bCs/>
                <w:color w:val="000000"/>
                <w:sz w:val="28"/>
                <w:szCs w:val="28"/>
                <w:lang w:val="uk-UA" w:eastAsia="ru-RU"/>
              </w:rPr>
              <w:t>8</w:t>
            </w:r>
          </w:p>
        </w:tc>
      </w:tr>
    </w:tbl>
    <w:p w:rsidR="00DC2324" w:rsidRDefault="00DC2324" w:rsidP="0009143F">
      <w:pPr>
        <w:pStyle w:val="a4"/>
        <w:spacing w:after="0" w:line="360" w:lineRule="auto"/>
        <w:ind w:left="0"/>
        <w:jc w:val="center"/>
        <w:rPr>
          <w:rFonts w:ascii="Times New Roman" w:hAnsi="Times New Roman"/>
          <w:color w:val="000000"/>
          <w:sz w:val="28"/>
          <w:szCs w:val="28"/>
          <w:lang w:val="uk-UA"/>
        </w:rPr>
      </w:pPr>
    </w:p>
    <w:p w:rsidR="008F5231" w:rsidRDefault="00E71EE0" w:rsidP="0009143F">
      <w:pPr>
        <w:pStyle w:val="a4"/>
        <w:spacing w:after="0" w:line="360" w:lineRule="auto"/>
        <w:ind w:left="0"/>
        <w:jc w:val="center"/>
        <w:rPr>
          <w:rFonts w:ascii="Times New Roman" w:hAnsi="Times New Roman"/>
          <w:color w:val="000000"/>
          <w:sz w:val="28"/>
          <w:szCs w:val="28"/>
          <w:lang w:val="en-US"/>
        </w:rPr>
      </w:pPr>
      <w:r w:rsidRPr="00AA08AB">
        <w:rPr>
          <w:rFonts w:ascii="Times New Roman" w:hAnsi="Times New Roman"/>
          <w:color w:val="000000"/>
          <w:sz w:val="28"/>
          <w:szCs w:val="28"/>
          <w:lang w:val="uk-UA"/>
        </w:rPr>
        <w:t>ВИСНОВКИ ЗА РОЗДІЛОМ</w:t>
      </w:r>
    </w:p>
    <w:p w:rsidR="0009143F" w:rsidRPr="00AA08AB" w:rsidRDefault="0009143F" w:rsidP="0009143F">
      <w:pPr>
        <w:pStyle w:val="a4"/>
        <w:spacing w:after="0" w:line="360" w:lineRule="auto"/>
        <w:ind w:left="0"/>
        <w:jc w:val="center"/>
        <w:rPr>
          <w:rFonts w:ascii="Times New Roman" w:hAnsi="Times New Roman"/>
          <w:color w:val="000000"/>
          <w:sz w:val="28"/>
          <w:szCs w:val="28"/>
          <w:lang w:val="en-US"/>
        </w:rPr>
      </w:pPr>
    </w:p>
    <w:p w:rsidR="00E71EE0" w:rsidRPr="00574D1C" w:rsidRDefault="00E71EE0" w:rsidP="00437AC0">
      <w:pPr>
        <w:pStyle w:val="a4"/>
        <w:spacing w:after="0" w:line="360" w:lineRule="auto"/>
        <w:ind w:left="0"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1. За результатами дослідження у </w:t>
      </w:r>
      <w:r w:rsidRPr="00574D1C">
        <w:rPr>
          <w:rFonts w:ascii="Times New Roman" w:hAnsi="Times New Roman"/>
          <w:color w:val="000000"/>
          <w:sz w:val="28"/>
          <w:szCs w:val="28"/>
          <w:lang w:val="uk-UA" w:eastAsia="ru-RU"/>
        </w:rPr>
        <w:t xml:space="preserve">2016 </w:t>
      </w:r>
      <w:r w:rsidRPr="00574D1C">
        <w:rPr>
          <w:rFonts w:ascii="Times New Roman" w:hAnsi="Times New Roman"/>
          <w:color w:val="000000"/>
          <w:sz w:val="28"/>
          <w:szCs w:val="28"/>
          <w:lang w:val="uk-UA"/>
        </w:rPr>
        <w:t xml:space="preserve">році, надлишкова маса тіла </w:t>
      </w:r>
      <w:r w:rsidR="00B242A9">
        <w:rPr>
          <w:rFonts w:ascii="Times New Roman" w:hAnsi="Times New Roman"/>
          <w:color w:val="000000"/>
          <w:sz w:val="28"/>
          <w:szCs w:val="28"/>
          <w:lang w:val="uk-UA"/>
        </w:rPr>
        <w:t>й</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ожиріння було діагностовано у 720</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(151</w:t>
      </w:r>
      <w:r w:rsidR="00402200" w:rsidRPr="00402200">
        <w:rPr>
          <w:rFonts w:ascii="Times New Roman" w:hAnsi="Times New Roman"/>
          <w:color w:val="000000"/>
          <w:sz w:val="28"/>
          <w:szCs w:val="28"/>
          <w:lang w:eastAsia="ru-RU"/>
        </w:rPr>
        <w:t>,0</w:t>
      </w:r>
      <w:r w:rsidRPr="00574D1C">
        <w:rPr>
          <w:rFonts w:ascii="Times New Roman" w:hAnsi="Times New Roman"/>
          <w:color w:val="000000"/>
          <w:sz w:val="28"/>
          <w:szCs w:val="28"/>
          <w:lang w:val="uk-UA" w:eastAsia="ru-RU"/>
        </w:rPr>
        <w:t>±5,2‰</w:t>
      </w:r>
      <w:r w:rsidRPr="00574D1C">
        <w:rPr>
          <w:rFonts w:ascii="Times New Roman" w:hAnsi="Times New Roman"/>
          <w:color w:val="000000"/>
          <w:sz w:val="28"/>
          <w:szCs w:val="28"/>
          <w:lang w:val="uk-UA"/>
        </w:rPr>
        <w:t>)</w:t>
      </w:r>
      <w:r w:rsidRPr="00574D1C">
        <w:rPr>
          <w:rFonts w:ascii="Times New Roman" w:hAnsi="Times New Roman"/>
          <w:color w:val="000000"/>
          <w:sz w:val="28"/>
          <w:szCs w:val="28"/>
          <w:lang w:val="uk-UA" w:eastAsia="ru-RU"/>
        </w:rPr>
        <w:t xml:space="preserve"> дітей та підлітків </w:t>
      </w:r>
      <w:r w:rsidRPr="00574D1C">
        <w:rPr>
          <w:rFonts w:ascii="Times New Roman" w:hAnsi="Times New Roman"/>
          <w:color w:val="000000"/>
          <w:sz w:val="28"/>
          <w:szCs w:val="28"/>
          <w:lang w:val="uk-UA"/>
        </w:rPr>
        <w:t xml:space="preserve">– у 328 </w:t>
      </w:r>
      <w:r w:rsidRPr="00574D1C">
        <w:rPr>
          <w:rFonts w:ascii="Times New Roman" w:hAnsi="Times New Roman"/>
          <w:color w:val="000000"/>
          <w:sz w:val="28"/>
          <w:szCs w:val="28"/>
          <w:lang w:val="uk-UA" w:eastAsia="ru-RU"/>
        </w:rPr>
        <w:t>(136,3±7‰</w:t>
      </w:r>
      <w:r w:rsidRPr="00574D1C">
        <w:rPr>
          <w:rFonts w:ascii="Times New Roman" w:hAnsi="Times New Roman"/>
          <w:color w:val="000000"/>
          <w:sz w:val="28"/>
          <w:szCs w:val="28"/>
          <w:lang w:val="uk-UA"/>
        </w:rPr>
        <w:t>) дівчаток і 39</w:t>
      </w:r>
      <w:r w:rsidRPr="00402200">
        <w:rPr>
          <w:rFonts w:ascii="Times New Roman" w:hAnsi="Times New Roman"/>
          <w:color w:val="000000"/>
          <w:sz w:val="28"/>
          <w:szCs w:val="28"/>
        </w:rPr>
        <w:t>2</w:t>
      </w:r>
      <w:r w:rsidRPr="00574D1C">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(164,5±7,6‰</w:t>
      </w:r>
      <w:r w:rsidRPr="00574D1C">
        <w:rPr>
          <w:rFonts w:ascii="Times New Roman" w:hAnsi="Times New Roman"/>
          <w:color w:val="000000"/>
          <w:sz w:val="28"/>
          <w:szCs w:val="28"/>
          <w:lang w:val="uk-UA"/>
        </w:rPr>
        <w:t>) хлопчиків. Отже</w:t>
      </w:r>
      <w:r w:rsidR="00B242A9">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цю патологію має кожна сьома дитини і такий рівень поширеності, сво</w:t>
      </w:r>
      <w:r w:rsidR="00B242A9">
        <w:rPr>
          <w:rFonts w:ascii="Times New Roman" w:hAnsi="Times New Roman"/>
          <w:color w:val="000000"/>
          <w:sz w:val="28"/>
          <w:szCs w:val="28"/>
          <w:lang w:val="uk-UA"/>
        </w:rPr>
        <w:t>єю</w:t>
      </w:r>
      <w:r w:rsidRPr="00574D1C">
        <w:rPr>
          <w:rFonts w:ascii="Times New Roman" w:hAnsi="Times New Roman"/>
          <w:color w:val="000000"/>
          <w:sz w:val="28"/>
          <w:szCs w:val="28"/>
          <w:lang w:val="uk-UA"/>
        </w:rPr>
        <w:t xml:space="preserve"> черг</w:t>
      </w:r>
      <w:r w:rsidR="00B242A9">
        <w:rPr>
          <w:rFonts w:ascii="Times New Roman" w:hAnsi="Times New Roman"/>
          <w:color w:val="000000"/>
          <w:sz w:val="28"/>
          <w:szCs w:val="28"/>
          <w:lang w:val="uk-UA"/>
        </w:rPr>
        <w:t>ою</w:t>
      </w:r>
      <w:r w:rsidRPr="00574D1C">
        <w:rPr>
          <w:rFonts w:ascii="Times New Roman" w:hAnsi="Times New Roman"/>
          <w:color w:val="000000"/>
          <w:sz w:val="28"/>
          <w:szCs w:val="28"/>
          <w:lang w:val="uk-UA"/>
        </w:rPr>
        <w:t>, відповідає загальносвітов</w:t>
      </w:r>
      <w:r w:rsidR="00B242A9">
        <w:rPr>
          <w:rFonts w:ascii="Times New Roman" w:hAnsi="Times New Roman"/>
          <w:color w:val="000000"/>
          <w:sz w:val="28"/>
          <w:szCs w:val="28"/>
          <w:lang w:val="uk-UA"/>
        </w:rPr>
        <w:t>ій</w:t>
      </w:r>
      <w:r w:rsidRPr="00574D1C">
        <w:rPr>
          <w:rFonts w:ascii="Times New Roman" w:hAnsi="Times New Roman"/>
          <w:color w:val="000000"/>
          <w:sz w:val="28"/>
          <w:szCs w:val="28"/>
          <w:lang w:val="uk-UA"/>
        </w:rPr>
        <w:t xml:space="preserve"> тенденції. </w:t>
      </w:r>
    </w:p>
    <w:p w:rsidR="00E71EE0" w:rsidRPr="00574D1C" w:rsidRDefault="00E71EE0" w:rsidP="00437AC0">
      <w:pPr>
        <w:pStyle w:val="a4"/>
        <w:spacing w:after="0" w:line="360" w:lineRule="auto"/>
        <w:ind w:left="0"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2. За отриманими даними, встановлено, що ожиріння (59±3,4</w:t>
      </w:r>
      <w:r w:rsidRPr="00574D1C">
        <w:rPr>
          <w:rFonts w:ascii="Times New Roman" w:hAnsi="Times New Roman"/>
          <w:color w:val="000000"/>
          <w:sz w:val="28"/>
          <w:szCs w:val="28"/>
          <w:shd w:val="clear" w:color="auto" w:fill="FFFFFF"/>
          <w:lang w:val="uk-UA"/>
        </w:rPr>
        <w:t>‰)</w:t>
      </w:r>
      <w:r w:rsidRPr="00574D1C">
        <w:rPr>
          <w:rFonts w:ascii="Times New Roman" w:hAnsi="Times New Roman"/>
          <w:color w:val="000000"/>
          <w:sz w:val="28"/>
          <w:szCs w:val="28"/>
          <w:lang w:val="uk-UA"/>
        </w:rPr>
        <w:t xml:space="preserve"> значно частіше виявлялося у хлопчиків</w:t>
      </w:r>
      <w:r w:rsidR="00B242A9">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ніж у дівчаток </w:t>
      </w:r>
      <w:r w:rsidRPr="00574D1C">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rPr>
        <w:t>175 (</w:t>
      </w:r>
      <w:r w:rsidRPr="003E00AB">
        <w:rPr>
          <w:rFonts w:ascii="Times New Roman" w:hAnsi="Times New Roman"/>
          <w:color w:val="000000"/>
          <w:sz w:val="28"/>
          <w:szCs w:val="28"/>
          <w:lang w:val="uk-UA"/>
        </w:rPr>
        <w:t>73,4±5,3</w:t>
      </w:r>
      <w:r w:rsidRPr="00574D1C">
        <w:rPr>
          <w:rFonts w:ascii="Times New Roman" w:hAnsi="Times New Roman"/>
          <w:color w:val="000000"/>
          <w:sz w:val="28"/>
          <w:szCs w:val="28"/>
          <w:lang w:val="uk-UA"/>
        </w:rPr>
        <w:t>‰) і 105 (</w:t>
      </w:r>
      <w:r w:rsidRPr="007E6EDA">
        <w:rPr>
          <w:rFonts w:ascii="Times New Roman" w:hAnsi="Times New Roman"/>
          <w:color w:val="000000"/>
          <w:sz w:val="28"/>
          <w:szCs w:val="28"/>
          <w:lang w:val="uk-UA"/>
        </w:rPr>
        <w:t>43,6±4,2</w:t>
      </w:r>
      <w:r w:rsidRPr="00574D1C">
        <w:rPr>
          <w:rFonts w:ascii="Times New Roman" w:hAnsi="Times New Roman"/>
          <w:color w:val="000000"/>
          <w:sz w:val="28"/>
          <w:szCs w:val="28"/>
          <w:lang w:val="uk-UA"/>
        </w:rPr>
        <w:t xml:space="preserve">‰), </w:t>
      </w:r>
      <w:r w:rsidR="005A426A">
        <w:rPr>
          <w:rFonts w:ascii="Times New Roman" w:hAnsi="Times New Roman"/>
          <w:color w:val="000000"/>
          <w:sz w:val="28"/>
          <w:szCs w:val="28"/>
          <w:lang w:val="uk-UA"/>
        </w:rPr>
        <w:t>надлишкова маса тіла</w:t>
      </w:r>
      <w:r w:rsidRPr="00574D1C">
        <w:rPr>
          <w:rFonts w:ascii="Times New Roman" w:hAnsi="Times New Roman"/>
          <w:color w:val="000000"/>
          <w:sz w:val="28"/>
          <w:szCs w:val="28"/>
          <w:lang w:val="uk-UA"/>
        </w:rPr>
        <w:t xml:space="preserve"> (</w:t>
      </w:r>
      <w:r w:rsidRPr="007E6EDA">
        <w:rPr>
          <w:rFonts w:ascii="Times New Roman" w:hAnsi="Times New Roman"/>
          <w:color w:val="000000"/>
          <w:sz w:val="28"/>
          <w:szCs w:val="28"/>
          <w:lang w:val="uk-UA"/>
        </w:rPr>
        <w:t>91,9±4,2</w:t>
      </w:r>
      <w:r w:rsidR="00464B58">
        <w:rPr>
          <w:rFonts w:ascii="Times New Roman" w:hAnsi="Times New Roman"/>
          <w:color w:val="000000"/>
          <w:sz w:val="28"/>
          <w:szCs w:val="28"/>
          <w:lang w:val="uk-UA"/>
        </w:rPr>
        <w:t>‰</w:t>
      </w:r>
      <w:r w:rsidRPr="00574D1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574D1C">
        <w:rPr>
          <w:rFonts w:ascii="Times New Roman" w:hAnsi="Times New Roman"/>
          <w:color w:val="000000"/>
          <w:sz w:val="28"/>
          <w:szCs w:val="28"/>
          <w:lang w:val="uk-UA" w:eastAsia="ru-RU"/>
        </w:rPr>
        <w:t>була трохи вищ</w:t>
      </w:r>
      <w:r w:rsidR="00B242A9">
        <w:rPr>
          <w:rFonts w:ascii="Times New Roman" w:hAnsi="Times New Roman"/>
          <w:color w:val="000000"/>
          <w:sz w:val="28"/>
          <w:szCs w:val="28"/>
          <w:lang w:val="uk-UA" w:eastAsia="ru-RU"/>
        </w:rPr>
        <w:t>ою</w:t>
      </w:r>
      <w:r w:rsidRPr="00574D1C">
        <w:rPr>
          <w:rFonts w:ascii="Times New Roman" w:hAnsi="Times New Roman"/>
          <w:color w:val="000000"/>
          <w:sz w:val="28"/>
          <w:szCs w:val="28"/>
          <w:lang w:val="uk-UA" w:eastAsia="ru-RU"/>
        </w:rPr>
        <w:t xml:space="preserve"> у дівчат</w:t>
      </w:r>
      <w:r w:rsidR="00B242A9">
        <w:rPr>
          <w:rFonts w:ascii="Times New Roman" w:hAnsi="Times New Roman"/>
          <w:color w:val="000000"/>
          <w:sz w:val="28"/>
          <w:szCs w:val="28"/>
          <w:lang w:val="uk-UA" w:eastAsia="ru-RU"/>
        </w:rPr>
        <w:t>,</w:t>
      </w:r>
      <w:r w:rsidRPr="00574D1C">
        <w:rPr>
          <w:rFonts w:ascii="Times New Roman" w:hAnsi="Times New Roman"/>
          <w:color w:val="000000"/>
          <w:sz w:val="28"/>
          <w:szCs w:val="28"/>
          <w:lang w:val="uk-UA" w:eastAsia="ru-RU"/>
        </w:rPr>
        <w:t xml:space="preserve"> ніж у хлопців</w:t>
      </w:r>
      <w:r w:rsidR="00FD67FA">
        <w:rPr>
          <w:rFonts w:ascii="Times New Roman" w:hAnsi="Times New Roman"/>
          <w:color w:val="000000"/>
          <w:sz w:val="28"/>
          <w:szCs w:val="28"/>
          <w:lang w:val="uk-UA" w:eastAsia="ru-RU"/>
        </w:rPr>
        <w:t xml:space="preserve"> </w:t>
      </w:r>
      <w:r w:rsidRPr="00574D1C">
        <w:rPr>
          <w:rFonts w:ascii="Times New Roman" w:hAnsi="Times New Roman"/>
          <w:color w:val="000000"/>
          <w:sz w:val="28"/>
          <w:szCs w:val="28"/>
          <w:shd w:val="clear" w:color="auto" w:fill="FFFFFF"/>
          <w:lang w:val="uk-UA"/>
        </w:rPr>
        <w:t>–</w:t>
      </w:r>
      <w:r w:rsidR="00FD67FA">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rPr>
        <w:t>22</w:t>
      </w:r>
      <w:r w:rsidRPr="00574D1C">
        <w:rPr>
          <w:rFonts w:ascii="Times New Roman" w:hAnsi="Times New Roman"/>
          <w:color w:val="000000"/>
          <w:sz w:val="28"/>
          <w:szCs w:val="28"/>
        </w:rPr>
        <w:t>3</w:t>
      </w:r>
      <w:r w:rsidRPr="00574D1C">
        <w:rPr>
          <w:rFonts w:ascii="Times New Roman" w:hAnsi="Times New Roman"/>
          <w:color w:val="000000"/>
          <w:sz w:val="28"/>
          <w:szCs w:val="28"/>
          <w:lang w:val="uk-UA"/>
        </w:rPr>
        <w:t xml:space="preserve"> (</w:t>
      </w:r>
      <w:r w:rsidRPr="007E6EDA">
        <w:rPr>
          <w:rFonts w:ascii="Times New Roman" w:hAnsi="Times New Roman"/>
          <w:color w:val="000000"/>
          <w:sz w:val="28"/>
          <w:szCs w:val="28"/>
          <w:lang w:val="uk-UA"/>
        </w:rPr>
        <w:t>92,7±6,0</w:t>
      </w:r>
      <w:r w:rsidRPr="00574D1C">
        <w:rPr>
          <w:rFonts w:ascii="Times New Roman" w:hAnsi="Times New Roman"/>
          <w:color w:val="000000"/>
          <w:sz w:val="28"/>
          <w:szCs w:val="28"/>
          <w:lang w:val="uk-UA"/>
        </w:rPr>
        <w:t>‰) і 217 (</w:t>
      </w:r>
      <w:r w:rsidRPr="007E6EDA">
        <w:rPr>
          <w:rFonts w:ascii="Times New Roman" w:hAnsi="Times New Roman"/>
          <w:color w:val="000000"/>
          <w:sz w:val="28"/>
          <w:szCs w:val="28"/>
          <w:lang w:val="uk-UA"/>
        </w:rPr>
        <w:t>91,0±5,9</w:t>
      </w:r>
      <w:r w:rsidRPr="00574D1C">
        <w:rPr>
          <w:rFonts w:ascii="Times New Roman" w:hAnsi="Times New Roman"/>
          <w:color w:val="000000"/>
          <w:sz w:val="28"/>
          <w:szCs w:val="28"/>
          <w:lang w:val="uk-UA"/>
        </w:rPr>
        <w:t xml:space="preserve">‰) відповідно. Нормальна та </w:t>
      </w:r>
      <w:r w:rsidR="00EE226B">
        <w:rPr>
          <w:rFonts w:ascii="Times New Roman" w:hAnsi="Times New Roman"/>
          <w:color w:val="000000"/>
          <w:sz w:val="28"/>
          <w:szCs w:val="28"/>
          <w:lang w:val="uk-UA"/>
        </w:rPr>
        <w:t>недостатня</w:t>
      </w:r>
      <w:r w:rsidRPr="00574D1C">
        <w:rPr>
          <w:rFonts w:ascii="Times New Roman" w:hAnsi="Times New Roman"/>
          <w:color w:val="000000"/>
          <w:sz w:val="28"/>
          <w:szCs w:val="28"/>
          <w:lang w:val="uk-UA"/>
        </w:rPr>
        <w:t xml:space="preserve"> </w:t>
      </w:r>
      <w:r w:rsidR="00EE226B">
        <w:rPr>
          <w:rFonts w:ascii="Times New Roman" w:hAnsi="Times New Roman"/>
          <w:color w:val="000000"/>
          <w:sz w:val="28"/>
          <w:szCs w:val="28"/>
          <w:lang w:val="uk-UA"/>
        </w:rPr>
        <w:t>маса</w:t>
      </w:r>
      <w:r w:rsidRPr="00574D1C">
        <w:rPr>
          <w:rFonts w:ascii="Times New Roman" w:hAnsi="Times New Roman"/>
          <w:color w:val="000000"/>
          <w:sz w:val="28"/>
          <w:szCs w:val="28"/>
          <w:lang w:val="uk-UA"/>
        </w:rPr>
        <w:t xml:space="preserve"> тіла</w:t>
      </w:r>
      <w:r w:rsidR="00B242A9">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навпаки</w:t>
      </w:r>
      <w:r w:rsidR="00B242A9">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набагато частіше </w:t>
      </w:r>
      <w:r>
        <w:rPr>
          <w:rFonts w:ascii="Times New Roman" w:hAnsi="Times New Roman"/>
          <w:color w:val="000000"/>
          <w:sz w:val="28"/>
          <w:szCs w:val="28"/>
          <w:lang w:val="uk-UA"/>
        </w:rPr>
        <w:t>відмічалася</w:t>
      </w:r>
      <w:r w:rsidRPr="00574D1C">
        <w:rPr>
          <w:rFonts w:ascii="Times New Roman" w:hAnsi="Times New Roman"/>
          <w:color w:val="000000"/>
          <w:sz w:val="28"/>
          <w:szCs w:val="28"/>
          <w:lang w:val="uk-UA"/>
        </w:rPr>
        <w:t xml:space="preserve"> серед дівчаток</w:t>
      </w:r>
      <w:r w:rsidR="00B242A9">
        <w:rPr>
          <w:rFonts w:ascii="Times New Roman" w:hAnsi="Times New Roman"/>
          <w:color w:val="000000"/>
          <w:sz w:val="28"/>
          <w:szCs w:val="28"/>
          <w:lang w:val="uk-UA"/>
        </w:rPr>
        <w:t>,</w:t>
      </w:r>
      <w:r w:rsidRPr="00574D1C">
        <w:rPr>
          <w:rFonts w:ascii="Times New Roman" w:hAnsi="Times New Roman"/>
          <w:color w:val="000000"/>
          <w:sz w:val="28"/>
          <w:szCs w:val="28"/>
          <w:lang w:val="uk-UA"/>
        </w:rPr>
        <w:t xml:space="preserve"> ніж серед хлопчиків </w:t>
      </w:r>
      <w:r w:rsidRPr="00574D1C">
        <w:rPr>
          <w:rFonts w:ascii="Times New Roman" w:hAnsi="Times New Roman"/>
          <w:color w:val="000000"/>
          <w:sz w:val="28"/>
          <w:szCs w:val="28"/>
          <w:shd w:val="clear" w:color="auto" w:fill="FFFFFF"/>
          <w:lang w:val="uk-UA"/>
        </w:rPr>
        <w:t xml:space="preserve">– </w:t>
      </w:r>
      <w:r w:rsidRPr="00574D1C">
        <w:rPr>
          <w:rFonts w:ascii="Times New Roman" w:hAnsi="Times New Roman"/>
          <w:color w:val="000000"/>
          <w:sz w:val="28"/>
          <w:szCs w:val="28"/>
          <w:lang w:val="uk-UA"/>
        </w:rPr>
        <w:t>1989 (</w:t>
      </w:r>
      <w:r w:rsidRPr="007E6EDA">
        <w:rPr>
          <w:rFonts w:ascii="Times New Roman" w:hAnsi="Times New Roman"/>
          <w:color w:val="000000"/>
          <w:sz w:val="28"/>
          <w:szCs w:val="28"/>
          <w:lang w:val="uk-UA" w:eastAsia="ru-RU"/>
        </w:rPr>
        <w:t>826</w:t>
      </w:r>
      <w:r w:rsidRPr="007E6EDA">
        <w:rPr>
          <w:rFonts w:ascii="Times New Roman" w:hAnsi="Times New Roman"/>
          <w:color w:val="000000"/>
          <w:sz w:val="28"/>
          <w:szCs w:val="28"/>
          <w:lang w:val="uk-UA"/>
        </w:rPr>
        <w:t>,7</w:t>
      </w:r>
      <w:r w:rsidRPr="007E6EDA">
        <w:rPr>
          <w:rFonts w:ascii="Times New Roman" w:hAnsi="Times New Roman"/>
          <w:color w:val="000000"/>
          <w:sz w:val="28"/>
          <w:szCs w:val="28"/>
          <w:lang w:val="uk-UA" w:eastAsia="ru-RU"/>
        </w:rPr>
        <w:t>±7,7</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uk-UA"/>
        </w:rPr>
        <w:t>) і 1936 (</w:t>
      </w:r>
      <w:r w:rsidRPr="007E6EDA">
        <w:rPr>
          <w:rFonts w:ascii="Times New Roman" w:hAnsi="Times New Roman"/>
          <w:color w:val="000000"/>
          <w:sz w:val="28"/>
          <w:szCs w:val="28"/>
          <w:lang w:val="uk-UA" w:eastAsia="ru-RU"/>
        </w:rPr>
        <w:t>812</w:t>
      </w:r>
      <w:r w:rsidRPr="007E6EDA">
        <w:rPr>
          <w:rFonts w:ascii="Times New Roman" w:hAnsi="Times New Roman"/>
          <w:color w:val="000000"/>
          <w:sz w:val="28"/>
          <w:szCs w:val="28"/>
          <w:lang w:val="uk-UA"/>
        </w:rPr>
        <w:t>,4</w:t>
      </w:r>
      <w:r w:rsidRPr="007E6EDA">
        <w:rPr>
          <w:rFonts w:ascii="Times New Roman" w:hAnsi="Times New Roman"/>
          <w:color w:val="000000"/>
          <w:sz w:val="28"/>
          <w:szCs w:val="28"/>
          <w:lang w:val="uk-UA" w:eastAsia="ru-RU"/>
        </w:rPr>
        <w:t>±8,0</w:t>
      </w:r>
      <w:r w:rsidRPr="00574D1C">
        <w:rPr>
          <w:rFonts w:ascii="Times New Roman" w:hAnsi="Times New Roman"/>
          <w:color w:val="000000"/>
          <w:sz w:val="28"/>
          <w:szCs w:val="28"/>
          <w:lang w:val="uk-UA" w:eastAsia="ru-RU"/>
        </w:rPr>
        <w:t>‰</w:t>
      </w:r>
      <w:r w:rsidRPr="00574D1C">
        <w:rPr>
          <w:rFonts w:ascii="Times New Roman" w:hAnsi="Times New Roman"/>
          <w:color w:val="000000"/>
          <w:sz w:val="28"/>
          <w:szCs w:val="28"/>
          <w:lang w:val="uk-UA"/>
        </w:rPr>
        <w:t>) та 89 (</w:t>
      </w:r>
      <w:r w:rsidRPr="007E6EDA">
        <w:rPr>
          <w:rFonts w:ascii="Times New Roman" w:hAnsi="Times New Roman"/>
          <w:color w:val="000000"/>
          <w:sz w:val="28"/>
          <w:szCs w:val="28"/>
          <w:lang w:val="uk-UA"/>
        </w:rPr>
        <w:t>36,9±3,8</w:t>
      </w:r>
      <w:r w:rsidRPr="00574D1C">
        <w:rPr>
          <w:rFonts w:ascii="Times New Roman" w:hAnsi="Times New Roman"/>
          <w:color w:val="000000"/>
          <w:sz w:val="28"/>
          <w:szCs w:val="28"/>
          <w:lang w:val="uk-UA"/>
        </w:rPr>
        <w:t>‰) і 55 (</w:t>
      </w:r>
      <w:r w:rsidRPr="007E6EDA">
        <w:rPr>
          <w:rFonts w:ascii="Times New Roman" w:hAnsi="Times New Roman"/>
          <w:color w:val="000000"/>
          <w:sz w:val="28"/>
          <w:szCs w:val="28"/>
          <w:lang w:val="uk-UA"/>
        </w:rPr>
        <w:t>23,1±3,1</w:t>
      </w:r>
      <w:r w:rsidRPr="00574D1C">
        <w:rPr>
          <w:rFonts w:ascii="Times New Roman" w:hAnsi="Times New Roman"/>
          <w:color w:val="000000"/>
          <w:sz w:val="28"/>
          <w:szCs w:val="28"/>
          <w:lang w:val="uk-UA"/>
        </w:rPr>
        <w:t xml:space="preserve">‰) відповідно. </w:t>
      </w:r>
    </w:p>
    <w:p w:rsidR="00894475" w:rsidRPr="00646EA4" w:rsidRDefault="00E71EE0" w:rsidP="00894475">
      <w:pPr>
        <w:spacing w:after="0" w:line="360" w:lineRule="auto"/>
        <w:ind w:firstLine="709"/>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3. Виявлено, що </w:t>
      </w:r>
      <w:r w:rsidR="00894475" w:rsidRPr="00646EA4">
        <w:rPr>
          <w:rFonts w:ascii="Times New Roman" w:hAnsi="Times New Roman"/>
          <w:color w:val="000000"/>
          <w:sz w:val="28"/>
          <w:szCs w:val="28"/>
          <w:lang w:val="uk-UA"/>
        </w:rPr>
        <w:t xml:space="preserve">найвищий показник поширеності надлишкової маси тіла й ожиріння в хлопчиків і в дівчат спостерігався у віковій групі </w:t>
      </w:r>
      <w:r w:rsidR="00894475" w:rsidRPr="00646EA4">
        <w:rPr>
          <w:rFonts w:ascii="Times New Roman" w:hAnsi="Times New Roman"/>
          <w:color w:val="000000"/>
          <w:sz w:val="28"/>
          <w:szCs w:val="28"/>
          <w:shd w:val="clear" w:color="auto" w:fill="FFFFFF"/>
          <w:lang w:val="uk-UA"/>
        </w:rPr>
        <w:t>6–9 років (</w:t>
      </w:r>
      <w:r w:rsidR="00894475" w:rsidRPr="00646EA4">
        <w:rPr>
          <w:rFonts w:ascii="Times New Roman" w:hAnsi="Times New Roman"/>
          <w:color w:val="000000"/>
          <w:sz w:val="28"/>
          <w:szCs w:val="28"/>
          <w:lang w:val="uk-UA"/>
        </w:rPr>
        <w:t>189,9</w:t>
      </w:r>
      <w:r w:rsidR="00894475" w:rsidRPr="00646EA4">
        <w:rPr>
          <w:rFonts w:ascii="Times New Roman" w:hAnsi="Times New Roman"/>
          <w:sz w:val="28"/>
          <w:szCs w:val="28"/>
          <w:lang w:val="uk-UA"/>
        </w:rPr>
        <w:t>±</w:t>
      </w:r>
      <w:r w:rsidR="00894475" w:rsidRPr="00646EA4">
        <w:rPr>
          <w:rFonts w:ascii="Times New Roman" w:hAnsi="Times New Roman"/>
          <w:color w:val="000000"/>
          <w:sz w:val="28"/>
          <w:szCs w:val="28"/>
          <w:lang w:val="uk-UA"/>
        </w:rPr>
        <w:t>9,6‰)</w:t>
      </w:r>
      <w:r w:rsidR="00894475" w:rsidRPr="00646EA4">
        <w:rPr>
          <w:rFonts w:ascii="Times New Roman" w:hAnsi="Times New Roman"/>
          <w:color w:val="000000"/>
          <w:sz w:val="28"/>
          <w:szCs w:val="28"/>
          <w:shd w:val="clear" w:color="auto" w:fill="FFFFFF"/>
          <w:lang w:val="uk-UA"/>
        </w:rPr>
        <w:t xml:space="preserve">, а найнижчий – у </w:t>
      </w:r>
      <w:r w:rsidR="00894475" w:rsidRPr="00646EA4">
        <w:rPr>
          <w:rFonts w:ascii="Times New Roman" w:hAnsi="Times New Roman"/>
          <w:color w:val="000000"/>
          <w:sz w:val="28"/>
          <w:szCs w:val="28"/>
          <w:lang w:val="uk-UA"/>
        </w:rPr>
        <w:t xml:space="preserve">групі </w:t>
      </w:r>
      <w:r w:rsidR="00894475" w:rsidRPr="00646EA4">
        <w:rPr>
          <w:rFonts w:ascii="Times New Roman" w:hAnsi="Times New Roman"/>
          <w:color w:val="000000"/>
          <w:sz w:val="28"/>
          <w:szCs w:val="28"/>
          <w:shd w:val="clear" w:color="auto" w:fill="FFFFFF"/>
          <w:lang w:val="uk-UA"/>
        </w:rPr>
        <w:t>14–17 років (</w:t>
      </w:r>
      <w:r w:rsidR="00894475" w:rsidRPr="00646EA4">
        <w:rPr>
          <w:rFonts w:ascii="Times New Roman" w:hAnsi="Times New Roman"/>
          <w:color w:val="000000"/>
          <w:sz w:val="28"/>
          <w:szCs w:val="28"/>
          <w:lang w:val="uk-UA"/>
        </w:rPr>
        <w:t>109,5</w:t>
      </w:r>
      <w:r w:rsidR="00894475" w:rsidRPr="00646EA4">
        <w:rPr>
          <w:rFonts w:ascii="Times New Roman" w:hAnsi="Times New Roman"/>
          <w:sz w:val="28"/>
          <w:szCs w:val="28"/>
          <w:lang w:val="uk-UA"/>
        </w:rPr>
        <w:t>±</w:t>
      </w:r>
      <w:r w:rsidR="00894475" w:rsidRPr="00646EA4">
        <w:rPr>
          <w:rFonts w:ascii="Times New Roman" w:hAnsi="Times New Roman"/>
          <w:color w:val="000000"/>
          <w:sz w:val="28"/>
          <w:szCs w:val="28"/>
          <w:lang w:val="uk-UA"/>
        </w:rPr>
        <w:t>9,0‰).</w:t>
      </w:r>
    </w:p>
    <w:p w:rsidR="00E71EE0" w:rsidRPr="00574D1C" w:rsidRDefault="00E71EE0" w:rsidP="00437AC0">
      <w:pPr>
        <w:pStyle w:val="a3"/>
        <w:spacing w:line="360" w:lineRule="auto"/>
        <w:ind w:firstLine="708"/>
        <w:jc w:val="both"/>
        <w:rPr>
          <w:rFonts w:ascii="Times New Roman" w:hAnsi="Times New Roman"/>
          <w:color w:val="000000"/>
          <w:sz w:val="28"/>
          <w:szCs w:val="28"/>
          <w:lang w:val="uk-UA"/>
        </w:rPr>
      </w:pPr>
      <w:r w:rsidRPr="00574D1C">
        <w:rPr>
          <w:rFonts w:ascii="Times New Roman" w:hAnsi="Times New Roman"/>
          <w:color w:val="000000"/>
          <w:sz w:val="28"/>
          <w:szCs w:val="28"/>
          <w:lang w:val="uk-UA"/>
        </w:rPr>
        <w:t xml:space="preserve">4. Відмічено, що середній показник </w:t>
      </w:r>
      <w:r w:rsidR="00B242A9">
        <w:rPr>
          <w:rFonts w:ascii="Times New Roman" w:hAnsi="Times New Roman"/>
          <w:color w:val="000000"/>
          <w:sz w:val="28"/>
          <w:szCs w:val="28"/>
          <w:lang w:val="uk-UA"/>
        </w:rPr>
        <w:t>і</w:t>
      </w:r>
      <w:r w:rsidRPr="00574D1C">
        <w:rPr>
          <w:rFonts w:ascii="Times New Roman" w:hAnsi="Times New Roman"/>
          <w:color w:val="000000"/>
          <w:sz w:val="28"/>
          <w:szCs w:val="28"/>
          <w:lang w:val="uk-UA" w:eastAsia="ru-RU"/>
        </w:rPr>
        <w:t xml:space="preserve">ндексу </w:t>
      </w:r>
      <w:r w:rsidR="00B242A9">
        <w:rPr>
          <w:rFonts w:ascii="Times New Roman" w:hAnsi="Times New Roman"/>
          <w:color w:val="000000"/>
          <w:sz w:val="28"/>
          <w:szCs w:val="28"/>
          <w:lang w:val="uk-UA" w:eastAsia="ru-RU"/>
        </w:rPr>
        <w:t>мас</w:t>
      </w:r>
      <w:r w:rsidRPr="00574D1C">
        <w:rPr>
          <w:rFonts w:ascii="Times New Roman" w:hAnsi="Times New Roman"/>
          <w:color w:val="000000"/>
          <w:sz w:val="28"/>
          <w:szCs w:val="28"/>
          <w:lang w:val="uk-UA" w:eastAsia="ru-RU"/>
        </w:rPr>
        <w:t xml:space="preserve">и </w:t>
      </w:r>
      <w:r w:rsidR="00B242A9">
        <w:rPr>
          <w:rFonts w:ascii="Times New Roman" w:hAnsi="Times New Roman"/>
          <w:color w:val="000000"/>
          <w:sz w:val="28"/>
          <w:szCs w:val="28"/>
          <w:lang w:val="uk-UA" w:eastAsia="ru-RU"/>
        </w:rPr>
        <w:t>т</w:t>
      </w:r>
      <w:r w:rsidRPr="00574D1C">
        <w:rPr>
          <w:rFonts w:ascii="Times New Roman" w:hAnsi="Times New Roman"/>
          <w:color w:val="000000"/>
          <w:sz w:val="28"/>
          <w:szCs w:val="28"/>
          <w:lang w:val="uk-UA" w:eastAsia="ru-RU"/>
        </w:rPr>
        <w:t xml:space="preserve">іла </w:t>
      </w:r>
      <w:r w:rsidRPr="00574D1C">
        <w:rPr>
          <w:rFonts w:ascii="Times New Roman" w:hAnsi="Times New Roman"/>
          <w:color w:val="000000"/>
          <w:sz w:val="28"/>
          <w:szCs w:val="28"/>
          <w:lang w:val="uk-UA"/>
        </w:rPr>
        <w:t xml:space="preserve">дітей </w:t>
      </w:r>
      <w:r w:rsidRPr="00574D1C">
        <w:rPr>
          <w:rFonts w:ascii="Times New Roman" w:hAnsi="Times New Roman"/>
          <w:color w:val="000000"/>
          <w:sz w:val="28"/>
          <w:szCs w:val="28"/>
          <w:lang w:val="uk-UA" w:eastAsia="ru-RU"/>
        </w:rPr>
        <w:t>з ожирінням</w:t>
      </w:r>
      <w:r w:rsidRPr="00574D1C">
        <w:rPr>
          <w:rFonts w:ascii="Times New Roman" w:hAnsi="Times New Roman"/>
          <w:color w:val="000000"/>
          <w:sz w:val="28"/>
          <w:szCs w:val="28"/>
          <w:lang w:val="uk-UA"/>
        </w:rPr>
        <w:t xml:space="preserve"> дорівнював </w:t>
      </w:r>
      <w:r w:rsidRPr="00574D1C">
        <w:rPr>
          <w:rFonts w:ascii="Times New Roman" w:hAnsi="Times New Roman"/>
          <w:bCs/>
          <w:color w:val="000000"/>
          <w:sz w:val="28"/>
          <w:szCs w:val="28"/>
          <w:lang w:val="uk-UA" w:eastAsia="ru-RU"/>
        </w:rPr>
        <w:t>24,72</w:t>
      </w:r>
      <w:r w:rsidR="00D92C68" w:rsidRPr="00D92C68">
        <w:rPr>
          <w:rFonts w:ascii="Times New Roman" w:hAnsi="Times New Roman"/>
          <w:bCs/>
          <w:color w:val="000000"/>
          <w:sz w:val="28"/>
          <w:szCs w:val="28"/>
          <w:lang w:val="uk-UA" w:eastAsia="ru-RU"/>
        </w:rPr>
        <w:t xml:space="preserve"> </w:t>
      </w:r>
      <w:r w:rsidR="00D92C68" w:rsidRPr="00574D1C">
        <w:rPr>
          <w:rFonts w:ascii="Times New Roman" w:hAnsi="Times New Roman"/>
          <w:bCs/>
          <w:color w:val="000000"/>
          <w:sz w:val="28"/>
          <w:szCs w:val="28"/>
          <w:lang w:val="uk-UA" w:eastAsia="ru-RU"/>
        </w:rPr>
        <w:t>перцент</w:t>
      </w:r>
      <w:r w:rsidR="00D92C68">
        <w:rPr>
          <w:rFonts w:ascii="Times New Roman" w:hAnsi="Times New Roman"/>
          <w:bCs/>
          <w:color w:val="000000"/>
          <w:sz w:val="28"/>
          <w:szCs w:val="28"/>
          <w:lang w:val="uk-UA" w:eastAsia="ru-RU"/>
        </w:rPr>
        <w:t>и</w:t>
      </w:r>
      <w:r w:rsidR="00D92C68" w:rsidRPr="00574D1C">
        <w:rPr>
          <w:rFonts w:ascii="Times New Roman" w:hAnsi="Times New Roman"/>
          <w:bCs/>
          <w:color w:val="000000"/>
          <w:sz w:val="28"/>
          <w:szCs w:val="28"/>
          <w:lang w:val="uk-UA" w:eastAsia="ru-RU"/>
        </w:rPr>
        <w:t>лів</w:t>
      </w:r>
      <w:r w:rsidR="00D92C68">
        <w:rPr>
          <w:rFonts w:ascii="Times New Roman" w:hAnsi="Times New Roman"/>
          <w:bCs/>
          <w:color w:val="000000"/>
          <w:sz w:val="28"/>
          <w:szCs w:val="28"/>
          <w:lang w:val="uk-UA" w:eastAsia="ru-RU"/>
        </w:rPr>
        <w:t xml:space="preserve">, </w:t>
      </w:r>
      <w:r w:rsidR="004A6F05">
        <w:rPr>
          <w:rFonts w:ascii="Times New Roman" w:hAnsi="Times New Roman"/>
          <w:bCs/>
          <w:color w:val="000000"/>
          <w:sz w:val="28"/>
          <w:szCs w:val="28"/>
          <w:lang w:val="uk-UA" w:eastAsia="ru-RU"/>
        </w:rPr>
        <w:t xml:space="preserve">коливався у межах від </w:t>
      </w:r>
      <w:r w:rsidRPr="00574D1C">
        <w:rPr>
          <w:rFonts w:ascii="Times New Roman" w:hAnsi="Times New Roman"/>
          <w:bCs/>
          <w:color w:val="000000"/>
          <w:sz w:val="28"/>
          <w:szCs w:val="28"/>
          <w:lang w:val="uk-UA" w:eastAsia="ru-RU"/>
        </w:rPr>
        <w:t xml:space="preserve">18,86 </w:t>
      </w:r>
      <w:r w:rsidRPr="00574D1C">
        <w:rPr>
          <w:rFonts w:ascii="Times New Roman" w:hAnsi="Times New Roman"/>
          <w:color w:val="000000"/>
          <w:sz w:val="28"/>
          <w:szCs w:val="28"/>
          <w:lang w:val="uk-UA"/>
        </w:rPr>
        <w:t xml:space="preserve">до </w:t>
      </w:r>
      <w:r w:rsidRPr="00574D1C">
        <w:rPr>
          <w:rFonts w:ascii="Times New Roman" w:hAnsi="Times New Roman"/>
          <w:bCs/>
          <w:color w:val="000000"/>
          <w:sz w:val="28"/>
          <w:szCs w:val="28"/>
          <w:lang w:val="uk-UA" w:eastAsia="ru-RU"/>
        </w:rPr>
        <w:t>36,51</w:t>
      </w:r>
      <w:r w:rsidR="00D92C68" w:rsidRPr="00D92C68">
        <w:rPr>
          <w:rFonts w:ascii="Times New Roman" w:hAnsi="Times New Roman"/>
          <w:bCs/>
          <w:color w:val="000000"/>
          <w:sz w:val="28"/>
          <w:szCs w:val="28"/>
          <w:lang w:val="uk-UA" w:eastAsia="ru-RU"/>
        </w:rPr>
        <w:t xml:space="preserve"> </w:t>
      </w:r>
      <w:r w:rsidR="00D92C68" w:rsidRPr="00574D1C">
        <w:rPr>
          <w:rFonts w:ascii="Times New Roman" w:hAnsi="Times New Roman"/>
          <w:bCs/>
          <w:color w:val="000000"/>
          <w:sz w:val="28"/>
          <w:szCs w:val="28"/>
          <w:lang w:val="uk-UA" w:eastAsia="ru-RU"/>
        </w:rPr>
        <w:t>перцент</w:t>
      </w:r>
      <w:r w:rsidR="00D92C68">
        <w:rPr>
          <w:rFonts w:ascii="Times New Roman" w:hAnsi="Times New Roman"/>
          <w:bCs/>
          <w:color w:val="000000"/>
          <w:sz w:val="28"/>
          <w:szCs w:val="28"/>
          <w:lang w:val="uk-UA" w:eastAsia="ru-RU"/>
        </w:rPr>
        <w:t>и</w:t>
      </w:r>
      <w:r w:rsidR="00D92C68" w:rsidRPr="00574D1C">
        <w:rPr>
          <w:rFonts w:ascii="Times New Roman" w:hAnsi="Times New Roman"/>
          <w:bCs/>
          <w:color w:val="000000"/>
          <w:sz w:val="28"/>
          <w:szCs w:val="28"/>
          <w:lang w:val="uk-UA" w:eastAsia="ru-RU"/>
        </w:rPr>
        <w:t>лів</w:t>
      </w:r>
      <w:r w:rsidR="004A6F05">
        <w:rPr>
          <w:rFonts w:ascii="Times New Roman" w:hAnsi="Times New Roman"/>
          <w:bCs/>
          <w:color w:val="000000"/>
          <w:sz w:val="28"/>
          <w:szCs w:val="28"/>
          <w:lang w:val="uk-UA" w:eastAsia="ru-RU"/>
        </w:rPr>
        <w:t xml:space="preserve"> </w:t>
      </w:r>
      <w:r w:rsidRPr="00574D1C">
        <w:rPr>
          <w:rFonts w:ascii="Times New Roman" w:hAnsi="Times New Roman"/>
          <w:color w:val="000000"/>
          <w:sz w:val="28"/>
          <w:szCs w:val="28"/>
          <w:lang w:val="uk-UA"/>
        </w:rPr>
        <w:t>та відповідав середньому рівню варіабельності</w:t>
      </w:r>
      <w:r w:rsidR="004A6F05">
        <w:rPr>
          <w:rFonts w:ascii="Times New Roman" w:hAnsi="Times New Roman"/>
          <w:color w:val="000000"/>
          <w:sz w:val="28"/>
          <w:szCs w:val="28"/>
          <w:lang w:val="uk-UA"/>
        </w:rPr>
        <w:t xml:space="preserve"> </w:t>
      </w:r>
      <w:r w:rsidR="00D92C68">
        <w:rPr>
          <w:rFonts w:ascii="Times New Roman" w:hAnsi="Times New Roman"/>
          <w:color w:val="000000"/>
          <w:sz w:val="28"/>
          <w:szCs w:val="28"/>
          <w:lang w:val="uk-UA"/>
        </w:rPr>
        <w:t>(</w:t>
      </w:r>
      <w:r w:rsidR="004A6F05" w:rsidRPr="004A6F05">
        <w:rPr>
          <w:rFonts w:ascii="Times New Roman" w:hAnsi="Times New Roman"/>
          <w:bCs/>
          <w:color w:val="000000"/>
          <w:sz w:val="28"/>
          <w:szCs w:val="28"/>
          <w:lang w:val="uk-UA" w:eastAsia="ru-RU"/>
        </w:rPr>
        <w:t>13,6</w:t>
      </w:r>
      <w:r w:rsidR="004A6F05" w:rsidRPr="00574D1C">
        <w:rPr>
          <w:rFonts w:ascii="Times New Roman" w:hAnsi="Times New Roman"/>
          <w:bCs/>
          <w:color w:val="000000"/>
          <w:sz w:val="28"/>
          <w:szCs w:val="28"/>
          <w:lang w:val="uk-UA" w:eastAsia="ru-RU"/>
        </w:rPr>
        <w:t>8</w:t>
      </w:r>
      <w:r w:rsidR="004A6F05" w:rsidRPr="004A6F05">
        <w:rPr>
          <w:rFonts w:ascii="Times New Roman" w:hAnsi="Times New Roman"/>
          <w:color w:val="000000"/>
          <w:spacing w:val="-12"/>
          <w:sz w:val="28"/>
          <w:szCs w:val="28"/>
          <w:lang w:val="uk-UA"/>
        </w:rPr>
        <w:t>%</w:t>
      </w:r>
      <w:r w:rsidR="004A6F05">
        <w:rPr>
          <w:rFonts w:ascii="Times New Roman" w:hAnsi="Times New Roman"/>
          <w:color w:val="000000"/>
          <w:spacing w:val="-12"/>
          <w:sz w:val="28"/>
          <w:szCs w:val="28"/>
          <w:lang w:val="uk-UA"/>
        </w:rPr>
        <w:t>)</w:t>
      </w:r>
      <w:r w:rsidRPr="00574D1C">
        <w:rPr>
          <w:rFonts w:ascii="Times New Roman" w:hAnsi="Times New Roman"/>
          <w:color w:val="000000"/>
          <w:sz w:val="28"/>
          <w:szCs w:val="28"/>
          <w:lang w:val="uk-UA"/>
        </w:rPr>
        <w:t xml:space="preserve">. </w:t>
      </w:r>
    </w:p>
    <w:p w:rsidR="00C70FB5" w:rsidRPr="00B72B86" w:rsidRDefault="00E71EE0" w:rsidP="00D92C68">
      <w:pPr>
        <w:pStyle w:val="af1"/>
        <w:widowControl w:val="0"/>
        <w:suppressAutoHyphens/>
        <w:spacing w:after="0" w:line="360" w:lineRule="auto"/>
        <w:ind w:firstLine="708"/>
        <w:rPr>
          <w:sz w:val="28"/>
          <w:szCs w:val="28"/>
        </w:rPr>
      </w:pPr>
      <w:r w:rsidRPr="00770CF2">
        <w:rPr>
          <w:sz w:val="28"/>
          <w:szCs w:val="28"/>
        </w:rPr>
        <w:t>Матеріали розділу висвітлен</w:t>
      </w:r>
      <w:r w:rsidR="003B1D83">
        <w:rPr>
          <w:sz w:val="28"/>
          <w:szCs w:val="28"/>
        </w:rPr>
        <w:t>о</w:t>
      </w:r>
      <w:r w:rsidRPr="00770CF2">
        <w:rPr>
          <w:sz w:val="28"/>
          <w:szCs w:val="28"/>
        </w:rPr>
        <w:t xml:space="preserve"> в </w:t>
      </w:r>
      <w:r w:rsidR="003B1D83">
        <w:rPr>
          <w:sz w:val="28"/>
          <w:szCs w:val="28"/>
        </w:rPr>
        <w:t>так</w:t>
      </w:r>
      <w:r w:rsidRPr="00770CF2">
        <w:rPr>
          <w:sz w:val="28"/>
          <w:szCs w:val="28"/>
        </w:rPr>
        <w:t>их наукових роботах [</w:t>
      </w:r>
      <w:r w:rsidR="003705C0">
        <w:rPr>
          <w:sz w:val="28"/>
          <w:szCs w:val="28"/>
        </w:rPr>
        <w:t>1</w:t>
      </w:r>
      <w:r w:rsidR="00D92C68">
        <w:rPr>
          <w:sz w:val="28"/>
          <w:szCs w:val="28"/>
        </w:rPr>
        <w:t>,</w:t>
      </w:r>
      <w:r w:rsidR="003705C0">
        <w:rPr>
          <w:sz w:val="28"/>
          <w:szCs w:val="28"/>
        </w:rPr>
        <w:t xml:space="preserve"> 7</w:t>
      </w:r>
      <w:r w:rsidR="00D92C68" w:rsidRPr="00646EA4">
        <w:rPr>
          <w:color w:val="000000"/>
          <w:sz w:val="28"/>
          <w:szCs w:val="28"/>
          <w:shd w:val="clear" w:color="auto" w:fill="FFFFFF"/>
        </w:rPr>
        <w:t>–</w:t>
      </w:r>
      <w:r w:rsidR="003705C0">
        <w:rPr>
          <w:color w:val="000000"/>
          <w:sz w:val="28"/>
          <w:szCs w:val="28"/>
          <w:shd w:val="clear" w:color="auto" w:fill="FFFFFF"/>
        </w:rPr>
        <w:t>9</w:t>
      </w:r>
      <w:r w:rsidR="00D92C68">
        <w:rPr>
          <w:color w:val="000000"/>
          <w:sz w:val="28"/>
          <w:szCs w:val="28"/>
          <w:shd w:val="clear" w:color="auto" w:fill="FFFFFF"/>
        </w:rPr>
        <w:t xml:space="preserve">, </w:t>
      </w:r>
      <w:r w:rsidR="003705C0">
        <w:rPr>
          <w:color w:val="000000"/>
          <w:sz w:val="28"/>
          <w:szCs w:val="28"/>
          <w:shd w:val="clear" w:color="auto" w:fill="FFFFFF"/>
        </w:rPr>
        <w:t>15, 24</w:t>
      </w:r>
      <w:r w:rsidR="00A95E4E" w:rsidRPr="00491926">
        <w:rPr>
          <w:color w:val="000000"/>
          <w:sz w:val="28"/>
          <w:szCs w:val="28"/>
          <w:shd w:val="clear" w:color="auto" w:fill="FFFFFF"/>
        </w:rPr>
        <w:t>]</w:t>
      </w:r>
      <w:r w:rsidR="00A95E4E">
        <w:rPr>
          <w:color w:val="000000"/>
          <w:sz w:val="28"/>
          <w:szCs w:val="28"/>
          <w:shd w:val="clear" w:color="auto" w:fill="FFFFFF"/>
        </w:rPr>
        <w:t>.</w:t>
      </w:r>
    </w:p>
    <w:p w:rsidR="00DC2324" w:rsidRDefault="00DC2324" w:rsidP="00B72B86">
      <w:pPr>
        <w:spacing w:after="0" w:line="360" w:lineRule="auto"/>
        <w:jc w:val="center"/>
        <w:rPr>
          <w:rFonts w:ascii="Times New Roman" w:hAnsi="Times New Roman"/>
          <w:b/>
          <w:color w:val="000000"/>
          <w:sz w:val="28"/>
          <w:szCs w:val="28"/>
          <w:lang w:val="uk-UA"/>
        </w:rPr>
      </w:pPr>
    </w:p>
    <w:p w:rsidR="00DC2324" w:rsidRDefault="00DC2324" w:rsidP="00B72B86">
      <w:pPr>
        <w:spacing w:after="0" w:line="360" w:lineRule="auto"/>
        <w:jc w:val="center"/>
        <w:rPr>
          <w:rFonts w:ascii="Times New Roman" w:hAnsi="Times New Roman"/>
          <w:b/>
          <w:color w:val="000000"/>
          <w:sz w:val="28"/>
          <w:szCs w:val="28"/>
          <w:lang w:val="uk-UA"/>
        </w:rPr>
      </w:pPr>
    </w:p>
    <w:p w:rsidR="00DC2324" w:rsidRDefault="00DC2324" w:rsidP="00B72B86">
      <w:pPr>
        <w:spacing w:after="0" w:line="360" w:lineRule="auto"/>
        <w:jc w:val="center"/>
        <w:rPr>
          <w:rFonts w:ascii="Times New Roman" w:hAnsi="Times New Roman"/>
          <w:b/>
          <w:color w:val="000000"/>
          <w:sz w:val="28"/>
          <w:szCs w:val="28"/>
          <w:lang w:val="uk-UA"/>
        </w:rPr>
      </w:pPr>
    </w:p>
    <w:p w:rsidR="00DC2324" w:rsidRDefault="00DC2324" w:rsidP="00B72B86">
      <w:pPr>
        <w:spacing w:after="0" w:line="360" w:lineRule="auto"/>
        <w:jc w:val="center"/>
        <w:rPr>
          <w:rFonts w:ascii="Times New Roman" w:hAnsi="Times New Roman"/>
          <w:b/>
          <w:color w:val="000000"/>
          <w:sz w:val="28"/>
          <w:szCs w:val="28"/>
          <w:lang w:val="uk-UA"/>
        </w:rPr>
      </w:pPr>
    </w:p>
    <w:p w:rsidR="00DC2324" w:rsidRDefault="00DC2324" w:rsidP="004A6F05">
      <w:pPr>
        <w:spacing w:after="0" w:line="360" w:lineRule="auto"/>
        <w:rPr>
          <w:rFonts w:ascii="Times New Roman" w:hAnsi="Times New Roman"/>
          <w:b/>
          <w:color w:val="000000"/>
          <w:sz w:val="28"/>
          <w:szCs w:val="28"/>
          <w:lang w:val="uk-UA"/>
        </w:rPr>
      </w:pPr>
    </w:p>
    <w:p w:rsidR="00E71EE0" w:rsidRPr="00491926" w:rsidRDefault="00E71EE0" w:rsidP="00B72B86">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lastRenderedPageBreak/>
        <w:t>РОЗДІЛ IV</w:t>
      </w:r>
    </w:p>
    <w:p w:rsidR="00E71EE0" w:rsidRDefault="001D2CB6" w:rsidP="00B72B86">
      <w:pPr>
        <w:spacing w:after="0" w:line="360" w:lineRule="auto"/>
        <w:jc w:val="center"/>
        <w:rPr>
          <w:rFonts w:ascii="Times New Roman" w:hAnsi="Times New Roman"/>
          <w:b/>
          <w:color w:val="000000"/>
          <w:sz w:val="28"/>
          <w:szCs w:val="28"/>
          <w:lang w:val="uk-UA"/>
        </w:rPr>
      </w:pPr>
      <w:r w:rsidRPr="001D2CB6">
        <w:rPr>
          <w:rFonts w:ascii="Times New Roman" w:hAnsi="Times New Roman"/>
          <w:b/>
          <w:color w:val="000000"/>
          <w:sz w:val="28"/>
          <w:szCs w:val="28"/>
          <w:lang w:val="uk-UA"/>
        </w:rPr>
        <w:t xml:space="preserve">ОЦІНКА РИЗИКІВ ВИНИКНЕННЯ </w:t>
      </w:r>
      <w:r w:rsidR="007A1E54">
        <w:rPr>
          <w:rFonts w:ascii="Times New Roman" w:hAnsi="Times New Roman"/>
          <w:b/>
          <w:color w:val="000000"/>
          <w:sz w:val="28"/>
          <w:szCs w:val="28"/>
          <w:lang w:val="uk-UA"/>
        </w:rPr>
        <w:t>НАДЛИШКОВОЇ МАСИ ТІЛА</w:t>
      </w:r>
      <w:r w:rsidRPr="001D2CB6">
        <w:rPr>
          <w:rFonts w:ascii="Times New Roman" w:hAnsi="Times New Roman"/>
          <w:b/>
          <w:color w:val="000000"/>
          <w:sz w:val="28"/>
          <w:szCs w:val="28"/>
          <w:lang w:val="uk-UA"/>
        </w:rPr>
        <w:t xml:space="preserve"> </w:t>
      </w:r>
      <w:r w:rsidR="00616696">
        <w:rPr>
          <w:rFonts w:ascii="Times New Roman" w:hAnsi="Times New Roman"/>
          <w:b/>
          <w:color w:val="000000"/>
          <w:sz w:val="28"/>
          <w:szCs w:val="28"/>
          <w:lang w:val="uk-UA"/>
        </w:rPr>
        <w:t>У</w:t>
      </w:r>
      <w:r w:rsidRPr="001D2CB6">
        <w:rPr>
          <w:rFonts w:ascii="Times New Roman" w:hAnsi="Times New Roman"/>
          <w:b/>
          <w:color w:val="000000"/>
          <w:sz w:val="28"/>
          <w:szCs w:val="28"/>
          <w:lang w:val="uk-UA"/>
        </w:rPr>
        <w:t xml:space="preserve"> ДІТЕЙ</w:t>
      </w:r>
    </w:p>
    <w:p w:rsidR="001D2CB6" w:rsidRPr="00310D3C" w:rsidRDefault="001D2CB6" w:rsidP="00437AC0">
      <w:pPr>
        <w:spacing w:after="0" w:line="360" w:lineRule="auto"/>
        <w:jc w:val="center"/>
        <w:rPr>
          <w:rFonts w:ascii="Times New Roman" w:hAnsi="Times New Roman"/>
          <w:b/>
          <w:color w:val="000000"/>
          <w:sz w:val="28"/>
          <w:szCs w:val="28"/>
          <w:lang w:val="uk-UA"/>
        </w:rPr>
      </w:pPr>
    </w:p>
    <w:p w:rsidR="00E71EE0" w:rsidRPr="00491926" w:rsidRDefault="00E71EE0" w:rsidP="00437AC0">
      <w:pPr>
        <w:pStyle w:val="a3"/>
        <w:spacing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shd w:val="clear" w:color="auto" w:fill="FFFFFF"/>
          <w:lang w:val="uk-UA"/>
        </w:rPr>
        <w:t xml:space="preserve">Ожиріння в юнацькому віці є однією з причин виникнення багатьох соматичних захворювань та поведінкових і емоційних розладів. Важливо відзначити, що дитяче ожиріння часто призводить до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shd w:val="clear" w:color="auto" w:fill="FFFFFF"/>
          <w:lang w:val="uk-UA"/>
        </w:rPr>
        <w:t xml:space="preserve"> у дорослих та тягне за собою не тільки проблеми зі здоров'ям</w:t>
      </w:r>
      <w:r w:rsidR="003B1D83">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а й економічні наслідки, як для індивідуума, так і для суспільства </w:t>
      </w:r>
      <w:r w:rsidR="003B1D83">
        <w:rPr>
          <w:rFonts w:ascii="Times New Roman" w:hAnsi="Times New Roman"/>
          <w:color w:val="000000"/>
          <w:sz w:val="28"/>
          <w:szCs w:val="28"/>
          <w:shd w:val="clear" w:color="auto" w:fill="FFFFFF"/>
          <w:lang w:val="uk-UA"/>
        </w:rPr>
        <w:t>й</w:t>
      </w:r>
      <w:r w:rsidRPr="00491926">
        <w:rPr>
          <w:rFonts w:ascii="Times New Roman" w:hAnsi="Times New Roman"/>
          <w:color w:val="000000"/>
          <w:sz w:val="28"/>
          <w:szCs w:val="28"/>
          <w:shd w:val="clear" w:color="auto" w:fill="FFFFFF"/>
          <w:lang w:val="uk-UA"/>
        </w:rPr>
        <w:t xml:space="preserve"> системи охорони здоров'я в цілому. Це пов'язан</w:t>
      </w:r>
      <w:r w:rsidR="003B1D83">
        <w:rPr>
          <w:rFonts w:ascii="Times New Roman" w:hAnsi="Times New Roman"/>
          <w:color w:val="000000"/>
          <w:sz w:val="28"/>
          <w:szCs w:val="28"/>
          <w:shd w:val="clear" w:color="auto" w:fill="FFFFFF"/>
          <w:lang w:val="uk-UA"/>
        </w:rPr>
        <w:t>о</w:t>
      </w:r>
      <w:r w:rsidRPr="00491926">
        <w:rPr>
          <w:rFonts w:ascii="Times New Roman" w:hAnsi="Times New Roman"/>
          <w:color w:val="000000"/>
          <w:sz w:val="28"/>
          <w:szCs w:val="28"/>
          <w:shd w:val="clear" w:color="auto" w:fill="FFFFFF"/>
          <w:lang w:val="uk-UA"/>
        </w:rPr>
        <w:t xml:space="preserve"> з інвалідністю пацієнтів працездатного віку і зі зниженням загальної тривалості життя, що є наслідком виникнення </w:t>
      </w:r>
      <w:r w:rsidR="003B1D83">
        <w:rPr>
          <w:rFonts w:ascii="Times New Roman" w:hAnsi="Times New Roman"/>
          <w:color w:val="000000"/>
          <w:sz w:val="28"/>
          <w:szCs w:val="28"/>
          <w:shd w:val="clear" w:color="auto" w:fill="FFFFFF"/>
          <w:lang w:val="uk-UA"/>
        </w:rPr>
        <w:t>тя</w:t>
      </w:r>
      <w:r w:rsidRPr="00491926">
        <w:rPr>
          <w:rFonts w:ascii="Times New Roman" w:hAnsi="Times New Roman"/>
          <w:color w:val="000000"/>
          <w:sz w:val="28"/>
          <w:szCs w:val="28"/>
          <w:shd w:val="clear" w:color="auto" w:fill="FFFFFF"/>
          <w:lang w:val="uk-UA"/>
        </w:rPr>
        <w:t>жких супутніх захворювань та порушень [246, 277, 284, 302].</w:t>
      </w:r>
    </w:p>
    <w:p w:rsidR="00E71EE0" w:rsidRPr="00402200" w:rsidRDefault="00E71EE0" w:rsidP="00437AC0">
      <w:pPr>
        <w:pStyle w:val="a3"/>
        <w:spacing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shd w:val="clear" w:color="auto" w:fill="FFFFFF"/>
          <w:lang w:val="uk-UA"/>
        </w:rPr>
        <w:t xml:space="preserve">Таким чином, ожиріння серед дітей є реальною загрозою і планування комплексу заходів з профілактики цієї патології </w:t>
      </w:r>
      <w:r w:rsidR="003B1D83">
        <w:rPr>
          <w:rFonts w:ascii="Times New Roman" w:hAnsi="Times New Roman"/>
          <w:color w:val="000000"/>
          <w:sz w:val="28"/>
          <w:szCs w:val="28"/>
          <w:shd w:val="clear" w:color="auto" w:fill="FFFFFF"/>
          <w:lang w:val="uk-UA"/>
        </w:rPr>
        <w:t xml:space="preserve">і </w:t>
      </w:r>
      <w:r w:rsidRPr="00491926">
        <w:rPr>
          <w:rFonts w:ascii="Times New Roman" w:hAnsi="Times New Roman"/>
          <w:color w:val="000000"/>
          <w:sz w:val="28"/>
          <w:szCs w:val="28"/>
          <w:shd w:val="clear" w:color="auto" w:fill="FFFFFF"/>
          <w:lang w:val="uk-UA"/>
        </w:rPr>
        <w:t xml:space="preserve">стає першочерговим завданням </w:t>
      </w:r>
      <w:r w:rsidR="003B1D83">
        <w:rPr>
          <w:rFonts w:ascii="Times New Roman" w:hAnsi="Times New Roman"/>
          <w:color w:val="000000"/>
          <w:sz w:val="28"/>
          <w:szCs w:val="28"/>
          <w:shd w:val="clear" w:color="auto" w:fill="FFFFFF"/>
          <w:lang w:val="uk-UA"/>
        </w:rPr>
        <w:t>та</w:t>
      </w:r>
      <w:r w:rsidRPr="00491926">
        <w:rPr>
          <w:rFonts w:ascii="Times New Roman" w:hAnsi="Times New Roman"/>
          <w:color w:val="000000"/>
          <w:sz w:val="28"/>
          <w:szCs w:val="28"/>
          <w:shd w:val="clear" w:color="auto" w:fill="FFFFFF"/>
          <w:lang w:val="uk-UA"/>
        </w:rPr>
        <w:t xml:space="preserve"> необхідним елементом запропонованої моделі. Оскільки ожиріння</w:t>
      </w:r>
      <w:r w:rsidR="003B1D83">
        <w:rPr>
          <w:rFonts w:ascii="Times New Roman" w:hAnsi="Times New Roman"/>
          <w:color w:val="000000"/>
          <w:sz w:val="28"/>
          <w:szCs w:val="28"/>
          <w:shd w:val="clear" w:color="auto" w:fill="FFFFFF"/>
          <w:lang w:val="uk-UA"/>
        </w:rPr>
        <w:t xml:space="preserve"> –</w:t>
      </w:r>
      <w:r w:rsidRPr="00491926">
        <w:rPr>
          <w:rFonts w:ascii="Times New Roman" w:hAnsi="Times New Roman"/>
          <w:color w:val="000000"/>
          <w:sz w:val="28"/>
          <w:szCs w:val="28"/>
          <w:shd w:val="clear" w:color="auto" w:fill="FFFFFF"/>
          <w:lang w:val="uk-UA"/>
        </w:rPr>
        <w:t xml:space="preserve"> це поліетіологічне захворювання, для розроб</w:t>
      </w:r>
      <w:r w:rsidR="003B1D83">
        <w:rPr>
          <w:rFonts w:ascii="Times New Roman" w:hAnsi="Times New Roman"/>
          <w:color w:val="000000"/>
          <w:sz w:val="28"/>
          <w:szCs w:val="28"/>
          <w:shd w:val="clear" w:color="auto" w:fill="FFFFFF"/>
          <w:lang w:val="uk-UA"/>
        </w:rPr>
        <w:t>лення</w:t>
      </w:r>
      <w:r w:rsidRPr="00491926">
        <w:rPr>
          <w:rFonts w:ascii="Times New Roman" w:hAnsi="Times New Roman"/>
          <w:color w:val="000000"/>
          <w:sz w:val="28"/>
          <w:szCs w:val="28"/>
          <w:shd w:val="clear" w:color="auto" w:fill="FFFFFF"/>
          <w:lang w:val="uk-UA"/>
        </w:rPr>
        <w:t xml:space="preserve"> пріоритетних заходів необхідна інформація щодо факторів, які сприяють його виникненню. Отже</w:t>
      </w:r>
      <w:r w:rsidR="003B1D83">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на наступному етапі був проведений аналіз </w:t>
      </w:r>
      <w:r w:rsidR="003B1D83">
        <w:rPr>
          <w:rFonts w:ascii="Times New Roman" w:hAnsi="Times New Roman"/>
          <w:color w:val="000000"/>
          <w:sz w:val="28"/>
          <w:szCs w:val="28"/>
          <w:shd w:val="clear" w:color="auto" w:fill="FFFFFF"/>
          <w:lang w:val="uk-UA"/>
        </w:rPr>
        <w:t>зазначе</w:t>
      </w:r>
      <w:r w:rsidRPr="00491926">
        <w:rPr>
          <w:rFonts w:ascii="Times New Roman" w:hAnsi="Times New Roman"/>
          <w:color w:val="000000"/>
          <w:sz w:val="28"/>
          <w:szCs w:val="28"/>
          <w:shd w:val="clear" w:color="auto" w:fill="FFFFFF"/>
          <w:lang w:val="uk-UA"/>
        </w:rPr>
        <w:t xml:space="preserve">них </w:t>
      </w:r>
      <w:r w:rsidR="003B1D83">
        <w:rPr>
          <w:rFonts w:ascii="Times New Roman" w:hAnsi="Times New Roman"/>
          <w:color w:val="000000"/>
          <w:sz w:val="28"/>
          <w:szCs w:val="28"/>
          <w:shd w:val="clear" w:color="auto" w:fill="FFFFFF"/>
          <w:lang w:val="uk-UA"/>
        </w:rPr>
        <w:t>і</w:t>
      </w:r>
      <w:r w:rsidRPr="00491926">
        <w:rPr>
          <w:rFonts w:ascii="Times New Roman" w:hAnsi="Times New Roman"/>
          <w:color w:val="000000"/>
          <w:sz w:val="28"/>
          <w:szCs w:val="28"/>
          <w:shd w:val="clear" w:color="auto" w:fill="FFFFFF"/>
          <w:lang w:val="uk-UA"/>
        </w:rPr>
        <w:t xml:space="preserve">мовірних </w:t>
      </w:r>
      <w:r w:rsidR="00402200">
        <w:rPr>
          <w:rFonts w:ascii="Times New Roman" w:hAnsi="Times New Roman"/>
          <w:color w:val="000000"/>
          <w:sz w:val="28"/>
          <w:szCs w:val="28"/>
          <w:shd w:val="clear" w:color="auto" w:fill="FFFFFF"/>
          <w:lang w:val="uk-UA"/>
        </w:rPr>
        <w:t>факторів</w:t>
      </w:r>
      <w:r w:rsidRPr="00491926">
        <w:rPr>
          <w:rFonts w:ascii="Times New Roman" w:hAnsi="Times New Roman"/>
          <w:color w:val="000000"/>
          <w:sz w:val="28"/>
          <w:szCs w:val="28"/>
          <w:shd w:val="clear" w:color="auto" w:fill="FFFFFF"/>
          <w:lang w:val="uk-UA"/>
        </w:rPr>
        <w:t xml:space="preserve"> ризику розвитку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shd w:val="clear" w:color="auto" w:fill="FFFFFF"/>
          <w:lang w:val="uk-UA"/>
        </w:rPr>
        <w:t xml:space="preserve"> серед дітей та підлітків.</w:t>
      </w:r>
      <w:r w:rsidRPr="00491926">
        <w:rPr>
          <w:rFonts w:ascii="Times New Roman" w:hAnsi="Times New Roman"/>
          <w:color w:val="000000"/>
          <w:sz w:val="28"/>
          <w:szCs w:val="28"/>
          <w:lang w:val="uk-UA"/>
        </w:rPr>
        <w:t xml:space="preserve"> </w:t>
      </w:r>
    </w:p>
    <w:p w:rsidR="00E71EE0" w:rsidRPr="00402200" w:rsidRDefault="00E71EE0" w:rsidP="00437AC0">
      <w:pPr>
        <w:pStyle w:val="a3"/>
        <w:spacing w:line="360" w:lineRule="auto"/>
        <w:ind w:firstLine="708"/>
        <w:jc w:val="both"/>
        <w:rPr>
          <w:rFonts w:ascii="Times New Roman" w:hAnsi="Times New Roman"/>
          <w:color w:val="000000"/>
          <w:sz w:val="28"/>
          <w:szCs w:val="28"/>
          <w:lang w:val="uk-UA"/>
        </w:rPr>
      </w:pPr>
    </w:p>
    <w:p w:rsidR="00E71EE0" w:rsidRPr="00310D3C" w:rsidRDefault="00E71EE0" w:rsidP="00437AC0">
      <w:pPr>
        <w:pStyle w:val="a3"/>
        <w:spacing w:line="360" w:lineRule="auto"/>
        <w:ind w:firstLine="708"/>
        <w:jc w:val="both"/>
        <w:rPr>
          <w:rFonts w:ascii="Times New Roman" w:hAnsi="Times New Roman"/>
          <w:b/>
          <w:color w:val="000000"/>
          <w:sz w:val="28"/>
          <w:szCs w:val="28"/>
        </w:rPr>
      </w:pPr>
      <w:r w:rsidRPr="00491926">
        <w:rPr>
          <w:rFonts w:ascii="Times New Roman" w:hAnsi="Times New Roman"/>
          <w:b/>
          <w:color w:val="000000"/>
          <w:sz w:val="28"/>
          <w:szCs w:val="28"/>
          <w:lang w:val="uk-UA"/>
        </w:rPr>
        <w:t xml:space="preserve">4.1. Визначення </w:t>
      </w:r>
      <w:r w:rsidR="003B1D83">
        <w:rPr>
          <w:rFonts w:ascii="Times New Roman" w:hAnsi="Times New Roman"/>
          <w:b/>
          <w:color w:val="000000"/>
          <w:sz w:val="28"/>
          <w:szCs w:val="28"/>
          <w:lang w:val="uk-UA"/>
        </w:rPr>
        <w:t>чинник</w:t>
      </w:r>
      <w:r w:rsidRPr="00491926">
        <w:rPr>
          <w:rFonts w:ascii="Times New Roman" w:hAnsi="Times New Roman"/>
          <w:b/>
          <w:color w:val="000000"/>
          <w:sz w:val="28"/>
          <w:szCs w:val="28"/>
          <w:lang w:val="uk-UA"/>
        </w:rPr>
        <w:t xml:space="preserve">ів ризику та </w:t>
      </w:r>
      <w:r>
        <w:rPr>
          <w:rFonts w:ascii="Times New Roman" w:hAnsi="Times New Roman"/>
          <w:b/>
          <w:color w:val="000000"/>
          <w:sz w:val="28"/>
          <w:szCs w:val="28"/>
          <w:lang w:val="uk-UA"/>
        </w:rPr>
        <w:t>ї</w:t>
      </w:r>
      <w:r w:rsidRPr="00491926">
        <w:rPr>
          <w:rFonts w:ascii="Times New Roman" w:hAnsi="Times New Roman"/>
          <w:b/>
          <w:color w:val="000000"/>
          <w:sz w:val="28"/>
          <w:szCs w:val="28"/>
          <w:lang w:val="uk-UA"/>
        </w:rPr>
        <w:t>х</w:t>
      </w:r>
      <w:r w:rsidR="001D2CB6">
        <w:rPr>
          <w:rFonts w:ascii="Times New Roman" w:hAnsi="Times New Roman"/>
          <w:b/>
          <w:color w:val="000000"/>
          <w:sz w:val="28"/>
          <w:szCs w:val="28"/>
          <w:lang w:val="uk-UA"/>
        </w:rPr>
        <w:t xml:space="preserve"> ролі </w:t>
      </w:r>
      <w:r w:rsidR="003B1D83">
        <w:rPr>
          <w:rFonts w:ascii="Times New Roman" w:hAnsi="Times New Roman"/>
          <w:b/>
          <w:color w:val="000000"/>
          <w:sz w:val="28"/>
          <w:szCs w:val="28"/>
          <w:lang w:val="uk-UA"/>
        </w:rPr>
        <w:t>в</w:t>
      </w:r>
      <w:r w:rsidR="001D2CB6">
        <w:rPr>
          <w:rFonts w:ascii="Times New Roman" w:hAnsi="Times New Roman"/>
          <w:b/>
          <w:color w:val="000000"/>
          <w:sz w:val="28"/>
          <w:szCs w:val="28"/>
          <w:lang w:val="uk-UA"/>
        </w:rPr>
        <w:t xml:space="preserve"> розвитку </w:t>
      </w:r>
      <w:r w:rsidR="007A1E54">
        <w:rPr>
          <w:rFonts w:ascii="Times New Roman" w:hAnsi="Times New Roman"/>
          <w:b/>
          <w:color w:val="000000"/>
          <w:sz w:val="28"/>
          <w:szCs w:val="28"/>
          <w:lang w:val="uk-UA"/>
        </w:rPr>
        <w:t>надлишкової маси тіла</w:t>
      </w:r>
      <w:r w:rsidRPr="00491926">
        <w:rPr>
          <w:rFonts w:ascii="Times New Roman" w:hAnsi="Times New Roman"/>
          <w:b/>
          <w:color w:val="000000"/>
          <w:sz w:val="28"/>
          <w:szCs w:val="28"/>
          <w:lang w:val="uk-UA"/>
        </w:rPr>
        <w:t xml:space="preserve"> </w:t>
      </w:r>
    </w:p>
    <w:p w:rsidR="00E71EE0" w:rsidRPr="00310D3C" w:rsidRDefault="00E71EE0" w:rsidP="00437AC0">
      <w:pPr>
        <w:pStyle w:val="a3"/>
        <w:spacing w:line="360" w:lineRule="auto"/>
        <w:ind w:firstLine="708"/>
        <w:jc w:val="both"/>
        <w:rPr>
          <w:rFonts w:ascii="Times New Roman" w:hAnsi="Times New Roman"/>
          <w:b/>
          <w:color w:val="000000"/>
          <w:sz w:val="28"/>
          <w:szCs w:val="28"/>
        </w:rPr>
      </w:pPr>
    </w:p>
    <w:p w:rsidR="00E71EE0" w:rsidRPr="00491926" w:rsidRDefault="00E71EE0" w:rsidP="00437AC0">
      <w:pPr>
        <w:pStyle w:val="a3"/>
        <w:spacing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shd w:val="clear" w:color="auto" w:fill="FFFFFF"/>
          <w:lang w:val="uk-UA"/>
        </w:rPr>
        <w:t xml:space="preserve">Основними джерелами інформації при проведеному дослідженні </w:t>
      </w:r>
      <w:r w:rsidR="00BE6A15">
        <w:rPr>
          <w:rFonts w:ascii="Times New Roman" w:hAnsi="Times New Roman"/>
          <w:color w:val="000000"/>
          <w:sz w:val="28"/>
          <w:szCs w:val="28"/>
          <w:shd w:val="clear" w:color="auto" w:fill="FFFFFF"/>
          <w:lang w:val="uk-UA"/>
        </w:rPr>
        <w:t>факторів</w:t>
      </w:r>
      <w:r w:rsidRPr="00491926">
        <w:rPr>
          <w:rFonts w:ascii="Times New Roman" w:hAnsi="Times New Roman"/>
          <w:color w:val="000000"/>
          <w:sz w:val="28"/>
          <w:szCs w:val="28"/>
          <w:shd w:val="clear" w:color="auto" w:fill="FFFFFF"/>
          <w:lang w:val="uk-UA"/>
        </w:rPr>
        <w:t xml:space="preserve"> ризику розвитку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shd w:val="clear" w:color="auto" w:fill="FFFFFF"/>
          <w:lang w:val="uk-UA"/>
        </w:rPr>
        <w:t xml:space="preserve"> були відповіді дітей </w:t>
      </w:r>
      <w:r w:rsidRPr="00491926">
        <w:rPr>
          <w:rFonts w:ascii="Times New Roman" w:hAnsi="Times New Roman"/>
          <w:color w:val="000000"/>
          <w:sz w:val="28"/>
          <w:szCs w:val="28"/>
          <w:lang w:val="uk-UA"/>
        </w:rPr>
        <w:t xml:space="preserve">у віці від 9 до 17 років </w:t>
      </w:r>
      <w:r w:rsidRPr="00491926">
        <w:rPr>
          <w:rFonts w:ascii="Times New Roman" w:hAnsi="Times New Roman"/>
          <w:color w:val="000000"/>
          <w:sz w:val="28"/>
          <w:szCs w:val="28"/>
          <w:shd w:val="clear" w:color="auto" w:fill="FFFFFF"/>
          <w:lang w:val="uk-UA"/>
        </w:rPr>
        <w:t xml:space="preserve">та їх батьків, які складали основну (413 осіб) і контрольну групу (396 осіб) та дані </w:t>
      </w:r>
      <w:r w:rsidRPr="00491926">
        <w:rPr>
          <w:rFonts w:ascii="Times New Roman" w:hAnsi="Times New Roman"/>
          <w:color w:val="000000"/>
          <w:sz w:val="28"/>
          <w:szCs w:val="28"/>
          <w:lang w:val="uk-UA"/>
        </w:rPr>
        <w:t>з історій розвитку дитини (ф. №112/о) та контрольних карт диспансерного спостереження (ф. №30/о).</w:t>
      </w:r>
    </w:p>
    <w:p w:rsidR="00E71EE0" w:rsidRPr="00491926" w:rsidRDefault="00E71EE0" w:rsidP="00437AC0">
      <w:pPr>
        <w:pStyle w:val="a3"/>
        <w:spacing w:line="360" w:lineRule="auto"/>
        <w:ind w:firstLine="708"/>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 xml:space="preserve">Виявлення </w:t>
      </w:r>
      <w:r w:rsidR="00BE6A15">
        <w:rPr>
          <w:rFonts w:ascii="Times New Roman" w:hAnsi="Times New Roman"/>
          <w:color w:val="000000"/>
          <w:sz w:val="28"/>
          <w:szCs w:val="28"/>
          <w:lang w:val="uk-UA"/>
        </w:rPr>
        <w:t>фактор</w:t>
      </w:r>
      <w:r w:rsidR="003A080B">
        <w:rPr>
          <w:rFonts w:ascii="Times New Roman" w:hAnsi="Times New Roman"/>
          <w:color w:val="000000"/>
          <w:sz w:val="28"/>
          <w:szCs w:val="28"/>
          <w:lang w:val="uk-UA"/>
        </w:rPr>
        <w:t>ів</w:t>
      </w:r>
      <w:r w:rsidRPr="00491926">
        <w:rPr>
          <w:rFonts w:ascii="Times New Roman" w:hAnsi="Times New Roman"/>
          <w:color w:val="000000"/>
          <w:sz w:val="28"/>
          <w:szCs w:val="28"/>
          <w:lang w:val="uk-UA"/>
        </w:rPr>
        <w:t xml:space="preserve"> ризику розвитку захворювання здійснювалося за допомогою дисперсійного аналізу, який дає можливість встановити достовірні різниці </w:t>
      </w:r>
      <w:r w:rsidR="003B1D8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ів в основн</w:t>
      </w:r>
      <w:r w:rsidR="003B1D83">
        <w:rPr>
          <w:rFonts w:ascii="Times New Roman" w:hAnsi="Times New Roman"/>
          <w:color w:val="000000"/>
          <w:sz w:val="28"/>
          <w:szCs w:val="28"/>
          <w:lang w:val="uk-UA"/>
        </w:rPr>
        <w:t>ій</w:t>
      </w:r>
      <w:r w:rsidRPr="00491926">
        <w:rPr>
          <w:rFonts w:ascii="Times New Roman" w:hAnsi="Times New Roman"/>
          <w:color w:val="000000"/>
          <w:sz w:val="28"/>
          <w:szCs w:val="28"/>
          <w:lang w:val="uk-UA"/>
        </w:rPr>
        <w:t xml:space="preserve"> і контрольн</w:t>
      </w:r>
      <w:r w:rsidR="003B1D83">
        <w:rPr>
          <w:rFonts w:ascii="Times New Roman" w:hAnsi="Times New Roman"/>
          <w:color w:val="000000"/>
          <w:sz w:val="28"/>
          <w:szCs w:val="28"/>
          <w:lang w:val="uk-UA"/>
        </w:rPr>
        <w:t>ій</w:t>
      </w:r>
      <w:r w:rsidRPr="00491926">
        <w:rPr>
          <w:rFonts w:ascii="Times New Roman" w:hAnsi="Times New Roman"/>
          <w:color w:val="000000"/>
          <w:sz w:val="28"/>
          <w:szCs w:val="28"/>
          <w:lang w:val="uk-UA"/>
        </w:rPr>
        <w:t xml:space="preserve"> групі. Вивчення встановлених </w:t>
      </w:r>
      <w:r w:rsidR="003B1D83">
        <w:rPr>
          <w:rFonts w:ascii="Times New Roman" w:hAnsi="Times New Roman"/>
          <w:color w:val="000000"/>
          <w:sz w:val="28"/>
          <w:szCs w:val="28"/>
          <w:lang w:val="uk-UA"/>
        </w:rPr>
        <w:t>чинникі</w:t>
      </w:r>
      <w:r w:rsidRPr="00491926">
        <w:rPr>
          <w:rFonts w:ascii="Times New Roman" w:hAnsi="Times New Roman"/>
          <w:color w:val="000000"/>
          <w:sz w:val="28"/>
          <w:szCs w:val="28"/>
          <w:lang w:val="uk-UA"/>
        </w:rPr>
        <w:t>в проводилос</w:t>
      </w:r>
      <w:r w:rsidR="003B1D83">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за допомогою розрахунку показників сили впливу </w:t>
      </w:r>
      <w:r w:rsidR="003B1D83">
        <w:rPr>
          <w:rFonts w:ascii="Times New Roman" w:hAnsi="Times New Roman"/>
          <w:color w:val="000000"/>
          <w:sz w:val="28"/>
          <w:szCs w:val="28"/>
          <w:lang w:val="uk-UA"/>
        </w:rPr>
        <w:t>чинникі</w:t>
      </w:r>
      <w:r w:rsidRPr="00491926">
        <w:rPr>
          <w:rFonts w:ascii="Times New Roman" w:hAnsi="Times New Roman"/>
          <w:color w:val="000000"/>
          <w:sz w:val="28"/>
          <w:szCs w:val="28"/>
          <w:lang w:val="uk-UA"/>
        </w:rPr>
        <w:t>в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 та відносин шансів (OR).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П</w:t>
      </w:r>
      <w:r w:rsidR="003B1D83">
        <w:rPr>
          <w:rFonts w:ascii="Times New Roman" w:hAnsi="Times New Roman"/>
          <w:color w:val="000000"/>
          <w:sz w:val="28"/>
          <w:szCs w:val="28"/>
          <w:lang w:val="uk-UA"/>
        </w:rPr>
        <w:t>ід час</w:t>
      </w:r>
      <w:r w:rsidRPr="00491926">
        <w:rPr>
          <w:rFonts w:ascii="Times New Roman" w:hAnsi="Times New Roman"/>
          <w:color w:val="000000"/>
          <w:sz w:val="28"/>
          <w:szCs w:val="28"/>
          <w:lang w:val="uk-UA"/>
        </w:rPr>
        <w:t xml:space="preserve"> оброб</w:t>
      </w:r>
      <w:r w:rsidR="003B1D83">
        <w:rPr>
          <w:rFonts w:ascii="Times New Roman" w:hAnsi="Times New Roman"/>
          <w:color w:val="000000"/>
          <w:sz w:val="28"/>
          <w:szCs w:val="28"/>
          <w:lang w:val="uk-UA"/>
        </w:rPr>
        <w:t>лення</w:t>
      </w:r>
      <w:r w:rsidRPr="00491926">
        <w:rPr>
          <w:rFonts w:ascii="Times New Roman" w:hAnsi="Times New Roman"/>
          <w:color w:val="000000"/>
          <w:sz w:val="28"/>
          <w:szCs w:val="28"/>
          <w:lang w:val="uk-UA"/>
        </w:rPr>
        <w:t xml:space="preserve"> отриманих результатів було виявлено, що 22 </w:t>
      </w:r>
      <w:r w:rsidR="00BE6A15">
        <w:rPr>
          <w:rFonts w:ascii="Times New Roman" w:hAnsi="Times New Roman"/>
          <w:color w:val="000000"/>
          <w:sz w:val="28"/>
          <w:szCs w:val="28"/>
          <w:lang w:val="uk-UA"/>
        </w:rPr>
        <w:t xml:space="preserve">фактори </w:t>
      </w:r>
      <w:r w:rsidRPr="00491926">
        <w:rPr>
          <w:rFonts w:ascii="Times New Roman" w:hAnsi="Times New Roman"/>
          <w:color w:val="000000"/>
          <w:sz w:val="28"/>
          <w:szCs w:val="28"/>
          <w:lang w:val="uk-UA"/>
        </w:rPr>
        <w:t xml:space="preserve">мали достовірний вплив на розвиток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lang w:val="uk-UA"/>
        </w:rPr>
        <w:t xml:space="preserve">. </w:t>
      </w:r>
      <w:r w:rsidR="003B1D83">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сі </w:t>
      </w:r>
      <w:r w:rsidR="003B1D8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и були розділені на 4 групи: медико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біологічні,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гігієнічні,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економічні та психологічні. Біологічними </w:t>
      </w:r>
      <w:r w:rsidR="00BE6A15">
        <w:rPr>
          <w:rFonts w:ascii="Times New Roman" w:hAnsi="Times New Roman"/>
          <w:color w:val="000000"/>
          <w:sz w:val="28"/>
          <w:szCs w:val="28"/>
          <w:lang w:val="uk-UA"/>
        </w:rPr>
        <w:t>факторами ризику</w:t>
      </w:r>
      <w:r w:rsidRPr="00491926">
        <w:rPr>
          <w:rFonts w:ascii="Times New Roman" w:hAnsi="Times New Roman"/>
          <w:color w:val="000000"/>
          <w:sz w:val="28"/>
          <w:szCs w:val="28"/>
          <w:lang w:val="uk-UA"/>
        </w:rPr>
        <w:t xml:space="preserve"> виявилися сімейна схильність до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lang w:val="uk-UA"/>
        </w:rPr>
        <w:t xml:space="preserve">, обтяжена спадковість </w:t>
      </w:r>
      <w:r w:rsidR="003B1D83">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цукров</w:t>
      </w:r>
      <w:r w:rsidR="003B1D83">
        <w:rPr>
          <w:rFonts w:ascii="Times New Roman" w:hAnsi="Times New Roman"/>
          <w:color w:val="000000"/>
          <w:sz w:val="28"/>
          <w:szCs w:val="28"/>
          <w:lang w:val="uk-UA"/>
        </w:rPr>
        <w:t>им</w:t>
      </w:r>
      <w:r w:rsidRPr="00491926">
        <w:rPr>
          <w:rFonts w:ascii="Times New Roman" w:hAnsi="Times New Roman"/>
          <w:color w:val="000000"/>
          <w:sz w:val="28"/>
          <w:szCs w:val="28"/>
          <w:lang w:val="uk-UA"/>
        </w:rPr>
        <w:t xml:space="preserve"> діабет</w:t>
      </w:r>
      <w:r w:rsidR="003B1D83">
        <w:rPr>
          <w:rFonts w:ascii="Times New Roman" w:hAnsi="Times New Roman"/>
          <w:color w:val="000000"/>
          <w:sz w:val="28"/>
          <w:szCs w:val="28"/>
          <w:lang w:val="uk-UA"/>
        </w:rPr>
        <w:t xml:space="preserve">ом  </w:t>
      </w:r>
      <w:r w:rsidRPr="00491926">
        <w:rPr>
          <w:rFonts w:ascii="Times New Roman" w:hAnsi="Times New Roman"/>
          <w:color w:val="000000"/>
          <w:sz w:val="28"/>
          <w:szCs w:val="28"/>
          <w:lang w:val="uk-UA"/>
        </w:rPr>
        <w:t xml:space="preserve">другого типу </w:t>
      </w:r>
      <w:r w:rsidR="003B1D83">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гіпертонічної хвороби, перинатальні та постнатальні </w:t>
      </w:r>
      <w:r w:rsidR="00BE6A15">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xml:space="preserve">: патологічний перебіг вагітності, обтяжений акушерський анамнез, наявність надлишкової маси тіла </w:t>
      </w:r>
      <w:r w:rsidR="003B1D83">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особливості харчування дитини на першому році життя. До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гігієнічних </w:t>
      </w:r>
      <w:r w:rsidR="00BE6A15">
        <w:rPr>
          <w:rFonts w:ascii="Times New Roman" w:hAnsi="Times New Roman"/>
          <w:color w:val="000000"/>
          <w:sz w:val="28"/>
          <w:szCs w:val="28"/>
          <w:lang w:val="uk-UA"/>
        </w:rPr>
        <w:t>факторів</w:t>
      </w:r>
      <w:r w:rsidR="003B1D83">
        <w:rPr>
          <w:rFonts w:ascii="Times New Roman" w:hAnsi="Times New Roman"/>
          <w:color w:val="000000"/>
          <w:sz w:val="28"/>
          <w:szCs w:val="28"/>
          <w:lang w:val="uk-UA"/>
        </w:rPr>
        <w:t xml:space="preserve"> належать</w:t>
      </w:r>
      <w:r w:rsidRPr="00491926">
        <w:rPr>
          <w:rFonts w:ascii="Times New Roman" w:hAnsi="Times New Roman"/>
          <w:color w:val="000000"/>
          <w:sz w:val="28"/>
          <w:szCs w:val="28"/>
          <w:lang w:val="uk-UA"/>
        </w:rPr>
        <w:t xml:space="preserve"> нераціональне харчування, порушення режиму харчування, вживання значної кількості їжі, знижена рухова активність, щоденне перебування за електронними пристроями більше за 3 години на день, відвідування підприємств швидкого приготування більш ніж </w:t>
      </w:r>
      <w:r w:rsidR="00C14259">
        <w:rPr>
          <w:rFonts w:ascii="Times New Roman" w:hAnsi="Times New Roman"/>
          <w:color w:val="000000"/>
          <w:sz w:val="28"/>
          <w:szCs w:val="28"/>
          <w:lang w:val="uk-UA"/>
        </w:rPr>
        <w:t>двічі</w:t>
      </w:r>
      <w:r w:rsidRPr="00491926">
        <w:rPr>
          <w:rFonts w:ascii="Times New Roman" w:hAnsi="Times New Roman"/>
          <w:color w:val="000000"/>
          <w:sz w:val="28"/>
          <w:szCs w:val="28"/>
          <w:lang w:val="uk-UA"/>
        </w:rPr>
        <w:t xml:space="preserve"> на тиждень,</w:t>
      </w:r>
      <w:r w:rsidRPr="00491926">
        <w:rPr>
          <w:rFonts w:ascii="Times New Roman" w:hAnsi="Times New Roman"/>
          <w:color w:val="000000"/>
          <w:sz w:val="28"/>
          <w:szCs w:val="28"/>
          <w:shd w:val="clear" w:color="auto" w:fill="FFFFFF"/>
          <w:lang w:val="uk-UA"/>
        </w:rPr>
        <w:t xml:space="preserve"> прийом їжі перед телевізором, комп'ютером або за письмовим столом</w:t>
      </w:r>
      <w:r w:rsidRPr="00491926">
        <w:rPr>
          <w:rFonts w:ascii="Times New Roman" w:hAnsi="Times New Roman"/>
          <w:color w:val="000000"/>
          <w:sz w:val="28"/>
          <w:szCs w:val="28"/>
          <w:lang w:val="uk-UA"/>
        </w:rPr>
        <w:t xml:space="preserve">, відсутність заборони батьками вживати висококалорійні продукти, заохочення батьками дітей смачною їжею, відсутність контролю харчування дитини протягом дня, значне розумове навантаження, недостатня інформованість батьків щодо питань раціонального харчування. Психологічними та соціально-економічними </w:t>
      </w:r>
      <w:r w:rsidR="00AF2AB9">
        <w:rPr>
          <w:rFonts w:ascii="Times New Roman" w:hAnsi="Times New Roman"/>
          <w:color w:val="000000"/>
          <w:sz w:val="28"/>
          <w:szCs w:val="28"/>
          <w:lang w:val="uk-UA"/>
        </w:rPr>
        <w:t>факторами</w:t>
      </w:r>
      <w:r w:rsidRPr="00491926">
        <w:rPr>
          <w:rFonts w:ascii="Times New Roman" w:hAnsi="Times New Roman"/>
          <w:color w:val="000000"/>
          <w:sz w:val="28"/>
          <w:szCs w:val="28"/>
          <w:lang w:val="uk-UA"/>
        </w:rPr>
        <w:t xml:space="preserve"> були вживання їжі при стресових ситуаціях та інших психогенних порушеннях, наявність стресових ситуацій та психологічних травм у житті дитини (</w:t>
      </w:r>
      <w:r w:rsidR="00C14259">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сім’ї, школі, з однолітками), рівень освіти батьків та кількість дітей </w:t>
      </w:r>
      <w:r w:rsidR="00C14259">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родині.</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Ожиріння</w:t>
      </w:r>
      <w:r w:rsidR="00C14259">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 це хронічне неспецифічне захворювання</w:t>
      </w:r>
      <w:r w:rsidR="00C14259">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і спадкові чинники </w:t>
      </w:r>
      <w:r w:rsidR="00C14259">
        <w:rPr>
          <w:rFonts w:ascii="Times New Roman" w:hAnsi="Times New Roman"/>
          <w:color w:val="000000"/>
          <w:sz w:val="28"/>
          <w:szCs w:val="28"/>
          <w:lang w:val="uk-UA"/>
        </w:rPr>
        <w:t>віді</w:t>
      </w:r>
      <w:r w:rsidRPr="00491926">
        <w:rPr>
          <w:rFonts w:ascii="Times New Roman" w:hAnsi="Times New Roman"/>
          <w:color w:val="000000"/>
          <w:sz w:val="28"/>
          <w:szCs w:val="28"/>
          <w:lang w:val="uk-UA"/>
        </w:rPr>
        <w:t xml:space="preserve">грають важливу роль у виникненні та розвитку даної патології. Як відомо, ймовірність розвитку досліджуваного стану </w:t>
      </w:r>
      <w:r w:rsidR="00C14259">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дитини підвищується </w:t>
      </w:r>
      <w:r w:rsidR="00C14259">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наявності </w:t>
      </w:r>
      <w:r w:rsidR="007A1E54">
        <w:rPr>
          <w:rFonts w:ascii="Times New Roman" w:hAnsi="Times New Roman"/>
          <w:color w:val="000000"/>
          <w:sz w:val="28"/>
          <w:szCs w:val="28"/>
          <w:shd w:val="clear" w:color="auto" w:fill="FFFFFF"/>
          <w:lang w:val="uk-UA"/>
        </w:rPr>
        <w:lastRenderedPageBreak/>
        <w:t>надлишкової маси тіла</w:t>
      </w:r>
      <w:r w:rsidRPr="00036811">
        <w:rPr>
          <w:rFonts w:ascii="Times New Roman" w:hAnsi="Times New Roman"/>
          <w:color w:val="000000"/>
          <w:sz w:val="28"/>
          <w:szCs w:val="28"/>
          <w:lang w:val="uk-UA"/>
        </w:rPr>
        <w:t xml:space="preserve"> тіла, ожиріння або інших хронічних захворювань, перш за все ендокринної системи, у близьких родичів. Результати проведеного дослідження </w:t>
      </w:r>
      <w:r w:rsidR="00C14259">
        <w:rPr>
          <w:rFonts w:ascii="Times New Roman" w:hAnsi="Times New Roman"/>
          <w:color w:val="000000"/>
          <w:sz w:val="28"/>
          <w:szCs w:val="28"/>
          <w:lang w:val="uk-UA"/>
        </w:rPr>
        <w:t>свідчать про</w:t>
      </w:r>
      <w:r w:rsidRPr="00036811">
        <w:rPr>
          <w:rFonts w:ascii="Times New Roman" w:hAnsi="Times New Roman"/>
          <w:color w:val="000000"/>
          <w:sz w:val="28"/>
          <w:szCs w:val="28"/>
          <w:lang w:val="uk-UA"/>
        </w:rPr>
        <w:t xml:space="preserve"> те, що на розвиток над</w:t>
      </w:r>
      <w:r w:rsidR="00AF2AB9">
        <w:rPr>
          <w:rFonts w:ascii="Times New Roman" w:hAnsi="Times New Roman"/>
          <w:color w:val="000000"/>
          <w:sz w:val="28"/>
          <w:szCs w:val="28"/>
          <w:lang w:val="uk-UA"/>
        </w:rPr>
        <w:t>лишкової</w:t>
      </w:r>
      <w:r w:rsidRPr="00036811">
        <w:rPr>
          <w:rFonts w:ascii="Times New Roman" w:hAnsi="Times New Roman"/>
          <w:color w:val="000000"/>
          <w:sz w:val="28"/>
          <w:szCs w:val="28"/>
          <w:lang w:val="uk-UA"/>
        </w:rPr>
        <w:t xml:space="preserve"> маси </w:t>
      </w:r>
      <w:r w:rsidR="00C14259">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дітей і підлітків біологічні </w:t>
      </w:r>
      <w:r w:rsidR="00AF2AB9">
        <w:rPr>
          <w:rFonts w:ascii="Times New Roman" w:hAnsi="Times New Roman"/>
          <w:color w:val="000000"/>
          <w:sz w:val="28"/>
          <w:szCs w:val="28"/>
          <w:lang w:val="uk-UA"/>
        </w:rPr>
        <w:t>фактори</w:t>
      </w:r>
      <w:r w:rsidRPr="00036811">
        <w:rPr>
          <w:rFonts w:ascii="Times New Roman" w:hAnsi="Times New Roman"/>
          <w:color w:val="000000"/>
          <w:sz w:val="28"/>
          <w:szCs w:val="28"/>
          <w:lang w:val="uk-UA"/>
        </w:rPr>
        <w:t xml:space="preserve"> мали суттєвий вплив. Було встановлено, що у пацієнтів основної групи набагато частіше зустрічалася </w:t>
      </w:r>
      <w:r w:rsidR="00F35768" w:rsidRPr="00036811">
        <w:rPr>
          <w:rFonts w:ascii="Times New Roman" w:hAnsi="Times New Roman"/>
          <w:color w:val="000000"/>
          <w:sz w:val="28"/>
          <w:szCs w:val="28"/>
          <w:lang w:val="uk-UA"/>
        </w:rPr>
        <w:t>над</w:t>
      </w:r>
      <w:r w:rsidR="00C14259">
        <w:rPr>
          <w:rFonts w:ascii="Times New Roman" w:hAnsi="Times New Roman"/>
          <w:color w:val="000000"/>
          <w:sz w:val="28"/>
          <w:szCs w:val="28"/>
          <w:lang w:val="uk-UA"/>
        </w:rPr>
        <w:t>лишков</w:t>
      </w:r>
      <w:r w:rsidR="00F35768">
        <w:rPr>
          <w:rFonts w:ascii="Times New Roman" w:hAnsi="Times New Roman"/>
          <w:color w:val="000000"/>
          <w:sz w:val="28"/>
          <w:szCs w:val="28"/>
          <w:lang w:val="uk-UA"/>
        </w:rPr>
        <w:t>а</w:t>
      </w:r>
      <w:r w:rsidR="00F35768" w:rsidRPr="00036811">
        <w:rPr>
          <w:rFonts w:ascii="Times New Roman" w:hAnsi="Times New Roman"/>
          <w:color w:val="000000"/>
          <w:sz w:val="28"/>
          <w:szCs w:val="28"/>
          <w:lang w:val="uk-UA"/>
        </w:rPr>
        <w:t xml:space="preserve"> мас</w:t>
      </w:r>
      <w:r w:rsidR="00F35768">
        <w:rPr>
          <w:rFonts w:ascii="Times New Roman" w:hAnsi="Times New Roman"/>
          <w:color w:val="000000"/>
          <w:sz w:val="28"/>
          <w:szCs w:val="28"/>
          <w:lang w:val="uk-UA"/>
        </w:rPr>
        <w:t>а</w:t>
      </w:r>
      <w:r w:rsidR="00AF2AB9">
        <w:rPr>
          <w:rFonts w:ascii="Times New Roman" w:hAnsi="Times New Roman"/>
          <w:color w:val="000000"/>
          <w:sz w:val="28"/>
          <w:szCs w:val="28"/>
          <w:lang w:val="uk-UA"/>
        </w:rPr>
        <w:t xml:space="preserve"> тіла</w:t>
      </w:r>
      <w:r w:rsidRPr="00036811">
        <w:rPr>
          <w:rFonts w:ascii="Times New Roman" w:hAnsi="Times New Roman"/>
          <w:color w:val="000000"/>
          <w:sz w:val="28"/>
          <w:szCs w:val="28"/>
          <w:lang w:val="uk-UA"/>
        </w:rPr>
        <w:t xml:space="preserve"> </w:t>
      </w:r>
      <w:r w:rsidR="00C14259">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одного або двох батьків порівнян</w:t>
      </w:r>
      <w:r w:rsidR="00C14259">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 з групою контролю </w:t>
      </w:r>
      <w:r w:rsidRPr="00036811">
        <w:rPr>
          <w:rFonts w:ascii="Times New Roman" w:hAnsi="Times New Roman"/>
          <w:color w:val="000000"/>
          <w:sz w:val="28"/>
          <w:szCs w:val="28"/>
          <w:shd w:val="clear" w:color="auto" w:fill="FFFFFF"/>
          <w:lang w:val="uk-UA"/>
        </w:rPr>
        <w:t xml:space="preserve">– </w:t>
      </w:r>
      <w:r w:rsidRPr="00036811">
        <w:rPr>
          <w:rFonts w:ascii="Times New Roman" w:hAnsi="Times New Roman"/>
          <w:color w:val="000000"/>
          <w:sz w:val="28"/>
          <w:szCs w:val="28"/>
          <w:lang w:val="uk-UA"/>
        </w:rPr>
        <w:t>64,4±2,4% і 34,3±2,4%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9%; p&lt;0,001; OR=3,5</w:t>
      </w:r>
      <w:r w:rsidR="004D08A8" w:rsidRPr="00036811">
        <w:rPr>
          <w:rFonts w:ascii="Times New Roman" w:hAnsi="Times New Roman"/>
          <w:color w:val="000000"/>
          <w:sz w:val="28"/>
          <w:szCs w:val="28"/>
          <w:lang w:val="uk-UA"/>
        </w:rPr>
        <w:t>; СІ=2,6</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4,6</w:t>
      </w:r>
      <w:r w:rsidRPr="00036811">
        <w:rPr>
          <w:rFonts w:ascii="Times New Roman" w:hAnsi="Times New Roman"/>
          <w:color w:val="000000"/>
          <w:sz w:val="28"/>
          <w:szCs w:val="28"/>
          <w:lang w:val="uk-UA"/>
        </w:rPr>
        <w:t xml:space="preserve">). Так, </w:t>
      </w:r>
      <w:r w:rsidR="00F35768" w:rsidRPr="00036811">
        <w:rPr>
          <w:rFonts w:ascii="Times New Roman" w:hAnsi="Times New Roman"/>
          <w:color w:val="000000"/>
          <w:sz w:val="28"/>
          <w:szCs w:val="28"/>
          <w:lang w:val="uk-UA"/>
        </w:rPr>
        <w:t>над</w:t>
      </w:r>
      <w:r w:rsidR="00C14259">
        <w:rPr>
          <w:rFonts w:ascii="Times New Roman" w:hAnsi="Times New Roman"/>
          <w:color w:val="000000"/>
          <w:sz w:val="28"/>
          <w:szCs w:val="28"/>
          <w:lang w:val="uk-UA"/>
        </w:rPr>
        <w:t>лишков</w:t>
      </w:r>
      <w:r w:rsidR="00F35768">
        <w:rPr>
          <w:rFonts w:ascii="Times New Roman" w:hAnsi="Times New Roman"/>
          <w:color w:val="000000"/>
          <w:sz w:val="28"/>
          <w:szCs w:val="28"/>
          <w:lang w:val="uk-UA"/>
        </w:rPr>
        <w:t>а</w:t>
      </w:r>
      <w:r w:rsidR="00F35768" w:rsidRPr="00036811">
        <w:rPr>
          <w:rFonts w:ascii="Times New Roman" w:hAnsi="Times New Roman"/>
          <w:color w:val="000000"/>
          <w:sz w:val="28"/>
          <w:szCs w:val="28"/>
          <w:lang w:val="uk-UA"/>
        </w:rPr>
        <w:t xml:space="preserve"> мас</w:t>
      </w:r>
      <w:r w:rsidR="00F35768">
        <w:rPr>
          <w:rFonts w:ascii="Times New Roman" w:hAnsi="Times New Roman"/>
          <w:color w:val="000000"/>
          <w:sz w:val="28"/>
          <w:szCs w:val="28"/>
          <w:lang w:val="uk-UA"/>
        </w:rPr>
        <w:t>а</w:t>
      </w:r>
      <w:r w:rsidRPr="00036811">
        <w:rPr>
          <w:rFonts w:ascii="Times New Roman" w:hAnsi="Times New Roman"/>
          <w:color w:val="000000"/>
          <w:sz w:val="28"/>
          <w:szCs w:val="28"/>
          <w:lang w:val="uk-UA"/>
        </w:rPr>
        <w:t xml:space="preserve"> тіла обох членів сім’ї спостерігалася в </w:t>
      </w:r>
      <w:r w:rsidRPr="00036811">
        <w:rPr>
          <w:rFonts w:ascii="Times New Roman" w:hAnsi="Times New Roman"/>
          <w:color w:val="000000"/>
          <w:sz w:val="28"/>
          <w:szCs w:val="28"/>
        </w:rPr>
        <w:t>22</w:t>
      </w:r>
      <w:r w:rsidRPr="00036811">
        <w:rPr>
          <w:rFonts w:ascii="Times New Roman" w:hAnsi="Times New Roman"/>
          <w:color w:val="000000"/>
          <w:sz w:val="28"/>
          <w:szCs w:val="28"/>
          <w:lang w:val="uk-UA"/>
        </w:rPr>
        <w:t>,</w:t>
      </w:r>
      <w:r w:rsidRPr="00036811">
        <w:rPr>
          <w:rFonts w:ascii="Times New Roman" w:hAnsi="Times New Roman"/>
          <w:color w:val="000000"/>
          <w:sz w:val="28"/>
          <w:szCs w:val="28"/>
        </w:rPr>
        <w:t>5</w:t>
      </w:r>
      <w:r w:rsidRPr="00036811">
        <w:rPr>
          <w:rFonts w:ascii="Times New Roman" w:hAnsi="Times New Roman"/>
          <w:color w:val="000000"/>
          <w:sz w:val="28"/>
          <w:szCs w:val="28"/>
          <w:lang w:val="uk-UA"/>
        </w:rPr>
        <w:t>(</w:t>
      </w:r>
      <w:r w:rsidRPr="00036811">
        <w:rPr>
          <w:rFonts w:ascii="Times New Roman" w:hAnsi="Times New Roman"/>
          <w:color w:val="000000"/>
          <w:sz w:val="28"/>
          <w:szCs w:val="28"/>
        </w:rPr>
        <w:t>35,0</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eastAsia="ru-RU"/>
        </w:rPr>
        <w:t>2,1</w:t>
      </w:r>
      <w:r w:rsidRPr="00036811">
        <w:rPr>
          <w:rFonts w:ascii="Times New Roman" w:hAnsi="Times New Roman"/>
          <w:color w:val="000000"/>
          <w:sz w:val="28"/>
          <w:szCs w:val="28"/>
          <w:lang w:val="uk-UA"/>
        </w:rPr>
        <w:t xml:space="preserve">% випадків в основній групі проти </w:t>
      </w:r>
      <w:r w:rsidRPr="00036811">
        <w:rPr>
          <w:rFonts w:ascii="Times New Roman" w:hAnsi="Times New Roman"/>
          <w:color w:val="000000"/>
          <w:sz w:val="28"/>
          <w:szCs w:val="28"/>
        </w:rPr>
        <w:t xml:space="preserve">15,0 </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rPr>
        <w:t>43,4</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eastAsia="ru-RU"/>
        </w:rPr>
        <w:t>1,8</w:t>
      </w:r>
      <w:r w:rsidRPr="00036811">
        <w:rPr>
          <w:rFonts w:ascii="Times New Roman" w:hAnsi="Times New Roman"/>
          <w:color w:val="000000"/>
          <w:sz w:val="28"/>
          <w:szCs w:val="28"/>
          <w:lang w:val="uk-UA"/>
        </w:rPr>
        <w:t xml:space="preserve">% випадків </w:t>
      </w:r>
      <w:r w:rsidR="00C14259">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контрольній групі. </w:t>
      </w:r>
      <w:r w:rsidR="00AF2AB9">
        <w:rPr>
          <w:rFonts w:ascii="Times New Roman" w:hAnsi="Times New Roman"/>
          <w:color w:val="000000"/>
          <w:sz w:val="28"/>
          <w:szCs w:val="28"/>
          <w:lang w:val="uk-UA"/>
        </w:rPr>
        <w:t>Надлишкова</w:t>
      </w:r>
      <w:r w:rsidR="00F35768" w:rsidRPr="00036811">
        <w:rPr>
          <w:rFonts w:ascii="Times New Roman" w:hAnsi="Times New Roman"/>
          <w:color w:val="000000"/>
          <w:sz w:val="28"/>
          <w:szCs w:val="28"/>
          <w:lang w:val="uk-UA"/>
        </w:rPr>
        <w:t xml:space="preserve"> мас</w:t>
      </w:r>
      <w:r w:rsidR="00F35768">
        <w:rPr>
          <w:rFonts w:ascii="Times New Roman" w:hAnsi="Times New Roman"/>
          <w:color w:val="000000"/>
          <w:sz w:val="28"/>
          <w:szCs w:val="28"/>
          <w:lang w:val="uk-UA"/>
        </w:rPr>
        <w:t>а</w:t>
      </w:r>
      <w:r w:rsidRPr="00036811">
        <w:rPr>
          <w:rFonts w:ascii="Times New Roman" w:hAnsi="Times New Roman"/>
          <w:color w:val="000000"/>
          <w:sz w:val="28"/>
          <w:szCs w:val="28"/>
          <w:lang w:val="uk-UA"/>
        </w:rPr>
        <w:t xml:space="preserve"> тіла </w:t>
      </w:r>
      <w:r w:rsidR="00C14259">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одного з батьків була відмічена у </w:t>
      </w:r>
      <w:r w:rsidRPr="00036811">
        <w:rPr>
          <w:rFonts w:ascii="Times New Roman" w:hAnsi="Times New Roman"/>
          <w:color w:val="000000"/>
          <w:sz w:val="28"/>
          <w:szCs w:val="28"/>
        </w:rPr>
        <w:t>41</w:t>
      </w:r>
      <w:r w:rsidRPr="00036811">
        <w:rPr>
          <w:rFonts w:ascii="Times New Roman" w:hAnsi="Times New Roman"/>
          <w:color w:val="000000"/>
          <w:sz w:val="28"/>
          <w:szCs w:val="28"/>
          <w:lang w:val="uk-UA"/>
        </w:rPr>
        <w:t>,</w:t>
      </w:r>
      <w:r w:rsidRPr="00036811">
        <w:rPr>
          <w:rFonts w:ascii="Times New Roman" w:hAnsi="Times New Roman"/>
          <w:color w:val="000000"/>
          <w:sz w:val="28"/>
          <w:szCs w:val="28"/>
        </w:rPr>
        <w:t>9</w:t>
      </w:r>
      <w:r w:rsidRPr="00036811">
        <w:rPr>
          <w:rFonts w:ascii="Times New Roman" w:hAnsi="Times New Roman"/>
          <w:color w:val="000000"/>
          <w:sz w:val="28"/>
          <w:szCs w:val="28"/>
          <w:lang w:val="uk-UA"/>
        </w:rPr>
        <w:t>(</w:t>
      </w:r>
      <w:r w:rsidRPr="00036811">
        <w:rPr>
          <w:rFonts w:ascii="Times New Roman" w:hAnsi="Times New Roman"/>
          <w:color w:val="000000"/>
          <w:sz w:val="28"/>
          <w:szCs w:val="28"/>
        </w:rPr>
        <w:t>65,0</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eastAsia="ru-RU"/>
        </w:rPr>
        <w:t>2,4</w:t>
      </w:r>
      <w:r w:rsidRPr="00036811">
        <w:rPr>
          <w:rFonts w:ascii="Times New Roman" w:hAnsi="Times New Roman"/>
          <w:color w:val="000000"/>
          <w:sz w:val="28"/>
          <w:szCs w:val="28"/>
          <w:lang w:val="uk-UA"/>
        </w:rPr>
        <w:t xml:space="preserve">% родин основної групи та у </w:t>
      </w:r>
      <w:r w:rsidRPr="00036811">
        <w:rPr>
          <w:rFonts w:ascii="Times New Roman" w:hAnsi="Times New Roman"/>
          <w:color w:val="000000"/>
          <w:sz w:val="28"/>
          <w:szCs w:val="28"/>
        </w:rPr>
        <w:t>19,4</w:t>
      </w:r>
      <w:r w:rsidRPr="00036811">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rPr>
        <w:t>56,6</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eastAsia="ru-RU"/>
        </w:rPr>
        <w:t>2</w:t>
      </w:r>
      <w:r w:rsidRPr="00036811">
        <w:rPr>
          <w:rFonts w:ascii="Times New Roman" w:hAnsi="Times New Roman"/>
          <w:color w:val="000000"/>
          <w:sz w:val="28"/>
          <w:szCs w:val="28"/>
          <w:lang w:val="uk-UA"/>
        </w:rPr>
        <w:t>% родин групи контролю. Як в основній</w:t>
      </w:r>
      <w:r w:rsidR="00C14259">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так і в контрольній групі </w:t>
      </w:r>
      <w:r w:rsidR="00AF2AB9">
        <w:rPr>
          <w:rFonts w:ascii="Times New Roman" w:hAnsi="Times New Roman"/>
          <w:color w:val="000000"/>
          <w:sz w:val="28"/>
          <w:szCs w:val="28"/>
          <w:lang w:val="uk-UA"/>
        </w:rPr>
        <w:t>надлишкова</w:t>
      </w:r>
      <w:r w:rsidR="00F35768" w:rsidRPr="00036811">
        <w:rPr>
          <w:rFonts w:ascii="Times New Roman" w:hAnsi="Times New Roman"/>
          <w:color w:val="000000"/>
          <w:sz w:val="28"/>
          <w:szCs w:val="28"/>
          <w:lang w:val="uk-UA"/>
        </w:rPr>
        <w:t xml:space="preserve"> мас</w:t>
      </w:r>
      <w:r w:rsidR="00F35768">
        <w:rPr>
          <w:rFonts w:ascii="Times New Roman" w:hAnsi="Times New Roman"/>
          <w:color w:val="000000"/>
          <w:sz w:val="28"/>
          <w:szCs w:val="28"/>
          <w:lang w:val="uk-UA"/>
        </w:rPr>
        <w:t>а</w:t>
      </w:r>
      <w:r w:rsidRPr="00036811">
        <w:rPr>
          <w:rFonts w:ascii="Times New Roman" w:hAnsi="Times New Roman"/>
          <w:color w:val="000000"/>
          <w:sz w:val="28"/>
          <w:szCs w:val="28"/>
          <w:lang w:val="uk-UA"/>
        </w:rPr>
        <w:t xml:space="preserve"> тіла найчастіше зустрічалася серед матерів</w:t>
      </w:r>
      <w:r w:rsidR="00C14259">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ніж серед батьків – 46</w:t>
      </w:r>
      <w:r w:rsidRPr="00F35768">
        <w:rPr>
          <w:rFonts w:ascii="Times New Roman" w:hAnsi="Times New Roman"/>
          <w:color w:val="000000"/>
          <w:sz w:val="28"/>
          <w:szCs w:val="28"/>
          <w:lang w:val="uk-UA"/>
        </w:rPr>
        <w:t>,</w:t>
      </w:r>
      <w:r w:rsidRPr="00036811">
        <w:rPr>
          <w:rFonts w:ascii="Times New Roman" w:hAnsi="Times New Roman"/>
          <w:color w:val="000000"/>
          <w:sz w:val="28"/>
          <w:szCs w:val="28"/>
          <w:lang w:val="uk-UA"/>
        </w:rPr>
        <w:t>7</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53,8%</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2,4</w:t>
      </w:r>
      <w:r w:rsidR="005376B2">
        <w:rPr>
          <w:rFonts w:ascii="Times New Roman" w:hAnsi="Times New Roman"/>
          <w:color w:val="000000"/>
          <w:sz w:val="28"/>
          <w:szCs w:val="28"/>
          <w:lang w:val="uk-UA"/>
        </w:rPr>
        <w:t>% і 40,1</w:t>
      </w:r>
      <w:r w:rsidRPr="00036811">
        <w:rPr>
          <w:rFonts w:ascii="Times New Roman" w:hAnsi="Times New Roman"/>
          <w:color w:val="000000"/>
          <w:sz w:val="28"/>
          <w:szCs w:val="28"/>
          <w:lang w:val="uk-UA"/>
        </w:rPr>
        <w:t>(46,2%</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2,3</w:t>
      </w:r>
      <w:r w:rsidRPr="00036811">
        <w:rPr>
          <w:rFonts w:ascii="Times New Roman" w:hAnsi="Times New Roman"/>
          <w:color w:val="000000"/>
          <w:sz w:val="28"/>
          <w:szCs w:val="28"/>
          <w:lang w:val="uk-UA"/>
        </w:rPr>
        <w:t>% та 25,3</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51,5%</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1,9</w:t>
      </w:r>
      <w:r w:rsidRPr="00036811">
        <w:rPr>
          <w:rFonts w:ascii="Times New Roman" w:hAnsi="Times New Roman"/>
          <w:color w:val="000000"/>
          <w:sz w:val="28"/>
          <w:szCs w:val="28"/>
          <w:lang w:val="uk-UA"/>
        </w:rPr>
        <w:t>% і 24,0</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48,5%</w:t>
      </w:r>
      <w:r w:rsidRPr="00036811">
        <w:rPr>
          <w:rFonts w:ascii="Times New Roman" w:hAnsi="Times New Roman"/>
          <w:color w:val="000000"/>
          <w:sz w:val="28"/>
          <w:szCs w:val="28"/>
          <w:lang w:val="uk-UA" w:eastAsia="ru-RU"/>
        </w:rPr>
        <w:t>)</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1,9</w:t>
      </w:r>
      <w:r w:rsidRPr="00036811">
        <w:rPr>
          <w:rFonts w:ascii="Times New Roman" w:hAnsi="Times New Roman"/>
          <w:color w:val="000000"/>
          <w:sz w:val="28"/>
          <w:szCs w:val="28"/>
          <w:lang w:val="uk-UA"/>
        </w:rPr>
        <w:t>%  відповідно. Обтяжена спадковість на гіпертонічну хворобу, цукровий діабет та іншу ендокринну патологію бул</w:t>
      </w:r>
      <w:r w:rsidR="00C14259">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 виявлен</w:t>
      </w:r>
      <w:r w:rsidR="00C14259">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 у 59,3±2,4% родичів пацієнтів основної групи і лише у 34,3±2,4% родичів пацієнтів контрольної групи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6%; p&lt;0,001; 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8</w:t>
      </w:r>
      <w:r w:rsidR="004D08A8" w:rsidRPr="00036811">
        <w:rPr>
          <w:rFonts w:ascii="Times New Roman" w:hAnsi="Times New Roman"/>
          <w:color w:val="000000"/>
          <w:sz w:val="28"/>
          <w:szCs w:val="28"/>
          <w:lang w:val="uk-UA"/>
        </w:rPr>
        <w:t>; СІ=2,1</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3,7</w:t>
      </w:r>
      <w:r w:rsidRPr="00036811">
        <w:rPr>
          <w:rFonts w:ascii="Times New Roman" w:hAnsi="Times New Roman"/>
          <w:color w:val="000000"/>
          <w:sz w:val="28"/>
          <w:szCs w:val="28"/>
          <w:lang w:val="uk-UA"/>
        </w:rPr>
        <w:t xml:space="preserve">).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На думку фахівців, важливо звертати увагу як на загальні акушерські проблеми перебігу вагітності, зокрема на надлишкову прибавку маси тіла, анемію, гестози</w:t>
      </w:r>
      <w:r w:rsidR="00C14259">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так і на патологію родового акту (передчасні, запізнілі або стрімкі пологи, слабкість пологової діяльності), оскільки такі стани можуть </w:t>
      </w:r>
      <w:r w:rsidR="00C14259">
        <w:rPr>
          <w:rFonts w:ascii="Times New Roman" w:hAnsi="Times New Roman"/>
          <w:color w:val="000000"/>
          <w:sz w:val="28"/>
          <w:szCs w:val="28"/>
          <w:lang w:val="uk-UA"/>
        </w:rPr>
        <w:t>спричинити</w:t>
      </w:r>
      <w:r w:rsidRPr="00036811">
        <w:rPr>
          <w:rFonts w:ascii="Times New Roman" w:hAnsi="Times New Roman"/>
          <w:color w:val="000000"/>
          <w:sz w:val="28"/>
          <w:szCs w:val="28"/>
          <w:lang w:val="uk-UA"/>
        </w:rPr>
        <w:t xml:space="preserve"> неадекватн</w:t>
      </w:r>
      <w:r w:rsidR="00C14259">
        <w:rPr>
          <w:rFonts w:ascii="Times New Roman" w:hAnsi="Times New Roman"/>
          <w:color w:val="000000"/>
          <w:sz w:val="28"/>
          <w:szCs w:val="28"/>
          <w:lang w:val="uk-UA"/>
        </w:rPr>
        <w:t>е</w:t>
      </w:r>
      <w:r w:rsidRPr="00036811">
        <w:rPr>
          <w:rFonts w:ascii="Times New Roman" w:hAnsi="Times New Roman"/>
          <w:color w:val="000000"/>
          <w:sz w:val="28"/>
          <w:szCs w:val="28"/>
          <w:lang w:val="uk-UA"/>
        </w:rPr>
        <w:t xml:space="preserve"> збільшення маси тіла </w:t>
      </w:r>
      <w:r w:rsidR="00C14259">
        <w:rPr>
          <w:rFonts w:ascii="Times New Roman" w:hAnsi="Times New Roman"/>
          <w:color w:val="000000"/>
          <w:sz w:val="28"/>
          <w:szCs w:val="28"/>
          <w:lang w:val="uk-UA"/>
        </w:rPr>
        <w:t xml:space="preserve">в </w:t>
      </w:r>
      <w:r w:rsidRPr="00036811">
        <w:rPr>
          <w:rFonts w:ascii="Times New Roman" w:hAnsi="Times New Roman"/>
          <w:color w:val="000000"/>
          <w:sz w:val="28"/>
          <w:szCs w:val="28"/>
          <w:lang w:val="uk-UA"/>
        </w:rPr>
        <w:t xml:space="preserve">дітей і підлітків </w:t>
      </w:r>
      <w:r w:rsidR="00C14259">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постнатальному періоді. Отримані результати підтверджують достовірний вплив перинатальних </w:t>
      </w:r>
      <w:r w:rsidR="00AF2AB9">
        <w:rPr>
          <w:rFonts w:ascii="Times New Roman" w:hAnsi="Times New Roman"/>
          <w:color w:val="000000"/>
          <w:sz w:val="28"/>
          <w:szCs w:val="28"/>
          <w:lang w:val="uk-UA"/>
        </w:rPr>
        <w:t>факторів</w:t>
      </w:r>
      <w:r w:rsidRPr="00036811">
        <w:rPr>
          <w:rFonts w:ascii="Times New Roman" w:hAnsi="Times New Roman"/>
          <w:color w:val="000000"/>
          <w:sz w:val="28"/>
          <w:szCs w:val="28"/>
          <w:lang w:val="uk-UA"/>
        </w:rPr>
        <w:t xml:space="preserve"> на розвиток </w:t>
      </w:r>
      <w:r w:rsidR="00F35768" w:rsidRPr="00036811">
        <w:rPr>
          <w:rFonts w:ascii="Times New Roman" w:hAnsi="Times New Roman"/>
          <w:color w:val="000000"/>
          <w:sz w:val="28"/>
          <w:szCs w:val="28"/>
          <w:lang w:val="uk-UA"/>
        </w:rPr>
        <w:t>над</w:t>
      </w:r>
      <w:r w:rsidR="00C14259">
        <w:rPr>
          <w:rFonts w:ascii="Times New Roman" w:hAnsi="Times New Roman"/>
          <w:color w:val="000000"/>
          <w:sz w:val="28"/>
          <w:szCs w:val="28"/>
          <w:lang w:val="uk-UA"/>
        </w:rPr>
        <w:t>лишков</w:t>
      </w:r>
      <w:r w:rsidR="00F35768">
        <w:rPr>
          <w:rFonts w:ascii="Times New Roman" w:hAnsi="Times New Roman"/>
          <w:color w:val="000000"/>
          <w:sz w:val="28"/>
          <w:szCs w:val="28"/>
          <w:lang w:val="uk-UA"/>
        </w:rPr>
        <w:t>ої</w:t>
      </w:r>
      <w:r w:rsidR="00F35768" w:rsidRPr="00036811">
        <w:rPr>
          <w:rFonts w:ascii="Times New Roman" w:hAnsi="Times New Roman"/>
          <w:color w:val="000000"/>
          <w:sz w:val="28"/>
          <w:szCs w:val="28"/>
          <w:lang w:val="uk-UA"/>
        </w:rPr>
        <w:t xml:space="preserve"> мас</w:t>
      </w:r>
      <w:r w:rsidR="00F35768">
        <w:rPr>
          <w:rFonts w:ascii="Times New Roman" w:hAnsi="Times New Roman"/>
          <w:color w:val="000000"/>
          <w:sz w:val="28"/>
          <w:szCs w:val="28"/>
          <w:lang w:val="uk-UA"/>
        </w:rPr>
        <w:t>и</w:t>
      </w:r>
      <w:r w:rsidR="0025254B">
        <w:rPr>
          <w:rFonts w:ascii="Times New Roman" w:hAnsi="Times New Roman"/>
          <w:color w:val="000000"/>
          <w:sz w:val="28"/>
          <w:szCs w:val="28"/>
          <w:lang w:val="uk-UA"/>
        </w:rPr>
        <w:t xml:space="preserve"> тіла</w:t>
      </w:r>
      <w:r w:rsidRPr="00036811">
        <w:rPr>
          <w:rFonts w:ascii="Times New Roman" w:hAnsi="Times New Roman"/>
          <w:color w:val="000000"/>
          <w:sz w:val="28"/>
          <w:szCs w:val="28"/>
          <w:lang w:val="uk-UA"/>
        </w:rPr>
        <w:t xml:space="preserve">. Так, при аналізі перебігу вагітності було відмічено, що гестози, загрози переривання, екстрагенітальна патологія і надлишкова прибавка маси тіла під час вагітності спостерігалися у 41,2±2,4% матерів дітей з ожирінням і надлишковою </w:t>
      </w:r>
      <w:r w:rsidR="0025254B">
        <w:rPr>
          <w:rFonts w:ascii="Times New Roman" w:hAnsi="Times New Roman"/>
          <w:color w:val="000000"/>
          <w:sz w:val="28"/>
          <w:szCs w:val="28"/>
          <w:lang w:val="uk-UA"/>
        </w:rPr>
        <w:t>масою</w:t>
      </w:r>
      <w:r w:rsidRPr="00036811">
        <w:rPr>
          <w:rFonts w:ascii="Times New Roman" w:hAnsi="Times New Roman"/>
          <w:color w:val="000000"/>
          <w:sz w:val="28"/>
          <w:szCs w:val="28"/>
          <w:lang w:val="uk-UA"/>
        </w:rPr>
        <w:t xml:space="preserve"> тіла і у 24,7±2,2% матерів дітей з нормальною </w:t>
      </w:r>
      <w:r w:rsidR="0025254B">
        <w:rPr>
          <w:rFonts w:ascii="Times New Roman" w:hAnsi="Times New Roman"/>
          <w:color w:val="000000"/>
          <w:sz w:val="28"/>
          <w:szCs w:val="28"/>
          <w:lang w:val="uk-UA"/>
        </w:rPr>
        <w:t>масою</w:t>
      </w:r>
      <w:r w:rsidRPr="00036811">
        <w:rPr>
          <w:rFonts w:ascii="Times New Roman" w:hAnsi="Times New Roman"/>
          <w:color w:val="000000"/>
          <w:sz w:val="28"/>
          <w:szCs w:val="28"/>
          <w:lang w:val="uk-UA"/>
        </w:rPr>
        <w:t xml:space="preserve"> тіла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OR=2,1</w:t>
      </w:r>
      <w:r w:rsidR="004D08A8" w:rsidRPr="00036811">
        <w:rPr>
          <w:rFonts w:ascii="Times New Roman" w:hAnsi="Times New Roman"/>
          <w:color w:val="000000"/>
          <w:sz w:val="28"/>
          <w:szCs w:val="28"/>
          <w:lang w:val="uk-UA"/>
        </w:rPr>
        <w:t>; СІ=1,6</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2,9</w:t>
      </w:r>
      <w:r w:rsidRPr="00036811">
        <w:rPr>
          <w:rFonts w:ascii="Times New Roman" w:hAnsi="Times New Roman"/>
          <w:color w:val="000000"/>
          <w:sz w:val="28"/>
          <w:szCs w:val="28"/>
          <w:lang w:val="uk-UA"/>
        </w:rPr>
        <w:t xml:space="preserve">). За даними акушерського анамнезу, частота ускладнень пологів у </w:t>
      </w:r>
      <w:r w:rsidRPr="00036811">
        <w:rPr>
          <w:rFonts w:ascii="Times New Roman" w:hAnsi="Times New Roman"/>
          <w:color w:val="000000"/>
          <w:sz w:val="28"/>
          <w:szCs w:val="28"/>
          <w:lang w:val="uk-UA"/>
        </w:rPr>
        <w:lastRenderedPageBreak/>
        <w:t xml:space="preserve">матерів пацієнтів з ожирінням та надлишковою </w:t>
      </w:r>
      <w:r w:rsidR="0025254B">
        <w:rPr>
          <w:rFonts w:ascii="Times New Roman" w:hAnsi="Times New Roman"/>
          <w:color w:val="000000"/>
          <w:sz w:val="28"/>
          <w:szCs w:val="28"/>
          <w:lang w:val="uk-UA"/>
        </w:rPr>
        <w:t>масою</w:t>
      </w:r>
      <w:r w:rsidR="0025254B" w:rsidRPr="00036811">
        <w:rPr>
          <w:rFonts w:ascii="Times New Roman" w:hAnsi="Times New Roman"/>
          <w:color w:val="000000"/>
          <w:sz w:val="28"/>
          <w:szCs w:val="28"/>
          <w:lang w:val="uk-UA"/>
        </w:rPr>
        <w:t xml:space="preserve"> тіла</w:t>
      </w:r>
      <w:r w:rsidRPr="00036811">
        <w:rPr>
          <w:rFonts w:ascii="Times New Roman" w:hAnsi="Times New Roman"/>
          <w:color w:val="000000"/>
          <w:sz w:val="28"/>
          <w:szCs w:val="28"/>
          <w:lang w:val="uk-UA"/>
        </w:rPr>
        <w:t xml:space="preserve"> становила 26,2±2,2%, а у матерів дітей з нормальною </w:t>
      </w:r>
      <w:r w:rsidR="0025254B">
        <w:rPr>
          <w:rFonts w:ascii="Times New Roman" w:hAnsi="Times New Roman"/>
          <w:color w:val="000000"/>
          <w:sz w:val="28"/>
          <w:szCs w:val="28"/>
          <w:lang w:val="uk-UA"/>
        </w:rPr>
        <w:t>масою</w:t>
      </w:r>
      <w:r w:rsidR="0025254B" w:rsidRPr="00036811">
        <w:rPr>
          <w:rFonts w:ascii="Times New Roman" w:hAnsi="Times New Roman"/>
          <w:color w:val="000000"/>
          <w:sz w:val="28"/>
          <w:szCs w:val="28"/>
          <w:lang w:val="uk-UA"/>
        </w:rPr>
        <w:t xml:space="preserve"> тіла</w:t>
      </w:r>
      <w:r w:rsidRPr="00036811">
        <w:rPr>
          <w:rFonts w:ascii="Times New Roman" w:hAnsi="Times New Roman"/>
          <w:color w:val="000000"/>
          <w:sz w:val="28"/>
          <w:szCs w:val="28"/>
          <w:lang w:val="uk-UA"/>
        </w:rPr>
        <w:t xml:space="preserve"> </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 14,1±1,7%, що також свідчить </w:t>
      </w:r>
      <w:r w:rsidR="00C14259">
        <w:rPr>
          <w:rFonts w:ascii="Times New Roman" w:hAnsi="Times New Roman"/>
          <w:color w:val="000000"/>
          <w:sz w:val="28"/>
          <w:szCs w:val="28"/>
          <w:lang w:val="uk-UA"/>
        </w:rPr>
        <w:t>пр</w:t>
      </w:r>
      <w:r w:rsidRPr="00036811">
        <w:rPr>
          <w:rFonts w:ascii="Times New Roman" w:hAnsi="Times New Roman"/>
          <w:color w:val="000000"/>
          <w:sz w:val="28"/>
          <w:szCs w:val="28"/>
          <w:lang w:val="uk-UA"/>
        </w:rPr>
        <w:t>о вірогідн</w:t>
      </w:r>
      <w:r w:rsidR="00C14259">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різниц</w:t>
      </w:r>
      <w:r w:rsidR="00C14259">
        <w:rPr>
          <w:rFonts w:ascii="Times New Roman" w:hAnsi="Times New Roman"/>
          <w:color w:val="000000"/>
          <w:sz w:val="28"/>
          <w:szCs w:val="28"/>
          <w:lang w:val="uk-UA"/>
        </w:rPr>
        <w:t>ю</w:t>
      </w:r>
      <w:r w:rsidRPr="00036811">
        <w:rPr>
          <w:rFonts w:ascii="Times New Roman" w:hAnsi="Times New Roman"/>
          <w:color w:val="000000"/>
          <w:sz w:val="28"/>
          <w:szCs w:val="28"/>
          <w:lang w:val="uk-UA"/>
        </w:rPr>
        <w:t xml:space="preserve"> показників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OR=2,2</w:t>
      </w:r>
      <w:r w:rsidR="004D08A8" w:rsidRPr="00036811">
        <w:rPr>
          <w:rFonts w:ascii="Times New Roman" w:hAnsi="Times New Roman"/>
          <w:color w:val="000000"/>
          <w:sz w:val="28"/>
          <w:szCs w:val="28"/>
          <w:lang w:val="uk-UA"/>
        </w:rPr>
        <w:t>;  СІ=1,5</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 xml:space="preserve">). </w:t>
      </w:r>
    </w:p>
    <w:p w:rsidR="00E71EE0" w:rsidRPr="00036811" w:rsidRDefault="00E71EE0" w:rsidP="00375B81">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Ретельне дослідження постнатального розвитку дитини, а саме</w:t>
      </w:r>
      <w:r w:rsidR="00C14259">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динаміки збільшення маси тіла і характеру вигодовування на першому році життя є необхідним завданням при вивченні розвитку багатьох станів, </w:t>
      </w:r>
      <w:r w:rsidR="00C14259">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тому числі і дитячого ожиріння. Отже</w:t>
      </w:r>
      <w:r w:rsidR="00C14259">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разом із оцін</w:t>
      </w:r>
      <w:r w:rsidR="00C14259">
        <w:rPr>
          <w:rFonts w:ascii="Times New Roman" w:hAnsi="Times New Roman"/>
          <w:color w:val="000000"/>
          <w:sz w:val="28"/>
          <w:szCs w:val="28"/>
          <w:lang w:val="uk-UA"/>
        </w:rPr>
        <w:t>юванням</w:t>
      </w:r>
      <w:r w:rsidRPr="00036811">
        <w:rPr>
          <w:rFonts w:ascii="Times New Roman" w:hAnsi="Times New Roman"/>
          <w:color w:val="000000"/>
          <w:sz w:val="28"/>
          <w:szCs w:val="28"/>
          <w:lang w:val="uk-UA"/>
        </w:rPr>
        <w:t xml:space="preserve"> допологового </w:t>
      </w:r>
      <w:r w:rsidR="00C14259">
        <w:rPr>
          <w:rFonts w:ascii="Times New Roman" w:hAnsi="Times New Roman"/>
          <w:color w:val="000000"/>
          <w:sz w:val="28"/>
          <w:szCs w:val="28"/>
          <w:lang w:val="uk-UA"/>
        </w:rPr>
        <w:t>й</w:t>
      </w:r>
      <w:r w:rsidRPr="00036811">
        <w:rPr>
          <w:rFonts w:ascii="Times New Roman" w:hAnsi="Times New Roman"/>
          <w:color w:val="000000"/>
          <w:sz w:val="28"/>
          <w:szCs w:val="28"/>
          <w:lang w:val="uk-UA"/>
        </w:rPr>
        <w:t xml:space="preserve"> пологового анамнезу було проведено дослідження динаміки постнатального розвитку дітей контрольної та основної групи. При оцін</w:t>
      </w:r>
      <w:r w:rsidR="00C14259">
        <w:rPr>
          <w:rFonts w:ascii="Times New Roman" w:hAnsi="Times New Roman"/>
          <w:color w:val="000000"/>
          <w:sz w:val="28"/>
          <w:szCs w:val="28"/>
          <w:lang w:val="uk-UA"/>
        </w:rPr>
        <w:t>юванні</w:t>
      </w:r>
      <w:r w:rsidRPr="00036811">
        <w:rPr>
          <w:rFonts w:ascii="Times New Roman" w:hAnsi="Times New Roman"/>
          <w:color w:val="000000"/>
          <w:sz w:val="28"/>
          <w:szCs w:val="28"/>
          <w:lang w:val="uk-UA"/>
        </w:rPr>
        <w:t xml:space="preserve"> антропометричних даних при народженні </w:t>
      </w:r>
      <w:r w:rsidR="00C14259">
        <w:rPr>
          <w:rFonts w:ascii="Times New Roman" w:hAnsi="Times New Roman"/>
          <w:color w:val="000000"/>
          <w:sz w:val="28"/>
          <w:szCs w:val="28"/>
          <w:lang w:val="uk-UA"/>
        </w:rPr>
        <w:t>й</w:t>
      </w:r>
      <w:r w:rsidRPr="00036811">
        <w:rPr>
          <w:rFonts w:ascii="Times New Roman" w:hAnsi="Times New Roman"/>
          <w:color w:val="000000"/>
          <w:sz w:val="28"/>
          <w:szCs w:val="28"/>
          <w:lang w:val="uk-UA"/>
        </w:rPr>
        <w:t xml:space="preserve"> динаміки прибавки маси тіла дітей протягом першого року життя було встановлено, що у 39,5±2,4% дітей основної групи маса тіла при народженні була більш ніж 3500 г або/та спостерігалася надмірна прибавка маси тіла на першому році життя. У контрольній групі відповідний показник був достовірно нижч</w:t>
      </w:r>
      <w:r w:rsidR="00C14259">
        <w:rPr>
          <w:rFonts w:ascii="Times New Roman" w:hAnsi="Times New Roman"/>
          <w:color w:val="000000"/>
          <w:sz w:val="28"/>
          <w:szCs w:val="28"/>
          <w:lang w:val="uk-UA"/>
        </w:rPr>
        <w:t>им</w:t>
      </w:r>
      <w:r w:rsidRPr="00036811">
        <w:rPr>
          <w:rFonts w:ascii="Times New Roman" w:hAnsi="Times New Roman"/>
          <w:color w:val="000000"/>
          <w:sz w:val="28"/>
          <w:szCs w:val="28"/>
          <w:lang w:val="uk-UA"/>
        </w:rPr>
        <w:t xml:space="preserve"> </w:t>
      </w:r>
      <w:r w:rsidR="00C14259">
        <w:rPr>
          <w:rFonts w:ascii="Times New Roman" w:hAnsi="Times New Roman"/>
          <w:color w:val="000000"/>
          <w:sz w:val="28"/>
          <w:szCs w:val="28"/>
          <w:lang w:val="uk-UA"/>
        </w:rPr>
        <w:t>і</w:t>
      </w:r>
      <w:r w:rsidRPr="00036811">
        <w:rPr>
          <w:rFonts w:ascii="Times New Roman" w:hAnsi="Times New Roman"/>
          <w:color w:val="000000"/>
          <w:sz w:val="28"/>
          <w:szCs w:val="28"/>
          <w:lang w:val="uk-UA"/>
        </w:rPr>
        <w:t xml:space="preserve"> становив </w:t>
      </w:r>
      <w:r w:rsidRPr="00036811">
        <w:rPr>
          <w:rFonts w:ascii="Times New Roman" w:hAnsi="Times New Roman"/>
          <w:color w:val="000000"/>
          <w:sz w:val="28"/>
          <w:szCs w:val="28"/>
        </w:rPr>
        <w:t>22,5</w:t>
      </w:r>
      <w:r w:rsidRPr="00036811">
        <w:rPr>
          <w:rFonts w:ascii="Times New Roman" w:hAnsi="Times New Roman"/>
          <w:color w:val="000000"/>
          <w:sz w:val="28"/>
          <w:szCs w:val="28"/>
          <w:lang w:val="uk-UA"/>
        </w:rPr>
        <w:t>±2,1%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OR=2,</w:t>
      </w:r>
      <w:r w:rsidR="00B70047" w:rsidRPr="00036811">
        <w:rPr>
          <w:rFonts w:ascii="Times New Roman" w:hAnsi="Times New Roman"/>
          <w:color w:val="000000"/>
          <w:sz w:val="28"/>
          <w:szCs w:val="28"/>
        </w:rPr>
        <w:t>2</w:t>
      </w:r>
      <w:r w:rsidR="004D08A8" w:rsidRPr="00036811">
        <w:rPr>
          <w:rFonts w:ascii="Times New Roman" w:hAnsi="Times New Roman"/>
          <w:color w:val="000000"/>
          <w:sz w:val="28"/>
          <w:szCs w:val="28"/>
          <w:lang w:val="uk-UA"/>
        </w:rPr>
        <w:t>;  СІ=1,7</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 Нами проаналізован</w:t>
      </w:r>
      <w:r w:rsidR="00C14259">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 дані, що відображають особливості харчування дітей протягом першого року життя. Було виявлено, що 33,7±2,3% дітей основної групи знаходилися на штучному, змішеному вигодовуванні або /та спостерігалося раннє введення прикорму і переважання в структурі раціону манної каші і коров'ячого молока. У контрольній групі дітей значення відповідного показника становило 17,7±1,9%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OR=2,</w:t>
      </w:r>
      <w:r w:rsidRPr="00036811">
        <w:rPr>
          <w:rFonts w:ascii="Times New Roman" w:hAnsi="Times New Roman"/>
          <w:color w:val="000000"/>
          <w:sz w:val="28"/>
          <w:szCs w:val="28"/>
        </w:rPr>
        <w:t>4</w:t>
      </w:r>
      <w:r w:rsidR="004D08A8" w:rsidRPr="00036811">
        <w:rPr>
          <w:rFonts w:ascii="Times New Roman" w:hAnsi="Times New Roman"/>
          <w:color w:val="000000"/>
          <w:sz w:val="28"/>
          <w:szCs w:val="28"/>
          <w:lang w:val="uk-UA"/>
        </w:rPr>
        <w:t>;  СІ=1,7</w:t>
      </w:r>
      <w:r w:rsidR="004D08A8" w:rsidRPr="00036811">
        <w:rPr>
          <w:rFonts w:ascii="Times New Roman" w:hAnsi="Times New Roman"/>
          <w:color w:val="000000"/>
          <w:sz w:val="28"/>
          <w:szCs w:val="28"/>
          <w:shd w:val="clear" w:color="auto" w:fill="FFFFFF"/>
          <w:lang w:val="uk-UA"/>
        </w:rPr>
        <w:t>–</w:t>
      </w:r>
      <w:r w:rsidR="004D08A8" w:rsidRPr="00036811">
        <w:rPr>
          <w:rFonts w:ascii="Times New Roman" w:hAnsi="Times New Roman"/>
          <w:color w:val="000000"/>
          <w:sz w:val="28"/>
          <w:szCs w:val="28"/>
          <w:lang w:val="uk-UA"/>
        </w:rPr>
        <w:t>3,3</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shd w:val="clear" w:color="auto" w:fill="FFFFFF"/>
          <w:lang w:val="uk-UA"/>
        </w:rPr>
        <w:t>табл.</w:t>
      </w:r>
      <w:r w:rsidRPr="00036811">
        <w:rPr>
          <w:rFonts w:ascii="Times New Roman" w:hAnsi="Times New Roman"/>
          <w:color w:val="000000"/>
          <w:sz w:val="28"/>
          <w:szCs w:val="28"/>
          <w:lang w:val="uk-UA"/>
        </w:rPr>
        <w:t xml:space="preserve"> 4.1.1)</w:t>
      </w:r>
      <w:r w:rsidR="00D14176">
        <w:rPr>
          <w:rFonts w:ascii="Times New Roman" w:hAnsi="Times New Roman"/>
          <w:color w:val="000000"/>
          <w:sz w:val="28"/>
          <w:szCs w:val="28"/>
          <w:lang w:val="uk-UA"/>
        </w:rPr>
        <w:t>.</w:t>
      </w:r>
    </w:p>
    <w:p w:rsidR="00E71EE0" w:rsidRPr="00036811" w:rsidRDefault="00E71EE0" w:rsidP="00437AC0">
      <w:pPr>
        <w:spacing w:after="0" w:line="360" w:lineRule="auto"/>
        <w:jc w:val="both"/>
        <w:rPr>
          <w:rFonts w:ascii="Times New Roman" w:hAnsi="Times New Roman"/>
          <w:color w:val="000000"/>
          <w:sz w:val="28"/>
          <w:szCs w:val="28"/>
          <w:shd w:val="clear" w:color="auto" w:fill="FFFFFF"/>
          <w:lang w:val="uk-UA"/>
        </w:rPr>
      </w:pPr>
    </w:p>
    <w:p w:rsidR="00E71EE0" w:rsidRPr="00310D3C" w:rsidRDefault="00E71EE0" w:rsidP="00D14176">
      <w:pPr>
        <w:pStyle w:val="a3"/>
        <w:spacing w:line="360" w:lineRule="auto"/>
        <w:ind w:firstLine="708"/>
        <w:jc w:val="right"/>
        <w:rPr>
          <w:rFonts w:ascii="Times New Roman" w:hAnsi="Times New Roman"/>
          <w:color w:val="000000"/>
          <w:sz w:val="28"/>
          <w:szCs w:val="28"/>
          <w:shd w:val="clear" w:color="auto" w:fill="FFFFFF"/>
          <w:lang w:val="uk-UA"/>
        </w:rPr>
      </w:pPr>
      <w:r w:rsidRPr="00ED4D30">
        <w:rPr>
          <w:rFonts w:ascii="Times New Roman" w:hAnsi="Times New Roman"/>
          <w:color w:val="000000"/>
          <w:sz w:val="28"/>
          <w:szCs w:val="28"/>
          <w:shd w:val="clear" w:color="auto" w:fill="FFFFFF"/>
          <w:lang w:val="uk-UA"/>
        </w:rPr>
        <w:t xml:space="preserve">Таблиця </w:t>
      </w:r>
      <w:r w:rsidRPr="00ED4D30">
        <w:rPr>
          <w:rFonts w:ascii="Times New Roman" w:hAnsi="Times New Roman"/>
          <w:color w:val="000000"/>
          <w:sz w:val="28"/>
          <w:szCs w:val="28"/>
          <w:lang w:val="uk-UA"/>
        </w:rPr>
        <w:t>4.1.1</w:t>
      </w:r>
      <w:r w:rsidR="004A6F05">
        <w:rPr>
          <w:rFonts w:ascii="Times New Roman" w:hAnsi="Times New Roman"/>
          <w:color w:val="000000"/>
          <w:sz w:val="28"/>
          <w:szCs w:val="28"/>
          <w:lang w:val="uk-UA"/>
        </w:rPr>
        <w:t>.</w:t>
      </w:r>
    </w:p>
    <w:p w:rsidR="007702C0" w:rsidRPr="00B63F98" w:rsidRDefault="007702C0" w:rsidP="007702C0">
      <w:pPr>
        <w:spacing w:after="0" w:line="360" w:lineRule="auto"/>
        <w:jc w:val="center"/>
        <w:rPr>
          <w:rFonts w:ascii="Times New Roman" w:hAnsi="Times New Roman"/>
          <w:b/>
          <w:color w:val="000000"/>
          <w:sz w:val="28"/>
          <w:szCs w:val="28"/>
          <w:lang w:val="uk-UA"/>
        </w:rPr>
      </w:pPr>
      <w:r w:rsidRPr="00B63F98">
        <w:rPr>
          <w:rFonts w:ascii="Times New Roman" w:hAnsi="Times New Roman"/>
          <w:b/>
          <w:color w:val="000000"/>
          <w:sz w:val="28"/>
          <w:szCs w:val="28"/>
          <w:lang w:val="uk-UA"/>
        </w:rPr>
        <w:t xml:space="preserve">Біологічні </w:t>
      </w:r>
      <w:r w:rsidR="00AF2AB9">
        <w:rPr>
          <w:rFonts w:ascii="Times New Roman" w:hAnsi="Times New Roman"/>
          <w:b/>
          <w:color w:val="000000"/>
          <w:sz w:val="28"/>
          <w:szCs w:val="28"/>
          <w:lang w:val="uk-UA"/>
        </w:rPr>
        <w:t>фактори</w:t>
      </w:r>
      <w:r w:rsidRPr="00B63F98">
        <w:rPr>
          <w:rFonts w:ascii="Times New Roman" w:hAnsi="Times New Roman"/>
          <w:b/>
          <w:color w:val="000000"/>
          <w:sz w:val="28"/>
          <w:szCs w:val="28"/>
          <w:lang w:val="uk-UA"/>
        </w:rPr>
        <w:t xml:space="preserve"> ризику розвитку</w:t>
      </w:r>
    </w:p>
    <w:p w:rsidR="007702C0" w:rsidRPr="00B63F98" w:rsidRDefault="007702C0" w:rsidP="007702C0">
      <w:pPr>
        <w:spacing w:after="0" w:line="360" w:lineRule="auto"/>
        <w:jc w:val="center"/>
        <w:rPr>
          <w:rFonts w:ascii="Times New Roman" w:hAnsi="Times New Roman"/>
          <w:b/>
          <w:color w:val="000000"/>
          <w:sz w:val="28"/>
          <w:szCs w:val="28"/>
          <w:lang w:val="uk-UA"/>
        </w:rPr>
      </w:pPr>
      <w:r w:rsidRPr="00B63F98">
        <w:rPr>
          <w:rFonts w:ascii="Times New Roman" w:hAnsi="Times New Roman"/>
          <w:b/>
          <w:color w:val="000000"/>
          <w:sz w:val="28"/>
          <w:szCs w:val="28"/>
          <w:lang w:val="uk-UA"/>
        </w:rPr>
        <w:t xml:space="preserve">надлишкової маси тіла </w:t>
      </w:r>
      <w:r w:rsidR="00C14259">
        <w:rPr>
          <w:rFonts w:ascii="Times New Roman" w:hAnsi="Times New Roman"/>
          <w:b/>
          <w:color w:val="000000"/>
          <w:sz w:val="28"/>
          <w:szCs w:val="28"/>
          <w:lang w:val="uk-UA"/>
        </w:rPr>
        <w:t>в</w:t>
      </w:r>
      <w:r w:rsidRPr="00B63F98">
        <w:rPr>
          <w:rFonts w:ascii="Times New Roman" w:hAnsi="Times New Roman"/>
          <w:b/>
          <w:color w:val="000000"/>
          <w:sz w:val="28"/>
          <w:szCs w:val="28"/>
          <w:lang w:val="uk-UA"/>
        </w:rPr>
        <w:t xml:space="preserve"> дітей і підлітків</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47"/>
        <w:gridCol w:w="1276"/>
        <w:gridCol w:w="1701"/>
        <w:gridCol w:w="708"/>
        <w:gridCol w:w="1134"/>
        <w:gridCol w:w="1134"/>
        <w:gridCol w:w="1134"/>
      </w:tblGrid>
      <w:tr w:rsidR="007702C0" w:rsidRPr="00B63F98" w:rsidTr="00B713FE">
        <w:trPr>
          <w:trHeight w:val="857"/>
          <w:jc w:val="center"/>
        </w:trPr>
        <w:tc>
          <w:tcPr>
            <w:tcW w:w="2547" w:type="dxa"/>
          </w:tcPr>
          <w:p w:rsidR="007702C0" w:rsidRPr="00B63F98" w:rsidRDefault="00134B18"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Фактори</w:t>
            </w:r>
            <w:r w:rsidR="007702C0" w:rsidRPr="00B63F98">
              <w:rPr>
                <w:rFonts w:ascii="Times New Roman" w:hAnsi="Times New Roman"/>
                <w:color w:val="000000"/>
                <w:sz w:val="28"/>
                <w:szCs w:val="28"/>
                <w:lang w:val="uk-UA"/>
              </w:rPr>
              <w:t xml:space="preserve"> ризику</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Основна</w:t>
            </w:r>
          </w:p>
          <w:p w:rsidR="007702C0" w:rsidRPr="00B63F98" w:rsidRDefault="00C14259"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г</w:t>
            </w:r>
            <w:r w:rsidR="007702C0" w:rsidRPr="00B63F98">
              <w:rPr>
                <w:rFonts w:ascii="Times New Roman" w:hAnsi="Times New Roman"/>
                <w:color w:val="000000"/>
                <w:sz w:val="28"/>
                <w:szCs w:val="28"/>
                <w:lang w:val="uk-UA"/>
              </w:rPr>
              <w:t>рупа</w:t>
            </w:r>
            <w:r>
              <w:rPr>
                <w:rFonts w:ascii="Times New Roman" w:hAnsi="Times New Roman"/>
                <w:color w:val="000000"/>
                <w:sz w:val="28"/>
                <w:szCs w:val="28"/>
                <w:lang w:val="uk-UA"/>
              </w:rPr>
              <w:t>,</w:t>
            </w:r>
          </w:p>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P±m (%)</w:t>
            </w: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Контрольна група</w:t>
            </w:r>
            <w:r w:rsidR="00C14259">
              <w:rPr>
                <w:rFonts w:ascii="Times New Roman" w:hAnsi="Times New Roman"/>
                <w:color w:val="000000"/>
                <w:sz w:val="28"/>
                <w:szCs w:val="28"/>
                <w:lang w:val="uk-UA"/>
              </w:rPr>
              <w:t>,</w:t>
            </w:r>
          </w:p>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P±m (%)</w:t>
            </w: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OR</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СІ</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Сила впливу</w:t>
            </w:r>
            <w:r w:rsidR="00C14259">
              <w:rPr>
                <w:rFonts w:ascii="Times New Roman" w:hAnsi="Times New Roman"/>
                <w:color w:val="000000"/>
                <w:sz w:val="28"/>
                <w:szCs w:val="28"/>
                <w:lang w:val="uk-UA"/>
              </w:rPr>
              <w:t>,</w:t>
            </w:r>
          </w:p>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η (%)</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w:t>
            </w:r>
          </w:p>
        </w:tc>
      </w:tr>
    </w:tbl>
    <w:p w:rsidR="00321F1D" w:rsidRDefault="00321F1D">
      <w:pPr>
        <w:rPr>
          <w:lang w:val="uk-UA"/>
        </w:rPr>
      </w:pPr>
    </w:p>
    <w:p w:rsidR="00321F1D" w:rsidRDefault="00321F1D">
      <w:pPr>
        <w:rPr>
          <w:lang w:val="uk-UA"/>
        </w:rPr>
      </w:pPr>
    </w:p>
    <w:p w:rsidR="00321F1D" w:rsidRPr="00321F1D" w:rsidRDefault="00321F1D" w:rsidP="00321F1D">
      <w:pPr>
        <w:ind w:left="6372" w:firstLine="708"/>
        <w:jc w:val="center"/>
        <w:rPr>
          <w:rFonts w:ascii="Times New Roman" w:hAnsi="Times New Roman"/>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ED4D30">
        <w:rPr>
          <w:rFonts w:ascii="Times New Roman" w:hAnsi="Times New Roman"/>
          <w:color w:val="000000"/>
          <w:sz w:val="28"/>
          <w:szCs w:val="28"/>
          <w:lang w:val="uk-UA"/>
        </w:rPr>
        <w:t>4.1.1</w:t>
      </w:r>
      <w:r w:rsidR="0091309E">
        <w:rPr>
          <w:rFonts w:ascii="Times New Roman" w:hAnsi="Times New Roman"/>
          <w:color w:val="000000"/>
          <w:sz w:val="28"/>
          <w:szCs w:val="28"/>
          <w:lang w:val="uk-UA"/>
        </w:rPr>
        <w:t>.</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2"/>
        <w:gridCol w:w="2095"/>
        <w:gridCol w:w="1276"/>
        <w:gridCol w:w="1701"/>
        <w:gridCol w:w="708"/>
        <w:gridCol w:w="1134"/>
        <w:gridCol w:w="1134"/>
        <w:gridCol w:w="1134"/>
      </w:tblGrid>
      <w:tr w:rsidR="007702C0" w:rsidRPr="00B63F98" w:rsidTr="00321F1D">
        <w:trPr>
          <w:trHeight w:val="944"/>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095" w:type="dxa"/>
          </w:tcPr>
          <w:p w:rsidR="007702C0" w:rsidRPr="0025254B" w:rsidRDefault="00F35768" w:rsidP="00F73ADA">
            <w:pPr>
              <w:spacing w:after="0" w:line="360" w:lineRule="auto"/>
              <w:jc w:val="both"/>
              <w:rPr>
                <w:rFonts w:ascii="Times New Roman" w:hAnsi="Times New Roman"/>
                <w:color w:val="000000"/>
                <w:sz w:val="28"/>
                <w:szCs w:val="28"/>
              </w:rPr>
            </w:pPr>
            <w:r w:rsidRPr="00036811">
              <w:rPr>
                <w:rFonts w:ascii="Times New Roman" w:hAnsi="Times New Roman"/>
                <w:color w:val="000000"/>
                <w:sz w:val="28"/>
                <w:szCs w:val="28"/>
                <w:lang w:val="uk-UA"/>
              </w:rPr>
              <w:t>Над</w:t>
            </w:r>
            <w:r w:rsidR="00AF2AB9">
              <w:rPr>
                <w:rFonts w:ascii="Times New Roman" w:hAnsi="Times New Roman"/>
                <w:color w:val="000000"/>
                <w:sz w:val="28"/>
                <w:szCs w:val="28"/>
                <w:lang w:val="uk-UA"/>
              </w:rPr>
              <w:t>лишкова</w:t>
            </w:r>
            <w:r w:rsidRPr="00036811">
              <w:rPr>
                <w:rFonts w:ascii="Times New Roman" w:hAnsi="Times New Roman"/>
                <w:color w:val="000000"/>
                <w:sz w:val="28"/>
                <w:szCs w:val="28"/>
                <w:lang w:val="uk-UA"/>
              </w:rPr>
              <w:t xml:space="preserve"> мас</w:t>
            </w:r>
            <w:r>
              <w:rPr>
                <w:rFonts w:ascii="Times New Roman" w:hAnsi="Times New Roman"/>
                <w:color w:val="000000"/>
                <w:sz w:val="28"/>
                <w:szCs w:val="28"/>
                <w:lang w:val="uk-UA"/>
              </w:rPr>
              <w:t>а</w:t>
            </w:r>
            <w:r w:rsidR="00F73ADA">
              <w:rPr>
                <w:rFonts w:ascii="Times New Roman" w:hAnsi="Times New Roman"/>
                <w:color w:val="000000"/>
                <w:sz w:val="28"/>
                <w:szCs w:val="28"/>
                <w:lang w:val="uk-UA"/>
              </w:rPr>
              <w:t> </w:t>
            </w:r>
            <w:r w:rsidR="0025254B" w:rsidRPr="00B63F98">
              <w:rPr>
                <w:rFonts w:ascii="Times New Roman" w:hAnsi="Times New Roman"/>
                <w:color w:val="000000"/>
                <w:sz w:val="28"/>
                <w:szCs w:val="28"/>
                <w:lang w:val="uk-UA"/>
              </w:rPr>
              <w:t xml:space="preserve">тіла </w:t>
            </w:r>
            <w:r w:rsidR="007702C0" w:rsidRPr="00B63F98">
              <w:rPr>
                <w:rFonts w:ascii="Times New Roman" w:hAnsi="Times New Roman"/>
                <w:color w:val="000000"/>
                <w:sz w:val="28"/>
                <w:szCs w:val="28"/>
                <w:lang w:val="uk-UA"/>
              </w:rPr>
              <w:t>членів сім'ї</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en-US"/>
              </w:rPr>
              <w:t>64,4</w:t>
            </w:r>
            <w:r w:rsidRPr="00B63F98">
              <w:rPr>
                <w:rFonts w:ascii="Times New Roman" w:hAnsi="Times New Roman"/>
                <w:color w:val="000000"/>
                <w:sz w:val="28"/>
                <w:szCs w:val="28"/>
                <w:lang w:val="uk-UA"/>
              </w:rPr>
              <w:t>±2,4</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en-US"/>
              </w:rPr>
              <w:t>34,3</w:t>
            </w:r>
            <w:r w:rsidRPr="00B63F98">
              <w:rPr>
                <w:rFonts w:ascii="Times New Roman" w:hAnsi="Times New Roman"/>
                <w:color w:val="000000"/>
                <w:sz w:val="28"/>
                <w:szCs w:val="28"/>
                <w:lang w:val="uk-UA"/>
              </w:rPr>
              <w:t>±2,4</w:t>
            </w: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en-US"/>
              </w:rPr>
              <w:t>3</w:t>
            </w:r>
            <w:r w:rsidRPr="00B63F98">
              <w:rPr>
                <w:rFonts w:ascii="Times New Roman" w:hAnsi="Times New Roman"/>
                <w:color w:val="000000"/>
                <w:sz w:val="28"/>
                <w:szCs w:val="28"/>
                <w:lang w:val="uk-UA"/>
              </w:rPr>
              <w:t>,</w:t>
            </w:r>
            <w:r w:rsidRPr="00B63F98">
              <w:rPr>
                <w:rFonts w:ascii="Times New Roman" w:hAnsi="Times New Roman"/>
                <w:color w:val="000000"/>
                <w:sz w:val="28"/>
                <w:szCs w:val="28"/>
                <w:lang w:val="en-US"/>
              </w:rPr>
              <w:t>5</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4,6</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9</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r w:rsidR="007702C0" w:rsidRPr="00B63F98" w:rsidTr="00321F1D">
        <w:trPr>
          <w:trHeight w:val="470"/>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2095" w:type="dxa"/>
          </w:tcPr>
          <w:p w:rsidR="007702C0" w:rsidRPr="00B63F98" w:rsidRDefault="007702C0" w:rsidP="00B713FE">
            <w:pPr>
              <w:spacing w:after="0" w:line="360" w:lineRule="auto"/>
              <w:jc w:val="both"/>
              <w:rPr>
                <w:rFonts w:ascii="Times New Roman" w:hAnsi="Times New Roman"/>
                <w:color w:val="000000"/>
                <w:sz w:val="28"/>
                <w:szCs w:val="28"/>
                <w:lang w:val="uk-UA"/>
              </w:rPr>
            </w:pPr>
            <w:r w:rsidRPr="00B63F98">
              <w:rPr>
                <w:rFonts w:ascii="Times New Roman" w:hAnsi="Times New Roman"/>
                <w:color w:val="000000"/>
                <w:sz w:val="28"/>
                <w:szCs w:val="28"/>
                <w:lang w:val="uk-UA"/>
              </w:rPr>
              <w:t>Обтяжена спадковість</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rPr>
              <w:t>59,3±2,4</w:t>
            </w:r>
          </w:p>
          <w:p w:rsidR="007702C0" w:rsidRPr="00B63F98" w:rsidRDefault="007702C0" w:rsidP="00B713FE">
            <w:pPr>
              <w:spacing w:after="0" w:line="360" w:lineRule="auto"/>
              <w:jc w:val="center"/>
              <w:rPr>
                <w:rFonts w:ascii="Times New Roman" w:hAnsi="Times New Roman"/>
                <w:color w:val="000000"/>
                <w:sz w:val="28"/>
                <w:szCs w:val="28"/>
                <w:lang w:val="en-US"/>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rPr>
              <w:t>34,3±2,4</w:t>
            </w: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eastAsia="ru-RU"/>
              </w:rPr>
              <w:t>2</w:t>
            </w:r>
            <w:r w:rsidRPr="00B63F98">
              <w:rPr>
                <w:rFonts w:ascii="Times New Roman" w:hAnsi="Times New Roman"/>
                <w:color w:val="000000"/>
                <w:sz w:val="28"/>
                <w:szCs w:val="28"/>
                <w:lang w:val="uk-UA"/>
              </w:rPr>
              <w:t>,</w:t>
            </w:r>
            <w:r w:rsidRPr="00B63F98">
              <w:rPr>
                <w:rFonts w:ascii="Times New Roman" w:hAnsi="Times New Roman"/>
                <w:color w:val="000000"/>
                <w:sz w:val="28"/>
                <w:szCs w:val="28"/>
                <w:lang w:val="en-US" w:eastAsia="ru-RU"/>
              </w:rPr>
              <w:t>8</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2,1</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3,7</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6</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r w:rsidR="007702C0" w:rsidRPr="00B63F98" w:rsidTr="00321F1D">
        <w:trPr>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095" w:type="dxa"/>
          </w:tcPr>
          <w:p w:rsidR="007702C0" w:rsidRPr="00B63F98" w:rsidRDefault="006B2CF9"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Надлишкова маса </w:t>
            </w:r>
            <w:r w:rsidR="007702C0" w:rsidRPr="00B63F98">
              <w:rPr>
                <w:rFonts w:ascii="Times New Roman" w:hAnsi="Times New Roman"/>
                <w:color w:val="000000"/>
                <w:sz w:val="28"/>
                <w:szCs w:val="28"/>
                <w:lang w:val="uk-UA"/>
              </w:rPr>
              <w:t>тіла дитини до року</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rPr>
              <w:t>39,</w:t>
            </w:r>
            <w:r w:rsidRPr="00B63F98">
              <w:rPr>
                <w:rFonts w:ascii="Times New Roman" w:hAnsi="Times New Roman"/>
                <w:color w:val="000000"/>
                <w:sz w:val="28"/>
                <w:szCs w:val="28"/>
                <w:lang w:val="en-US"/>
              </w:rPr>
              <w:t>5</w:t>
            </w:r>
            <w:r w:rsidRPr="00B63F98">
              <w:rPr>
                <w:rFonts w:ascii="Times New Roman" w:hAnsi="Times New Roman"/>
                <w:color w:val="000000"/>
                <w:sz w:val="28"/>
                <w:szCs w:val="28"/>
                <w:lang w:val="uk-UA"/>
              </w:rPr>
              <w:t>±2,4</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rPr>
              <w:t>22,</w:t>
            </w:r>
            <w:r w:rsidRPr="00B63F98">
              <w:rPr>
                <w:rFonts w:ascii="Times New Roman" w:hAnsi="Times New Roman"/>
                <w:color w:val="000000"/>
                <w:sz w:val="28"/>
                <w:szCs w:val="28"/>
                <w:lang w:val="en-US"/>
              </w:rPr>
              <w:t>5</w:t>
            </w:r>
            <w:r w:rsidRPr="00B63F98">
              <w:rPr>
                <w:rFonts w:ascii="Times New Roman" w:hAnsi="Times New Roman"/>
                <w:color w:val="000000"/>
                <w:sz w:val="28"/>
                <w:szCs w:val="28"/>
                <w:lang w:val="uk-UA"/>
              </w:rPr>
              <w:t>±2,1</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708" w:type="dxa"/>
          </w:tcPr>
          <w:p w:rsidR="007702C0" w:rsidRPr="00CF33FE"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2,</w:t>
            </w:r>
            <w:r>
              <w:rPr>
                <w:rFonts w:ascii="Times New Roman" w:hAnsi="Times New Roman"/>
                <w:color w:val="000000"/>
                <w:sz w:val="28"/>
                <w:szCs w:val="28"/>
                <w:lang w:val="uk-UA"/>
              </w:rPr>
              <w:t>2</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1,7</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3,1</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3</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r w:rsidR="007702C0" w:rsidRPr="00B63F98" w:rsidTr="00321F1D">
        <w:trPr>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2095" w:type="dxa"/>
          </w:tcPr>
          <w:p w:rsidR="007702C0" w:rsidRPr="00B63F98" w:rsidRDefault="006B2CF9"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Особливості харчування дитини на першому </w:t>
            </w:r>
            <w:r w:rsidR="007702C0" w:rsidRPr="00B63F98">
              <w:rPr>
                <w:rFonts w:ascii="Times New Roman" w:hAnsi="Times New Roman"/>
                <w:color w:val="000000"/>
                <w:sz w:val="28"/>
                <w:szCs w:val="28"/>
                <w:lang w:val="uk-UA"/>
              </w:rPr>
              <w:t>році життя</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33,7±2,3</w:t>
            </w:r>
          </w:p>
          <w:p w:rsidR="007702C0" w:rsidRPr="00B63F98" w:rsidRDefault="007702C0" w:rsidP="00B713FE">
            <w:pPr>
              <w:spacing w:after="0" w:line="360" w:lineRule="auto"/>
              <w:jc w:val="center"/>
              <w:rPr>
                <w:rFonts w:ascii="Times New Roman" w:hAnsi="Times New Roman"/>
                <w:color w:val="000000"/>
                <w:sz w:val="28"/>
                <w:szCs w:val="28"/>
                <w:lang w:val="en-US"/>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17,7±1,9</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rPr>
              <w:t>2,</w:t>
            </w:r>
            <w:r w:rsidRPr="00B63F98">
              <w:rPr>
                <w:rFonts w:ascii="Times New Roman" w:hAnsi="Times New Roman"/>
                <w:color w:val="000000"/>
                <w:sz w:val="28"/>
                <w:szCs w:val="28"/>
                <w:lang w:val="en-US"/>
              </w:rPr>
              <w:t>4</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1,7</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3,3</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3</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r w:rsidR="007702C0" w:rsidRPr="00B63F98" w:rsidTr="00321F1D">
        <w:trPr>
          <w:trHeight w:val="1150"/>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2095" w:type="dxa"/>
          </w:tcPr>
          <w:p w:rsidR="006B2CF9" w:rsidRDefault="006B2CF9"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Патологічний перебіг </w:t>
            </w:r>
          </w:p>
          <w:p w:rsidR="007702C0" w:rsidRPr="00B63F98" w:rsidRDefault="007702C0" w:rsidP="00B713FE">
            <w:pPr>
              <w:spacing w:after="0" w:line="360" w:lineRule="auto"/>
              <w:jc w:val="both"/>
              <w:rPr>
                <w:rFonts w:ascii="Times New Roman" w:hAnsi="Times New Roman"/>
                <w:color w:val="000000"/>
                <w:sz w:val="28"/>
                <w:szCs w:val="28"/>
                <w:lang w:val="uk-UA"/>
              </w:rPr>
            </w:pPr>
            <w:r w:rsidRPr="00B63F98">
              <w:rPr>
                <w:rFonts w:ascii="Times New Roman" w:hAnsi="Times New Roman"/>
                <w:color w:val="000000"/>
                <w:sz w:val="28"/>
                <w:szCs w:val="28"/>
                <w:lang w:val="uk-UA"/>
              </w:rPr>
              <w:t>вагітності</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rPr>
              <w:t>41,2±2,4</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24,7±2,2</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eastAsia="ru-RU"/>
              </w:rPr>
              <w:t>2</w:t>
            </w:r>
            <w:r w:rsidRPr="00B63F98">
              <w:rPr>
                <w:rFonts w:ascii="Times New Roman" w:hAnsi="Times New Roman"/>
                <w:color w:val="000000"/>
                <w:sz w:val="28"/>
                <w:szCs w:val="28"/>
                <w:lang w:val="uk-UA"/>
              </w:rPr>
              <w:t>,</w:t>
            </w:r>
            <w:r w:rsidRPr="00B63F98">
              <w:rPr>
                <w:rFonts w:ascii="Times New Roman" w:hAnsi="Times New Roman"/>
                <w:color w:val="000000"/>
                <w:sz w:val="28"/>
                <w:szCs w:val="28"/>
                <w:lang w:val="uk-UA" w:eastAsia="ru-RU"/>
              </w:rPr>
              <w:t>1</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1,6</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2,9</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3</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r w:rsidR="007702C0" w:rsidRPr="00B63F98" w:rsidTr="00321F1D">
        <w:trPr>
          <w:jc w:val="center"/>
        </w:trPr>
        <w:tc>
          <w:tcPr>
            <w:tcW w:w="452" w:type="dxa"/>
          </w:tcPr>
          <w:p w:rsidR="007702C0" w:rsidRPr="00B63F98" w:rsidRDefault="006F489E"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2095" w:type="dxa"/>
          </w:tcPr>
          <w:p w:rsidR="007702C0" w:rsidRPr="00B63F98" w:rsidRDefault="007702C0" w:rsidP="00B713FE">
            <w:pPr>
              <w:spacing w:after="0" w:line="360" w:lineRule="auto"/>
              <w:jc w:val="both"/>
              <w:rPr>
                <w:rFonts w:ascii="Times New Roman" w:hAnsi="Times New Roman"/>
                <w:color w:val="000000"/>
                <w:sz w:val="28"/>
                <w:szCs w:val="28"/>
              </w:rPr>
            </w:pPr>
            <w:r w:rsidRPr="00B63F98">
              <w:rPr>
                <w:rFonts w:ascii="Times New Roman" w:hAnsi="Times New Roman"/>
                <w:color w:val="000000"/>
                <w:sz w:val="28"/>
                <w:szCs w:val="28"/>
                <w:lang w:val="uk-UA"/>
              </w:rPr>
              <w:t>Обтяжений акушерський анамнез</w:t>
            </w:r>
          </w:p>
        </w:tc>
        <w:tc>
          <w:tcPr>
            <w:tcW w:w="1276"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26,2±2,2</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1701"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14,1±1,7</w:t>
            </w:r>
          </w:p>
          <w:p w:rsidR="007702C0" w:rsidRPr="00B63F98" w:rsidRDefault="007702C0" w:rsidP="00B713FE">
            <w:pPr>
              <w:spacing w:after="0" w:line="360" w:lineRule="auto"/>
              <w:jc w:val="center"/>
              <w:rPr>
                <w:rFonts w:ascii="Times New Roman" w:hAnsi="Times New Roman"/>
                <w:color w:val="000000"/>
                <w:sz w:val="28"/>
                <w:szCs w:val="28"/>
                <w:lang w:val="uk-UA"/>
              </w:rPr>
            </w:pPr>
          </w:p>
        </w:tc>
        <w:tc>
          <w:tcPr>
            <w:tcW w:w="708" w:type="dxa"/>
          </w:tcPr>
          <w:p w:rsidR="007702C0" w:rsidRPr="00B63F98" w:rsidRDefault="007702C0" w:rsidP="00B713FE">
            <w:pPr>
              <w:spacing w:after="0" w:line="360" w:lineRule="auto"/>
              <w:jc w:val="center"/>
              <w:rPr>
                <w:rFonts w:ascii="Times New Roman" w:hAnsi="Times New Roman"/>
                <w:color w:val="000000"/>
                <w:sz w:val="28"/>
                <w:szCs w:val="28"/>
                <w:lang w:val="en-US"/>
              </w:rPr>
            </w:pPr>
            <w:r w:rsidRPr="00B63F98">
              <w:rPr>
                <w:rFonts w:ascii="Times New Roman" w:hAnsi="Times New Roman"/>
                <w:color w:val="000000"/>
                <w:sz w:val="28"/>
                <w:szCs w:val="28"/>
                <w:lang w:val="uk-UA"/>
              </w:rPr>
              <w:t>2,</w:t>
            </w:r>
            <w:r w:rsidRPr="00B63F98">
              <w:rPr>
                <w:rFonts w:ascii="Times New Roman" w:hAnsi="Times New Roman"/>
                <w:color w:val="000000"/>
                <w:sz w:val="28"/>
                <w:szCs w:val="28"/>
                <w:lang w:val="en-US"/>
              </w:rPr>
              <w:t>2</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1,5</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3,1</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2</w:t>
            </w:r>
          </w:p>
        </w:tc>
        <w:tc>
          <w:tcPr>
            <w:tcW w:w="1134" w:type="dxa"/>
          </w:tcPr>
          <w:p w:rsidR="007702C0" w:rsidRPr="00B63F98" w:rsidRDefault="007702C0" w:rsidP="00B713FE">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&lt;0,001</w:t>
            </w:r>
          </w:p>
        </w:tc>
      </w:tr>
    </w:tbl>
    <w:p w:rsidR="00E71EE0" w:rsidRPr="00491926" w:rsidRDefault="00E71EE0" w:rsidP="00437AC0">
      <w:pPr>
        <w:spacing w:after="0" w:line="360" w:lineRule="auto"/>
        <w:jc w:val="both"/>
        <w:rPr>
          <w:rFonts w:ascii="Times New Roman" w:hAnsi="Times New Roman"/>
          <w:b/>
          <w:color w:val="000000"/>
          <w:sz w:val="28"/>
          <w:szCs w:val="28"/>
          <w:lang w:val="uk-UA"/>
        </w:rPr>
      </w:pPr>
    </w:p>
    <w:p w:rsidR="00E71EE0" w:rsidRPr="00036811" w:rsidRDefault="00E71EE0" w:rsidP="00437AC0">
      <w:pPr>
        <w:spacing w:after="0" w:line="360" w:lineRule="auto"/>
        <w:ind w:firstLine="708"/>
        <w:jc w:val="both"/>
        <w:rPr>
          <w:rFonts w:ascii="Times New Roman" w:hAnsi="Times New Roman"/>
          <w:color w:val="000000"/>
          <w:sz w:val="28"/>
          <w:szCs w:val="28"/>
        </w:rPr>
      </w:pPr>
      <w:r w:rsidRPr="00491926">
        <w:rPr>
          <w:rFonts w:ascii="Times New Roman" w:hAnsi="Times New Roman"/>
          <w:color w:val="000000"/>
          <w:sz w:val="28"/>
          <w:szCs w:val="28"/>
          <w:shd w:val="clear" w:color="auto" w:fill="FFFFFF"/>
          <w:lang w:val="uk-UA"/>
        </w:rPr>
        <w:t>На сьогодні науково</w:t>
      </w:r>
      <w:r w:rsidR="00C14259">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технічний прогрес є основою сучасного суспільства </w:t>
      </w:r>
      <w:r w:rsidR="000C5223">
        <w:rPr>
          <w:rFonts w:ascii="Times New Roman" w:hAnsi="Times New Roman"/>
          <w:color w:val="000000"/>
          <w:sz w:val="28"/>
          <w:szCs w:val="28"/>
          <w:shd w:val="clear" w:color="auto" w:fill="FFFFFF"/>
          <w:lang w:val="uk-UA"/>
        </w:rPr>
        <w:t>й</w:t>
      </w:r>
      <w:r w:rsidRPr="00491926">
        <w:rPr>
          <w:rFonts w:ascii="Times New Roman" w:hAnsi="Times New Roman"/>
          <w:color w:val="000000"/>
          <w:sz w:val="28"/>
          <w:szCs w:val="28"/>
          <w:shd w:val="clear" w:color="auto" w:fill="FFFFFF"/>
          <w:lang w:val="uk-UA"/>
        </w:rPr>
        <w:t xml:space="preserve"> цивілізації. Однак його наслідками є зміни в раціоні харчування та фізичної активності, що</w:t>
      </w:r>
      <w:r w:rsidR="000C5223">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сво</w:t>
      </w:r>
      <w:r w:rsidR="000C5223">
        <w:rPr>
          <w:rFonts w:ascii="Times New Roman" w:hAnsi="Times New Roman"/>
          <w:color w:val="000000"/>
          <w:sz w:val="28"/>
          <w:szCs w:val="28"/>
          <w:shd w:val="clear" w:color="auto" w:fill="FFFFFF"/>
          <w:lang w:val="uk-UA"/>
        </w:rPr>
        <w:t>єю</w:t>
      </w:r>
      <w:r w:rsidRPr="00491926">
        <w:rPr>
          <w:rFonts w:ascii="Times New Roman" w:hAnsi="Times New Roman"/>
          <w:color w:val="000000"/>
          <w:sz w:val="28"/>
          <w:szCs w:val="28"/>
          <w:shd w:val="clear" w:color="auto" w:fill="FFFFFF"/>
          <w:lang w:val="uk-UA"/>
        </w:rPr>
        <w:t xml:space="preserve"> черг</w:t>
      </w:r>
      <w:r w:rsidR="000C5223">
        <w:rPr>
          <w:rFonts w:ascii="Times New Roman" w:hAnsi="Times New Roman"/>
          <w:color w:val="000000"/>
          <w:sz w:val="28"/>
          <w:szCs w:val="28"/>
          <w:shd w:val="clear" w:color="auto" w:fill="FFFFFF"/>
          <w:lang w:val="uk-UA"/>
        </w:rPr>
        <w:t>ою,</w:t>
      </w:r>
      <w:r w:rsidRPr="00491926">
        <w:rPr>
          <w:rFonts w:ascii="Times New Roman" w:hAnsi="Times New Roman"/>
          <w:color w:val="000000"/>
          <w:sz w:val="28"/>
          <w:szCs w:val="28"/>
          <w:shd w:val="clear" w:color="auto" w:fill="FFFFFF"/>
          <w:lang w:val="uk-UA"/>
        </w:rPr>
        <w:t xml:space="preserve"> </w:t>
      </w:r>
      <w:r w:rsidR="000C5223">
        <w:rPr>
          <w:rFonts w:ascii="Times New Roman" w:hAnsi="Times New Roman"/>
          <w:color w:val="000000"/>
          <w:sz w:val="28"/>
          <w:szCs w:val="28"/>
          <w:shd w:val="clear" w:color="auto" w:fill="FFFFFF"/>
          <w:lang w:val="uk-UA"/>
        </w:rPr>
        <w:t>спричиняю</w:t>
      </w:r>
      <w:r w:rsidRPr="00491926">
        <w:rPr>
          <w:rFonts w:ascii="Times New Roman" w:hAnsi="Times New Roman"/>
          <w:color w:val="000000"/>
          <w:sz w:val="28"/>
          <w:szCs w:val="28"/>
          <w:shd w:val="clear" w:color="auto" w:fill="FFFFFF"/>
          <w:lang w:val="uk-UA"/>
        </w:rPr>
        <w:t xml:space="preserve">ть збільшення </w:t>
      </w:r>
      <w:r w:rsidR="00AF2AB9">
        <w:rPr>
          <w:rFonts w:ascii="Times New Roman" w:hAnsi="Times New Roman"/>
          <w:color w:val="000000"/>
          <w:sz w:val="28"/>
          <w:szCs w:val="28"/>
          <w:shd w:val="clear" w:color="auto" w:fill="FFFFFF"/>
          <w:lang w:val="uk-UA"/>
        </w:rPr>
        <w:t>маси</w:t>
      </w:r>
      <w:r w:rsidRPr="00491926">
        <w:rPr>
          <w:rFonts w:ascii="Times New Roman" w:hAnsi="Times New Roman"/>
          <w:color w:val="000000"/>
          <w:sz w:val="28"/>
          <w:szCs w:val="28"/>
          <w:shd w:val="clear" w:color="auto" w:fill="FFFFFF"/>
          <w:lang w:val="uk-UA"/>
        </w:rPr>
        <w:t xml:space="preserve"> тіла як серед дорослих</w:t>
      </w:r>
      <w:r w:rsidR="000C5223">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так і серед дітей. </w:t>
      </w:r>
      <w:r w:rsidRPr="00491926">
        <w:rPr>
          <w:rFonts w:ascii="Times New Roman" w:hAnsi="Times New Roman"/>
          <w:color w:val="000000"/>
          <w:sz w:val="28"/>
          <w:szCs w:val="28"/>
          <w:lang w:val="uk-UA"/>
        </w:rPr>
        <w:t xml:space="preserve">Даний факт, пояснює те, що найбільша кількість </w:t>
      </w:r>
      <w:r w:rsidR="00AF2AB9">
        <w:rPr>
          <w:rFonts w:ascii="Times New Roman" w:hAnsi="Times New Roman"/>
          <w:color w:val="000000"/>
          <w:sz w:val="28"/>
          <w:szCs w:val="28"/>
          <w:lang w:val="uk-UA"/>
        </w:rPr>
        <w:t>факторів</w:t>
      </w:r>
      <w:r w:rsidRPr="00491926">
        <w:rPr>
          <w:rFonts w:ascii="Times New Roman" w:hAnsi="Times New Roman"/>
          <w:color w:val="000000"/>
          <w:sz w:val="28"/>
          <w:szCs w:val="28"/>
          <w:lang w:val="uk-UA"/>
        </w:rPr>
        <w:t>, які за результатами цього дослідження мали достовірний вплив на розвиток досліджуваної патології, відносилися до групи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гігієнічних. Необхідно відзначити, що сила впливу двох </w:t>
      </w:r>
      <w:r w:rsidR="000C522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ів, а саме</w:t>
      </w:r>
      <w:r w:rsidR="000C5223">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вживання </w:t>
      </w:r>
      <w:r w:rsidRPr="00491926">
        <w:rPr>
          <w:rFonts w:ascii="Times New Roman" w:hAnsi="Times New Roman"/>
          <w:color w:val="000000"/>
          <w:sz w:val="28"/>
          <w:szCs w:val="28"/>
          <w:lang w:val="uk-UA"/>
        </w:rPr>
        <w:lastRenderedPageBreak/>
        <w:t>висококалорійних продуктів і недотримання режиму харчування</w:t>
      </w:r>
      <w:r w:rsidR="000C5223">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значно перевищувала силу впливу інших </w:t>
      </w:r>
      <w:r w:rsidR="00AF2AB9">
        <w:rPr>
          <w:rFonts w:ascii="Times New Roman" w:hAnsi="Times New Roman"/>
          <w:color w:val="000000"/>
          <w:sz w:val="28"/>
          <w:szCs w:val="28"/>
          <w:lang w:val="uk-UA"/>
        </w:rPr>
        <w:t xml:space="preserve">факторів </w:t>
      </w:r>
      <w:r w:rsidRPr="00036811">
        <w:rPr>
          <w:rFonts w:ascii="Times New Roman" w:hAnsi="Times New Roman"/>
          <w:color w:val="000000"/>
          <w:sz w:val="28"/>
          <w:szCs w:val="28"/>
          <w:lang w:val="uk-UA"/>
        </w:rPr>
        <w:t>цієї групи. За даними соціологічного опитування підлітків і їх</w:t>
      </w:r>
      <w:r w:rsidR="000C5223">
        <w:rPr>
          <w:rFonts w:ascii="Times New Roman" w:hAnsi="Times New Roman"/>
          <w:color w:val="000000"/>
          <w:sz w:val="28"/>
          <w:szCs w:val="28"/>
          <w:lang w:val="uk-UA"/>
        </w:rPr>
        <w:t>ніх</w:t>
      </w:r>
      <w:r w:rsidRPr="00036811">
        <w:rPr>
          <w:rFonts w:ascii="Times New Roman" w:hAnsi="Times New Roman"/>
          <w:color w:val="000000"/>
          <w:sz w:val="28"/>
          <w:szCs w:val="28"/>
          <w:lang w:val="uk-UA"/>
        </w:rPr>
        <w:t xml:space="preserve"> батьків основної групи, було встановлено, що у 55,2±2,5% дітей практично щодня в раціоні переважали продукти з надмірним вмістом жирів у вигляді ковбасних виробів, сирів або субпродуктів та легкозасвоювані вуглеводи у вигляді хлібобулочних виробів і солодких десертів, а також було відмічене недостатнє вживання рибних страв, морепродуктів, каш на зерновій основі, овочів і фруктів. На тлі цього було виявлено, що в переважній більшості випадків ці діти </w:t>
      </w:r>
      <w:r w:rsidR="000C5223">
        <w:rPr>
          <w:rFonts w:ascii="Times New Roman" w:hAnsi="Times New Roman"/>
          <w:color w:val="000000"/>
          <w:sz w:val="28"/>
          <w:szCs w:val="28"/>
          <w:lang w:val="uk-UA"/>
        </w:rPr>
        <w:t>й</w:t>
      </w:r>
      <w:r w:rsidRPr="00036811">
        <w:rPr>
          <w:rFonts w:ascii="Times New Roman" w:hAnsi="Times New Roman"/>
          <w:color w:val="000000"/>
          <w:sz w:val="28"/>
          <w:szCs w:val="28"/>
          <w:lang w:val="uk-UA"/>
        </w:rPr>
        <w:t xml:space="preserve"> підлітки надавали перевагу тамувати спрагу солодкими газованими напоями замість звичайної води, соків і компотів (63,9</w:t>
      </w:r>
      <w:r w:rsidR="00AE507C" w:rsidRPr="00036811">
        <w:rPr>
          <w:rFonts w:ascii="Times New Roman" w:hAnsi="Times New Roman"/>
          <w:color w:val="000000"/>
          <w:sz w:val="28"/>
          <w:szCs w:val="28"/>
          <w:lang w:val="uk-UA"/>
        </w:rPr>
        <w:t>±2,</w:t>
      </w:r>
      <w:r w:rsidR="00AE507C">
        <w:rPr>
          <w:rFonts w:ascii="Times New Roman" w:hAnsi="Times New Roman"/>
          <w:color w:val="000000"/>
          <w:sz w:val="28"/>
          <w:szCs w:val="28"/>
          <w:lang w:val="uk-UA"/>
        </w:rPr>
        <w:t>4</w:t>
      </w:r>
      <w:r w:rsidR="00AE507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У групі контролю показник, що характеризує раціон харчування був значно нижч</w:t>
      </w:r>
      <w:r w:rsidR="000C5223">
        <w:rPr>
          <w:rFonts w:ascii="Times New Roman" w:hAnsi="Times New Roman"/>
          <w:color w:val="000000"/>
          <w:sz w:val="28"/>
          <w:szCs w:val="28"/>
          <w:lang w:val="uk-UA"/>
        </w:rPr>
        <w:t>им</w:t>
      </w:r>
      <w:r w:rsidRPr="00036811">
        <w:rPr>
          <w:rFonts w:ascii="Times New Roman" w:hAnsi="Times New Roman"/>
          <w:color w:val="000000"/>
          <w:sz w:val="28"/>
          <w:szCs w:val="28"/>
          <w:lang w:val="uk-UA"/>
        </w:rPr>
        <w:t xml:space="preserve"> </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 29,3±2,3%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7%;</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w:t>
      </w:r>
      <w:r w:rsidRPr="00036811">
        <w:rPr>
          <w:rFonts w:ascii="Times New Roman" w:hAnsi="Times New Roman"/>
          <w:color w:val="000000"/>
          <w:sz w:val="28"/>
          <w:szCs w:val="28"/>
        </w:rPr>
        <w:t>3,0</w:t>
      </w:r>
      <w:r w:rsidR="00946223" w:rsidRPr="00036811">
        <w:rPr>
          <w:rFonts w:ascii="Times New Roman" w:hAnsi="Times New Roman"/>
          <w:color w:val="000000"/>
          <w:sz w:val="28"/>
          <w:szCs w:val="28"/>
          <w:lang w:val="uk-UA"/>
        </w:rPr>
        <w:t>;  СІ=2,2</w:t>
      </w:r>
      <w:r w:rsidR="00946223" w:rsidRPr="00036811">
        <w:rPr>
          <w:rFonts w:ascii="Times New Roman" w:hAnsi="Times New Roman"/>
          <w:color w:val="000000"/>
          <w:sz w:val="28"/>
          <w:szCs w:val="28"/>
          <w:shd w:val="clear" w:color="auto" w:fill="FFFFFF"/>
          <w:lang w:val="uk-UA"/>
        </w:rPr>
        <w:t>–</w:t>
      </w:r>
      <w:r w:rsidR="00946223" w:rsidRPr="00036811">
        <w:rPr>
          <w:rFonts w:ascii="Times New Roman" w:hAnsi="Times New Roman"/>
          <w:color w:val="000000"/>
          <w:sz w:val="28"/>
          <w:szCs w:val="28"/>
          <w:lang w:val="uk-UA"/>
        </w:rPr>
        <w:t>4,0</w:t>
      </w:r>
      <w:r w:rsidRPr="00036811">
        <w:rPr>
          <w:rFonts w:ascii="Times New Roman" w:hAnsi="Times New Roman"/>
          <w:color w:val="000000"/>
          <w:sz w:val="28"/>
          <w:szCs w:val="28"/>
          <w:lang w:val="uk-UA"/>
        </w:rPr>
        <w:t xml:space="preserve">). У порівнянні з якістю, кількість їжі, що вживається також мала вплив на розвиток досліджуваного стану, але не такий значний </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 45,3±2,5% в основній групі проти 23,7±2,1% в групі контролю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5%; p&lt;0,001; 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7</w:t>
      </w:r>
      <w:r w:rsidR="00946223" w:rsidRPr="00036811">
        <w:rPr>
          <w:rFonts w:ascii="Times New Roman" w:hAnsi="Times New Roman"/>
          <w:color w:val="000000"/>
          <w:sz w:val="28"/>
          <w:szCs w:val="28"/>
          <w:lang w:val="uk-UA"/>
        </w:rPr>
        <w:t>; СІ=2,0</w:t>
      </w:r>
      <w:r w:rsidR="00946223" w:rsidRPr="00036811">
        <w:rPr>
          <w:rFonts w:ascii="Times New Roman" w:hAnsi="Times New Roman"/>
          <w:color w:val="000000"/>
          <w:sz w:val="28"/>
          <w:szCs w:val="28"/>
          <w:shd w:val="clear" w:color="auto" w:fill="FFFFFF"/>
          <w:lang w:val="uk-UA"/>
        </w:rPr>
        <w:t>–</w:t>
      </w:r>
      <w:r w:rsidR="00946223" w:rsidRPr="00036811">
        <w:rPr>
          <w:rFonts w:ascii="Times New Roman" w:hAnsi="Times New Roman"/>
          <w:color w:val="000000"/>
          <w:sz w:val="28"/>
          <w:szCs w:val="28"/>
          <w:lang w:val="uk-UA"/>
        </w:rPr>
        <w:t>3,6</w:t>
      </w:r>
      <w:r w:rsidRPr="00036811">
        <w:rPr>
          <w:rFonts w:ascii="Times New Roman" w:hAnsi="Times New Roman"/>
          <w:color w:val="000000"/>
          <w:sz w:val="28"/>
          <w:szCs w:val="28"/>
          <w:lang w:val="uk-UA"/>
        </w:rPr>
        <w:t>). При оцін</w:t>
      </w:r>
      <w:r w:rsidR="000C5223">
        <w:rPr>
          <w:rFonts w:ascii="Times New Roman" w:hAnsi="Times New Roman"/>
          <w:color w:val="000000"/>
          <w:sz w:val="28"/>
          <w:szCs w:val="28"/>
          <w:lang w:val="uk-UA"/>
        </w:rPr>
        <w:t>юванні</w:t>
      </w:r>
      <w:r w:rsidRPr="00036811">
        <w:rPr>
          <w:rFonts w:ascii="Times New Roman" w:hAnsi="Times New Roman"/>
          <w:color w:val="000000"/>
          <w:sz w:val="28"/>
          <w:szCs w:val="28"/>
          <w:lang w:val="uk-UA"/>
        </w:rPr>
        <w:t xml:space="preserve"> режиму харчування було встановлено, що 58,4±2,4% дітей основної групи приймали їжу менше ніж </w:t>
      </w:r>
      <w:r w:rsidR="000C5223">
        <w:rPr>
          <w:rFonts w:ascii="Times New Roman" w:hAnsi="Times New Roman"/>
          <w:color w:val="000000"/>
          <w:sz w:val="28"/>
          <w:szCs w:val="28"/>
          <w:lang w:val="uk-UA"/>
        </w:rPr>
        <w:t>тричі</w:t>
      </w:r>
      <w:r w:rsidRPr="00036811">
        <w:rPr>
          <w:rFonts w:ascii="Times New Roman" w:hAnsi="Times New Roman"/>
          <w:color w:val="000000"/>
          <w:sz w:val="28"/>
          <w:szCs w:val="28"/>
          <w:lang w:val="uk-UA"/>
        </w:rPr>
        <w:t xml:space="preserve"> на добу або зовсім не мал</w:t>
      </w:r>
      <w:r w:rsidR="000C5223">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 певного часу </w:t>
      </w:r>
      <w:r w:rsidR="000C5223">
        <w:rPr>
          <w:rFonts w:ascii="Times New Roman" w:hAnsi="Times New Roman"/>
          <w:color w:val="000000"/>
          <w:sz w:val="28"/>
          <w:szCs w:val="28"/>
          <w:lang w:val="uk-UA"/>
        </w:rPr>
        <w:t>й</w:t>
      </w:r>
      <w:r w:rsidRPr="00036811">
        <w:rPr>
          <w:rFonts w:ascii="Times New Roman" w:hAnsi="Times New Roman"/>
          <w:color w:val="000000"/>
          <w:sz w:val="28"/>
          <w:szCs w:val="28"/>
          <w:lang w:val="uk-UA"/>
        </w:rPr>
        <w:t xml:space="preserve"> кратності прийому їжі протягом дня та часто пропускали сніданок або/та їли безпосередньо перед сном. У контрольній групі наведен</w:t>
      </w:r>
      <w:r w:rsidR="000C5223">
        <w:rPr>
          <w:rFonts w:ascii="Times New Roman" w:hAnsi="Times New Roman"/>
          <w:color w:val="000000"/>
          <w:sz w:val="28"/>
          <w:szCs w:val="28"/>
          <w:lang w:val="uk-UA"/>
        </w:rPr>
        <w:t>і</w:t>
      </w:r>
      <w:r w:rsidRPr="00036811">
        <w:rPr>
          <w:rFonts w:ascii="Times New Roman" w:hAnsi="Times New Roman"/>
          <w:color w:val="000000"/>
          <w:sz w:val="28"/>
          <w:szCs w:val="28"/>
          <w:lang w:val="uk-UA"/>
        </w:rPr>
        <w:t xml:space="preserve"> особливості режиму харчування були відзначені тільки у 32,3±2,3% дітей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7%;</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w:t>
      </w:r>
      <w:r w:rsidR="00946223" w:rsidRPr="00036811">
        <w:rPr>
          <w:rFonts w:ascii="Times New Roman" w:hAnsi="Times New Roman"/>
          <w:color w:val="000000"/>
          <w:sz w:val="28"/>
          <w:szCs w:val="28"/>
        </w:rPr>
        <w:t>2</w:t>
      </w:r>
      <w:r w:rsidRPr="00036811">
        <w:rPr>
          <w:rFonts w:ascii="Times New Roman" w:hAnsi="Times New Roman"/>
          <w:color w:val="000000"/>
          <w:sz w:val="28"/>
          <w:szCs w:val="28"/>
        </w:rPr>
        <w:t>,</w:t>
      </w:r>
      <w:r w:rsidR="00946223" w:rsidRPr="00036811">
        <w:rPr>
          <w:rFonts w:ascii="Times New Roman" w:hAnsi="Times New Roman"/>
          <w:color w:val="000000"/>
          <w:sz w:val="28"/>
          <w:szCs w:val="28"/>
        </w:rPr>
        <w:t>9</w:t>
      </w:r>
      <w:r w:rsidR="00946223" w:rsidRPr="00036811">
        <w:rPr>
          <w:rFonts w:ascii="Times New Roman" w:hAnsi="Times New Roman"/>
          <w:color w:val="000000"/>
          <w:sz w:val="28"/>
          <w:szCs w:val="28"/>
          <w:lang w:val="uk-UA"/>
        </w:rPr>
        <w:t>; СІ=2,2</w:t>
      </w:r>
      <w:r w:rsidR="00946223" w:rsidRPr="00036811">
        <w:rPr>
          <w:rFonts w:ascii="Times New Roman" w:hAnsi="Times New Roman"/>
          <w:color w:val="000000"/>
          <w:sz w:val="28"/>
          <w:szCs w:val="28"/>
          <w:shd w:val="clear" w:color="auto" w:fill="FFFFFF"/>
          <w:lang w:val="uk-UA"/>
        </w:rPr>
        <w:t>–</w:t>
      </w:r>
      <w:r w:rsidR="00946223" w:rsidRPr="00036811">
        <w:rPr>
          <w:rFonts w:ascii="Times New Roman" w:hAnsi="Times New Roman"/>
          <w:color w:val="000000"/>
          <w:sz w:val="28"/>
          <w:szCs w:val="28"/>
          <w:lang w:val="uk-UA"/>
        </w:rPr>
        <w:t>3,9</w:t>
      </w:r>
      <w:r w:rsidRPr="00036811">
        <w:rPr>
          <w:rFonts w:ascii="Times New Roman" w:hAnsi="Times New Roman"/>
          <w:color w:val="000000"/>
          <w:sz w:val="28"/>
          <w:szCs w:val="28"/>
          <w:lang w:val="uk-UA"/>
        </w:rPr>
        <w:t xml:space="preserve">). При цьому, слід зазначити, що діти з ожирінням і надлишковою масою достовірно частіше, ніж діти з нормальною масою тіла відвідують підприємства швидкого приготування </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 33,4±2,3% і 17,2±1,9%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OR=2,4</w:t>
      </w:r>
      <w:r w:rsidR="00946223" w:rsidRPr="00036811">
        <w:rPr>
          <w:rFonts w:ascii="Times New Roman" w:hAnsi="Times New Roman"/>
          <w:color w:val="000000"/>
          <w:sz w:val="28"/>
          <w:szCs w:val="28"/>
          <w:lang w:val="uk-UA"/>
        </w:rPr>
        <w:t>; СІ=1,7</w:t>
      </w:r>
      <w:r w:rsidR="00946223" w:rsidRPr="00036811">
        <w:rPr>
          <w:rFonts w:ascii="Times New Roman" w:hAnsi="Times New Roman"/>
          <w:color w:val="000000"/>
          <w:sz w:val="28"/>
          <w:szCs w:val="28"/>
          <w:shd w:val="clear" w:color="auto" w:fill="FFFFFF"/>
          <w:lang w:val="uk-UA"/>
        </w:rPr>
        <w:t>–</w:t>
      </w:r>
      <w:r w:rsidR="00946223" w:rsidRPr="00036811">
        <w:rPr>
          <w:rFonts w:ascii="Times New Roman" w:hAnsi="Times New Roman"/>
          <w:color w:val="000000"/>
          <w:sz w:val="28"/>
          <w:szCs w:val="28"/>
          <w:lang w:val="uk-UA"/>
        </w:rPr>
        <w:t>3,4</w:t>
      </w:r>
      <w:r w:rsidRPr="00036811">
        <w:rPr>
          <w:rFonts w:ascii="Times New Roman" w:hAnsi="Times New Roman"/>
          <w:color w:val="000000"/>
          <w:sz w:val="28"/>
          <w:szCs w:val="28"/>
          <w:lang w:val="uk-UA"/>
        </w:rPr>
        <w:t xml:space="preserve">). Дослідженням було встановлено, що важливим </w:t>
      </w:r>
      <w:r w:rsidR="000C5223">
        <w:rPr>
          <w:rFonts w:ascii="Times New Roman" w:hAnsi="Times New Roman"/>
          <w:color w:val="000000"/>
          <w:sz w:val="28"/>
          <w:szCs w:val="28"/>
          <w:lang w:val="uk-UA"/>
        </w:rPr>
        <w:t>чинник</w:t>
      </w:r>
      <w:r w:rsidRPr="00036811">
        <w:rPr>
          <w:rFonts w:ascii="Times New Roman" w:hAnsi="Times New Roman"/>
          <w:color w:val="000000"/>
          <w:sz w:val="28"/>
          <w:szCs w:val="28"/>
          <w:lang w:val="uk-UA"/>
        </w:rPr>
        <w:t>ом був малорухливий спосіб життя. Виявлено, що у 51,3±2,5% дітей з ожирінням і надлишковою масою тіла було знижене фізичне навантаж</w:t>
      </w:r>
      <w:r w:rsidR="00402200">
        <w:rPr>
          <w:rFonts w:ascii="Times New Roman" w:hAnsi="Times New Roman"/>
          <w:color w:val="000000"/>
          <w:sz w:val="28"/>
          <w:szCs w:val="28"/>
          <w:lang w:val="uk-UA"/>
        </w:rPr>
        <w:t>ення у вихідні та будні дні або</w:t>
      </w:r>
      <w:r w:rsidRPr="00036811">
        <w:rPr>
          <w:rFonts w:ascii="Times New Roman" w:hAnsi="Times New Roman"/>
          <w:color w:val="000000"/>
          <w:sz w:val="28"/>
          <w:szCs w:val="28"/>
          <w:lang w:val="uk-UA"/>
        </w:rPr>
        <w:t>/та вони не відвідували спортивні секції, фізкультурні заняття в школі. У додатку до цього було відмічено, що значна частина пацієнтів основної групи не виконує ранкову зарядку (60,8</w:t>
      </w:r>
      <w:r w:rsidR="00AE507C" w:rsidRPr="00036811">
        <w:rPr>
          <w:rFonts w:ascii="Times New Roman" w:hAnsi="Times New Roman"/>
          <w:color w:val="000000"/>
          <w:sz w:val="28"/>
          <w:szCs w:val="28"/>
          <w:lang w:val="uk-UA"/>
        </w:rPr>
        <w:t>±2,</w:t>
      </w:r>
      <w:r w:rsidR="00AE507C">
        <w:rPr>
          <w:rFonts w:ascii="Times New Roman" w:hAnsi="Times New Roman"/>
          <w:color w:val="000000"/>
          <w:sz w:val="28"/>
          <w:szCs w:val="28"/>
          <w:lang w:val="uk-UA"/>
        </w:rPr>
        <w:t>4</w:t>
      </w:r>
      <w:r w:rsidR="00AE507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рідко ходять пішки </w:t>
      </w:r>
      <w:r w:rsidRPr="00036811">
        <w:rPr>
          <w:rFonts w:ascii="Times New Roman" w:hAnsi="Times New Roman"/>
          <w:color w:val="000000"/>
          <w:sz w:val="28"/>
          <w:szCs w:val="28"/>
          <w:lang w:val="uk-UA"/>
        </w:rPr>
        <w:lastRenderedPageBreak/>
        <w:t>(47,9</w:t>
      </w:r>
      <w:r w:rsidR="00AE507C" w:rsidRPr="00036811">
        <w:rPr>
          <w:rFonts w:ascii="Times New Roman" w:hAnsi="Times New Roman"/>
          <w:color w:val="000000"/>
          <w:sz w:val="28"/>
          <w:szCs w:val="28"/>
          <w:lang w:val="uk-UA"/>
        </w:rPr>
        <w:t>±2,</w:t>
      </w:r>
      <w:r w:rsidR="00AE507C">
        <w:rPr>
          <w:rFonts w:ascii="Times New Roman" w:hAnsi="Times New Roman"/>
          <w:color w:val="000000"/>
          <w:sz w:val="28"/>
          <w:szCs w:val="28"/>
          <w:lang w:val="uk-UA"/>
        </w:rPr>
        <w:t>5</w:t>
      </w:r>
      <w:r w:rsidR="00AE507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піднімається вгору по сходах (56,7</w:t>
      </w:r>
      <w:r w:rsidR="00AE507C" w:rsidRPr="00036811">
        <w:rPr>
          <w:rFonts w:ascii="Times New Roman" w:hAnsi="Times New Roman"/>
          <w:color w:val="000000"/>
          <w:sz w:val="28"/>
          <w:szCs w:val="28"/>
          <w:lang w:val="uk-UA"/>
        </w:rPr>
        <w:t>±2,</w:t>
      </w:r>
      <w:r w:rsidR="00AE507C">
        <w:rPr>
          <w:rFonts w:ascii="Times New Roman" w:hAnsi="Times New Roman"/>
          <w:color w:val="000000"/>
          <w:sz w:val="28"/>
          <w:szCs w:val="28"/>
          <w:lang w:val="uk-UA"/>
        </w:rPr>
        <w:t>4</w:t>
      </w:r>
      <w:r w:rsidR="00AE507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та частіше (67,3</w:t>
      </w:r>
      <w:r w:rsidR="00AE507C" w:rsidRPr="00036811">
        <w:rPr>
          <w:rFonts w:ascii="Times New Roman" w:hAnsi="Times New Roman"/>
          <w:color w:val="000000"/>
          <w:sz w:val="28"/>
          <w:szCs w:val="28"/>
          <w:lang w:val="uk-UA"/>
        </w:rPr>
        <w:t>±2,</w:t>
      </w:r>
      <w:r w:rsidR="00AE507C">
        <w:rPr>
          <w:rFonts w:ascii="Times New Roman" w:hAnsi="Times New Roman"/>
          <w:color w:val="000000"/>
          <w:sz w:val="28"/>
          <w:szCs w:val="28"/>
          <w:lang w:val="uk-UA"/>
        </w:rPr>
        <w:t>3</w:t>
      </w:r>
      <w:r w:rsidR="00AE507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віддають перевагу неактивним видам дозвілля (читання, комп’ютерні ігри та інше). Нестача фізичного навантаження спостерігалася лише у </w:t>
      </w:r>
      <w:r w:rsidRPr="00036811">
        <w:rPr>
          <w:rFonts w:ascii="Times New Roman" w:hAnsi="Times New Roman"/>
          <w:color w:val="000000"/>
          <w:sz w:val="28"/>
          <w:szCs w:val="28"/>
        </w:rPr>
        <w:t>28,5</w:t>
      </w:r>
      <w:r w:rsidRPr="00036811">
        <w:rPr>
          <w:rFonts w:ascii="Times New Roman" w:hAnsi="Times New Roman"/>
          <w:color w:val="000000"/>
          <w:sz w:val="28"/>
          <w:szCs w:val="28"/>
          <w:lang w:val="uk-UA"/>
        </w:rPr>
        <w:t>±2,3% дітей з нормальною масою тіла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5%;</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6</w:t>
      </w:r>
      <w:r w:rsidR="00810C03" w:rsidRPr="00036811">
        <w:rPr>
          <w:rFonts w:ascii="Times New Roman" w:hAnsi="Times New Roman"/>
          <w:color w:val="000000"/>
          <w:sz w:val="28"/>
          <w:szCs w:val="28"/>
          <w:lang w:val="uk-UA"/>
        </w:rPr>
        <w:t>; СІ=2,0</w:t>
      </w:r>
      <w:r w:rsidR="00810C03" w:rsidRPr="00036811">
        <w:rPr>
          <w:rFonts w:ascii="Times New Roman" w:hAnsi="Times New Roman"/>
          <w:color w:val="000000"/>
          <w:sz w:val="28"/>
          <w:szCs w:val="28"/>
          <w:shd w:val="clear" w:color="auto" w:fill="FFFFFF"/>
          <w:lang w:val="uk-UA"/>
        </w:rPr>
        <w:t>–</w:t>
      </w:r>
      <w:r w:rsidR="00810C03" w:rsidRPr="00036811">
        <w:rPr>
          <w:rFonts w:ascii="Times New Roman" w:hAnsi="Times New Roman"/>
          <w:color w:val="000000"/>
          <w:sz w:val="28"/>
          <w:szCs w:val="28"/>
          <w:lang w:val="uk-UA"/>
        </w:rPr>
        <w:t>3,5</w:t>
      </w:r>
      <w:r w:rsidRPr="00036811">
        <w:rPr>
          <w:rFonts w:ascii="Times New Roman" w:hAnsi="Times New Roman"/>
          <w:color w:val="000000"/>
          <w:sz w:val="28"/>
          <w:szCs w:val="28"/>
          <w:lang w:val="uk-UA"/>
        </w:rPr>
        <w:t>). Малорухливий спосіб життя, сво</w:t>
      </w:r>
      <w:r w:rsidR="000C5223">
        <w:rPr>
          <w:rFonts w:ascii="Times New Roman" w:hAnsi="Times New Roman"/>
          <w:color w:val="000000"/>
          <w:sz w:val="28"/>
          <w:szCs w:val="28"/>
          <w:lang w:val="uk-UA"/>
        </w:rPr>
        <w:t xml:space="preserve">єю </w:t>
      </w:r>
      <w:r w:rsidRPr="00036811">
        <w:rPr>
          <w:rFonts w:ascii="Times New Roman" w:hAnsi="Times New Roman"/>
          <w:color w:val="000000"/>
          <w:sz w:val="28"/>
          <w:szCs w:val="28"/>
          <w:lang w:val="uk-UA"/>
        </w:rPr>
        <w:t>черг</w:t>
      </w:r>
      <w:r w:rsidR="000C5223">
        <w:rPr>
          <w:rFonts w:ascii="Times New Roman" w:hAnsi="Times New Roman"/>
          <w:color w:val="000000"/>
          <w:sz w:val="28"/>
          <w:szCs w:val="28"/>
          <w:lang w:val="uk-UA"/>
        </w:rPr>
        <w:t>ою</w:t>
      </w:r>
      <w:r w:rsidRPr="00036811">
        <w:rPr>
          <w:rFonts w:ascii="Times New Roman" w:hAnsi="Times New Roman"/>
          <w:color w:val="000000"/>
          <w:sz w:val="28"/>
          <w:szCs w:val="28"/>
          <w:lang w:val="uk-UA"/>
        </w:rPr>
        <w:t xml:space="preserve">, ускладнювали ще два </w:t>
      </w:r>
      <w:r w:rsidR="000C5223">
        <w:rPr>
          <w:rFonts w:ascii="Times New Roman" w:hAnsi="Times New Roman"/>
          <w:color w:val="000000"/>
          <w:sz w:val="28"/>
          <w:szCs w:val="28"/>
          <w:lang w:val="uk-UA"/>
        </w:rPr>
        <w:t>чинники</w:t>
      </w:r>
      <w:r w:rsidRPr="00036811">
        <w:rPr>
          <w:rFonts w:ascii="Times New Roman" w:hAnsi="Times New Roman"/>
          <w:color w:val="000000"/>
          <w:sz w:val="28"/>
          <w:szCs w:val="28"/>
          <w:lang w:val="uk-UA"/>
        </w:rPr>
        <w:t xml:space="preserve"> цієї групи. Це тривалий час п</w:t>
      </w:r>
      <w:r w:rsidR="000C5223">
        <w:rPr>
          <w:rFonts w:ascii="Times New Roman" w:hAnsi="Times New Roman"/>
          <w:color w:val="000000"/>
          <w:sz w:val="28"/>
          <w:szCs w:val="28"/>
          <w:lang w:val="uk-UA"/>
        </w:rPr>
        <w:t>еребува</w:t>
      </w:r>
      <w:r w:rsidRPr="00036811">
        <w:rPr>
          <w:rFonts w:ascii="Times New Roman" w:hAnsi="Times New Roman"/>
          <w:color w:val="000000"/>
          <w:sz w:val="28"/>
          <w:szCs w:val="28"/>
          <w:lang w:val="uk-UA"/>
        </w:rPr>
        <w:t xml:space="preserve">ння за електронними пристроями і значне розумове навантаження. Так, </w:t>
      </w:r>
      <w:r w:rsidRPr="00036811">
        <w:rPr>
          <w:rFonts w:ascii="Times New Roman" w:hAnsi="Times New Roman"/>
          <w:color w:val="000000"/>
          <w:sz w:val="28"/>
          <w:szCs w:val="28"/>
        </w:rPr>
        <w:t>50,8</w:t>
      </w:r>
      <w:r w:rsidRPr="00036811">
        <w:rPr>
          <w:rFonts w:ascii="Times New Roman" w:hAnsi="Times New Roman"/>
          <w:color w:val="000000"/>
          <w:sz w:val="28"/>
          <w:szCs w:val="28"/>
          <w:lang w:val="uk-UA"/>
        </w:rPr>
        <w:t xml:space="preserve">±2,5% дітей основної проти </w:t>
      </w:r>
      <w:r w:rsidRPr="00036811">
        <w:rPr>
          <w:rFonts w:ascii="Times New Roman" w:hAnsi="Times New Roman"/>
          <w:color w:val="000000"/>
          <w:sz w:val="28"/>
          <w:szCs w:val="28"/>
        </w:rPr>
        <w:t>32,1</w:t>
      </w:r>
      <w:r w:rsidRPr="00036811">
        <w:rPr>
          <w:rFonts w:ascii="Times New Roman" w:hAnsi="Times New Roman"/>
          <w:color w:val="000000"/>
          <w:sz w:val="28"/>
          <w:szCs w:val="28"/>
          <w:lang w:val="uk-UA"/>
        </w:rPr>
        <w:t xml:space="preserve">±2,3% дітей контрольної групи відзначали, що в середньому проводять більше </w:t>
      </w:r>
      <w:r w:rsidR="000C5223">
        <w:rPr>
          <w:rFonts w:ascii="Times New Roman" w:hAnsi="Times New Roman"/>
          <w:color w:val="000000"/>
          <w:sz w:val="28"/>
          <w:szCs w:val="28"/>
          <w:lang w:val="uk-UA"/>
        </w:rPr>
        <w:t xml:space="preserve">ніж </w:t>
      </w:r>
      <w:r w:rsidRPr="00036811">
        <w:rPr>
          <w:rFonts w:ascii="Times New Roman" w:hAnsi="Times New Roman"/>
          <w:color w:val="000000"/>
          <w:sz w:val="28"/>
          <w:szCs w:val="28"/>
          <w:lang w:val="uk-UA"/>
        </w:rPr>
        <w:t>3 годин</w:t>
      </w:r>
      <w:r w:rsidR="000C5223">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 на день за електронними пристроями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4%;</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OR=2,2</w:t>
      </w:r>
      <w:r w:rsidR="00810C03" w:rsidRPr="00036811">
        <w:rPr>
          <w:rFonts w:ascii="Times New Roman" w:hAnsi="Times New Roman"/>
          <w:color w:val="000000"/>
          <w:sz w:val="28"/>
          <w:szCs w:val="28"/>
          <w:lang w:val="uk-UA"/>
        </w:rPr>
        <w:t>; СІ=1,6</w:t>
      </w:r>
      <w:r w:rsidR="00810C03" w:rsidRPr="00036811">
        <w:rPr>
          <w:rFonts w:ascii="Times New Roman" w:hAnsi="Times New Roman"/>
          <w:color w:val="000000"/>
          <w:sz w:val="28"/>
          <w:szCs w:val="28"/>
          <w:shd w:val="clear" w:color="auto" w:fill="FFFFFF"/>
          <w:lang w:val="uk-UA"/>
        </w:rPr>
        <w:t>–</w:t>
      </w:r>
      <w:r w:rsidR="00810C03" w:rsidRPr="00036811">
        <w:rPr>
          <w:rFonts w:ascii="Times New Roman" w:hAnsi="Times New Roman"/>
          <w:color w:val="000000"/>
          <w:sz w:val="28"/>
          <w:szCs w:val="28"/>
          <w:lang w:val="uk-UA"/>
        </w:rPr>
        <w:t>2,9</w:t>
      </w:r>
      <w:r w:rsidRPr="00036811">
        <w:rPr>
          <w:rFonts w:ascii="Times New Roman" w:hAnsi="Times New Roman"/>
          <w:color w:val="000000"/>
          <w:sz w:val="28"/>
          <w:szCs w:val="28"/>
          <w:lang w:val="uk-UA"/>
        </w:rPr>
        <w:t>). Інтенсивне розумове навантаження, а саме</w:t>
      </w:r>
      <w:r w:rsidR="000C5223">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навчання в гімназії, ліцеї, додаткові заняття предметами</w:t>
      </w:r>
      <w:r w:rsidR="000C522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 було виявлене у </w:t>
      </w:r>
      <w:r w:rsidRPr="00036811">
        <w:rPr>
          <w:rFonts w:ascii="Times New Roman" w:hAnsi="Times New Roman"/>
          <w:color w:val="000000"/>
          <w:sz w:val="28"/>
          <w:szCs w:val="28"/>
        </w:rPr>
        <w:t>24,5</w:t>
      </w:r>
      <w:r w:rsidRPr="00036811">
        <w:rPr>
          <w:rFonts w:ascii="Times New Roman" w:hAnsi="Times New Roman"/>
          <w:color w:val="000000"/>
          <w:sz w:val="28"/>
          <w:szCs w:val="28"/>
          <w:lang w:val="uk-UA"/>
        </w:rPr>
        <w:t xml:space="preserve">±2,1% дітей в основний і у </w:t>
      </w:r>
      <w:r w:rsidRPr="00036811">
        <w:rPr>
          <w:rFonts w:ascii="Times New Roman" w:hAnsi="Times New Roman"/>
          <w:color w:val="000000"/>
          <w:sz w:val="28"/>
          <w:szCs w:val="28"/>
        </w:rPr>
        <w:t>16,2</w:t>
      </w:r>
      <w:r w:rsidRPr="00036811">
        <w:rPr>
          <w:rFonts w:ascii="Times New Roman" w:hAnsi="Times New Roman"/>
          <w:color w:val="000000"/>
          <w:sz w:val="28"/>
          <w:szCs w:val="28"/>
          <w:lang w:val="uk-UA"/>
        </w:rPr>
        <w:t>±1,8% дітей в контрольній групі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OR=1,7</w:t>
      </w:r>
      <w:r w:rsidR="009669CE" w:rsidRPr="00036811">
        <w:rPr>
          <w:rFonts w:ascii="Times New Roman" w:hAnsi="Times New Roman"/>
          <w:color w:val="000000"/>
          <w:sz w:val="28"/>
          <w:szCs w:val="28"/>
          <w:lang w:val="uk-UA"/>
        </w:rPr>
        <w:t>; СІ=1,2</w:t>
      </w:r>
      <w:r w:rsidR="009669CE" w:rsidRPr="00036811">
        <w:rPr>
          <w:rFonts w:ascii="Times New Roman" w:hAnsi="Times New Roman"/>
          <w:color w:val="000000"/>
          <w:sz w:val="28"/>
          <w:szCs w:val="28"/>
          <w:shd w:val="clear" w:color="auto" w:fill="FFFFFF"/>
          <w:lang w:val="uk-UA"/>
        </w:rPr>
        <w:t>–</w:t>
      </w:r>
      <w:r w:rsidR="009669CE" w:rsidRPr="00036811">
        <w:rPr>
          <w:rFonts w:ascii="Times New Roman" w:hAnsi="Times New Roman"/>
          <w:color w:val="000000"/>
          <w:sz w:val="28"/>
          <w:szCs w:val="28"/>
          <w:lang w:val="uk-UA"/>
        </w:rPr>
        <w:t>2,4</w:t>
      </w:r>
      <w:r w:rsidRPr="00036811">
        <w:rPr>
          <w:rFonts w:ascii="Times New Roman" w:hAnsi="Times New Roman"/>
          <w:color w:val="000000"/>
          <w:sz w:val="28"/>
          <w:szCs w:val="28"/>
          <w:lang w:val="uk-UA"/>
        </w:rPr>
        <w:t>). При оцін</w:t>
      </w:r>
      <w:r w:rsidR="000C5223">
        <w:rPr>
          <w:rFonts w:ascii="Times New Roman" w:hAnsi="Times New Roman"/>
          <w:color w:val="000000"/>
          <w:sz w:val="28"/>
          <w:szCs w:val="28"/>
          <w:lang w:val="uk-UA"/>
        </w:rPr>
        <w:t>юванні</w:t>
      </w:r>
      <w:r w:rsidRPr="00036811">
        <w:rPr>
          <w:rFonts w:ascii="Times New Roman" w:hAnsi="Times New Roman"/>
          <w:color w:val="000000"/>
          <w:sz w:val="28"/>
          <w:szCs w:val="28"/>
          <w:lang w:val="uk-UA"/>
        </w:rPr>
        <w:t xml:space="preserve"> інших </w:t>
      </w:r>
      <w:r w:rsidR="000C5223">
        <w:rPr>
          <w:rFonts w:ascii="Times New Roman" w:hAnsi="Times New Roman"/>
          <w:color w:val="000000"/>
          <w:sz w:val="28"/>
          <w:szCs w:val="28"/>
          <w:lang w:val="uk-UA"/>
        </w:rPr>
        <w:t>чинникі</w:t>
      </w:r>
      <w:r w:rsidRPr="00036811">
        <w:rPr>
          <w:rFonts w:ascii="Times New Roman" w:hAnsi="Times New Roman"/>
          <w:color w:val="000000"/>
          <w:sz w:val="28"/>
          <w:szCs w:val="28"/>
          <w:lang w:val="uk-UA"/>
        </w:rPr>
        <w:t>в слід відзначити, що 31,2±2,3% респондентів основної групи віддають перевагу вжива</w:t>
      </w:r>
      <w:r w:rsidR="000C5223">
        <w:rPr>
          <w:rFonts w:ascii="Times New Roman" w:hAnsi="Times New Roman"/>
          <w:color w:val="000000"/>
          <w:sz w:val="28"/>
          <w:szCs w:val="28"/>
          <w:lang w:val="uk-UA"/>
        </w:rPr>
        <w:t>нню</w:t>
      </w:r>
      <w:r w:rsidRPr="00036811">
        <w:rPr>
          <w:rFonts w:ascii="Times New Roman" w:hAnsi="Times New Roman"/>
          <w:color w:val="000000"/>
          <w:sz w:val="28"/>
          <w:szCs w:val="28"/>
          <w:lang w:val="uk-UA"/>
        </w:rPr>
        <w:t xml:space="preserve"> їж</w:t>
      </w:r>
      <w:r w:rsidR="000C5223">
        <w:rPr>
          <w:rFonts w:ascii="Times New Roman" w:hAnsi="Times New Roman"/>
          <w:color w:val="000000"/>
          <w:sz w:val="28"/>
          <w:szCs w:val="28"/>
          <w:lang w:val="uk-UA"/>
        </w:rPr>
        <w:t>і</w:t>
      </w:r>
      <w:r w:rsidRPr="00036811">
        <w:rPr>
          <w:rFonts w:ascii="Times New Roman" w:hAnsi="Times New Roman"/>
          <w:color w:val="000000"/>
          <w:sz w:val="28"/>
          <w:szCs w:val="28"/>
          <w:lang w:val="uk-UA"/>
        </w:rPr>
        <w:t xml:space="preserve"> перед телевізором, комп'ютером або за письмовим столом, </w:t>
      </w:r>
      <w:r w:rsidR="000C5223">
        <w:rPr>
          <w:rFonts w:ascii="Times New Roman" w:hAnsi="Times New Roman"/>
          <w:color w:val="000000"/>
          <w:sz w:val="28"/>
          <w:szCs w:val="28"/>
          <w:lang w:val="uk-UA"/>
        </w:rPr>
        <w:t>тимчасом</w:t>
      </w:r>
      <w:r w:rsidRPr="00036811">
        <w:rPr>
          <w:rFonts w:ascii="Times New Roman" w:hAnsi="Times New Roman"/>
          <w:color w:val="000000"/>
          <w:sz w:val="28"/>
          <w:szCs w:val="28"/>
          <w:lang w:val="uk-UA"/>
        </w:rPr>
        <w:t xml:space="preserve"> як </w:t>
      </w:r>
      <w:r w:rsidR="000C5223">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контрольній групі дана тенденція спостерігалася у 18,2±1,9% респондентів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w:t>
      </w:r>
      <w:r w:rsidRPr="000C522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p&lt;0,001;</w:t>
      </w:r>
      <w:r w:rsidRPr="000C522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OR=2,</w:t>
      </w:r>
      <w:r w:rsidRPr="000C5223">
        <w:rPr>
          <w:rFonts w:ascii="Times New Roman" w:hAnsi="Times New Roman"/>
          <w:color w:val="000000"/>
          <w:sz w:val="28"/>
          <w:szCs w:val="28"/>
          <w:lang w:val="uk-UA"/>
        </w:rPr>
        <w:t>0</w:t>
      </w:r>
      <w:r w:rsidR="009669CE" w:rsidRPr="00036811">
        <w:rPr>
          <w:rFonts w:ascii="Times New Roman" w:hAnsi="Times New Roman"/>
          <w:color w:val="000000"/>
          <w:sz w:val="28"/>
          <w:szCs w:val="28"/>
          <w:lang w:val="uk-UA"/>
        </w:rPr>
        <w:t>; СІ=1,5</w:t>
      </w:r>
      <w:r w:rsidR="009669CE" w:rsidRPr="00036811">
        <w:rPr>
          <w:rFonts w:ascii="Times New Roman" w:hAnsi="Times New Roman"/>
          <w:color w:val="000000"/>
          <w:sz w:val="28"/>
          <w:szCs w:val="28"/>
          <w:shd w:val="clear" w:color="auto" w:fill="FFFFFF"/>
          <w:lang w:val="uk-UA"/>
        </w:rPr>
        <w:t>–</w:t>
      </w:r>
      <w:r w:rsidR="009669CE" w:rsidRPr="00036811">
        <w:rPr>
          <w:rFonts w:ascii="Times New Roman" w:hAnsi="Times New Roman"/>
          <w:color w:val="000000"/>
          <w:sz w:val="28"/>
          <w:szCs w:val="28"/>
          <w:lang w:val="uk-UA"/>
        </w:rPr>
        <w:t>2,8</w:t>
      </w:r>
      <w:r w:rsidRPr="00036811">
        <w:rPr>
          <w:rFonts w:ascii="Times New Roman" w:hAnsi="Times New Roman"/>
          <w:color w:val="000000"/>
          <w:sz w:val="28"/>
          <w:szCs w:val="28"/>
          <w:lang w:val="uk-UA"/>
        </w:rPr>
        <w:t xml:space="preserve">). За результатами дослідження, деякі достовірні чинники свідчать про певну роль батьків у розвитку </w:t>
      </w:r>
      <w:r w:rsidR="00F35768" w:rsidRPr="00036811">
        <w:rPr>
          <w:rFonts w:ascii="Times New Roman" w:hAnsi="Times New Roman"/>
          <w:color w:val="000000"/>
          <w:sz w:val="28"/>
          <w:szCs w:val="28"/>
          <w:lang w:val="uk-UA"/>
        </w:rPr>
        <w:t>над</w:t>
      </w:r>
      <w:r w:rsidR="00306FE8">
        <w:rPr>
          <w:rFonts w:ascii="Times New Roman" w:hAnsi="Times New Roman"/>
          <w:color w:val="000000"/>
          <w:sz w:val="28"/>
          <w:szCs w:val="28"/>
          <w:lang w:val="uk-UA"/>
        </w:rPr>
        <w:t>лишкової</w:t>
      </w:r>
      <w:r w:rsidR="00F35768" w:rsidRPr="00036811">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маси </w:t>
      </w:r>
      <w:r w:rsidR="00306FE8">
        <w:rPr>
          <w:rFonts w:ascii="Times New Roman" w:hAnsi="Times New Roman"/>
          <w:color w:val="000000"/>
          <w:sz w:val="28"/>
          <w:szCs w:val="28"/>
          <w:lang w:val="uk-UA"/>
        </w:rPr>
        <w:t xml:space="preserve">тіла </w:t>
      </w:r>
      <w:r w:rsidR="000C5223">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дітей. Було встановлено, що 21,3±2% батьків дітей основної групи не забороняють вживати продукти з вели</w:t>
      </w:r>
      <w:r w:rsidR="005376B2">
        <w:rPr>
          <w:rFonts w:ascii="Times New Roman" w:hAnsi="Times New Roman"/>
          <w:color w:val="000000"/>
          <w:sz w:val="28"/>
          <w:szCs w:val="28"/>
          <w:lang w:val="uk-UA"/>
        </w:rPr>
        <w:t>ким вмістом калорій, а 36,8±2,4</w:t>
      </w:r>
      <w:r w:rsidRPr="00036811">
        <w:rPr>
          <w:rFonts w:ascii="Times New Roman" w:hAnsi="Times New Roman"/>
          <w:color w:val="000000"/>
          <w:sz w:val="28"/>
          <w:szCs w:val="28"/>
          <w:lang w:val="uk-UA"/>
        </w:rPr>
        <w:t xml:space="preserve">% батьків цієї групи відзначали, що часто заохочують своїх дітей смачною їжею за хорошу поведінку або академічні оцінки. У контрольній групі </w:t>
      </w:r>
      <w:r w:rsidRPr="00036811">
        <w:rPr>
          <w:rFonts w:ascii="Times New Roman" w:hAnsi="Times New Roman"/>
          <w:color w:val="000000"/>
          <w:sz w:val="28"/>
          <w:szCs w:val="28"/>
          <w:shd w:val="clear" w:color="auto" w:fill="FFFFFF"/>
          <w:lang w:val="uk-UA"/>
        </w:rPr>
        <w:t xml:space="preserve">тільки </w:t>
      </w:r>
      <w:r w:rsidRPr="00036811">
        <w:rPr>
          <w:rFonts w:ascii="Times New Roman" w:hAnsi="Times New Roman"/>
          <w:color w:val="000000"/>
          <w:sz w:val="28"/>
          <w:szCs w:val="28"/>
          <w:lang w:val="uk-UA"/>
        </w:rPr>
        <w:t>9,8±1,5% батьків не забороняють дітям вживати в їжу висококалорійні продукти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OR=2,5</w:t>
      </w:r>
      <w:r w:rsidR="007F396E" w:rsidRPr="00036811">
        <w:rPr>
          <w:rFonts w:ascii="Times New Roman" w:hAnsi="Times New Roman"/>
          <w:color w:val="000000"/>
          <w:sz w:val="28"/>
          <w:szCs w:val="28"/>
          <w:lang w:val="uk-UA"/>
        </w:rPr>
        <w:t>; СІ=1,7</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3,7</w:t>
      </w:r>
      <w:r w:rsidRPr="00036811">
        <w:rPr>
          <w:rFonts w:ascii="Times New Roman" w:hAnsi="Times New Roman"/>
          <w:color w:val="000000"/>
          <w:sz w:val="28"/>
          <w:szCs w:val="28"/>
          <w:lang w:val="uk-UA"/>
        </w:rPr>
        <w:t>) і 24,7±2,2% часто заохочували дітей смачною їжею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OR=1,8</w:t>
      </w:r>
      <w:r w:rsidR="007F396E" w:rsidRPr="00036811">
        <w:rPr>
          <w:rFonts w:ascii="Times New Roman" w:hAnsi="Times New Roman"/>
          <w:color w:val="000000"/>
          <w:sz w:val="28"/>
          <w:szCs w:val="28"/>
          <w:lang w:val="uk-UA"/>
        </w:rPr>
        <w:t>; СІ=1,3</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2,4</w:t>
      </w:r>
      <w:r w:rsidRPr="00036811">
        <w:rPr>
          <w:rFonts w:ascii="Times New Roman" w:hAnsi="Times New Roman"/>
          <w:color w:val="000000"/>
          <w:sz w:val="28"/>
          <w:szCs w:val="28"/>
          <w:lang w:val="uk-UA"/>
        </w:rPr>
        <w:t xml:space="preserve">). У 16,2±1,8% батьків дітей основної групи проти 10,4±1,5% батьків </w:t>
      </w:r>
      <w:r w:rsidR="000C5223">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контрольній групі було виявлена недостатня інформованість щодо питань раціонального харчування</w:t>
      </w:r>
      <w:r w:rsidR="000C5223">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і вони не могли дати реальну оцінку споживання калорій і жирів з їжею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p&lt;0,05; OR=1,7</w:t>
      </w:r>
      <w:r w:rsidR="007F396E" w:rsidRPr="00036811">
        <w:rPr>
          <w:rFonts w:ascii="Times New Roman" w:hAnsi="Times New Roman"/>
          <w:color w:val="000000"/>
          <w:sz w:val="28"/>
          <w:szCs w:val="28"/>
          <w:lang w:val="uk-UA"/>
        </w:rPr>
        <w:t>; СІ=1,1</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2,5</w:t>
      </w:r>
      <w:r w:rsidRPr="00036811">
        <w:rPr>
          <w:rFonts w:ascii="Times New Roman" w:hAnsi="Times New Roman"/>
          <w:color w:val="000000"/>
          <w:sz w:val="28"/>
          <w:szCs w:val="28"/>
          <w:lang w:val="uk-UA"/>
        </w:rPr>
        <w:t>). Крім цього, більшість респондентів основної групи (54,2</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2</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5</w:t>
      </w:r>
      <w:r w:rsidR="00541E05"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не вважали за потрібне володіти </w:t>
      </w:r>
      <w:r w:rsidRPr="00036811">
        <w:rPr>
          <w:rFonts w:ascii="Times New Roman" w:hAnsi="Times New Roman"/>
          <w:color w:val="000000"/>
          <w:sz w:val="28"/>
          <w:szCs w:val="28"/>
          <w:lang w:val="uk-UA"/>
        </w:rPr>
        <w:lastRenderedPageBreak/>
        <w:t>науково-доведеною інформацією щодо раціонального харчування та, як правило, отримували інформацію із засобів масової інформації, від друзів знайомих, з книг і журналів (79,2</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2</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0</w:t>
      </w:r>
      <w:r w:rsidR="00541E05"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а також при виборі продуктів харчування частіше керувалися смаком і ціною, а не користю для здоров'я (80,4</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2</w:t>
      </w:r>
      <w:r w:rsidR="00541E05" w:rsidRPr="00036811">
        <w:rPr>
          <w:rFonts w:ascii="Times New Roman" w:hAnsi="Times New Roman"/>
          <w:color w:val="000000"/>
          <w:sz w:val="28"/>
          <w:szCs w:val="28"/>
          <w:lang w:val="uk-UA"/>
        </w:rPr>
        <w:t>,</w:t>
      </w:r>
      <w:r w:rsidR="00541E05">
        <w:rPr>
          <w:rFonts w:ascii="Times New Roman" w:hAnsi="Times New Roman"/>
          <w:color w:val="000000"/>
          <w:sz w:val="28"/>
          <w:szCs w:val="28"/>
          <w:lang w:val="uk-UA"/>
        </w:rPr>
        <w:t>0</w:t>
      </w:r>
      <w:r w:rsidR="00541E05"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w:t>
      </w:r>
      <w:r w:rsidR="000C5223">
        <w:rPr>
          <w:rFonts w:ascii="Times New Roman" w:hAnsi="Times New Roman"/>
          <w:color w:val="000000"/>
          <w:sz w:val="28"/>
          <w:szCs w:val="28"/>
          <w:lang w:val="uk-UA"/>
        </w:rPr>
        <w:t>На</w:t>
      </w:r>
      <w:r w:rsidRPr="00036811">
        <w:rPr>
          <w:rFonts w:ascii="Times New Roman" w:hAnsi="Times New Roman"/>
          <w:color w:val="000000"/>
          <w:sz w:val="28"/>
          <w:szCs w:val="28"/>
          <w:lang w:val="uk-UA"/>
        </w:rPr>
        <w:t xml:space="preserve"> додаток до цьог</w:t>
      </w:r>
      <w:r w:rsidR="00541E05">
        <w:rPr>
          <w:rFonts w:ascii="Times New Roman" w:hAnsi="Times New Roman"/>
          <w:color w:val="000000"/>
          <w:sz w:val="28"/>
          <w:szCs w:val="28"/>
          <w:lang w:val="uk-UA"/>
        </w:rPr>
        <w:t>о в</w:t>
      </w:r>
      <w:r w:rsidR="000C5223">
        <w:rPr>
          <w:rFonts w:ascii="Times New Roman" w:hAnsi="Times New Roman"/>
          <w:color w:val="000000"/>
          <w:sz w:val="28"/>
          <w:szCs w:val="28"/>
          <w:lang w:val="uk-UA"/>
        </w:rPr>
        <w:t>иявле</w:t>
      </w:r>
      <w:r w:rsidR="00541E05">
        <w:rPr>
          <w:rFonts w:ascii="Times New Roman" w:hAnsi="Times New Roman"/>
          <w:color w:val="000000"/>
          <w:sz w:val="28"/>
          <w:szCs w:val="28"/>
          <w:lang w:val="uk-UA"/>
        </w:rPr>
        <w:t>но, що 15,3±1,8</w:t>
      </w:r>
      <w:r w:rsidRPr="00036811">
        <w:rPr>
          <w:rFonts w:ascii="Times New Roman" w:hAnsi="Times New Roman"/>
          <w:color w:val="000000"/>
          <w:sz w:val="28"/>
          <w:szCs w:val="28"/>
          <w:lang w:val="uk-UA"/>
        </w:rPr>
        <w:t xml:space="preserve">% батьків основної групи не можуть повністю проконтролювати харчування дітей протягом дня, а в контрольній </w:t>
      </w:r>
      <w:r w:rsidR="000C5223" w:rsidRPr="00036811">
        <w:rPr>
          <w:rFonts w:ascii="Times New Roman" w:hAnsi="Times New Roman"/>
          <w:color w:val="000000"/>
          <w:sz w:val="28"/>
          <w:szCs w:val="28"/>
          <w:shd w:val="clear" w:color="auto" w:fill="FFFFFF"/>
          <w:lang w:val="uk-UA"/>
        </w:rPr>
        <w:t>–</w:t>
      </w:r>
      <w:r w:rsidR="000C5223">
        <w:rPr>
          <w:rFonts w:ascii="Times New Roman" w:hAnsi="Times New Roman"/>
          <w:color w:val="000000"/>
          <w:sz w:val="28"/>
          <w:szCs w:val="28"/>
          <w:shd w:val="clear" w:color="auto" w:fill="FFFFFF"/>
          <w:lang w:val="uk-UA"/>
        </w:rPr>
        <w:t xml:space="preserve"> </w:t>
      </w:r>
      <w:r w:rsidRPr="00036811">
        <w:rPr>
          <w:rFonts w:ascii="Times New Roman" w:hAnsi="Times New Roman"/>
          <w:color w:val="000000"/>
          <w:sz w:val="28"/>
          <w:szCs w:val="28"/>
          <w:lang w:val="uk-UA"/>
        </w:rPr>
        <w:t xml:space="preserve">тільки </w:t>
      </w:r>
      <w:r w:rsidRPr="00036811">
        <w:rPr>
          <w:rFonts w:ascii="Times New Roman" w:hAnsi="Times New Roman"/>
          <w:color w:val="000000"/>
          <w:sz w:val="28"/>
          <w:szCs w:val="28"/>
          <w:shd w:val="clear" w:color="auto" w:fill="FFFFFF"/>
          <w:lang w:val="uk-UA"/>
        </w:rPr>
        <w:t xml:space="preserve"> </w:t>
      </w:r>
      <w:r w:rsidRPr="00036811">
        <w:rPr>
          <w:rFonts w:ascii="Times New Roman" w:hAnsi="Times New Roman"/>
          <w:color w:val="000000"/>
          <w:sz w:val="28"/>
          <w:szCs w:val="28"/>
          <w:lang w:val="uk-UA"/>
        </w:rPr>
        <w:t>8,3±1,4%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OR=2,0</w:t>
      </w:r>
      <w:r w:rsidR="007F396E" w:rsidRPr="00036811">
        <w:rPr>
          <w:rFonts w:ascii="Times New Roman" w:hAnsi="Times New Roman"/>
          <w:color w:val="000000"/>
          <w:sz w:val="28"/>
          <w:szCs w:val="28"/>
          <w:lang w:val="uk-UA"/>
        </w:rPr>
        <w:t>; СІ=1,3</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w:t>
      </w:r>
      <w:r w:rsidR="00F35768">
        <w:rPr>
          <w:rFonts w:ascii="Times New Roman" w:hAnsi="Times New Roman"/>
          <w:color w:val="000000"/>
          <w:sz w:val="28"/>
          <w:szCs w:val="28"/>
          <w:lang w:val="uk-UA"/>
        </w:rPr>
        <w:t xml:space="preserve"> </w:t>
      </w:r>
      <w:r w:rsidRPr="00036811">
        <w:rPr>
          <w:rFonts w:ascii="Times New Roman" w:hAnsi="Times New Roman"/>
          <w:color w:val="000000"/>
          <w:sz w:val="28"/>
          <w:szCs w:val="28"/>
        </w:rPr>
        <w:t>(</w:t>
      </w:r>
      <w:r w:rsidRPr="00036811">
        <w:rPr>
          <w:rFonts w:ascii="Times New Roman" w:hAnsi="Times New Roman"/>
          <w:color w:val="000000"/>
          <w:sz w:val="28"/>
          <w:szCs w:val="28"/>
          <w:shd w:val="clear" w:color="auto" w:fill="FFFFFF"/>
          <w:lang w:val="uk-UA"/>
        </w:rPr>
        <w:t>табл.</w:t>
      </w:r>
      <w:r w:rsidRPr="00036811">
        <w:rPr>
          <w:rFonts w:ascii="Times New Roman" w:hAnsi="Times New Roman"/>
          <w:color w:val="000000"/>
          <w:sz w:val="28"/>
          <w:szCs w:val="28"/>
          <w:lang w:val="uk-UA"/>
        </w:rPr>
        <w:t xml:space="preserve"> 4.1.</w:t>
      </w:r>
      <w:r w:rsidRPr="00036811">
        <w:rPr>
          <w:rFonts w:ascii="Times New Roman" w:hAnsi="Times New Roman"/>
          <w:color w:val="000000"/>
          <w:sz w:val="28"/>
          <w:szCs w:val="28"/>
        </w:rPr>
        <w:t>2).</w:t>
      </w:r>
    </w:p>
    <w:p w:rsidR="00E71EE0" w:rsidRPr="00036811" w:rsidRDefault="00E71EE0" w:rsidP="00437AC0">
      <w:pPr>
        <w:spacing w:after="0" w:line="360" w:lineRule="auto"/>
        <w:ind w:firstLine="708"/>
        <w:jc w:val="both"/>
        <w:rPr>
          <w:rFonts w:ascii="Times New Roman" w:hAnsi="Times New Roman"/>
          <w:color w:val="000000"/>
          <w:sz w:val="28"/>
          <w:szCs w:val="28"/>
        </w:rPr>
      </w:pPr>
      <w:r w:rsidRPr="00036811">
        <w:rPr>
          <w:rFonts w:ascii="Times New Roman" w:hAnsi="Times New Roman"/>
          <w:color w:val="000000"/>
          <w:sz w:val="28"/>
          <w:szCs w:val="28"/>
          <w:lang w:val="uk-UA"/>
        </w:rPr>
        <w:t>Виявлені особливості необхідно враховувати при проведенні гігієнічного навчання населення на первинному рівні медичного обслуговування.</w:t>
      </w:r>
    </w:p>
    <w:p w:rsidR="00E71EE0" w:rsidRPr="00036811" w:rsidRDefault="00E71EE0" w:rsidP="00437AC0">
      <w:pPr>
        <w:spacing w:after="0" w:line="360" w:lineRule="auto"/>
        <w:ind w:firstLine="708"/>
        <w:jc w:val="both"/>
        <w:rPr>
          <w:rFonts w:ascii="Times New Roman" w:hAnsi="Times New Roman"/>
          <w:color w:val="000000"/>
          <w:sz w:val="28"/>
          <w:szCs w:val="28"/>
        </w:rPr>
      </w:pPr>
    </w:p>
    <w:p w:rsidR="00E71EE0" w:rsidRPr="00036811" w:rsidRDefault="00E71EE0" w:rsidP="00437AC0">
      <w:pPr>
        <w:pStyle w:val="a3"/>
        <w:spacing w:line="360" w:lineRule="auto"/>
        <w:jc w:val="right"/>
        <w:rPr>
          <w:rFonts w:ascii="Times New Roman" w:hAnsi="Times New Roman"/>
          <w:color w:val="000000"/>
          <w:sz w:val="28"/>
          <w:szCs w:val="28"/>
          <w:shd w:val="clear" w:color="auto" w:fill="FFFFFF"/>
        </w:rPr>
      </w:pPr>
      <w:r w:rsidRPr="00036811">
        <w:rPr>
          <w:rFonts w:ascii="Times New Roman" w:hAnsi="Times New Roman"/>
          <w:color w:val="000000"/>
          <w:sz w:val="28"/>
          <w:szCs w:val="28"/>
          <w:shd w:val="clear" w:color="auto" w:fill="FFFFFF"/>
          <w:lang w:val="uk-UA"/>
        </w:rPr>
        <w:t xml:space="preserve">Таблиця </w:t>
      </w:r>
      <w:r w:rsidRPr="00036811">
        <w:rPr>
          <w:rFonts w:ascii="Times New Roman" w:hAnsi="Times New Roman"/>
          <w:color w:val="000000"/>
          <w:sz w:val="28"/>
          <w:szCs w:val="28"/>
          <w:lang w:val="uk-UA"/>
        </w:rPr>
        <w:t>4.1.2</w:t>
      </w:r>
      <w:r w:rsidR="00205A7B">
        <w:rPr>
          <w:rFonts w:ascii="Times New Roman" w:hAnsi="Times New Roman"/>
          <w:color w:val="000000"/>
          <w:sz w:val="28"/>
          <w:szCs w:val="28"/>
          <w:lang w:val="uk-UA"/>
        </w:rPr>
        <w:t>.</w:t>
      </w:r>
    </w:p>
    <w:p w:rsidR="007C04DB" w:rsidRPr="00036811" w:rsidRDefault="007C04DB" w:rsidP="007C04DB">
      <w:pPr>
        <w:spacing w:after="0" w:line="360" w:lineRule="auto"/>
        <w:jc w:val="center"/>
        <w:rPr>
          <w:rFonts w:ascii="Times New Roman" w:hAnsi="Times New Roman"/>
          <w:b/>
          <w:color w:val="000000"/>
          <w:sz w:val="28"/>
          <w:szCs w:val="28"/>
          <w:lang w:val="uk-UA"/>
        </w:rPr>
      </w:pPr>
      <w:r w:rsidRPr="00036811">
        <w:rPr>
          <w:rFonts w:ascii="Times New Roman" w:hAnsi="Times New Roman"/>
          <w:b/>
          <w:color w:val="000000"/>
          <w:sz w:val="28"/>
          <w:szCs w:val="28"/>
          <w:lang w:val="uk-UA"/>
        </w:rPr>
        <w:t xml:space="preserve">Соціально-гігієнічні </w:t>
      </w:r>
      <w:r>
        <w:rPr>
          <w:rFonts w:ascii="Times New Roman" w:hAnsi="Times New Roman"/>
          <w:b/>
          <w:color w:val="000000"/>
          <w:sz w:val="28"/>
          <w:szCs w:val="28"/>
          <w:lang w:val="uk-UA"/>
        </w:rPr>
        <w:t>фактори</w:t>
      </w:r>
      <w:r w:rsidRPr="00036811">
        <w:rPr>
          <w:rFonts w:ascii="Times New Roman" w:hAnsi="Times New Roman"/>
          <w:b/>
          <w:color w:val="000000"/>
          <w:sz w:val="28"/>
          <w:szCs w:val="28"/>
          <w:lang w:val="uk-UA"/>
        </w:rPr>
        <w:t xml:space="preserve"> ризику</w:t>
      </w:r>
    </w:p>
    <w:p w:rsidR="007C04DB" w:rsidRPr="00036811" w:rsidRDefault="007C04DB" w:rsidP="007C04DB">
      <w:pPr>
        <w:spacing w:after="0" w:line="360" w:lineRule="auto"/>
        <w:jc w:val="center"/>
        <w:rPr>
          <w:rFonts w:ascii="Times New Roman" w:hAnsi="Times New Roman"/>
          <w:b/>
          <w:color w:val="000000"/>
          <w:sz w:val="28"/>
          <w:szCs w:val="28"/>
          <w:lang w:val="uk-UA"/>
        </w:rPr>
      </w:pPr>
      <w:r w:rsidRPr="00036811">
        <w:rPr>
          <w:rFonts w:ascii="Times New Roman" w:hAnsi="Times New Roman"/>
          <w:b/>
          <w:color w:val="000000"/>
          <w:sz w:val="28"/>
          <w:szCs w:val="28"/>
          <w:lang w:val="uk-UA"/>
        </w:rPr>
        <w:t xml:space="preserve">розвитку надлишкової маси тіла </w:t>
      </w:r>
      <w:r>
        <w:rPr>
          <w:rFonts w:ascii="Times New Roman" w:hAnsi="Times New Roman"/>
          <w:b/>
          <w:color w:val="000000"/>
          <w:sz w:val="28"/>
          <w:szCs w:val="28"/>
          <w:lang w:val="uk-UA"/>
        </w:rPr>
        <w:t>в</w:t>
      </w:r>
      <w:r w:rsidRPr="00036811">
        <w:rPr>
          <w:rFonts w:ascii="Times New Roman" w:hAnsi="Times New Roman"/>
          <w:b/>
          <w:color w:val="000000"/>
          <w:sz w:val="28"/>
          <w:szCs w:val="28"/>
          <w:lang w:val="uk-UA"/>
        </w:rPr>
        <w:t xml:space="preserve"> дітей і підлітків</w:t>
      </w:r>
    </w:p>
    <w:tbl>
      <w:tblPr>
        <w:tblW w:w="9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8"/>
        <w:gridCol w:w="2409"/>
        <w:gridCol w:w="1276"/>
        <w:gridCol w:w="1701"/>
        <w:gridCol w:w="709"/>
        <w:gridCol w:w="1134"/>
        <w:gridCol w:w="1134"/>
        <w:gridCol w:w="1047"/>
      </w:tblGrid>
      <w:tr w:rsidR="00FF5856" w:rsidRPr="00B63F98" w:rsidTr="00A058D9">
        <w:trPr>
          <w:trHeight w:val="857"/>
          <w:jc w:val="center"/>
        </w:trPr>
        <w:tc>
          <w:tcPr>
            <w:tcW w:w="2807" w:type="dxa"/>
            <w:gridSpan w:val="2"/>
          </w:tcPr>
          <w:p w:rsidR="007C04DB" w:rsidRPr="00B63F98" w:rsidRDefault="007C04DB" w:rsidP="00205A7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Фактори</w:t>
            </w:r>
            <w:r w:rsidRPr="00B63F98">
              <w:rPr>
                <w:rFonts w:ascii="Times New Roman" w:hAnsi="Times New Roman"/>
                <w:color w:val="000000"/>
                <w:sz w:val="28"/>
                <w:szCs w:val="28"/>
                <w:lang w:val="uk-UA"/>
              </w:rPr>
              <w:t xml:space="preserve"> ризику</w:t>
            </w:r>
          </w:p>
        </w:tc>
        <w:tc>
          <w:tcPr>
            <w:tcW w:w="1276" w:type="dxa"/>
          </w:tcPr>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Основна</w:t>
            </w:r>
          </w:p>
          <w:p w:rsidR="007C04DB" w:rsidRPr="00B63F98" w:rsidRDefault="007C04DB" w:rsidP="00205A7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г</w:t>
            </w:r>
            <w:r w:rsidRPr="00B63F98">
              <w:rPr>
                <w:rFonts w:ascii="Times New Roman" w:hAnsi="Times New Roman"/>
                <w:color w:val="000000"/>
                <w:sz w:val="28"/>
                <w:szCs w:val="28"/>
                <w:lang w:val="uk-UA"/>
              </w:rPr>
              <w:t>рупа</w:t>
            </w:r>
            <w:r>
              <w:rPr>
                <w:rFonts w:ascii="Times New Roman" w:hAnsi="Times New Roman"/>
                <w:color w:val="000000"/>
                <w:sz w:val="28"/>
                <w:szCs w:val="28"/>
                <w:lang w:val="uk-UA"/>
              </w:rPr>
              <w:t>,</w:t>
            </w:r>
          </w:p>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P±m (%)</w:t>
            </w:r>
          </w:p>
        </w:tc>
        <w:tc>
          <w:tcPr>
            <w:tcW w:w="1701" w:type="dxa"/>
          </w:tcPr>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Контрольна група</w:t>
            </w:r>
            <w:r>
              <w:rPr>
                <w:rFonts w:ascii="Times New Roman" w:hAnsi="Times New Roman"/>
                <w:color w:val="000000"/>
                <w:sz w:val="28"/>
                <w:szCs w:val="28"/>
                <w:lang w:val="uk-UA"/>
              </w:rPr>
              <w:t>,</w:t>
            </w:r>
          </w:p>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P±m (%)</w:t>
            </w:r>
          </w:p>
        </w:tc>
        <w:tc>
          <w:tcPr>
            <w:tcW w:w="709" w:type="dxa"/>
          </w:tcPr>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OR</w:t>
            </w:r>
          </w:p>
        </w:tc>
        <w:tc>
          <w:tcPr>
            <w:tcW w:w="1134" w:type="dxa"/>
          </w:tcPr>
          <w:p w:rsidR="007C04DB" w:rsidRPr="00B63F98" w:rsidRDefault="007C04DB" w:rsidP="00205A7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СІ</w:t>
            </w:r>
          </w:p>
        </w:tc>
        <w:tc>
          <w:tcPr>
            <w:tcW w:w="1134" w:type="dxa"/>
          </w:tcPr>
          <w:p w:rsidR="007C04DB" w:rsidRPr="00B63F98" w:rsidRDefault="00895DF4" w:rsidP="00205A7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Сила вплив</w:t>
            </w:r>
            <w:r w:rsidR="00205A7B">
              <w:rPr>
                <w:rFonts w:ascii="Times New Roman" w:hAnsi="Times New Roman"/>
                <w:color w:val="000000"/>
                <w:sz w:val="28"/>
                <w:szCs w:val="28"/>
                <w:lang w:val="uk-UA"/>
              </w:rPr>
              <w:t>у</w:t>
            </w:r>
            <w:r w:rsidR="007C04DB">
              <w:rPr>
                <w:rFonts w:ascii="Times New Roman" w:hAnsi="Times New Roman"/>
                <w:color w:val="000000"/>
                <w:sz w:val="28"/>
                <w:szCs w:val="28"/>
                <w:lang w:val="uk-UA"/>
              </w:rPr>
              <w:t>,</w:t>
            </w:r>
          </w:p>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η (%)</w:t>
            </w:r>
          </w:p>
        </w:tc>
        <w:tc>
          <w:tcPr>
            <w:tcW w:w="1047" w:type="dxa"/>
          </w:tcPr>
          <w:p w:rsidR="007C04DB" w:rsidRPr="00B63F98" w:rsidRDefault="007C04DB" w:rsidP="00205A7B">
            <w:pPr>
              <w:spacing w:after="0" w:line="360" w:lineRule="auto"/>
              <w:jc w:val="center"/>
              <w:rPr>
                <w:rFonts w:ascii="Times New Roman" w:hAnsi="Times New Roman"/>
                <w:color w:val="000000"/>
                <w:sz w:val="28"/>
                <w:szCs w:val="28"/>
                <w:lang w:val="uk-UA"/>
              </w:rPr>
            </w:pPr>
            <w:r w:rsidRPr="00B63F98">
              <w:rPr>
                <w:rFonts w:ascii="Times New Roman" w:hAnsi="Times New Roman"/>
                <w:color w:val="000000"/>
                <w:sz w:val="28"/>
                <w:szCs w:val="28"/>
                <w:lang w:val="uk-UA"/>
              </w:rPr>
              <w:t>P</w:t>
            </w:r>
          </w:p>
        </w:tc>
      </w:tr>
      <w:tr w:rsidR="00895DF4" w:rsidRPr="00B63F98" w:rsidTr="00603CEA">
        <w:trPr>
          <w:trHeight w:val="944"/>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409" w:type="dxa"/>
          </w:tcPr>
          <w:p w:rsidR="007C04DB" w:rsidRPr="00036811" w:rsidRDefault="007C04DB" w:rsidP="008F6569">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Щоденне вживання </w:t>
            </w:r>
            <w:r w:rsidR="008F6569">
              <w:rPr>
                <w:rFonts w:ascii="Times New Roman" w:hAnsi="Times New Roman"/>
                <w:color w:val="000000"/>
                <w:sz w:val="28"/>
                <w:szCs w:val="28"/>
                <w:lang w:val="uk-UA"/>
              </w:rPr>
              <w:t>висококалорійних</w:t>
            </w:r>
            <w:r w:rsidR="00205A7B">
              <w:rPr>
                <w:rFonts w:ascii="Times New Roman" w:hAnsi="Times New Roman"/>
                <w:color w:val="000000"/>
                <w:sz w:val="28"/>
                <w:szCs w:val="28"/>
                <w:lang w:val="uk-UA"/>
              </w:rPr>
              <w:t xml:space="preserve"> </w:t>
            </w:r>
            <w:r w:rsidR="008F6569">
              <w:rPr>
                <w:rFonts w:ascii="Times New Roman" w:hAnsi="Times New Roman"/>
                <w:color w:val="000000"/>
                <w:sz w:val="28"/>
                <w:szCs w:val="28"/>
                <w:lang w:val="uk-UA"/>
              </w:rPr>
              <w:t>продуктів</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55,2±2,5</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29,3±2,3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709" w:type="dxa"/>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rPr>
              <w:t>3</w:t>
            </w:r>
            <w:r w:rsidRPr="00036811">
              <w:rPr>
                <w:rFonts w:ascii="Times New Roman" w:hAnsi="Times New Roman"/>
                <w:color w:val="000000"/>
                <w:sz w:val="28"/>
                <w:szCs w:val="28"/>
                <w:lang w:val="en-US"/>
              </w:rPr>
              <w:t>,0</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2,2</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4,0</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7</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895DF4" w:rsidRPr="00B63F98" w:rsidTr="00603CEA">
        <w:trPr>
          <w:trHeight w:val="470"/>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2409" w:type="dxa"/>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Недотримання режиму прийому їжі</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58,</w:t>
            </w:r>
            <w:r w:rsidRPr="00036811">
              <w:rPr>
                <w:rFonts w:ascii="Times New Roman" w:hAnsi="Times New Roman"/>
                <w:color w:val="000000"/>
                <w:sz w:val="28"/>
                <w:szCs w:val="28"/>
              </w:rPr>
              <w:t>4</w:t>
            </w:r>
            <w:r w:rsidRPr="00036811">
              <w:rPr>
                <w:rFonts w:ascii="Times New Roman" w:hAnsi="Times New Roman"/>
                <w:color w:val="000000"/>
                <w:sz w:val="28"/>
                <w:szCs w:val="28"/>
                <w:lang w:val="uk-UA"/>
              </w:rPr>
              <w:t>±2,4</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32,3±2,3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709"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w:t>
            </w:r>
            <w:r w:rsidRPr="00036811">
              <w:rPr>
                <w:rFonts w:ascii="Times New Roman" w:hAnsi="Times New Roman"/>
                <w:color w:val="000000"/>
                <w:sz w:val="28"/>
                <w:szCs w:val="28"/>
                <w:lang w:val="en-US"/>
              </w:rPr>
              <w:t>,</w:t>
            </w:r>
            <w:r w:rsidRPr="00036811">
              <w:rPr>
                <w:rFonts w:ascii="Times New Roman" w:hAnsi="Times New Roman"/>
                <w:color w:val="000000"/>
                <w:sz w:val="28"/>
                <w:szCs w:val="28"/>
                <w:lang w:val="uk-UA"/>
              </w:rPr>
              <w:t>9</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2,2</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3,9</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7</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895DF4" w:rsidRPr="00B63F98" w:rsidTr="00603CEA">
        <w:trPr>
          <w:trHeight w:val="887"/>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409" w:type="dxa"/>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Малорухливий спосіб життя </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rPr>
              <w:t>51,3</w:t>
            </w:r>
            <w:r w:rsidRPr="00036811">
              <w:rPr>
                <w:rFonts w:ascii="Times New Roman" w:hAnsi="Times New Roman"/>
                <w:color w:val="000000"/>
                <w:sz w:val="28"/>
                <w:szCs w:val="28"/>
                <w:lang w:val="uk-UA"/>
              </w:rPr>
              <w:t>±2,5</w:t>
            </w: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28,5</w:t>
            </w:r>
            <w:r w:rsidRPr="00036811">
              <w:rPr>
                <w:rFonts w:ascii="Times New Roman" w:hAnsi="Times New Roman"/>
                <w:color w:val="000000"/>
                <w:sz w:val="28"/>
                <w:szCs w:val="28"/>
                <w:lang w:val="uk-UA"/>
              </w:rPr>
              <w:t>±2,3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709"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6</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2,0</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3,5</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5</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895DF4" w:rsidRPr="00B63F98" w:rsidTr="00603CEA">
        <w:trPr>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2409" w:type="dxa"/>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Вживання значної кількості їжі</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rPr>
            </w:pPr>
            <w:r w:rsidRPr="00036811">
              <w:rPr>
                <w:rFonts w:ascii="Times New Roman" w:hAnsi="Times New Roman"/>
                <w:color w:val="000000"/>
                <w:sz w:val="28"/>
                <w:szCs w:val="28"/>
                <w:lang w:val="uk-UA"/>
              </w:rPr>
              <w:t>45,</w:t>
            </w:r>
            <w:r w:rsidRPr="00036811">
              <w:rPr>
                <w:rFonts w:ascii="Times New Roman" w:hAnsi="Times New Roman"/>
                <w:color w:val="000000"/>
                <w:sz w:val="28"/>
                <w:szCs w:val="28"/>
                <w:lang w:val="en-US"/>
              </w:rPr>
              <w:t>3</w:t>
            </w:r>
            <w:r w:rsidRPr="00036811">
              <w:rPr>
                <w:rFonts w:ascii="Times New Roman" w:hAnsi="Times New Roman"/>
                <w:color w:val="000000"/>
                <w:sz w:val="28"/>
                <w:szCs w:val="28"/>
                <w:lang w:val="uk-UA"/>
              </w:rPr>
              <w:t>±</w:t>
            </w:r>
            <w:r w:rsidRPr="00036811">
              <w:rPr>
                <w:rFonts w:ascii="Times New Roman" w:hAnsi="Times New Roman"/>
                <w:color w:val="000000"/>
                <w:sz w:val="28"/>
                <w:szCs w:val="28"/>
              </w:rPr>
              <w:t>2,4</w:t>
            </w:r>
          </w:p>
          <w:p w:rsidR="007C04DB" w:rsidRPr="00036811" w:rsidRDefault="007C04DB" w:rsidP="0001393B">
            <w:pPr>
              <w:spacing w:after="0" w:line="360" w:lineRule="auto"/>
              <w:jc w:val="center"/>
              <w:rPr>
                <w:rFonts w:ascii="Times New Roman" w:hAnsi="Times New Roman"/>
                <w:color w:val="000000"/>
                <w:sz w:val="28"/>
                <w:szCs w:val="28"/>
                <w:lang w:val="en-US"/>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rPr>
            </w:pPr>
            <w:r w:rsidRPr="00036811">
              <w:rPr>
                <w:rFonts w:ascii="Times New Roman" w:hAnsi="Times New Roman"/>
                <w:color w:val="000000"/>
                <w:sz w:val="28"/>
                <w:szCs w:val="28"/>
                <w:lang w:val="uk-UA"/>
              </w:rPr>
              <w:t>23,7±</w:t>
            </w:r>
            <w:r w:rsidRPr="00036811">
              <w:rPr>
                <w:rFonts w:ascii="Times New Roman" w:hAnsi="Times New Roman"/>
                <w:color w:val="000000"/>
                <w:sz w:val="28"/>
                <w:szCs w:val="28"/>
              </w:rPr>
              <w:t>2,14</w:t>
            </w:r>
          </w:p>
          <w:p w:rsidR="007C04DB" w:rsidRPr="00036811" w:rsidRDefault="007C04DB" w:rsidP="0001393B">
            <w:pPr>
              <w:spacing w:after="0" w:line="360" w:lineRule="auto"/>
              <w:jc w:val="center"/>
              <w:rPr>
                <w:rFonts w:ascii="Times New Roman" w:hAnsi="Times New Roman"/>
                <w:b/>
                <w:bCs/>
                <w:color w:val="000000"/>
                <w:sz w:val="28"/>
                <w:szCs w:val="28"/>
              </w:rPr>
            </w:pPr>
          </w:p>
        </w:tc>
        <w:tc>
          <w:tcPr>
            <w:tcW w:w="709" w:type="dxa"/>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en-US" w:eastAsia="ru-RU"/>
              </w:rPr>
              <w:t>7</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2,0</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3,6</w:t>
            </w:r>
          </w:p>
        </w:tc>
        <w:tc>
          <w:tcPr>
            <w:tcW w:w="1134"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5</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bl>
    <w:p w:rsidR="00205A7B" w:rsidRDefault="00205A7B" w:rsidP="00205A7B">
      <w:pPr>
        <w:ind w:left="6372" w:firstLine="708"/>
        <w:jc w:val="center"/>
        <w:rPr>
          <w:rFonts w:ascii="Times New Roman" w:hAnsi="Times New Roman"/>
          <w:sz w:val="28"/>
          <w:szCs w:val="28"/>
          <w:lang w:val="uk-UA"/>
        </w:rPr>
      </w:pPr>
    </w:p>
    <w:p w:rsidR="00205A7B" w:rsidRPr="00205A7B" w:rsidRDefault="00205A7B" w:rsidP="00205A7B">
      <w:pPr>
        <w:ind w:left="6372" w:firstLine="708"/>
        <w:jc w:val="center"/>
        <w:rPr>
          <w:rFonts w:ascii="Times New Roman" w:hAnsi="Times New Roman"/>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036811">
        <w:rPr>
          <w:rFonts w:ascii="Times New Roman" w:hAnsi="Times New Roman"/>
          <w:color w:val="000000"/>
          <w:sz w:val="28"/>
          <w:szCs w:val="28"/>
          <w:lang w:val="uk-UA"/>
        </w:rPr>
        <w:t>4.1.2</w:t>
      </w:r>
      <w:r>
        <w:rPr>
          <w:rFonts w:ascii="Times New Roman" w:hAnsi="Times New Roman"/>
          <w:color w:val="000000"/>
          <w:sz w:val="28"/>
          <w:szCs w:val="28"/>
          <w:lang w:val="uk-UA"/>
        </w:rPr>
        <w:t>.</w:t>
      </w:r>
    </w:p>
    <w:tbl>
      <w:tblPr>
        <w:tblW w:w="9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8"/>
        <w:gridCol w:w="2409"/>
        <w:gridCol w:w="1276"/>
        <w:gridCol w:w="1701"/>
        <w:gridCol w:w="622"/>
        <w:gridCol w:w="1079"/>
        <w:gridCol w:w="1276"/>
        <w:gridCol w:w="1047"/>
      </w:tblGrid>
      <w:tr w:rsidR="00895DF4" w:rsidRPr="00B63F98" w:rsidTr="00603CEA">
        <w:trPr>
          <w:trHeight w:val="1150"/>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2409" w:type="dxa"/>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Щоденне перебування за електронними пристроями </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більше</w:t>
            </w:r>
            <w:r>
              <w:rPr>
                <w:rFonts w:ascii="Times New Roman" w:hAnsi="Times New Roman"/>
                <w:color w:val="000000"/>
                <w:sz w:val="28"/>
                <w:szCs w:val="28"/>
                <w:lang w:val="uk-UA"/>
              </w:rPr>
              <w:t xml:space="preserve"> ніж </w:t>
            </w:r>
            <w:r w:rsidRPr="00036811">
              <w:rPr>
                <w:rFonts w:ascii="Times New Roman" w:hAnsi="Times New Roman"/>
                <w:color w:val="000000"/>
                <w:sz w:val="28"/>
                <w:szCs w:val="28"/>
                <w:lang w:val="uk-UA"/>
              </w:rPr>
              <w:t>3 годин</w:t>
            </w:r>
            <w:r>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 на день</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50,8</w:t>
            </w:r>
            <w:r w:rsidRPr="00036811">
              <w:rPr>
                <w:rFonts w:ascii="Times New Roman" w:hAnsi="Times New Roman"/>
                <w:color w:val="000000"/>
                <w:sz w:val="28"/>
                <w:szCs w:val="28"/>
                <w:lang w:val="uk-UA"/>
              </w:rPr>
              <w:t>±2,5</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32,</w:t>
            </w:r>
            <w:r w:rsidRPr="00036811">
              <w:rPr>
                <w:rFonts w:ascii="Times New Roman" w:hAnsi="Times New Roman"/>
                <w:color w:val="000000"/>
                <w:sz w:val="28"/>
                <w:szCs w:val="28"/>
                <w:lang w:val="en-US"/>
              </w:rPr>
              <w:t>1</w:t>
            </w:r>
            <w:r w:rsidRPr="00036811">
              <w:rPr>
                <w:rFonts w:ascii="Times New Roman" w:hAnsi="Times New Roman"/>
                <w:color w:val="000000"/>
                <w:sz w:val="28"/>
                <w:szCs w:val="28"/>
                <w:lang w:val="uk-UA"/>
              </w:rPr>
              <w:t>±2,3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2,2</w:t>
            </w:r>
          </w:p>
        </w:tc>
        <w:tc>
          <w:tcPr>
            <w:tcW w:w="1079"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1,6</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2,9</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4</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895DF4" w:rsidRPr="00B63F98" w:rsidTr="00603CEA">
        <w:trPr>
          <w:jc w:val="center"/>
        </w:trPr>
        <w:tc>
          <w:tcPr>
            <w:tcW w:w="398" w:type="dxa"/>
          </w:tcPr>
          <w:p w:rsidR="007C04DB" w:rsidRPr="00B63F98"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2409" w:type="dxa"/>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Відвідування підприємств швидкого приготування більш ніж дв</w:t>
            </w:r>
            <w:r>
              <w:rPr>
                <w:rFonts w:ascii="Times New Roman" w:hAnsi="Times New Roman"/>
                <w:color w:val="000000"/>
                <w:sz w:val="28"/>
                <w:szCs w:val="28"/>
                <w:lang w:val="uk-UA"/>
              </w:rPr>
              <w:t>ічі</w:t>
            </w:r>
            <w:r w:rsidRPr="00036811">
              <w:rPr>
                <w:rFonts w:ascii="Times New Roman" w:hAnsi="Times New Roman"/>
                <w:color w:val="000000"/>
                <w:sz w:val="28"/>
                <w:szCs w:val="28"/>
                <w:lang w:val="uk-UA"/>
              </w:rPr>
              <w:t xml:space="preserve"> на тиждень</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33,4±2,3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17,2±1,9</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2,4</w:t>
            </w:r>
          </w:p>
        </w:tc>
        <w:tc>
          <w:tcPr>
            <w:tcW w:w="1079"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1,7</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3,4</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3</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FF5856" w:rsidRPr="00B63F98" w:rsidTr="00603CEA">
        <w:trPr>
          <w:jc w:val="center"/>
        </w:trPr>
        <w:tc>
          <w:tcPr>
            <w:tcW w:w="398" w:type="dxa"/>
          </w:tcPr>
          <w:p w:rsidR="007C04DB" w:rsidRPr="00036811" w:rsidRDefault="007C04DB" w:rsidP="0001393B">
            <w:p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t>7</w:t>
            </w:r>
          </w:p>
        </w:tc>
        <w:tc>
          <w:tcPr>
            <w:tcW w:w="2409" w:type="dxa"/>
          </w:tcPr>
          <w:p w:rsidR="007C04DB" w:rsidRPr="00036811" w:rsidRDefault="00A058D9"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t>Прийом </w:t>
            </w:r>
            <w:r w:rsidR="007C04DB" w:rsidRPr="00036811">
              <w:rPr>
                <w:rFonts w:ascii="Times New Roman" w:hAnsi="Times New Roman"/>
                <w:color w:val="000000"/>
                <w:sz w:val="28"/>
                <w:szCs w:val="28"/>
                <w:shd w:val="clear" w:color="auto" w:fill="FFFFFF"/>
                <w:lang w:val="uk-UA"/>
              </w:rPr>
              <w:t>їжі пере</w:t>
            </w:r>
            <w:r>
              <w:rPr>
                <w:rFonts w:ascii="Times New Roman" w:hAnsi="Times New Roman"/>
                <w:color w:val="000000"/>
                <w:sz w:val="28"/>
                <w:szCs w:val="28"/>
                <w:shd w:val="clear" w:color="auto" w:fill="FFFFFF"/>
                <w:lang w:val="uk-UA"/>
              </w:rPr>
              <w:t xml:space="preserve">д телевізором, комп'ютером  або за </w:t>
            </w:r>
            <w:r w:rsidR="007C04DB" w:rsidRPr="00036811">
              <w:rPr>
                <w:rFonts w:ascii="Times New Roman" w:hAnsi="Times New Roman"/>
                <w:color w:val="000000"/>
                <w:sz w:val="28"/>
                <w:szCs w:val="28"/>
                <w:shd w:val="clear" w:color="auto" w:fill="FFFFFF"/>
                <w:lang w:val="uk-UA"/>
              </w:rPr>
              <w:t>письмовим столом</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31,2±2,3</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18,2±1,9</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2,0</w:t>
            </w:r>
          </w:p>
        </w:tc>
        <w:tc>
          <w:tcPr>
            <w:tcW w:w="1079"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1,5</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2,8</w:t>
            </w:r>
          </w:p>
        </w:tc>
        <w:tc>
          <w:tcPr>
            <w:tcW w:w="1276"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w:t>
            </w:r>
          </w:p>
        </w:tc>
        <w:tc>
          <w:tcPr>
            <w:tcW w:w="1047" w:type="dxa"/>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FF5856" w:rsidRPr="00B63F98" w:rsidTr="00603CEA">
        <w:trPr>
          <w:jc w:val="center"/>
        </w:trPr>
        <w:tc>
          <w:tcPr>
            <w:tcW w:w="398"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240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Відсутність заборони батьками вживати висококалорійні продукти</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21,3±2</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9,8±1,5</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2,</w:t>
            </w:r>
            <w:r w:rsidRPr="00036811">
              <w:rPr>
                <w:rFonts w:ascii="Times New Roman" w:hAnsi="Times New Roman"/>
                <w:color w:val="000000"/>
                <w:sz w:val="28"/>
                <w:szCs w:val="28"/>
                <w:lang w:val="en-US"/>
              </w:rPr>
              <w:t>5</w:t>
            </w:r>
          </w:p>
        </w:tc>
        <w:tc>
          <w:tcPr>
            <w:tcW w:w="107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1,7</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3,7</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w:t>
            </w:r>
          </w:p>
        </w:tc>
        <w:tc>
          <w:tcPr>
            <w:tcW w:w="1047"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FF5856" w:rsidRPr="00B63F98" w:rsidTr="00603CEA">
        <w:trPr>
          <w:jc w:val="center"/>
        </w:trPr>
        <w:tc>
          <w:tcPr>
            <w:tcW w:w="398"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9</w:t>
            </w:r>
          </w:p>
        </w:tc>
        <w:tc>
          <w:tcPr>
            <w:tcW w:w="240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Заохочення батьками дітей смачною їжею</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36,8±2,4</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24,7±2,2</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1,</w:t>
            </w:r>
            <w:r w:rsidRPr="00036811">
              <w:rPr>
                <w:rFonts w:ascii="Times New Roman" w:hAnsi="Times New Roman"/>
                <w:color w:val="000000"/>
                <w:sz w:val="28"/>
                <w:szCs w:val="28"/>
                <w:lang w:val="en-US"/>
              </w:rPr>
              <w:t>8</w:t>
            </w:r>
          </w:p>
        </w:tc>
        <w:tc>
          <w:tcPr>
            <w:tcW w:w="107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1,3</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2,4</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w:t>
            </w:r>
          </w:p>
        </w:tc>
        <w:tc>
          <w:tcPr>
            <w:tcW w:w="1047"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bl>
    <w:p w:rsidR="00603CEA" w:rsidRDefault="00603CEA"/>
    <w:p w:rsidR="00603CEA" w:rsidRDefault="00603CEA" w:rsidP="00603CEA">
      <w:pPr>
        <w:ind w:left="6372" w:firstLine="708"/>
        <w:jc w:val="center"/>
        <w:rPr>
          <w:rFonts w:ascii="Times New Roman" w:hAnsi="Times New Roman"/>
          <w:sz w:val="28"/>
          <w:szCs w:val="28"/>
          <w:lang w:val="uk-UA"/>
        </w:rPr>
      </w:pPr>
    </w:p>
    <w:p w:rsidR="00603CEA" w:rsidRPr="00603CEA" w:rsidRDefault="00603CEA" w:rsidP="00603CEA">
      <w:pPr>
        <w:ind w:left="6372" w:firstLine="708"/>
        <w:jc w:val="center"/>
        <w:rPr>
          <w:rFonts w:ascii="Times New Roman" w:hAnsi="Times New Roman"/>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036811">
        <w:rPr>
          <w:rFonts w:ascii="Times New Roman" w:hAnsi="Times New Roman"/>
          <w:color w:val="000000"/>
          <w:sz w:val="28"/>
          <w:szCs w:val="28"/>
          <w:lang w:val="uk-UA"/>
        </w:rPr>
        <w:t>4.1.2</w:t>
      </w:r>
      <w:r>
        <w:rPr>
          <w:rFonts w:ascii="Times New Roman" w:hAnsi="Times New Roman"/>
          <w:color w:val="000000"/>
          <w:sz w:val="28"/>
          <w:szCs w:val="28"/>
          <w:lang w:val="uk-UA"/>
        </w:rPr>
        <w:t>.</w:t>
      </w:r>
    </w:p>
    <w:tbl>
      <w:tblPr>
        <w:tblW w:w="9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9"/>
        <w:gridCol w:w="2268"/>
        <w:gridCol w:w="1276"/>
        <w:gridCol w:w="1701"/>
        <w:gridCol w:w="622"/>
        <w:gridCol w:w="1079"/>
        <w:gridCol w:w="1276"/>
        <w:gridCol w:w="1047"/>
      </w:tblGrid>
      <w:tr w:rsidR="00FF5856" w:rsidRPr="00B63F98" w:rsidTr="00603CEA">
        <w:trPr>
          <w:jc w:val="center"/>
        </w:trPr>
        <w:tc>
          <w:tcPr>
            <w:tcW w:w="53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pStyle w:val="a3"/>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10</w:t>
            </w:r>
          </w:p>
        </w:tc>
        <w:tc>
          <w:tcPr>
            <w:tcW w:w="2268" w:type="dxa"/>
            <w:tcBorders>
              <w:top w:val="single" w:sz="4" w:space="0" w:color="auto"/>
              <w:left w:val="single" w:sz="4" w:space="0" w:color="auto"/>
              <w:bottom w:val="single" w:sz="4" w:space="0" w:color="auto"/>
              <w:right w:val="single" w:sz="4" w:space="0" w:color="auto"/>
            </w:tcBorders>
          </w:tcPr>
          <w:p w:rsidR="00A058D9" w:rsidRDefault="007C04DB" w:rsidP="0001393B">
            <w:pPr>
              <w:pStyle w:val="a3"/>
              <w:spacing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Відсутн</w:t>
            </w:r>
            <w:r w:rsidR="00A058D9">
              <w:rPr>
                <w:rFonts w:ascii="Times New Roman" w:hAnsi="Times New Roman"/>
                <w:color w:val="000000"/>
                <w:sz w:val="28"/>
                <w:szCs w:val="28"/>
                <w:lang w:val="uk-UA"/>
              </w:rPr>
              <w:t>ість контролю харчування дитини</w:t>
            </w:r>
          </w:p>
          <w:p w:rsidR="007C04DB" w:rsidRPr="00036811" w:rsidRDefault="007C04DB" w:rsidP="0001393B">
            <w:pPr>
              <w:pStyle w:val="a3"/>
              <w:spacing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протягом дня</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15,3±1,8</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8,3±1,4</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2,0</w:t>
            </w:r>
          </w:p>
        </w:tc>
        <w:tc>
          <w:tcPr>
            <w:tcW w:w="107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1,3</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3,1</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w:t>
            </w:r>
          </w:p>
        </w:tc>
        <w:tc>
          <w:tcPr>
            <w:tcW w:w="1047"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&lt;0,01</w:t>
            </w:r>
          </w:p>
        </w:tc>
      </w:tr>
      <w:tr w:rsidR="00FF5856" w:rsidRPr="00B63F98" w:rsidTr="00603CEA">
        <w:trPr>
          <w:jc w:val="center"/>
        </w:trPr>
        <w:tc>
          <w:tcPr>
            <w:tcW w:w="53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11</w:t>
            </w:r>
          </w:p>
        </w:tc>
        <w:tc>
          <w:tcPr>
            <w:tcW w:w="2268"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Значне розумове навантаження</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24,</w:t>
            </w:r>
            <w:r w:rsidRPr="00036811">
              <w:rPr>
                <w:rFonts w:ascii="Times New Roman" w:hAnsi="Times New Roman"/>
                <w:color w:val="000000"/>
                <w:sz w:val="28"/>
                <w:szCs w:val="28"/>
                <w:lang w:val="en-US"/>
              </w:rPr>
              <w:t>5</w:t>
            </w:r>
            <w:r w:rsidRPr="00036811">
              <w:rPr>
                <w:rFonts w:ascii="Times New Roman" w:hAnsi="Times New Roman"/>
                <w:color w:val="000000"/>
                <w:sz w:val="28"/>
                <w:szCs w:val="28"/>
                <w:lang w:val="uk-UA"/>
              </w:rPr>
              <w:t>±2,1</w:t>
            </w:r>
          </w:p>
          <w:p w:rsidR="007C04DB" w:rsidRPr="00036811" w:rsidRDefault="007C04DB" w:rsidP="0001393B">
            <w:pPr>
              <w:spacing w:after="0" w:line="360" w:lineRule="auto"/>
              <w:jc w:val="center"/>
              <w:rPr>
                <w:rFonts w:ascii="Times New Roman" w:hAnsi="Times New Roman"/>
                <w:color w:val="000000"/>
                <w:sz w:val="28"/>
                <w:szCs w:val="28"/>
                <w:lang w:val="en-US"/>
              </w:rPr>
            </w:pPr>
          </w:p>
        </w:tc>
        <w:tc>
          <w:tcPr>
            <w:tcW w:w="1701"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16,</w:t>
            </w:r>
            <w:r w:rsidRPr="00036811">
              <w:rPr>
                <w:rFonts w:ascii="Times New Roman" w:hAnsi="Times New Roman"/>
                <w:color w:val="000000"/>
                <w:sz w:val="28"/>
                <w:szCs w:val="28"/>
                <w:lang w:val="en-US"/>
              </w:rPr>
              <w:t>2</w:t>
            </w:r>
            <w:r w:rsidRPr="00036811">
              <w:rPr>
                <w:rFonts w:ascii="Times New Roman" w:hAnsi="Times New Roman"/>
                <w:color w:val="000000"/>
                <w:sz w:val="28"/>
                <w:szCs w:val="28"/>
                <w:lang w:val="uk-UA"/>
              </w:rPr>
              <w:t>±1,8</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1,7</w:t>
            </w:r>
          </w:p>
        </w:tc>
        <w:tc>
          <w:tcPr>
            <w:tcW w:w="107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1,2</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2,4</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w:t>
            </w:r>
          </w:p>
        </w:tc>
        <w:tc>
          <w:tcPr>
            <w:tcW w:w="1047"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&lt;0,01</w:t>
            </w:r>
          </w:p>
        </w:tc>
      </w:tr>
      <w:tr w:rsidR="00FF5856" w:rsidRPr="00B63F98" w:rsidTr="00603CEA">
        <w:trPr>
          <w:jc w:val="center"/>
        </w:trPr>
        <w:tc>
          <w:tcPr>
            <w:tcW w:w="53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12</w:t>
            </w:r>
          </w:p>
        </w:tc>
        <w:tc>
          <w:tcPr>
            <w:tcW w:w="2268" w:type="dxa"/>
            <w:tcBorders>
              <w:top w:val="single" w:sz="4" w:space="0" w:color="auto"/>
              <w:left w:val="single" w:sz="4" w:space="0" w:color="auto"/>
              <w:bottom w:val="single" w:sz="4" w:space="0" w:color="auto"/>
              <w:right w:val="single" w:sz="4" w:space="0" w:color="auto"/>
            </w:tcBorders>
          </w:tcPr>
          <w:p w:rsidR="007C04DB" w:rsidRPr="00036811" w:rsidRDefault="00A058D9" w:rsidP="0001393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Слабка інформованість  батьків </w:t>
            </w:r>
            <w:r w:rsidR="007C04DB" w:rsidRPr="00036811">
              <w:rPr>
                <w:rFonts w:ascii="Times New Roman" w:hAnsi="Times New Roman"/>
                <w:color w:val="000000"/>
                <w:sz w:val="28"/>
                <w:szCs w:val="28"/>
                <w:lang w:val="uk-UA"/>
              </w:rPr>
              <w:t xml:space="preserve">щодо питань раціонального харчування </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16,2±1,8</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10,4±1,5</w:t>
            </w:r>
          </w:p>
          <w:p w:rsidR="007C04DB" w:rsidRPr="00036811" w:rsidRDefault="007C04DB" w:rsidP="0001393B">
            <w:pPr>
              <w:spacing w:after="0" w:line="360" w:lineRule="auto"/>
              <w:jc w:val="center"/>
              <w:rPr>
                <w:rFonts w:ascii="Times New Roman" w:hAnsi="Times New Roman"/>
                <w:color w:val="000000"/>
                <w:sz w:val="28"/>
                <w:szCs w:val="28"/>
                <w:lang w:val="uk-UA"/>
              </w:rPr>
            </w:pPr>
          </w:p>
        </w:tc>
        <w:tc>
          <w:tcPr>
            <w:tcW w:w="622"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1,</w:t>
            </w:r>
            <w:r w:rsidRPr="00036811">
              <w:rPr>
                <w:rFonts w:ascii="Times New Roman" w:hAnsi="Times New Roman"/>
                <w:color w:val="000000"/>
                <w:sz w:val="28"/>
                <w:szCs w:val="28"/>
                <w:lang w:val="en-US"/>
              </w:rPr>
              <w:t>7</w:t>
            </w:r>
          </w:p>
        </w:tc>
        <w:tc>
          <w:tcPr>
            <w:tcW w:w="1079"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1,1</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2,5</w:t>
            </w:r>
          </w:p>
        </w:tc>
        <w:tc>
          <w:tcPr>
            <w:tcW w:w="1276"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w:t>
            </w:r>
          </w:p>
        </w:tc>
        <w:tc>
          <w:tcPr>
            <w:tcW w:w="1047" w:type="dxa"/>
            <w:tcBorders>
              <w:top w:val="single" w:sz="4" w:space="0" w:color="auto"/>
              <w:left w:val="single" w:sz="4" w:space="0" w:color="auto"/>
              <w:bottom w:val="single" w:sz="4" w:space="0" w:color="auto"/>
              <w:right w:val="single" w:sz="4" w:space="0" w:color="auto"/>
            </w:tcBorders>
          </w:tcPr>
          <w:p w:rsidR="007C04DB" w:rsidRPr="00036811" w:rsidRDefault="007C04DB" w:rsidP="0001393B">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&lt;0,05</w:t>
            </w:r>
          </w:p>
        </w:tc>
      </w:tr>
    </w:tbl>
    <w:p w:rsidR="00C65CF3" w:rsidRPr="00036811" w:rsidRDefault="00C65CF3" w:rsidP="007C04DB">
      <w:pPr>
        <w:spacing w:after="0" w:line="360" w:lineRule="auto"/>
        <w:jc w:val="both"/>
        <w:rPr>
          <w:rFonts w:ascii="Times New Roman" w:hAnsi="Times New Roman"/>
          <w:color w:val="000000"/>
          <w:sz w:val="28"/>
          <w:szCs w:val="28"/>
          <w:shd w:val="clear" w:color="auto" w:fill="FFFFFF"/>
          <w:lang w:val="uk-UA"/>
        </w:rPr>
      </w:pP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shd w:val="clear" w:color="auto" w:fill="FFFFFF"/>
          <w:lang w:val="uk-UA"/>
        </w:rPr>
        <w:t>На вибір продуктів харчування і прийом їжі певн</w:t>
      </w:r>
      <w:r w:rsidR="00D6002B">
        <w:rPr>
          <w:rFonts w:ascii="Times New Roman" w:hAnsi="Times New Roman"/>
          <w:color w:val="000000"/>
          <w:sz w:val="28"/>
          <w:szCs w:val="28"/>
          <w:shd w:val="clear" w:color="auto" w:fill="FFFFFF"/>
          <w:lang w:val="uk-UA"/>
        </w:rPr>
        <w:t>ою</w:t>
      </w:r>
      <w:r w:rsidRPr="00036811">
        <w:rPr>
          <w:rFonts w:ascii="Times New Roman" w:hAnsi="Times New Roman"/>
          <w:color w:val="000000"/>
          <w:sz w:val="28"/>
          <w:szCs w:val="28"/>
          <w:shd w:val="clear" w:color="auto" w:fill="FFFFFF"/>
          <w:lang w:val="uk-UA"/>
        </w:rPr>
        <w:t xml:space="preserve"> мір</w:t>
      </w:r>
      <w:r w:rsidR="00D6002B">
        <w:rPr>
          <w:rFonts w:ascii="Times New Roman" w:hAnsi="Times New Roman"/>
          <w:color w:val="000000"/>
          <w:sz w:val="28"/>
          <w:szCs w:val="28"/>
          <w:shd w:val="clear" w:color="auto" w:fill="FFFFFF"/>
          <w:lang w:val="uk-UA"/>
        </w:rPr>
        <w:t>оою</w:t>
      </w:r>
      <w:r w:rsidRPr="00036811">
        <w:rPr>
          <w:rFonts w:ascii="Times New Roman" w:hAnsi="Times New Roman"/>
          <w:color w:val="000000"/>
          <w:sz w:val="28"/>
          <w:szCs w:val="28"/>
          <w:shd w:val="clear" w:color="auto" w:fill="FFFFFF"/>
          <w:lang w:val="uk-UA"/>
        </w:rPr>
        <w:t xml:space="preserve"> впливають соціально-економічні </w:t>
      </w:r>
      <w:r w:rsidR="00D6002B">
        <w:rPr>
          <w:rFonts w:ascii="Times New Roman" w:hAnsi="Times New Roman"/>
          <w:color w:val="000000"/>
          <w:sz w:val="28"/>
          <w:szCs w:val="28"/>
          <w:shd w:val="clear" w:color="auto" w:fill="FFFFFF"/>
          <w:lang w:val="uk-UA"/>
        </w:rPr>
        <w:t>чинник</w:t>
      </w:r>
      <w:r w:rsidRPr="00036811">
        <w:rPr>
          <w:rFonts w:ascii="Times New Roman" w:hAnsi="Times New Roman"/>
          <w:color w:val="000000"/>
          <w:sz w:val="28"/>
          <w:szCs w:val="28"/>
          <w:shd w:val="clear" w:color="auto" w:fill="FFFFFF"/>
          <w:lang w:val="uk-UA"/>
        </w:rPr>
        <w:t>и (рівень освіти, доходу та сімейний стан).</w:t>
      </w:r>
      <w:r w:rsidRPr="00036811">
        <w:rPr>
          <w:rFonts w:ascii="Times New Roman" w:hAnsi="Times New Roman"/>
          <w:color w:val="000000"/>
          <w:sz w:val="28"/>
          <w:szCs w:val="28"/>
          <w:lang w:val="uk-UA"/>
        </w:rPr>
        <w:t xml:space="preserve"> Тому дослідження передбачало визначення загального соціально</w:t>
      </w:r>
      <w:r w:rsidR="00D6002B">
        <w:rPr>
          <w:rFonts w:ascii="Times New Roman" w:hAnsi="Times New Roman"/>
          <w:color w:val="000000"/>
          <w:sz w:val="28"/>
          <w:szCs w:val="28"/>
          <w:lang w:val="uk-UA"/>
        </w:rPr>
        <w:t>-</w:t>
      </w:r>
      <w:r w:rsidRPr="00036811">
        <w:rPr>
          <w:rFonts w:ascii="Times New Roman" w:hAnsi="Times New Roman"/>
          <w:color w:val="000000"/>
          <w:sz w:val="28"/>
          <w:szCs w:val="28"/>
          <w:lang w:val="uk-UA"/>
        </w:rPr>
        <w:t>економічного статусу сімей. Було в</w:t>
      </w:r>
      <w:r w:rsidR="00D6002B">
        <w:rPr>
          <w:rFonts w:ascii="Times New Roman" w:hAnsi="Times New Roman"/>
          <w:color w:val="000000"/>
          <w:sz w:val="28"/>
          <w:szCs w:val="28"/>
          <w:lang w:val="uk-UA"/>
        </w:rPr>
        <w:t>изначе</w:t>
      </w:r>
      <w:r w:rsidRPr="00036811">
        <w:rPr>
          <w:rFonts w:ascii="Times New Roman" w:hAnsi="Times New Roman"/>
          <w:color w:val="000000"/>
          <w:sz w:val="28"/>
          <w:szCs w:val="28"/>
          <w:lang w:val="uk-UA"/>
        </w:rPr>
        <w:t xml:space="preserve">но, що </w:t>
      </w:r>
      <w:r w:rsidRPr="00036811">
        <w:rPr>
          <w:rFonts w:ascii="Times New Roman" w:hAnsi="Times New Roman"/>
          <w:color w:val="000000"/>
          <w:sz w:val="28"/>
          <w:szCs w:val="28"/>
        </w:rPr>
        <w:t>52,8</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5</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і 57,1</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5</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дітей основної та контрольної групи </w:t>
      </w:r>
      <w:r w:rsidR="002F47A5">
        <w:rPr>
          <w:rFonts w:ascii="Times New Roman" w:hAnsi="Times New Roman"/>
          <w:color w:val="000000"/>
          <w:sz w:val="28"/>
          <w:szCs w:val="28"/>
          <w:lang w:val="uk-UA"/>
        </w:rPr>
        <w:t xml:space="preserve">відповідно </w:t>
      </w:r>
      <w:r w:rsidRPr="00036811">
        <w:rPr>
          <w:rFonts w:ascii="Times New Roman" w:hAnsi="Times New Roman"/>
          <w:color w:val="000000"/>
          <w:sz w:val="28"/>
          <w:szCs w:val="28"/>
          <w:lang w:val="uk-UA"/>
        </w:rPr>
        <w:t>виховувалися в повних сім'ях. Матеріальне забезпечення більшості родин досліджуваних груп було нижч</w:t>
      </w:r>
      <w:r w:rsidR="00D6002B">
        <w:rPr>
          <w:rFonts w:ascii="Times New Roman" w:hAnsi="Times New Roman"/>
          <w:color w:val="000000"/>
          <w:sz w:val="28"/>
          <w:szCs w:val="28"/>
          <w:lang w:val="uk-UA"/>
        </w:rPr>
        <w:t>им</w:t>
      </w:r>
      <w:r w:rsidRPr="00036811">
        <w:rPr>
          <w:rFonts w:ascii="Times New Roman" w:hAnsi="Times New Roman"/>
          <w:color w:val="000000"/>
          <w:sz w:val="28"/>
          <w:szCs w:val="28"/>
          <w:lang w:val="uk-UA"/>
        </w:rPr>
        <w:t xml:space="preserve"> або вищ</w:t>
      </w:r>
      <w:r w:rsidR="00D6002B">
        <w:rPr>
          <w:rFonts w:ascii="Times New Roman" w:hAnsi="Times New Roman"/>
          <w:color w:val="000000"/>
          <w:sz w:val="28"/>
          <w:szCs w:val="28"/>
          <w:lang w:val="uk-UA"/>
        </w:rPr>
        <w:t>им, ніж</w:t>
      </w:r>
      <w:r w:rsidRPr="00036811">
        <w:rPr>
          <w:rFonts w:ascii="Times New Roman" w:hAnsi="Times New Roman"/>
          <w:color w:val="000000"/>
          <w:sz w:val="28"/>
          <w:szCs w:val="28"/>
          <w:lang w:val="uk-UA"/>
        </w:rPr>
        <w:t xml:space="preserve"> середн</w:t>
      </w:r>
      <w:r w:rsidR="00D6002B">
        <w:rPr>
          <w:rFonts w:ascii="Times New Roman" w:hAnsi="Times New Roman"/>
          <w:color w:val="000000"/>
          <w:sz w:val="28"/>
          <w:szCs w:val="28"/>
          <w:lang w:val="uk-UA"/>
        </w:rPr>
        <w:t>ій</w:t>
      </w:r>
      <w:r w:rsidRPr="00036811">
        <w:rPr>
          <w:rFonts w:ascii="Times New Roman" w:hAnsi="Times New Roman"/>
          <w:color w:val="000000"/>
          <w:sz w:val="28"/>
          <w:szCs w:val="28"/>
          <w:lang w:val="uk-UA"/>
        </w:rPr>
        <w:t xml:space="preserve"> рів</w:t>
      </w:r>
      <w:r w:rsidR="00D6002B">
        <w:rPr>
          <w:rFonts w:ascii="Times New Roman" w:hAnsi="Times New Roman"/>
          <w:color w:val="000000"/>
          <w:sz w:val="28"/>
          <w:szCs w:val="28"/>
          <w:lang w:val="uk-UA"/>
        </w:rPr>
        <w:t>е</w:t>
      </w:r>
      <w:r w:rsidRPr="00036811">
        <w:rPr>
          <w:rFonts w:ascii="Times New Roman" w:hAnsi="Times New Roman"/>
          <w:color w:val="000000"/>
          <w:sz w:val="28"/>
          <w:szCs w:val="28"/>
          <w:lang w:val="uk-UA"/>
        </w:rPr>
        <w:t>н</w:t>
      </w:r>
      <w:r w:rsidR="00D6002B">
        <w:rPr>
          <w:rFonts w:ascii="Times New Roman" w:hAnsi="Times New Roman"/>
          <w:color w:val="000000"/>
          <w:sz w:val="28"/>
          <w:szCs w:val="28"/>
          <w:lang w:val="uk-UA"/>
        </w:rPr>
        <w:t>ь</w:t>
      </w:r>
      <w:r w:rsidRPr="00036811">
        <w:rPr>
          <w:rFonts w:ascii="Times New Roman" w:hAnsi="Times New Roman"/>
          <w:color w:val="000000"/>
          <w:sz w:val="28"/>
          <w:szCs w:val="28"/>
          <w:lang w:val="uk-UA"/>
        </w:rPr>
        <w:t xml:space="preserve"> – 40,9</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5</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і 37,3</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4</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в основній та 41,2</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5</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і 40,4</w:t>
      </w:r>
      <w:r w:rsidR="009E5221" w:rsidRPr="00036811">
        <w:rPr>
          <w:rFonts w:ascii="Times New Roman" w:hAnsi="Times New Roman"/>
          <w:color w:val="000000"/>
          <w:sz w:val="28"/>
          <w:szCs w:val="28"/>
          <w:lang w:val="uk-UA"/>
        </w:rPr>
        <w:t>±2,</w:t>
      </w:r>
      <w:r w:rsidR="009E5221">
        <w:rPr>
          <w:rFonts w:ascii="Times New Roman" w:hAnsi="Times New Roman"/>
          <w:color w:val="000000"/>
          <w:sz w:val="28"/>
          <w:szCs w:val="28"/>
          <w:lang w:val="uk-UA"/>
        </w:rPr>
        <w:t>5</w:t>
      </w:r>
      <w:r w:rsidR="009E5221"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в контро</w:t>
      </w:r>
      <w:r w:rsidR="00A5255C">
        <w:rPr>
          <w:rFonts w:ascii="Times New Roman" w:hAnsi="Times New Roman"/>
          <w:color w:val="000000"/>
          <w:sz w:val="28"/>
          <w:szCs w:val="28"/>
          <w:lang w:val="uk-UA"/>
        </w:rPr>
        <w:t xml:space="preserve">льній групі відповідно. Близько </w:t>
      </w:r>
      <w:r w:rsidRPr="00036811">
        <w:rPr>
          <w:rFonts w:ascii="Times New Roman" w:hAnsi="Times New Roman"/>
          <w:color w:val="000000"/>
          <w:sz w:val="28"/>
          <w:szCs w:val="28"/>
          <w:lang w:val="uk-UA"/>
        </w:rPr>
        <w:t>70</w:t>
      </w:r>
      <w:r w:rsidR="003D19A2">
        <w:rPr>
          <w:rFonts w:ascii="Times New Roman" w:hAnsi="Times New Roman"/>
          <w:color w:val="000000"/>
          <w:sz w:val="28"/>
          <w:szCs w:val="28"/>
          <w:lang w:val="uk-UA"/>
        </w:rPr>
        <w:t>,0</w:t>
      </w:r>
      <w:r w:rsidR="00A5255C" w:rsidRPr="00036811">
        <w:rPr>
          <w:rFonts w:ascii="Times New Roman" w:hAnsi="Times New Roman"/>
          <w:color w:val="000000"/>
          <w:sz w:val="28"/>
          <w:szCs w:val="28"/>
          <w:lang w:val="uk-UA"/>
        </w:rPr>
        <w:t>±</w:t>
      </w:r>
      <w:r w:rsidR="00A5255C">
        <w:rPr>
          <w:rFonts w:ascii="Times New Roman" w:hAnsi="Times New Roman"/>
          <w:color w:val="000000"/>
          <w:sz w:val="28"/>
          <w:szCs w:val="28"/>
          <w:lang w:val="uk-UA"/>
        </w:rPr>
        <w:t>1</w:t>
      </w:r>
      <w:r w:rsidR="00A5255C" w:rsidRPr="00036811">
        <w:rPr>
          <w:rFonts w:ascii="Times New Roman" w:hAnsi="Times New Roman"/>
          <w:color w:val="000000"/>
          <w:sz w:val="28"/>
          <w:szCs w:val="28"/>
          <w:lang w:val="uk-UA"/>
        </w:rPr>
        <w:t>,</w:t>
      </w:r>
      <w:r w:rsidR="00A5255C">
        <w:rPr>
          <w:rFonts w:ascii="Times New Roman" w:hAnsi="Times New Roman"/>
          <w:color w:val="000000"/>
          <w:sz w:val="28"/>
          <w:szCs w:val="28"/>
          <w:lang w:val="uk-UA"/>
        </w:rPr>
        <w:t>6</w:t>
      </w:r>
      <w:r w:rsidR="00A5255C"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сімей витрачають половину або більше половини свого бюджету на харчування і менше половини на оздоровлення та проживають </w:t>
      </w:r>
      <w:r w:rsidR="00D6002B">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хороших або задовільних житлових умовах. Шкідливі звички, такі як куріння та зловживання алкоголем серед членів сім'ї були також відсутні в більшості випадків. Отже</w:t>
      </w:r>
      <w:r w:rsidR="00D6002B">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за результатами аналізу суттєвої різниці цих показників виявлено не було, а на розвиток хвороби достовірний вплив мали такі </w:t>
      </w:r>
      <w:r w:rsidRPr="00036811">
        <w:rPr>
          <w:rFonts w:ascii="Times New Roman" w:hAnsi="Times New Roman"/>
          <w:color w:val="000000"/>
          <w:sz w:val="28"/>
          <w:szCs w:val="28"/>
          <w:lang w:val="uk-UA"/>
        </w:rPr>
        <w:lastRenderedPageBreak/>
        <w:t>соціально</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економічного </w:t>
      </w:r>
      <w:r w:rsidR="00D6002B">
        <w:rPr>
          <w:rFonts w:ascii="Times New Roman" w:hAnsi="Times New Roman"/>
          <w:color w:val="000000"/>
          <w:sz w:val="28"/>
          <w:szCs w:val="28"/>
          <w:lang w:val="uk-UA"/>
        </w:rPr>
        <w:t>чинник</w:t>
      </w:r>
      <w:r w:rsidRPr="00036811">
        <w:rPr>
          <w:rFonts w:ascii="Times New Roman" w:hAnsi="Times New Roman"/>
          <w:color w:val="000000"/>
          <w:sz w:val="28"/>
          <w:szCs w:val="28"/>
          <w:lang w:val="uk-UA"/>
        </w:rPr>
        <w:t>и</w:t>
      </w:r>
      <w:r w:rsidR="00D6002B">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як кількість дітей </w:t>
      </w:r>
      <w:r w:rsidR="00D6002B">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сім'ї та рівень освіти батьків. В</w:t>
      </w:r>
      <w:r w:rsidR="00D6002B">
        <w:rPr>
          <w:rFonts w:ascii="Times New Roman" w:hAnsi="Times New Roman"/>
          <w:color w:val="000000"/>
          <w:sz w:val="28"/>
          <w:szCs w:val="28"/>
          <w:lang w:val="uk-UA"/>
        </w:rPr>
        <w:t>изначе</w:t>
      </w:r>
      <w:r w:rsidRPr="00036811">
        <w:rPr>
          <w:rFonts w:ascii="Times New Roman" w:hAnsi="Times New Roman"/>
          <w:color w:val="000000"/>
          <w:sz w:val="28"/>
          <w:szCs w:val="28"/>
          <w:lang w:val="uk-UA"/>
        </w:rPr>
        <w:t>но, що 43,1±2,4% сімей в основній групі мають одну дитину, а в контрольній – 32,1±2,3% відповідно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OR=1,</w:t>
      </w:r>
      <w:r w:rsidRPr="00036811">
        <w:rPr>
          <w:rFonts w:ascii="Times New Roman" w:hAnsi="Times New Roman"/>
          <w:color w:val="000000"/>
          <w:sz w:val="28"/>
          <w:szCs w:val="28"/>
        </w:rPr>
        <w:t>6</w:t>
      </w:r>
      <w:r w:rsidR="007F396E" w:rsidRPr="00036811">
        <w:rPr>
          <w:rFonts w:ascii="Times New Roman" w:hAnsi="Times New Roman"/>
          <w:color w:val="000000"/>
          <w:sz w:val="28"/>
          <w:szCs w:val="28"/>
          <w:lang w:val="uk-UA"/>
        </w:rPr>
        <w:t>; СІ=1,2</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2,1</w:t>
      </w:r>
      <w:r w:rsidRPr="00036811">
        <w:rPr>
          <w:rFonts w:ascii="Times New Roman" w:hAnsi="Times New Roman"/>
          <w:color w:val="000000"/>
          <w:sz w:val="28"/>
          <w:szCs w:val="28"/>
          <w:lang w:val="uk-UA"/>
        </w:rPr>
        <w:t>). 33,7±2,3% батьків основної групи проти 23,2±2,1% батьків групи контролю мали середню освіту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OR=1,7</w:t>
      </w:r>
      <w:r w:rsidR="007F396E" w:rsidRPr="00036811">
        <w:rPr>
          <w:rFonts w:ascii="Times New Roman" w:hAnsi="Times New Roman"/>
          <w:color w:val="000000"/>
          <w:sz w:val="28"/>
          <w:szCs w:val="28"/>
          <w:lang w:val="uk-UA"/>
        </w:rPr>
        <w:t>; СІ=1,2</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2,3</w:t>
      </w:r>
      <w:r w:rsidRPr="00036811">
        <w:rPr>
          <w:rFonts w:ascii="Times New Roman" w:hAnsi="Times New Roman"/>
          <w:color w:val="000000"/>
          <w:sz w:val="28"/>
          <w:szCs w:val="28"/>
          <w:lang w:val="uk-UA"/>
        </w:rPr>
        <w:t>).</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Відомо, що наявність психологічних проблем у дитини, таких як хронічна тривога або депресія</w:t>
      </w:r>
      <w:r w:rsidR="00D6002B">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може </w:t>
      </w:r>
      <w:r w:rsidR="00D6002B">
        <w:rPr>
          <w:rFonts w:ascii="Times New Roman" w:hAnsi="Times New Roman"/>
          <w:color w:val="000000"/>
          <w:sz w:val="28"/>
          <w:szCs w:val="28"/>
          <w:lang w:val="uk-UA"/>
        </w:rPr>
        <w:t>спричинити</w:t>
      </w:r>
      <w:r w:rsidRPr="00036811">
        <w:rPr>
          <w:rFonts w:ascii="Times New Roman" w:hAnsi="Times New Roman"/>
          <w:color w:val="000000"/>
          <w:sz w:val="28"/>
          <w:szCs w:val="28"/>
          <w:lang w:val="uk-UA"/>
        </w:rPr>
        <w:t xml:space="preserve"> збільшення об'єму вживаної їжі та зниженн</w:t>
      </w:r>
      <w:r w:rsidR="00D6002B">
        <w:rPr>
          <w:rFonts w:ascii="Times New Roman" w:hAnsi="Times New Roman"/>
          <w:color w:val="000000"/>
          <w:sz w:val="28"/>
          <w:szCs w:val="28"/>
          <w:lang w:val="uk-UA"/>
        </w:rPr>
        <w:t>я</w:t>
      </w:r>
      <w:r w:rsidRPr="00036811">
        <w:rPr>
          <w:rFonts w:ascii="Times New Roman" w:hAnsi="Times New Roman"/>
          <w:color w:val="000000"/>
          <w:sz w:val="28"/>
          <w:szCs w:val="28"/>
          <w:lang w:val="uk-UA"/>
        </w:rPr>
        <w:t xml:space="preserve"> фізичної активності, що</w:t>
      </w:r>
      <w:r w:rsidR="00D6002B">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сво</w:t>
      </w:r>
      <w:r w:rsidR="00D6002B">
        <w:rPr>
          <w:rFonts w:ascii="Times New Roman" w:hAnsi="Times New Roman"/>
          <w:color w:val="000000"/>
          <w:sz w:val="28"/>
          <w:szCs w:val="28"/>
          <w:lang w:val="uk-UA"/>
        </w:rPr>
        <w:t>єю</w:t>
      </w:r>
      <w:r w:rsidRPr="00036811">
        <w:rPr>
          <w:rFonts w:ascii="Times New Roman" w:hAnsi="Times New Roman"/>
          <w:color w:val="000000"/>
          <w:sz w:val="28"/>
          <w:szCs w:val="28"/>
          <w:lang w:val="uk-UA"/>
        </w:rPr>
        <w:t xml:space="preserve"> черг</w:t>
      </w:r>
      <w:r w:rsidR="00D6002B">
        <w:rPr>
          <w:rFonts w:ascii="Times New Roman" w:hAnsi="Times New Roman"/>
          <w:color w:val="000000"/>
          <w:sz w:val="28"/>
          <w:szCs w:val="28"/>
          <w:lang w:val="uk-UA"/>
        </w:rPr>
        <w:t>ою,</w:t>
      </w:r>
      <w:r w:rsidRPr="00036811">
        <w:rPr>
          <w:rFonts w:ascii="Times New Roman" w:hAnsi="Times New Roman"/>
          <w:color w:val="000000"/>
          <w:sz w:val="28"/>
          <w:szCs w:val="28"/>
          <w:lang w:val="uk-UA"/>
        </w:rPr>
        <w:t xml:space="preserve"> сприятиме формуванню </w:t>
      </w:r>
      <w:r w:rsidR="00306FE8">
        <w:rPr>
          <w:rFonts w:ascii="Times New Roman" w:hAnsi="Times New Roman"/>
          <w:color w:val="000000"/>
          <w:sz w:val="28"/>
          <w:szCs w:val="28"/>
          <w:lang w:val="uk-UA"/>
        </w:rPr>
        <w:t>надлишкової маси тіла</w:t>
      </w:r>
      <w:r w:rsidRPr="00036811">
        <w:rPr>
          <w:rFonts w:ascii="Times New Roman" w:hAnsi="Times New Roman"/>
          <w:color w:val="000000"/>
          <w:sz w:val="28"/>
          <w:szCs w:val="28"/>
          <w:lang w:val="uk-UA"/>
        </w:rPr>
        <w:t>. Таким чином, вивчення психологічних чинників було обов'язковою умовою дослідження.</w:t>
      </w:r>
    </w:p>
    <w:p w:rsidR="00E71EE0" w:rsidRPr="00036811" w:rsidRDefault="00E71EE0" w:rsidP="008F5231">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Проведен</w:t>
      </w:r>
      <w:r w:rsidR="00D6002B">
        <w:rPr>
          <w:rFonts w:ascii="Times New Roman" w:hAnsi="Times New Roman"/>
          <w:color w:val="000000"/>
          <w:sz w:val="28"/>
          <w:szCs w:val="28"/>
          <w:lang w:val="uk-UA"/>
        </w:rPr>
        <w:t>е</w:t>
      </w:r>
      <w:r w:rsidRPr="00036811">
        <w:rPr>
          <w:rFonts w:ascii="Times New Roman" w:hAnsi="Times New Roman"/>
          <w:color w:val="000000"/>
          <w:sz w:val="28"/>
          <w:szCs w:val="28"/>
          <w:lang w:val="uk-UA"/>
        </w:rPr>
        <w:t xml:space="preserve"> оцін</w:t>
      </w:r>
      <w:r w:rsidR="00D6002B">
        <w:rPr>
          <w:rFonts w:ascii="Times New Roman" w:hAnsi="Times New Roman"/>
          <w:color w:val="000000"/>
          <w:sz w:val="28"/>
          <w:szCs w:val="28"/>
          <w:lang w:val="uk-UA"/>
        </w:rPr>
        <w:t xml:space="preserve">ювання </w:t>
      </w:r>
      <w:r w:rsidRPr="00036811">
        <w:rPr>
          <w:rFonts w:ascii="Times New Roman" w:hAnsi="Times New Roman"/>
          <w:color w:val="000000"/>
          <w:sz w:val="28"/>
          <w:szCs w:val="28"/>
          <w:lang w:val="uk-UA"/>
        </w:rPr>
        <w:t xml:space="preserve">зазначених </w:t>
      </w:r>
      <w:r w:rsidR="00134B18">
        <w:rPr>
          <w:rFonts w:ascii="Times New Roman" w:hAnsi="Times New Roman"/>
          <w:color w:val="000000"/>
          <w:sz w:val="28"/>
          <w:szCs w:val="28"/>
          <w:lang w:val="uk-UA"/>
        </w:rPr>
        <w:t>факторів</w:t>
      </w:r>
      <w:r w:rsidRPr="00036811">
        <w:rPr>
          <w:rFonts w:ascii="Times New Roman" w:hAnsi="Times New Roman"/>
          <w:color w:val="000000"/>
          <w:sz w:val="28"/>
          <w:szCs w:val="28"/>
          <w:lang w:val="uk-UA"/>
        </w:rPr>
        <w:t xml:space="preserve"> підтвердил</w:t>
      </w:r>
      <w:r w:rsidR="00D6002B">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 вплив психологічного стану дитини на розвиток захворювання. За отриманими результатами, 43,1±2,4% дітей та підлітків в основній групі вживали їжу при стресових ситуаціях та при поганому настрої. </w:t>
      </w:r>
      <w:r w:rsidR="00D6002B">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контрольній групі відповідний показник був вірогідно нижч</w:t>
      </w:r>
      <w:r w:rsidR="00D6002B">
        <w:rPr>
          <w:rFonts w:ascii="Times New Roman" w:hAnsi="Times New Roman"/>
          <w:color w:val="000000"/>
          <w:sz w:val="28"/>
          <w:szCs w:val="28"/>
          <w:lang w:val="uk-UA"/>
        </w:rPr>
        <w:t>им</w:t>
      </w:r>
      <w:r w:rsidRPr="00036811">
        <w:rPr>
          <w:rFonts w:ascii="Times New Roman" w:hAnsi="Times New Roman"/>
          <w:color w:val="000000"/>
          <w:sz w:val="28"/>
          <w:szCs w:val="28"/>
          <w:lang w:val="uk-UA"/>
        </w:rPr>
        <w:t xml:space="preserve"> – 32,1±2,3%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p&lt;0,001;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OR=1,</w:t>
      </w:r>
      <w:r w:rsidRPr="00036811">
        <w:rPr>
          <w:rFonts w:ascii="Times New Roman" w:hAnsi="Times New Roman"/>
          <w:color w:val="000000"/>
          <w:sz w:val="28"/>
          <w:szCs w:val="28"/>
        </w:rPr>
        <w:t>8</w:t>
      </w:r>
      <w:r w:rsidR="007F396E" w:rsidRPr="00036811">
        <w:rPr>
          <w:rFonts w:ascii="Times New Roman" w:hAnsi="Times New Roman"/>
          <w:color w:val="000000"/>
          <w:sz w:val="28"/>
          <w:szCs w:val="28"/>
          <w:lang w:val="uk-UA"/>
        </w:rPr>
        <w:t>; СІ=1,3</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2,3</w:t>
      </w:r>
      <w:r w:rsidRPr="00036811">
        <w:rPr>
          <w:rFonts w:ascii="Times New Roman" w:hAnsi="Times New Roman"/>
          <w:color w:val="000000"/>
          <w:sz w:val="28"/>
          <w:szCs w:val="28"/>
          <w:lang w:val="uk-UA"/>
        </w:rPr>
        <w:t xml:space="preserve">). Наявність стресових ситуацій та психологічних травм </w:t>
      </w:r>
      <w:r w:rsidR="00D6002B">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сім'ї (розлучення батьків, конфлікти між членами сім'ї, смерть близьких), </w:t>
      </w:r>
      <w:r w:rsidR="00D6002B">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школі (конфліктні ситуації з педагогами, однокласниками), у спілкуванні з однолітками (нерозділене кохання та інше) були виявлені у 15,3±1,8% дітей з ожирінням та </w:t>
      </w:r>
      <w:r w:rsidR="007A1E54">
        <w:rPr>
          <w:rFonts w:ascii="Times New Roman" w:hAnsi="Times New Roman"/>
          <w:color w:val="000000"/>
          <w:sz w:val="28"/>
          <w:szCs w:val="28"/>
          <w:lang w:val="uk-UA"/>
        </w:rPr>
        <w:t>надлишковою масою тіла</w:t>
      </w:r>
      <w:r w:rsidRPr="00036811">
        <w:rPr>
          <w:rFonts w:ascii="Times New Roman" w:hAnsi="Times New Roman"/>
          <w:color w:val="000000"/>
          <w:sz w:val="28"/>
          <w:szCs w:val="28"/>
          <w:lang w:val="uk-UA"/>
        </w:rPr>
        <w:t xml:space="preserve"> проти 6,8±1,3% дітей з нормальною </w:t>
      </w:r>
      <w:r w:rsidR="00134B18">
        <w:rPr>
          <w:rFonts w:ascii="Times New Roman" w:hAnsi="Times New Roman"/>
          <w:color w:val="000000"/>
          <w:sz w:val="28"/>
          <w:szCs w:val="28"/>
          <w:lang w:val="uk-UA"/>
        </w:rPr>
        <w:t>масою тіла</w:t>
      </w:r>
      <w:r w:rsidRPr="00036811">
        <w:rPr>
          <w:rFonts w:ascii="Times New Roman" w:hAnsi="Times New Roman"/>
          <w:color w:val="000000"/>
          <w:sz w:val="28"/>
          <w:szCs w:val="28"/>
          <w:lang w:val="uk-UA"/>
        </w:rPr>
        <w:t xml:space="preserve">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w:t>
      </w:r>
      <w:r w:rsidRPr="00036811">
        <w:rPr>
          <w:rFonts w:ascii="Times New Roman" w:hAnsi="Times New Roman"/>
          <w:color w:val="000000"/>
          <w:sz w:val="28"/>
          <w:szCs w:val="28"/>
          <w:shd w:val="clear" w:color="auto" w:fill="FFFFFF"/>
          <w:lang w:val="uk-UA"/>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shd w:val="clear" w:color="auto" w:fill="FFFFFF"/>
          <w:lang w:val="uk-UA"/>
        </w:rPr>
        <w:t>5</w:t>
      </w:r>
      <w:r w:rsidR="007F396E" w:rsidRPr="00036811">
        <w:rPr>
          <w:rFonts w:ascii="Times New Roman" w:hAnsi="Times New Roman"/>
          <w:color w:val="000000"/>
          <w:sz w:val="28"/>
          <w:szCs w:val="28"/>
          <w:lang w:val="uk-UA"/>
        </w:rPr>
        <w:t>; СІ=1,5</w:t>
      </w:r>
      <w:r w:rsidR="007F396E" w:rsidRPr="00036811">
        <w:rPr>
          <w:rFonts w:ascii="Times New Roman" w:hAnsi="Times New Roman"/>
          <w:color w:val="000000"/>
          <w:sz w:val="28"/>
          <w:szCs w:val="28"/>
          <w:shd w:val="clear" w:color="auto" w:fill="FFFFFF"/>
          <w:lang w:val="uk-UA"/>
        </w:rPr>
        <w:t>–</w:t>
      </w:r>
      <w:r w:rsidR="007F396E" w:rsidRPr="00036811">
        <w:rPr>
          <w:rFonts w:ascii="Times New Roman" w:hAnsi="Times New Roman"/>
          <w:color w:val="000000"/>
          <w:sz w:val="28"/>
          <w:szCs w:val="28"/>
          <w:lang w:val="uk-UA"/>
        </w:rPr>
        <w:t>4,0</w:t>
      </w:r>
      <w:r w:rsidRPr="00036811">
        <w:rPr>
          <w:rFonts w:ascii="Times New Roman" w:hAnsi="Times New Roman"/>
          <w:color w:val="000000"/>
          <w:sz w:val="28"/>
          <w:szCs w:val="28"/>
          <w:lang w:val="uk-UA"/>
        </w:rPr>
        <w:t xml:space="preserve">). </w:t>
      </w:r>
      <w:r w:rsidR="00D6002B">
        <w:rPr>
          <w:rFonts w:ascii="Times New Roman" w:hAnsi="Times New Roman"/>
          <w:color w:val="000000"/>
          <w:sz w:val="28"/>
          <w:szCs w:val="28"/>
          <w:lang w:val="uk-UA"/>
        </w:rPr>
        <w:t>На</w:t>
      </w:r>
      <w:r w:rsidRPr="00036811">
        <w:rPr>
          <w:rFonts w:ascii="Times New Roman" w:hAnsi="Times New Roman"/>
          <w:color w:val="000000"/>
          <w:sz w:val="28"/>
          <w:szCs w:val="28"/>
          <w:lang w:val="uk-UA"/>
        </w:rPr>
        <w:t xml:space="preserve"> додат</w:t>
      </w:r>
      <w:r w:rsidR="00D6002B">
        <w:rPr>
          <w:rFonts w:ascii="Times New Roman" w:hAnsi="Times New Roman"/>
          <w:color w:val="000000"/>
          <w:sz w:val="28"/>
          <w:szCs w:val="28"/>
          <w:lang w:val="uk-UA"/>
        </w:rPr>
        <w:t>о</w:t>
      </w:r>
      <w:r w:rsidRPr="00036811">
        <w:rPr>
          <w:rFonts w:ascii="Times New Roman" w:hAnsi="Times New Roman"/>
          <w:color w:val="000000"/>
          <w:sz w:val="28"/>
          <w:szCs w:val="28"/>
          <w:lang w:val="uk-UA"/>
        </w:rPr>
        <w:t xml:space="preserve">к до цього слід зазначити, що досить незначна вірогідна різниця показників психологічних </w:t>
      </w:r>
      <w:r w:rsidR="00134B18">
        <w:rPr>
          <w:rFonts w:ascii="Times New Roman" w:hAnsi="Times New Roman"/>
          <w:color w:val="000000"/>
          <w:sz w:val="28"/>
          <w:szCs w:val="28"/>
          <w:lang w:val="uk-UA"/>
        </w:rPr>
        <w:t>факторів</w:t>
      </w:r>
      <w:r w:rsidRPr="00036811">
        <w:rPr>
          <w:rFonts w:ascii="Times New Roman" w:hAnsi="Times New Roman"/>
          <w:color w:val="000000"/>
          <w:sz w:val="28"/>
          <w:szCs w:val="28"/>
          <w:lang w:val="uk-UA"/>
        </w:rPr>
        <w:t xml:space="preserve"> може бути обумовлена особливістю дитячого віку обстежених пацієнтів (</w:t>
      </w:r>
      <w:r w:rsidRPr="00036811">
        <w:rPr>
          <w:rFonts w:ascii="Times New Roman" w:hAnsi="Times New Roman"/>
          <w:color w:val="000000"/>
          <w:sz w:val="28"/>
          <w:szCs w:val="28"/>
          <w:shd w:val="clear" w:color="auto" w:fill="FFFFFF"/>
          <w:lang w:val="uk-UA"/>
        </w:rPr>
        <w:t>табл.</w:t>
      </w:r>
      <w:r w:rsidRPr="00036811">
        <w:rPr>
          <w:rFonts w:ascii="Times New Roman" w:hAnsi="Times New Roman"/>
          <w:color w:val="000000"/>
          <w:sz w:val="28"/>
          <w:szCs w:val="28"/>
          <w:lang w:val="uk-UA"/>
        </w:rPr>
        <w:t xml:space="preserve"> 4.1.3).</w:t>
      </w:r>
    </w:p>
    <w:p w:rsidR="007C04DB" w:rsidRDefault="007C04DB" w:rsidP="00437AC0">
      <w:pPr>
        <w:pStyle w:val="a3"/>
        <w:spacing w:line="360" w:lineRule="auto"/>
        <w:ind w:firstLine="708"/>
        <w:jc w:val="right"/>
        <w:rPr>
          <w:rFonts w:ascii="Times New Roman" w:hAnsi="Times New Roman"/>
          <w:color w:val="000000"/>
          <w:sz w:val="28"/>
          <w:szCs w:val="28"/>
          <w:shd w:val="clear" w:color="auto" w:fill="FFFFFF"/>
          <w:lang w:val="uk-UA"/>
        </w:rPr>
      </w:pPr>
    </w:p>
    <w:p w:rsidR="008F6569" w:rsidRDefault="008F6569" w:rsidP="00437AC0">
      <w:pPr>
        <w:pStyle w:val="a3"/>
        <w:spacing w:line="360" w:lineRule="auto"/>
        <w:ind w:firstLine="708"/>
        <w:jc w:val="right"/>
        <w:rPr>
          <w:rFonts w:ascii="Times New Roman" w:hAnsi="Times New Roman"/>
          <w:color w:val="000000"/>
          <w:sz w:val="28"/>
          <w:szCs w:val="28"/>
          <w:shd w:val="clear" w:color="auto" w:fill="FFFFFF"/>
          <w:lang w:val="uk-UA"/>
        </w:rPr>
      </w:pPr>
    </w:p>
    <w:p w:rsidR="003D19A2" w:rsidRDefault="003D19A2" w:rsidP="00437AC0">
      <w:pPr>
        <w:pStyle w:val="a3"/>
        <w:spacing w:line="360" w:lineRule="auto"/>
        <w:ind w:firstLine="708"/>
        <w:jc w:val="right"/>
        <w:rPr>
          <w:rFonts w:ascii="Times New Roman" w:hAnsi="Times New Roman"/>
          <w:color w:val="000000"/>
          <w:sz w:val="28"/>
          <w:szCs w:val="28"/>
          <w:shd w:val="clear" w:color="auto" w:fill="FFFFFF"/>
          <w:lang w:val="uk-UA"/>
        </w:rPr>
      </w:pPr>
    </w:p>
    <w:p w:rsidR="003D19A2" w:rsidRDefault="003D19A2" w:rsidP="00437AC0">
      <w:pPr>
        <w:pStyle w:val="a3"/>
        <w:spacing w:line="360" w:lineRule="auto"/>
        <w:ind w:firstLine="708"/>
        <w:jc w:val="right"/>
        <w:rPr>
          <w:rFonts w:ascii="Times New Roman" w:hAnsi="Times New Roman"/>
          <w:color w:val="000000"/>
          <w:sz w:val="28"/>
          <w:szCs w:val="28"/>
          <w:shd w:val="clear" w:color="auto" w:fill="FFFFFF"/>
          <w:lang w:val="uk-UA"/>
        </w:rPr>
      </w:pPr>
    </w:p>
    <w:p w:rsidR="003D19A2" w:rsidRDefault="003D19A2" w:rsidP="00437AC0">
      <w:pPr>
        <w:pStyle w:val="a3"/>
        <w:spacing w:line="360" w:lineRule="auto"/>
        <w:ind w:firstLine="708"/>
        <w:jc w:val="right"/>
        <w:rPr>
          <w:rFonts w:ascii="Times New Roman" w:hAnsi="Times New Roman"/>
          <w:color w:val="000000"/>
          <w:sz w:val="28"/>
          <w:szCs w:val="28"/>
          <w:shd w:val="clear" w:color="auto" w:fill="FFFFFF"/>
          <w:lang w:val="uk-UA"/>
        </w:rPr>
      </w:pPr>
    </w:p>
    <w:p w:rsidR="003D19A2" w:rsidRDefault="003D19A2" w:rsidP="00437AC0">
      <w:pPr>
        <w:pStyle w:val="a3"/>
        <w:spacing w:line="360" w:lineRule="auto"/>
        <w:ind w:firstLine="708"/>
        <w:jc w:val="right"/>
        <w:rPr>
          <w:rFonts w:ascii="Times New Roman" w:hAnsi="Times New Roman"/>
          <w:color w:val="000000"/>
          <w:sz w:val="28"/>
          <w:szCs w:val="28"/>
          <w:shd w:val="clear" w:color="auto" w:fill="FFFFFF"/>
          <w:lang w:val="uk-UA"/>
        </w:rPr>
      </w:pPr>
    </w:p>
    <w:p w:rsidR="00E71EE0" w:rsidRPr="00036811"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036811">
        <w:rPr>
          <w:rFonts w:ascii="Times New Roman" w:hAnsi="Times New Roman"/>
          <w:color w:val="000000"/>
          <w:sz w:val="28"/>
          <w:szCs w:val="28"/>
          <w:shd w:val="clear" w:color="auto" w:fill="FFFFFF"/>
          <w:lang w:val="uk-UA"/>
        </w:rPr>
        <w:lastRenderedPageBreak/>
        <w:t xml:space="preserve">Таблиця </w:t>
      </w:r>
      <w:r w:rsidRPr="00036811">
        <w:rPr>
          <w:rFonts w:ascii="Times New Roman" w:hAnsi="Times New Roman"/>
          <w:color w:val="000000"/>
          <w:sz w:val="28"/>
          <w:szCs w:val="28"/>
          <w:lang w:val="uk-UA"/>
        </w:rPr>
        <w:t>4.1.</w:t>
      </w:r>
      <w:r w:rsidRPr="00036811">
        <w:rPr>
          <w:rFonts w:ascii="Times New Roman" w:hAnsi="Times New Roman"/>
          <w:color w:val="000000"/>
          <w:sz w:val="28"/>
          <w:szCs w:val="28"/>
          <w:shd w:val="clear" w:color="auto" w:fill="FFFFFF"/>
          <w:lang w:val="uk-UA"/>
        </w:rPr>
        <w:t>3</w:t>
      </w:r>
      <w:r w:rsidR="00E770E5">
        <w:rPr>
          <w:rFonts w:ascii="Times New Roman" w:hAnsi="Times New Roman"/>
          <w:color w:val="000000"/>
          <w:sz w:val="28"/>
          <w:szCs w:val="28"/>
          <w:shd w:val="clear" w:color="auto" w:fill="FFFFFF"/>
          <w:lang w:val="uk-UA"/>
        </w:rPr>
        <w:t>.</w:t>
      </w:r>
    </w:p>
    <w:p w:rsidR="007702C0" w:rsidRPr="00036811" w:rsidRDefault="007702C0" w:rsidP="007702C0">
      <w:pPr>
        <w:spacing w:after="0" w:line="360" w:lineRule="auto"/>
        <w:ind w:firstLine="708"/>
        <w:jc w:val="center"/>
        <w:rPr>
          <w:rFonts w:ascii="Times New Roman" w:hAnsi="Times New Roman"/>
          <w:b/>
          <w:color w:val="000000"/>
          <w:sz w:val="28"/>
          <w:szCs w:val="28"/>
          <w:lang w:val="uk-UA"/>
        </w:rPr>
      </w:pPr>
      <w:r w:rsidRPr="00036811">
        <w:rPr>
          <w:rFonts w:ascii="Times New Roman" w:hAnsi="Times New Roman"/>
          <w:b/>
          <w:color w:val="000000"/>
          <w:sz w:val="28"/>
          <w:szCs w:val="28"/>
          <w:lang w:val="uk-UA"/>
        </w:rPr>
        <w:t xml:space="preserve">Соціально-економічні </w:t>
      </w:r>
      <w:r w:rsidR="00D6002B">
        <w:rPr>
          <w:rFonts w:ascii="Times New Roman" w:hAnsi="Times New Roman"/>
          <w:b/>
          <w:color w:val="000000"/>
          <w:sz w:val="28"/>
          <w:szCs w:val="28"/>
          <w:lang w:val="uk-UA"/>
        </w:rPr>
        <w:t>й</w:t>
      </w:r>
      <w:r w:rsidRPr="00036811">
        <w:rPr>
          <w:rFonts w:ascii="Times New Roman" w:hAnsi="Times New Roman"/>
          <w:b/>
          <w:color w:val="000000"/>
          <w:sz w:val="28"/>
          <w:szCs w:val="28"/>
          <w:lang w:val="uk-UA"/>
        </w:rPr>
        <w:t xml:space="preserve"> психологічні</w:t>
      </w:r>
    </w:p>
    <w:p w:rsidR="007702C0" w:rsidRPr="00036811" w:rsidRDefault="00134B18" w:rsidP="007702C0">
      <w:pPr>
        <w:spacing w:after="0" w:line="360" w:lineRule="auto"/>
        <w:ind w:firstLine="708"/>
        <w:jc w:val="center"/>
        <w:rPr>
          <w:rFonts w:ascii="Times New Roman" w:hAnsi="Times New Roman"/>
          <w:b/>
          <w:color w:val="000000"/>
          <w:sz w:val="28"/>
          <w:szCs w:val="28"/>
          <w:lang w:val="uk-UA"/>
        </w:rPr>
      </w:pPr>
      <w:r>
        <w:rPr>
          <w:rFonts w:ascii="Times New Roman" w:hAnsi="Times New Roman"/>
          <w:b/>
          <w:color w:val="000000"/>
          <w:sz w:val="28"/>
          <w:szCs w:val="28"/>
          <w:lang w:val="uk-UA"/>
        </w:rPr>
        <w:t>фактори</w:t>
      </w:r>
      <w:r w:rsidR="007702C0" w:rsidRPr="00036811">
        <w:rPr>
          <w:rFonts w:ascii="Times New Roman" w:hAnsi="Times New Roman"/>
          <w:b/>
          <w:color w:val="000000"/>
          <w:sz w:val="28"/>
          <w:szCs w:val="28"/>
          <w:lang w:val="uk-UA"/>
        </w:rPr>
        <w:t xml:space="preserve"> ризику розвитку надлишкової маси тіла </w:t>
      </w:r>
    </w:p>
    <w:p w:rsidR="007702C0" w:rsidRPr="00036811" w:rsidRDefault="00D6002B" w:rsidP="007702C0">
      <w:pPr>
        <w:spacing w:after="0" w:line="360" w:lineRule="auto"/>
        <w:ind w:firstLine="708"/>
        <w:jc w:val="center"/>
        <w:rPr>
          <w:rFonts w:ascii="Times New Roman" w:hAnsi="Times New Roman"/>
          <w:b/>
          <w:color w:val="000000"/>
          <w:sz w:val="28"/>
          <w:szCs w:val="28"/>
          <w:lang w:val="uk-UA"/>
        </w:rPr>
      </w:pPr>
      <w:r>
        <w:rPr>
          <w:rFonts w:ascii="Times New Roman" w:hAnsi="Times New Roman"/>
          <w:b/>
          <w:color w:val="000000"/>
          <w:sz w:val="28"/>
          <w:szCs w:val="28"/>
          <w:lang w:val="uk-UA"/>
        </w:rPr>
        <w:t>в</w:t>
      </w:r>
      <w:r w:rsidR="007702C0" w:rsidRPr="00036811">
        <w:rPr>
          <w:rFonts w:ascii="Times New Roman" w:hAnsi="Times New Roman"/>
          <w:b/>
          <w:color w:val="000000"/>
          <w:sz w:val="28"/>
          <w:szCs w:val="28"/>
          <w:lang w:val="uk-UA"/>
        </w:rPr>
        <w:t xml:space="preserve"> дітей і підлітків</w:t>
      </w:r>
    </w:p>
    <w:tbl>
      <w:tblPr>
        <w:tblW w:w="9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7"/>
        <w:gridCol w:w="2098"/>
        <w:gridCol w:w="1304"/>
        <w:gridCol w:w="1673"/>
        <w:gridCol w:w="709"/>
        <w:gridCol w:w="1134"/>
        <w:gridCol w:w="1134"/>
        <w:gridCol w:w="1025"/>
      </w:tblGrid>
      <w:tr w:rsidR="00C65CF3" w:rsidRPr="00036811" w:rsidTr="00306FE8">
        <w:trPr>
          <w:trHeight w:val="857"/>
          <w:jc w:val="center"/>
        </w:trPr>
        <w:tc>
          <w:tcPr>
            <w:tcW w:w="2445" w:type="dxa"/>
            <w:gridSpan w:val="2"/>
          </w:tcPr>
          <w:p w:rsidR="007702C0" w:rsidRPr="00036811" w:rsidRDefault="00134B18" w:rsidP="00C65CF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Фактори</w:t>
            </w:r>
            <w:r w:rsidR="007702C0" w:rsidRPr="00036811">
              <w:rPr>
                <w:rFonts w:ascii="Times New Roman" w:hAnsi="Times New Roman"/>
                <w:color w:val="000000"/>
                <w:sz w:val="28"/>
                <w:szCs w:val="28"/>
                <w:lang w:val="uk-UA"/>
              </w:rPr>
              <w:t xml:space="preserve"> ризику</w:t>
            </w:r>
          </w:p>
        </w:tc>
        <w:tc>
          <w:tcPr>
            <w:tcW w:w="1304"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Основна</w:t>
            </w:r>
          </w:p>
          <w:p w:rsidR="007702C0" w:rsidRPr="00036811" w:rsidRDefault="00D6002B" w:rsidP="00C65CF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г</w:t>
            </w:r>
            <w:r w:rsidR="007702C0" w:rsidRPr="00036811">
              <w:rPr>
                <w:rFonts w:ascii="Times New Roman" w:hAnsi="Times New Roman"/>
                <w:color w:val="000000"/>
                <w:sz w:val="28"/>
                <w:szCs w:val="28"/>
                <w:lang w:val="uk-UA"/>
              </w:rPr>
              <w:t>рупа</w:t>
            </w:r>
            <w:r>
              <w:rPr>
                <w:rFonts w:ascii="Times New Roman" w:hAnsi="Times New Roman"/>
                <w:color w:val="000000"/>
                <w:sz w:val="28"/>
                <w:szCs w:val="28"/>
                <w:lang w:val="uk-UA"/>
              </w:rPr>
              <w:t>,</w:t>
            </w:r>
          </w:p>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P±m (%)</w:t>
            </w:r>
          </w:p>
        </w:tc>
        <w:tc>
          <w:tcPr>
            <w:tcW w:w="1673"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Контрольна група</w:t>
            </w:r>
            <w:r w:rsidR="00D6002B">
              <w:rPr>
                <w:rFonts w:ascii="Times New Roman" w:hAnsi="Times New Roman"/>
                <w:color w:val="000000"/>
                <w:sz w:val="28"/>
                <w:szCs w:val="28"/>
                <w:lang w:val="uk-UA"/>
              </w:rPr>
              <w:t>,</w:t>
            </w:r>
          </w:p>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P±m (%)</w:t>
            </w:r>
          </w:p>
        </w:tc>
        <w:tc>
          <w:tcPr>
            <w:tcW w:w="709"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OR</w:t>
            </w:r>
          </w:p>
        </w:tc>
        <w:tc>
          <w:tcPr>
            <w:tcW w:w="1134"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СІ</w:t>
            </w:r>
          </w:p>
        </w:tc>
        <w:tc>
          <w:tcPr>
            <w:tcW w:w="1134"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Сила впливу</w:t>
            </w:r>
            <w:r w:rsidR="00D6002B">
              <w:rPr>
                <w:rFonts w:ascii="Times New Roman" w:hAnsi="Times New Roman"/>
                <w:color w:val="000000"/>
                <w:sz w:val="28"/>
                <w:szCs w:val="28"/>
                <w:lang w:val="uk-UA"/>
              </w:rPr>
              <w:t>,</w:t>
            </w:r>
          </w:p>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η (%)</w:t>
            </w:r>
          </w:p>
        </w:tc>
        <w:tc>
          <w:tcPr>
            <w:tcW w:w="1025" w:type="dxa"/>
          </w:tcPr>
          <w:p w:rsidR="007702C0" w:rsidRPr="00036811" w:rsidRDefault="007702C0" w:rsidP="00C65CF3">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P</w:t>
            </w:r>
          </w:p>
        </w:tc>
      </w:tr>
      <w:tr w:rsidR="00C65CF3" w:rsidRPr="00036811" w:rsidTr="00306FE8">
        <w:trPr>
          <w:trHeight w:val="581"/>
          <w:jc w:val="center"/>
        </w:trPr>
        <w:tc>
          <w:tcPr>
            <w:tcW w:w="347" w:type="dxa"/>
          </w:tcPr>
          <w:p w:rsidR="007702C0" w:rsidRPr="00036811" w:rsidRDefault="006F74F3"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098" w:type="dxa"/>
          </w:tcPr>
          <w:p w:rsidR="007702C0" w:rsidRPr="00036811" w:rsidRDefault="007702C0" w:rsidP="00B713FE">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Середня освіта батьків</w:t>
            </w:r>
          </w:p>
        </w:tc>
        <w:tc>
          <w:tcPr>
            <w:tcW w:w="1304"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33,7±2,3</w:t>
            </w:r>
          </w:p>
          <w:p w:rsidR="007702C0" w:rsidRPr="00036811" w:rsidRDefault="007702C0" w:rsidP="00B713FE">
            <w:pPr>
              <w:spacing w:after="0" w:line="360" w:lineRule="auto"/>
              <w:jc w:val="center"/>
              <w:rPr>
                <w:rFonts w:ascii="Times New Roman" w:hAnsi="Times New Roman"/>
                <w:color w:val="000000"/>
                <w:sz w:val="28"/>
                <w:szCs w:val="28"/>
                <w:lang w:val="en-US"/>
              </w:rPr>
            </w:pPr>
          </w:p>
        </w:tc>
        <w:tc>
          <w:tcPr>
            <w:tcW w:w="1673"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23,2±2,1</w:t>
            </w:r>
          </w:p>
        </w:tc>
        <w:tc>
          <w:tcPr>
            <w:tcW w:w="709"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1,7</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1,2</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2,3</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w:t>
            </w:r>
          </w:p>
        </w:tc>
        <w:tc>
          <w:tcPr>
            <w:tcW w:w="1025"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C65CF3" w:rsidRPr="00036811" w:rsidTr="00306FE8">
        <w:trPr>
          <w:trHeight w:val="609"/>
          <w:jc w:val="center"/>
        </w:trPr>
        <w:tc>
          <w:tcPr>
            <w:tcW w:w="347" w:type="dxa"/>
          </w:tcPr>
          <w:p w:rsidR="007702C0" w:rsidRPr="00036811" w:rsidRDefault="006F74F3"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2098" w:type="dxa"/>
          </w:tcPr>
          <w:p w:rsidR="007702C0" w:rsidRPr="00036811" w:rsidRDefault="007702C0" w:rsidP="00B713FE">
            <w:pPr>
              <w:spacing w:after="0" w:line="360" w:lineRule="auto"/>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Одна дитина в сім'ї</w:t>
            </w:r>
          </w:p>
        </w:tc>
        <w:tc>
          <w:tcPr>
            <w:tcW w:w="1304"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43,1±2,4</w:t>
            </w:r>
          </w:p>
          <w:p w:rsidR="007702C0" w:rsidRPr="00036811" w:rsidRDefault="007702C0" w:rsidP="00B713FE">
            <w:pPr>
              <w:spacing w:after="0" w:line="360" w:lineRule="auto"/>
              <w:jc w:val="center"/>
              <w:rPr>
                <w:rFonts w:ascii="Times New Roman" w:hAnsi="Times New Roman"/>
                <w:color w:val="000000"/>
                <w:sz w:val="28"/>
                <w:szCs w:val="28"/>
                <w:lang w:val="en-US"/>
              </w:rPr>
            </w:pPr>
          </w:p>
        </w:tc>
        <w:tc>
          <w:tcPr>
            <w:tcW w:w="1673"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32,1±2,3</w:t>
            </w:r>
          </w:p>
        </w:tc>
        <w:tc>
          <w:tcPr>
            <w:tcW w:w="709"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1,6</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1,2</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2,1</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w:t>
            </w:r>
          </w:p>
        </w:tc>
        <w:tc>
          <w:tcPr>
            <w:tcW w:w="1025"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C65CF3" w:rsidRPr="00036811" w:rsidTr="00306FE8">
        <w:trPr>
          <w:jc w:val="center"/>
        </w:trPr>
        <w:tc>
          <w:tcPr>
            <w:tcW w:w="347" w:type="dxa"/>
          </w:tcPr>
          <w:p w:rsidR="007702C0" w:rsidRPr="00036811" w:rsidRDefault="006F74F3"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098" w:type="dxa"/>
          </w:tcPr>
          <w:p w:rsidR="007702C0" w:rsidRPr="00036811" w:rsidRDefault="007702C0" w:rsidP="00B713FE">
            <w:pPr>
              <w:spacing w:after="0" w:line="360" w:lineRule="auto"/>
              <w:jc w:val="both"/>
              <w:rPr>
                <w:rFonts w:ascii="Times New Roman" w:hAnsi="Times New Roman"/>
                <w:color w:val="000000"/>
                <w:sz w:val="28"/>
                <w:szCs w:val="28"/>
              </w:rPr>
            </w:pPr>
            <w:r w:rsidRPr="00036811">
              <w:rPr>
                <w:rFonts w:ascii="Times New Roman" w:hAnsi="Times New Roman"/>
                <w:color w:val="000000"/>
                <w:sz w:val="28"/>
                <w:szCs w:val="28"/>
                <w:lang w:val="uk-UA"/>
              </w:rPr>
              <w:t>Вживання їжі при стресових ситуаціях та інших психогенних порушеннях</w:t>
            </w:r>
          </w:p>
        </w:tc>
        <w:tc>
          <w:tcPr>
            <w:tcW w:w="1304"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43,6±</w:t>
            </w:r>
            <w:r w:rsidRPr="00036811">
              <w:rPr>
                <w:rFonts w:ascii="Times New Roman" w:hAnsi="Times New Roman"/>
                <w:color w:val="000000"/>
                <w:sz w:val="28"/>
                <w:szCs w:val="28"/>
              </w:rPr>
              <w:t>2,4</w:t>
            </w:r>
          </w:p>
          <w:p w:rsidR="007702C0" w:rsidRPr="00036811" w:rsidRDefault="007702C0" w:rsidP="00B713FE">
            <w:pPr>
              <w:spacing w:after="0" w:line="360" w:lineRule="auto"/>
              <w:jc w:val="center"/>
              <w:rPr>
                <w:rFonts w:ascii="Times New Roman" w:hAnsi="Times New Roman"/>
                <w:color w:val="000000"/>
                <w:sz w:val="28"/>
                <w:szCs w:val="28"/>
                <w:lang w:val="uk-UA"/>
              </w:rPr>
            </w:pPr>
          </w:p>
        </w:tc>
        <w:tc>
          <w:tcPr>
            <w:tcW w:w="1673" w:type="dxa"/>
          </w:tcPr>
          <w:p w:rsidR="007702C0" w:rsidRPr="00036811" w:rsidRDefault="007702C0" w:rsidP="00B713FE">
            <w:pPr>
              <w:spacing w:after="0" w:line="360" w:lineRule="auto"/>
              <w:jc w:val="center"/>
              <w:rPr>
                <w:rFonts w:ascii="Times New Roman" w:hAnsi="Times New Roman"/>
                <w:color w:val="000000"/>
                <w:sz w:val="28"/>
                <w:szCs w:val="28"/>
              </w:rPr>
            </w:pPr>
            <w:r w:rsidRPr="00036811">
              <w:rPr>
                <w:rFonts w:ascii="Times New Roman" w:hAnsi="Times New Roman"/>
                <w:color w:val="000000"/>
                <w:sz w:val="28"/>
                <w:szCs w:val="28"/>
                <w:lang w:val="uk-UA"/>
              </w:rPr>
              <w:t>30,5±</w:t>
            </w:r>
            <w:r w:rsidRPr="00036811">
              <w:rPr>
                <w:rFonts w:ascii="Times New Roman" w:hAnsi="Times New Roman"/>
                <w:color w:val="000000"/>
                <w:sz w:val="28"/>
                <w:szCs w:val="28"/>
              </w:rPr>
              <w:t>2,3</w:t>
            </w:r>
          </w:p>
          <w:p w:rsidR="007702C0" w:rsidRPr="00036811" w:rsidRDefault="007702C0" w:rsidP="00B713FE">
            <w:pPr>
              <w:spacing w:after="0" w:line="360" w:lineRule="auto"/>
              <w:jc w:val="center"/>
              <w:rPr>
                <w:rFonts w:ascii="Times New Roman" w:hAnsi="Times New Roman"/>
                <w:color w:val="000000"/>
                <w:sz w:val="28"/>
                <w:szCs w:val="28"/>
                <w:lang w:val="uk-UA"/>
              </w:rPr>
            </w:pPr>
          </w:p>
        </w:tc>
        <w:tc>
          <w:tcPr>
            <w:tcW w:w="709"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1,</w:t>
            </w:r>
            <w:r w:rsidRPr="00036811">
              <w:rPr>
                <w:rFonts w:ascii="Times New Roman" w:hAnsi="Times New Roman"/>
                <w:color w:val="000000"/>
                <w:sz w:val="28"/>
                <w:szCs w:val="28"/>
                <w:lang w:val="en-US"/>
              </w:rPr>
              <w:t>8</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1,3</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2,3</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2</w:t>
            </w:r>
          </w:p>
        </w:tc>
        <w:tc>
          <w:tcPr>
            <w:tcW w:w="1025"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r w:rsidR="00C65CF3" w:rsidRPr="00036811" w:rsidTr="00306FE8">
        <w:trPr>
          <w:jc w:val="center"/>
        </w:trPr>
        <w:tc>
          <w:tcPr>
            <w:tcW w:w="347" w:type="dxa"/>
          </w:tcPr>
          <w:p w:rsidR="007702C0" w:rsidRPr="00036811" w:rsidRDefault="006F74F3" w:rsidP="00B713FE">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2098" w:type="dxa"/>
          </w:tcPr>
          <w:p w:rsidR="007702C0" w:rsidRPr="00036811" w:rsidRDefault="00502642" w:rsidP="00D6002B">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Наявність стресових ситуацій </w:t>
            </w:r>
            <w:r w:rsidR="007702C0" w:rsidRPr="00036811">
              <w:rPr>
                <w:rFonts w:ascii="Times New Roman" w:hAnsi="Times New Roman"/>
                <w:color w:val="000000"/>
                <w:sz w:val="28"/>
                <w:szCs w:val="28"/>
                <w:lang w:val="uk-UA"/>
              </w:rPr>
              <w:t>та психологічних травм у житті дитини</w:t>
            </w:r>
            <w:r>
              <w:rPr>
                <w:rFonts w:ascii="Times New Roman" w:hAnsi="Times New Roman"/>
                <w:color w:val="000000"/>
                <w:sz w:val="28"/>
                <w:szCs w:val="28"/>
                <w:lang w:val="uk-UA"/>
              </w:rPr>
              <w:t> </w:t>
            </w:r>
            <w:r w:rsidR="007702C0" w:rsidRPr="00036811">
              <w:rPr>
                <w:rFonts w:ascii="Times New Roman" w:hAnsi="Times New Roman"/>
                <w:color w:val="000000"/>
                <w:sz w:val="28"/>
                <w:szCs w:val="28"/>
                <w:lang w:val="uk-UA"/>
              </w:rPr>
              <w:t>(</w:t>
            </w:r>
            <w:r w:rsidR="00D6002B">
              <w:rPr>
                <w:rFonts w:ascii="Times New Roman" w:hAnsi="Times New Roman"/>
                <w:color w:val="000000"/>
                <w:sz w:val="28"/>
                <w:szCs w:val="28"/>
                <w:lang w:val="uk-UA"/>
              </w:rPr>
              <w:t>у</w:t>
            </w:r>
            <w:r w:rsidR="007702C0" w:rsidRPr="00036811">
              <w:rPr>
                <w:rFonts w:ascii="Times New Roman" w:hAnsi="Times New Roman"/>
                <w:color w:val="000000"/>
                <w:sz w:val="28"/>
                <w:szCs w:val="28"/>
                <w:lang w:val="uk-UA"/>
              </w:rPr>
              <w:t xml:space="preserve"> сім’ї, школі,</w:t>
            </w:r>
            <w:r w:rsidR="00306FE8">
              <w:rPr>
                <w:rFonts w:ascii="Times New Roman" w:hAnsi="Times New Roman"/>
                <w:color w:val="000000"/>
                <w:sz w:val="28"/>
                <w:szCs w:val="28"/>
                <w:lang w:val="uk-UA"/>
              </w:rPr>
              <w:t> </w:t>
            </w:r>
            <w:r w:rsidR="007702C0" w:rsidRPr="00036811">
              <w:rPr>
                <w:rFonts w:ascii="Times New Roman" w:hAnsi="Times New Roman"/>
                <w:color w:val="000000"/>
                <w:sz w:val="28"/>
                <w:szCs w:val="28"/>
                <w:lang w:val="uk-UA"/>
              </w:rPr>
              <w:t>з однолітками)</w:t>
            </w:r>
          </w:p>
        </w:tc>
        <w:tc>
          <w:tcPr>
            <w:tcW w:w="1304"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15,</w:t>
            </w:r>
            <w:r w:rsidRPr="00036811">
              <w:rPr>
                <w:rFonts w:ascii="Times New Roman" w:hAnsi="Times New Roman"/>
                <w:color w:val="000000"/>
                <w:sz w:val="28"/>
                <w:szCs w:val="28"/>
                <w:lang w:val="en-US"/>
              </w:rPr>
              <w:t>3</w:t>
            </w:r>
            <w:r w:rsidRPr="00036811">
              <w:rPr>
                <w:rFonts w:ascii="Times New Roman" w:hAnsi="Times New Roman"/>
                <w:color w:val="000000"/>
                <w:sz w:val="28"/>
                <w:szCs w:val="28"/>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8</w:t>
            </w:r>
          </w:p>
          <w:p w:rsidR="007702C0" w:rsidRPr="00036811" w:rsidRDefault="007702C0" w:rsidP="00B713FE">
            <w:pPr>
              <w:spacing w:after="0" w:line="360" w:lineRule="auto"/>
              <w:jc w:val="center"/>
              <w:rPr>
                <w:rFonts w:ascii="Times New Roman" w:hAnsi="Times New Roman"/>
                <w:color w:val="000000"/>
                <w:sz w:val="28"/>
                <w:szCs w:val="28"/>
              </w:rPr>
            </w:pPr>
          </w:p>
        </w:tc>
        <w:tc>
          <w:tcPr>
            <w:tcW w:w="1673"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rPr>
              <w:t>6,8</w:t>
            </w:r>
            <w:r w:rsidRPr="00036811">
              <w:rPr>
                <w:rFonts w:ascii="Times New Roman" w:hAnsi="Times New Roman"/>
                <w:color w:val="000000"/>
                <w:sz w:val="28"/>
                <w:szCs w:val="28"/>
                <w:lang w:val="uk-UA"/>
              </w:rPr>
              <w:t>±</w:t>
            </w:r>
            <w:r w:rsidRPr="00036811">
              <w:rPr>
                <w:rFonts w:ascii="Times New Roman" w:hAnsi="Times New Roman"/>
                <w:color w:val="000000"/>
                <w:sz w:val="28"/>
                <w:szCs w:val="28"/>
              </w:rPr>
              <w:t>1,</w:t>
            </w:r>
            <w:r w:rsidRPr="00036811">
              <w:rPr>
                <w:rFonts w:ascii="Times New Roman" w:hAnsi="Times New Roman"/>
                <w:color w:val="000000"/>
                <w:sz w:val="28"/>
                <w:szCs w:val="28"/>
                <w:lang w:val="uk-UA"/>
              </w:rPr>
              <w:t>3</w:t>
            </w:r>
          </w:p>
          <w:p w:rsidR="007702C0" w:rsidRPr="00036811" w:rsidRDefault="007702C0" w:rsidP="00B713FE">
            <w:pPr>
              <w:spacing w:after="0" w:line="360" w:lineRule="auto"/>
              <w:jc w:val="center"/>
              <w:rPr>
                <w:rFonts w:ascii="Times New Roman" w:hAnsi="Times New Roman"/>
                <w:color w:val="000000"/>
                <w:sz w:val="28"/>
                <w:szCs w:val="28"/>
                <w:lang w:val="uk-UA"/>
              </w:rPr>
            </w:pPr>
          </w:p>
        </w:tc>
        <w:tc>
          <w:tcPr>
            <w:tcW w:w="709"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shd w:val="clear" w:color="auto" w:fill="FFFFFF"/>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shd w:val="clear" w:color="auto" w:fill="FFFFFF"/>
                <w:lang w:val="en-US"/>
              </w:rPr>
              <w:t>5</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uk-UA"/>
              </w:rPr>
              <w:t>1,5</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4,0</w:t>
            </w:r>
          </w:p>
        </w:tc>
        <w:tc>
          <w:tcPr>
            <w:tcW w:w="1134" w:type="dxa"/>
          </w:tcPr>
          <w:p w:rsidR="007702C0" w:rsidRPr="00036811" w:rsidRDefault="007702C0" w:rsidP="00B713FE">
            <w:pPr>
              <w:spacing w:after="0" w:line="360" w:lineRule="auto"/>
              <w:jc w:val="center"/>
              <w:rPr>
                <w:rFonts w:ascii="Times New Roman" w:hAnsi="Times New Roman"/>
                <w:color w:val="000000"/>
                <w:sz w:val="28"/>
                <w:szCs w:val="28"/>
                <w:lang w:val="en-US"/>
              </w:rPr>
            </w:pPr>
            <w:r w:rsidRPr="00036811">
              <w:rPr>
                <w:rFonts w:ascii="Times New Roman" w:hAnsi="Times New Roman"/>
                <w:color w:val="000000"/>
                <w:sz w:val="28"/>
                <w:szCs w:val="28"/>
                <w:lang w:val="en-US"/>
              </w:rPr>
              <w:t>2</w:t>
            </w:r>
          </w:p>
        </w:tc>
        <w:tc>
          <w:tcPr>
            <w:tcW w:w="1025" w:type="dxa"/>
          </w:tcPr>
          <w:p w:rsidR="007702C0" w:rsidRPr="00036811" w:rsidRDefault="007702C0" w:rsidP="00B713FE">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&lt;0,001</w:t>
            </w:r>
          </w:p>
        </w:tc>
      </w:tr>
    </w:tbl>
    <w:p w:rsidR="00E71EE0" w:rsidRPr="00036811" w:rsidRDefault="00E71EE0" w:rsidP="00437AC0">
      <w:pPr>
        <w:spacing w:after="0" w:line="360" w:lineRule="auto"/>
        <w:ind w:firstLine="708"/>
        <w:jc w:val="both"/>
        <w:rPr>
          <w:rFonts w:ascii="Times New Roman" w:hAnsi="Times New Roman"/>
          <w:color w:val="000000"/>
          <w:sz w:val="28"/>
          <w:szCs w:val="28"/>
          <w:lang w:val="en-US"/>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Надалі з метою ви</w:t>
      </w:r>
      <w:r w:rsidR="00D6002B">
        <w:rPr>
          <w:rFonts w:ascii="Times New Roman" w:hAnsi="Times New Roman"/>
          <w:color w:val="000000"/>
          <w:sz w:val="28"/>
          <w:szCs w:val="28"/>
          <w:lang w:val="uk-UA"/>
        </w:rPr>
        <w:t>окремле</w:t>
      </w:r>
      <w:r w:rsidRPr="00036811">
        <w:rPr>
          <w:rFonts w:ascii="Times New Roman" w:hAnsi="Times New Roman"/>
          <w:color w:val="000000"/>
          <w:sz w:val="28"/>
          <w:szCs w:val="28"/>
          <w:lang w:val="uk-UA"/>
        </w:rPr>
        <w:t xml:space="preserve">ння основних та другорядних </w:t>
      </w:r>
      <w:r w:rsidR="00134B18">
        <w:rPr>
          <w:rFonts w:ascii="Times New Roman" w:hAnsi="Times New Roman"/>
          <w:color w:val="000000"/>
          <w:sz w:val="28"/>
          <w:szCs w:val="28"/>
          <w:lang w:val="uk-UA"/>
        </w:rPr>
        <w:t>факторів</w:t>
      </w:r>
      <w:r w:rsidRPr="00036811">
        <w:rPr>
          <w:rFonts w:ascii="Times New Roman" w:hAnsi="Times New Roman"/>
          <w:color w:val="000000"/>
          <w:sz w:val="28"/>
          <w:szCs w:val="28"/>
          <w:lang w:val="uk-UA"/>
        </w:rPr>
        <w:t>, які сприяли виникненню патології</w:t>
      </w:r>
      <w:r w:rsidRPr="00491926">
        <w:rPr>
          <w:rFonts w:ascii="Times New Roman" w:hAnsi="Times New Roman"/>
          <w:color w:val="000000"/>
          <w:sz w:val="28"/>
          <w:szCs w:val="28"/>
          <w:lang w:val="uk-UA"/>
        </w:rPr>
        <w:t>, що вивчається</w:t>
      </w:r>
      <w:r w:rsidR="00D6002B">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було проведено ранжування груп </w:t>
      </w:r>
      <w:r w:rsidR="00D6002B">
        <w:rPr>
          <w:rFonts w:ascii="Times New Roman" w:hAnsi="Times New Roman"/>
          <w:color w:val="000000"/>
          <w:sz w:val="28"/>
          <w:szCs w:val="28"/>
          <w:lang w:val="uk-UA"/>
        </w:rPr>
        <w:lastRenderedPageBreak/>
        <w:t>чинник</w:t>
      </w:r>
      <w:r w:rsidRPr="00491926">
        <w:rPr>
          <w:rFonts w:ascii="Times New Roman" w:hAnsi="Times New Roman"/>
          <w:color w:val="000000"/>
          <w:sz w:val="28"/>
          <w:szCs w:val="28"/>
          <w:lang w:val="uk-UA"/>
        </w:rPr>
        <w:t xml:space="preserve">ів ризику. Основними </w:t>
      </w:r>
      <w:r w:rsidR="00306FE8">
        <w:rPr>
          <w:rFonts w:ascii="Times New Roman" w:hAnsi="Times New Roman"/>
          <w:color w:val="000000"/>
          <w:sz w:val="28"/>
          <w:szCs w:val="28"/>
          <w:lang w:val="uk-UA"/>
        </w:rPr>
        <w:t>факторами</w:t>
      </w:r>
      <w:r w:rsidRPr="00491926">
        <w:rPr>
          <w:rFonts w:ascii="Times New Roman" w:hAnsi="Times New Roman"/>
          <w:color w:val="000000"/>
          <w:sz w:val="28"/>
          <w:szCs w:val="28"/>
          <w:lang w:val="uk-UA"/>
        </w:rPr>
        <w:t xml:space="preserve"> ризику вважалися ті, які мали силу впливу ≥ 3%. </w:t>
      </w:r>
    </w:p>
    <w:p w:rsidR="00E71EE0" w:rsidRPr="00A63230"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w:t>
      </w:r>
      <w:r w:rsidR="00D6002B">
        <w:rPr>
          <w:rFonts w:ascii="Times New Roman" w:hAnsi="Times New Roman"/>
          <w:color w:val="000000"/>
          <w:sz w:val="28"/>
          <w:szCs w:val="28"/>
          <w:lang w:val="uk-UA"/>
        </w:rPr>
        <w:t>изначе</w:t>
      </w:r>
      <w:r w:rsidRPr="00491926">
        <w:rPr>
          <w:rFonts w:ascii="Times New Roman" w:hAnsi="Times New Roman"/>
          <w:color w:val="000000"/>
          <w:sz w:val="28"/>
          <w:szCs w:val="28"/>
          <w:lang w:val="uk-UA"/>
        </w:rPr>
        <w:t xml:space="preserve">но, що основними </w:t>
      </w:r>
      <w:r w:rsidR="00134B18">
        <w:rPr>
          <w:rFonts w:ascii="Times New Roman" w:hAnsi="Times New Roman"/>
          <w:color w:val="000000"/>
          <w:sz w:val="28"/>
          <w:szCs w:val="28"/>
          <w:lang w:val="uk-UA"/>
        </w:rPr>
        <w:t>факторами</w:t>
      </w:r>
      <w:r w:rsidRPr="00491926">
        <w:rPr>
          <w:rFonts w:ascii="Times New Roman" w:hAnsi="Times New Roman"/>
          <w:color w:val="000000"/>
          <w:sz w:val="28"/>
          <w:szCs w:val="28"/>
          <w:lang w:val="uk-UA"/>
        </w:rPr>
        <w:t xml:space="preserve"> ризику розвитку над</w:t>
      </w:r>
      <w:r w:rsidR="00D6002B">
        <w:rPr>
          <w:rFonts w:ascii="Times New Roman" w:hAnsi="Times New Roman"/>
          <w:color w:val="000000"/>
          <w:sz w:val="28"/>
          <w:szCs w:val="28"/>
          <w:lang w:val="uk-UA"/>
        </w:rPr>
        <w:t>лишково</w:t>
      </w:r>
      <w:r w:rsidRPr="00491926">
        <w:rPr>
          <w:rFonts w:ascii="Times New Roman" w:hAnsi="Times New Roman"/>
          <w:color w:val="000000"/>
          <w:sz w:val="28"/>
          <w:szCs w:val="28"/>
          <w:lang w:val="uk-UA"/>
        </w:rPr>
        <w:t xml:space="preserve">ї маси тіла </w:t>
      </w:r>
      <w:r w:rsidR="00D6002B">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дітей і підлітків були всі біологічні та деякі соціально-гігієнічні </w:t>
      </w:r>
      <w:r w:rsidR="00D6002B">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 xml:space="preserve">и, а саме надлишкова маса </w:t>
      </w:r>
      <w:r w:rsidR="00D6002B">
        <w:rPr>
          <w:rFonts w:ascii="Times New Roman" w:hAnsi="Times New Roman"/>
          <w:color w:val="000000"/>
          <w:sz w:val="28"/>
          <w:szCs w:val="28"/>
          <w:lang w:val="uk-UA"/>
        </w:rPr>
        <w:t xml:space="preserve">тіла в </w:t>
      </w:r>
      <w:r w:rsidRPr="00491926">
        <w:rPr>
          <w:rFonts w:ascii="Times New Roman" w:hAnsi="Times New Roman"/>
          <w:color w:val="000000"/>
          <w:sz w:val="28"/>
          <w:szCs w:val="28"/>
          <w:lang w:val="uk-UA"/>
        </w:rPr>
        <w:t xml:space="preserve">членів сім'ї (η–9%), щоденне вживання висококалорійних продуктів (η–7%), недотримання режиму прийому їжі (η–7%), обтяжена спадковість (η–6%), вживання значної кількості їжі (η–5%), малорухливий спосіб життя (η–5%), щоденне перебування за електронними пристроями більше </w:t>
      </w:r>
      <w:r w:rsidR="006B0735">
        <w:rPr>
          <w:rFonts w:ascii="Times New Roman" w:hAnsi="Times New Roman"/>
          <w:color w:val="000000"/>
          <w:sz w:val="28"/>
          <w:szCs w:val="28"/>
          <w:lang w:val="uk-UA"/>
        </w:rPr>
        <w:t xml:space="preserve">ніж </w:t>
      </w:r>
      <w:r w:rsidRPr="00491926">
        <w:rPr>
          <w:rFonts w:ascii="Times New Roman" w:hAnsi="Times New Roman"/>
          <w:color w:val="000000"/>
          <w:sz w:val="28"/>
          <w:szCs w:val="28"/>
          <w:lang w:val="uk-UA"/>
        </w:rPr>
        <w:t>3 годин</w:t>
      </w:r>
      <w:r w:rsidR="006B0735">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на день (η–4%), патологічний перебіг вагітності (η–3%), надлишкова маса тіла дитини до року (η–3%), відвідування підприємств швидкого приготування більш ніж дв</w:t>
      </w:r>
      <w:r w:rsidR="006B0735">
        <w:rPr>
          <w:rFonts w:ascii="Times New Roman" w:hAnsi="Times New Roman"/>
          <w:color w:val="000000"/>
          <w:sz w:val="28"/>
          <w:szCs w:val="28"/>
          <w:lang w:val="uk-UA"/>
        </w:rPr>
        <w:t>ічі</w:t>
      </w:r>
      <w:r w:rsidRPr="00491926">
        <w:rPr>
          <w:rFonts w:ascii="Times New Roman" w:hAnsi="Times New Roman"/>
          <w:color w:val="000000"/>
          <w:sz w:val="28"/>
          <w:szCs w:val="28"/>
          <w:lang w:val="uk-UA"/>
        </w:rPr>
        <w:t xml:space="preserve"> на тиждень (η–3%), особливості харчування на першому році життя (η–3%). Соціально-економічні та психологічні чинники </w:t>
      </w:r>
      <w:r w:rsidR="006B0735">
        <w:rPr>
          <w:rFonts w:ascii="Times New Roman" w:hAnsi="Times New Roman"/>
          <w:color w:val="000000"/>
          <w:sz w:val="28"/>
          <w:szCs w:val="28"/>
          <w:lang w:val="uk-UA"/>
        </w:rPr>
        <w:t>належали</w:t>
      </w:r>
      <w:r w:rsidRPr="00491926">
        <w:rPr>
          <w:rFonts w:ascii="Times New Roman" w:hAnsi="Times New Roman"/>
          <w:color w:val="000000"/>
          <w:sz w:val="28"/>
          <w:szCs w:val="28"/>
          <w:lang w:val="uk-UA"/>
        </w:rPr>
        <w:t xml:space="preserve"> до групи додаткових </w:t>
      </w:r>
      <w:r w:rsidR="00306FE8">
        <w:rPr>
          <w:rFonts w:ascii="Times New Roman" w:hAnsi="Times New Roman"/>
          <w:color w:val="000000"/>
          <w:sz w:val="28"/>
          <w:szCs w:val="28"/>
          <w:lang w:val="uk-UA"/>
        </w:rPr>
        <w:t>факторів</w:t>
      </w:r>
      <w:r w:rsidRPr="00491926">
        <w:rPr>
          <w:rFonts w:ascii="Times New Roman" w:hAnsi="Times New Roman"/>
          <w:color w:val="000000"/>
          <w:sz w:val="28"/>
          <w:szCs w:val="28"/>
          <w:shd w:val="clear" w:color="auto" w:fill="FFFFFF"/>
          <w:lang w:val="uk-UA"/>
        </w:rPr>
        <w:t xml:space="preserve"> </w:t>
      </w:r>
      <w:r w:rsidRPr="00ED4D30">
        <w:rPr>
          <w:rFonts w:ascii="Times New Roman" w:hAnsi="Times New Roman"/>
          <w:color w:val="000000"/>
          <w:sz w:val="28"/>
          <w:szCs w:val="28"/>
          <w:lang w:val="uk-UA"/>
        </w:rPr>
        <w:t>(</w:t>
      </w:r>
      <w:r w:rsidRPr="00491926">
        <w:rPr>
          <w:rFonts w:ascii="Times New Roman" w:hAnsi="Times New Roman"/>
          <w:color w:val="000000"/>
          <w:sz w:val="28"/>
          <w:szCs w:val="28"/>
          <w:shd w:val="clear" w:color="auto" w:fill="FFFFFF"/>
          <w:lang w:val="uk-UA"/>
        </w:rPr>
        <w:t>табл.</w:t>
      </w:r>
      <w:r w:rsidRPr="00491926">
        <w:rPr>
          <w:rFonts w:ascii="Times New Roman" w:hAnsi="Times New Roman"/>
          <w:color w:val="000000"/>
          <w:sz w:val="28"/>
          <w:szCs w:val="28"/>
          <w:lang w:val="uk-UA"/>
        </w:rPr>
        <w:t xml:space="preserve"> 4.1.</w:t>
      </w:r>
      <w:r w:rsidRPr="00A63230">
        <w:rPr>
          <w:rFonts w:ascii="Times New Roman" w:hAnsi="Times New Roman"/>
          <w:color w:val="000000"/>
          <w:sz w:val="28"/>
          <w:szCs w:val="28"/>
          <w:lang w:val="uk-UA"/>
        </w:rPr>
        <w:t>4</w:t>
      </w:r>
      <w:r w:rsidRPr="00ED4D30">
        <w:rPr>
          <w:rFonts w:ascii="Times New Roman" w:hAnsi="Times New Roman"/>
          <w:color w:val="000000"/>
          <w:sz w:val="28"/>
          <w:szCs w:val="28"/>
          <w:lang w:val="uk-UA"/>
        </w:rPr>
        <w:t>)</w:t>
      </w:r>
      <w:r w:rsidRPr="00A63230">
        <w:rPr>
          <w:rFonts w:ascii="Times New Roman" w:hAnsi="Times New Roman"/>
          <w:color w:val="000000"/>
          <w:sz w:val="28"/>
          <w:szCs w:val="28"/>
          <w:lang w:val="uk-UA"/>
        </w:rPr>
        <w:t>.</w:t>
      </w:r>
    </w:p>
    <w:p w:rsidR="00E71EE0" w:rsidRPr="00A63230" w:rsidRDefault="00E71EE0" w:rsidP="00437AC0">
      <w:pPr>
        <w:spacing w:after="0" w:line="360" w:lineRule="auto"/>
        <w:ind w:firstLine="708"/>
        <w:jc w:val="both"/>
        <w:rPr>
          <w:rFonts w:ascii="Times New Roman" w:hAnsi="Times New Roman"/>
          <w:color w:val="000000"/>
          <w:sz w:val="28"/>
          <w:szCs w:val="28"/>
          <w:lang w:val="uk-UA"/>
        </w:rPr>
      </w:pPr>
    </w:p>
    <w:p w:rsidR="00E71EE0" w:rsidRPr="00F44B1F" w:rsidRDefault="00E71EE0" w:rsidP="00437AC0">
      <w:pPr>
        <w:spacing w:after="0" w:line="360" w:lineRule="auto"/>
        <w:jc w:val="right"/>
        <w:rPr>
          <w:rFonts w:ascii="Times New Roman" w:hAnsi="Times New Roman"/>
          <w:color w:val="000000"/>
          <w:sz w:val="28"/>
          <w:szCs w:val="28"/>
          <w:shd w:val="clear" w:color="auto" w:fill="FFFFFF"/>
          <w:lang w:val="uk-UA"/>
        </w:rPr>
      </w:pPr>
      <w:r w:rsidRPr="00F44B1F">
        <w:rPr>
          <w:rFonts w:ascii="Times New Roman" w:hAnsi="Times New Roman"/>
          <w:color w:val="000000"/>
          <w:sz w:val="28"/>
          <w:szCs w:val="28"/>
          <w:shd w:val="clear" w:color="auto" w:fill="FFFFFF"/>
          <w:lang w:val="uk-UA"/>
        </w:rPr>
        <w:t xml:space="preserve">Таблиця </w:t>
      </w:r>
      <w:r w:rsidRPr="00F44B1F">
        <w:rPr>
          <w:rFonts w:ascii="Times New Roman" w:hAnsi="Times New Roman"/>
          <w:color w:val="000000"/>
          <w:sz w:val="28"/>
          <w:szCs w:val="28"/>
          <w:lang w:val="uk-UA"/>
        </w:rPr>
        <w:t>4.1.4</w:t>
      </w:r>
      <w:r w:rsidR="003D19A2">
        <w:rPr>
          <w:rFonts w:ascii="Times New Roman" w:hAnsi="Times New Roman"/>
          <w:color w:val="000000"/>
          <w:sz w:val="28"/>
          <w:szCs w:val="28"/>
          <w:lang w:val="uk-UA"/>
        </w:rPr>
        <w:t>.</w:t>
      </w:r>
    </w:p>
    <w:p w:rsidR="00E71EE0" w:rsidRPr="00491926" w:rsidRDefault="00E71EE0" w:rsidP="00437AC0">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t xml:space="preserve">Ранжування груп </w:t>
      </w:r>
      <w:r w:rsidR="00134B18">
        <w:rPr>
          <w:rFonts w:ascii="Times New Roman" w:hAnsi="Times New Roman"/>
          <w:b/>
          <w:color w:val="000000"/>
          <w:sz w:val="28"/>
          <w:szCs w:val="28"/>
          <w:lang w:val="uk-UA"/>
        </w:rPr>
        <w:t>факторів</w:t>
      </w:r>
      <w:r w:rsidRPr="00491926">
        <w:rPr>
          <w:rFonts w:ascii="Times New Roman" w:hAnsi="Times New Roman"/>
          <w:b/>
          <w:color w:val="000000"/>
          <w:sz w:val="28"/>
          <w:szCs w:val="28"/>
          <w:lang w:val="uk-UA"/>
        </w:rPr>
        <w:t xml:space="preserve"> ризику</w:t>
      </w:r>
    </w:p>
    <w:p w:rsidR="00E71EE0" w:rsidRPr="00491926" w:rsidRDefault="00E71EE0" w:rsidP="00437AC0">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t>виникнення</w:t>
      </w:r>
      <w:r w:rsidRPr="00306FE8">
        <w:rPr>
          <w:rFonts w:ascii="Times New Roman" w:hAnsi="Times New Roman"/>
          <w:b/>
          <w:color w:val="000000"/>
          <w:sz w:val="28"/>
          <w:szCs w:val="28"/>
          <w:lang w:val="uk-UA"/>
        </w:rPr>
        <w:t xml:space="preserve"> </w:t>
      </w:r>
      <w:r w:rsidR="00306FE8" w:rsidRPr="00306FE8">
        <w:rPr>
          <w:rFonts w:ascii="Times New Roman" w:hAnsi="Times New Roman"/>
          <w:b/>
          <w:color w:val="000000"/>
          <w:sz w:val="28"/>
          <w:szCs w:val="28"/>
          <w:lang w:val="uk-UA"/>
        </w:rPr>
        <w:t>надлишкової маси тіла</w:t>
      </w:r>
      <w:r w:rsidRPr="00491926">
        <w:rPr>
          <w:rFonts w:ascii="Times New Roman" w:hAnsi="Times New Roman"/>
          <w:b/>
          <w:color w:val="000000"/>
          <w:sz w:val="28"/>
          <w:szCs w:val="28"/>
          <w:lang w:val="uk-UA"/>
        </w:rPr>
        <w:t xml:space="preserve"> </w:t>
      </w:r>
      <w:r w:rsidR="006B0735">
        <w:rPr>
          <w:rFonts w:ascii="Times New Roman" w:hAnsi="Times New Roman"/>
          <w:b/>
          <w:color w:val="000000"/>
          <w:sz w:val="28"/>
          <w:szCs w:val="28"/>
          <w:lang w:val="uk-UA"/>
        </w:rPr>
        <w:t>в</w:t>
      </w:r>
      <w:r w:rsidRPr="00491926">
        <w:rPr>
          <w:rFonts w:ascii="Times New Roman" w:hAnsi="Times New Roman"/>
          <w:b/>
          <w:color w:val="000000"/>
          <w:sz w:val="28"/>
          <w:szCs w:val="28"/>
          <w:lang w:val="uk-UA"/>
        </w:rPr>
        <w:t xml:space="preserve"> дітей та підлітків залежно від значення</w:t>
      </w:r>
    </w:p>
    <w:p w:rsidR="00E71EE0" w:rsidRPr="00491926" w:rsidRDefault="00E71EE0" w:rsidP="00437AC0">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t>показника сили впливу та інформативності</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3119"/>
        <w:gridCol w:w="1417"/>
        <w:gridCol w:w="2268"/>
        <w:gridCol w:w="1134"/>
        <w:gridCol w:w="1418"/>
      </w:tblGrid>
      <w:tr w:rsidR="00E71EE0" w:rsidRPr="00491926" w:rsidTr="006F74F3">
        <w:trPr>
          <w:trHeight w:val="1454"/>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 </w:t>
            </w:r>
          </w:p>
        </w:tc>
        <w:tc>
          <w:tcPr>
            <w:tcW w:w="3119" w:type="dxa"/>
            <w:vMerge w:val="restart"/>
          </w:tcPr>
          <w:p w:rsidR="00E71EE0" w:rsidRPr="00491926" w:rsidRDefault="00134B18" w:rsidP="00437AC0">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Фактори</w:t>
            </w:r>
            <w:r w:rsidR="00E71EE0" w:rsidRPr="00491926">
              <w:rPr>
                <w:rFonts w:ascii="Times New Roman" w:hAnsi="Times New Roman"/>
                <w:color w:val="000000"/>
                <w:sz w:val="28"/>
                <w:szCs w:val="28"/>
                <w:lang w:val="uk-UA"/>
              </w:rPr>
              <w:t xml:space="preserve"> ризику</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Показник сили впливу</w:t>
            </w:r>
            <w:r w:rsidR="006B0735">
              <w:rPr>
                <w:rFonts w:ascii="Times New Roman" w:hAnsi="Times New Roman"/>
                <w:color w:val="000000"/>
                <w:sz w:val="28"/>
                <w:szCs w:val="28"/>
                <w:lang w:val="uk-UA"/>
              </w:rPr>
              <w:t>,</w:t>
            </w:r>
          </w:p>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η (%)</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Показник</w:t>
            </w:r>
          </w:p>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інформативності</w:t>
            </w:r>
          </w:p>
        </w:tc>
        <w:tc>
          <w:tcPr>
            <w:tcW w:w="2552" w:type="dxa"/>
            <w:gridSpan w:val="2"/>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Ранжування</w:t>
            </w:r>
          </w:p>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показників</w:t>
            </w:r>
          </w:p>
        </w:tc>
      </w:tr>
      <w:tr w:rsidR="00E71EE0" w:rsidRPr="00491926" w:rsidTr="006F74F3">
        <w:trPr>
          <w:cantSplit/>
          <w:trHeight w:val="2534"/>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textDirection w:val="btLr"/>
          </w:tcPr>
          <w:p w:rsidR="00E71EE0" w:rsidRPr="006F74F3" w:rsidRDefault="00E71EE0" w:rsidP="006F74F3">
            <w:pPr>
              <w:spacing w:after="0" w:line="360" w:lineRule="auto"/>
              <w:ind w:left="113" w:right="113"/>
              <w:jc w:val="center"/>
              <w:rPr>
                <w:rFonts w:ascii="Times New Roman" w:hAnsi="Times New Roman"/>
                <w:color w:val="000000"/>
                <w:sz w:val="28"/>
                <w:szCs w:val="28"/>
              </w:rPr>
            </w:pPr>
            <w:r w:rsidRPr="006F74F3">
              <w:rPr>
                <w:rFonts w:ascii="Times New Roman" w:hAnsi="Times New Roman"/>
                <w:color w:val="000000"/>
                <w:sz w:val="28"/>
                <w:szCs w:val="28"/>
                <w:lang w:val="uk-UA"/>
              </w:rPr>
              <w:t>Сила впливу</w:t>
            </w:r>
          </w:p>
        </w:tc>
        <w:tc>
          <w:tcPr>
            <w:tcW w:w="1418" w:type="dxa"/>
            <w:textDirection w:val="btLr"/>
          </w:tcPr>
          <w:p w:rsidR="00E71EE0" w:rsidRPr="006F74F3" w:rsidRDefault="00E71EE0" w:rsidP="006F74F3">
            <w:pPr>
              <w:spacing w:after="0" w:line="360" w:lineRule="auto"/>
              <w:ind w:left="113" w:right="113"/>
              <w:jc w:val="center"/>
              <w:rPr>
                <w:rFonts w:ascii="Times New Roman" w:hAnsi="Times New Roman"/>
                <w:color w:val="000000"/>
                <w:sz w:val="28"/>
                <w:szCs w:val="28"/>
              </w:rPr>
            </w:pPr>
            <w:r w:rsidRPr="006F74F3">
              <w:rPr>
                <w:rFonts w:ascii="Times New Roman" w:hAnsi="Times New Roman"/>
                <w:color w:val="000000"/>
                <w:sz w:val="28"/>
                <w:szCs w:val="28"/>
                <w:lang w:val="uk-UA"/>
              </w:rPr>
              <w:t>Інформативності</w:t>
            </w: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Над</w:t>
            </w:r>
            <w:r w:rsidR="00502642">
              <w:rPr>
                <w:rFonts w:ascii="Times New Roman" w:hAnsi="Times New Roman"/>
                <w:color w:val="000000"/>
                <w:sz w:val="28"/>
                <w:szCs w:val="28"/>
                <w:lang w:val="uk-UA"/>
              </w:rPr>
              <w:t>лишкова</w:t>
            </w:r>
            <w:r w:rsidR="003D19A2">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маса </w:t>
            </w:r>
            <w:r w:rsidR="003D19A2">
              <w:rPr>
                <w:rFonts w:ascii="Times New Roman" w:hAnsi="Times New Roman"/>
                <w:color w:val="000000"/>
                <w:sz w:val="28"/>
                <w:szCs w:val="28"/>
                <w:lang w:val="uk-UA"/>
              </w:rPr>
              <w:t xml:space="preserve">тіла </w:t>
            </w:r>
            <w:r w:rsidRPr="00491926">
              <w:rPr>
                <w:rFonts w:ascii="Times New Roman" w:hAnsi="Times New Roman"/>
                <w:color w:val="000000"/>
                <w:sz w:val="28"/>
                <w:szCs w:val="28"/>
                <w:lang w:val="uk-UA"/>
              </w:rPr>
              <w:t>членів сім'ї</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9</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0,61</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bl>
    <w:p w:rsidR="00864D63" w:rsidRPr="00864D63" w:rsidRDefault="00864D63" w:rsidP="00864D63">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F44B1F">
        <w:rPr>
          <w:rFonts w:ascii="Times New Roman" w:hAnsi="Times New Roman"/>
          <w:color w:val="000000"/>
          <w:sz w:val="28"/>
          <w:szCs w:val="28"/>
          <w:lang w:val="uk-UA"/>
        </w:rPr>
        <w:t>4.1.4</w:t>
      </w:r>
      <w:r w:rsidR="003D19A2">
        <w:rPr>
          <w:rFonts w:ascii="Times New Roman" w:hAnsi="Times New Roman"/>
          <w:color w:val="000000"/>
          <w:sz w:val="28"/>
          <w:szCs w:val="28"/>
          <w:lang w:val="uk-UA"/>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3119"/>
        <w:gridCol w:w="1417"/>
        <w:gridCol w:w="2268"/>
        <w:gridCol w:w="1134"/>
        <w:gridCol w:w="1418"/>
      </w:tblGrid>
      <w:tr w:rsidR="00E71EE0" w:rsidRPr="00491926" w:rsidTr="006F74F3">
        <w:trPr>
          <w:trHeight w:val="483"/>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2</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Щоденне вживання висококалорійних продуктів</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7</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0,61</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rPr>
              <w:t>2</w:t>
            </w:r>
            <w:r w:rsidRPr="00491926">
              <w:rPr>
                <w:rFonts w:ascii="Times New Roman" w:hAnsi="Times New Roman"/>
                <w:color w:val="000000"/>
                <w:sz w:val="28"/>
                <w:szCs w:val="28"/>
                <w:lang w:val="uk-UA"/>
              </w:rPr>
              <w:t>,5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r>
      <w:tr w:rsidR="00E71EE0" w:rsidRPr="00491926" w:rsidTr="006F74F3">
        <w:trPr>
          <w:trHeight w:val="886"/>
        </w:trPr>
        <w:tc>
          <w:tcPr>
            <w:tcW w:w="567" w:type="dxa"/>
          </w:tcPr>
          <w:p w:rsidR="00E71EE0" w:rsidRPr="00491926" w:rsidRDefault="00E71EE0" w:rsidP="00437AC0">
            <w:pPr>
              <w:pStyle w:val="a3"/>
              <w:spacing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3</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Недотримання режиму прийому їжі</w:t>
            </w:r>
            <w:r w:rsidRPr="00491926">
              <w:rPr>
                <w:rFonts w:ascii="Times New Roman" w:hAnsi="Times New Roman"/>
                <w:color w:val="000000"/>
                <w:sz w:val="28"/>
                <w:szCs w:val="28"/>
              </w:rPr>
              <w:t xml:space="preserve"> </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7</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0,61</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rPr>
              <w:t>2</w:t>
            </w:r>
            <w:r w:rsidRPr="00491926">
              <w:rPr>
                <w:rFonts w:ascii="Times New Roman" w:hAnsi="Times New Roman"/>
                <w:color w:val="000000"/>
                <w:sz w:val="28"/>
                <w:szCs w:val="28"/>
                <w:lang w:val="uk-UA"/>
              </w:rPr>
              <w:t>,5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r>
      <w:tr w:rsidR="00E71EE0" w:rsidRPr="00491926" w:rsidTr="006F74F3">
        <w:trPr>
          <w:trHeight w:val="483"/>
        </w:trPr>
        <w:tc>
          <w:tcPr>
            <w:tcW w:w="567" w:type="dxa"/>
            <w:vMerge w:val="restart"/>
          </w:tcPr>
          <w:p w:rsidR="00E71EE0" w:rsidRPr="00491926" w:rsidRDefault="00E71EE0" w:rsidP="00437AC0">
            <w:pPr>
              <w:pStyle w:val="a3"/>
              <w:spacing w:line="360" w:lineRule="auto"/>
              <w:jc w:val="both"/>
              <w:rPr>
                <w:rFonts w:ascii="Times New Roman" w:hAnsi="Times New Roman"/>
                <w:color w:val="000000"/>
                <w:sz w:val="28"/>
                <w:szCs w:val="28"/>
              </w:rPr>
            </w:pPr>
            <w:r w:rsidRPr="00491926">
              <w:rPr>
                <w:rFonts w:ascii="Times New Roman" w:hAnsi="Times New Roman"/>
                <w:color w:val="000000"/>
                <w:sz w:val="28"/>
                <w:szCs w:val="28"/>
              </w:rPr>
              <w:t>4</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Обтяжена спадковість</w:t>
            </w:r>
            <w:r w:rsidRPr="00491926">
              <w:rPr>
                <w:rFonts w:ascii="Times New Roman" w:hAnsi="Times New Roman"/>
                <w:color w:val="000000"/>
                <w:sz w:val="28"/>
                <w:szCs w:val="28"/>
              </w:rPr>
              <w:t xml:space="preserve"> </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6</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0,56</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4</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4</w:t>
            </w:r>
          </w:p>
        </w:tc>
      </w:tr>
      <w:tr w:rsidR="00E71EE0" w:rsidRPr="00491926" w:rsidTr="003D19A2">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719"/>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5</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Малорухливий спосіб життя</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5</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uk-UA"/>
              </w:rPr>
              <w:t>0,48</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5,5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5</w:t>
            </w:r>
          </w:p>
        </w:tc>
      </w:tr>
      <w:tr w:rsidR="00E71EE0" w:rsidRPr="00491926" w:rsidTr="006F74F3">
        <w:trPr>
          <w:trHeight w:val="719"/>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6</w:t>
            </w:r>
          </w:p>
        </w:tc>
        <w:tc>
          <w:tcPr>
            <w:tcW w:w="3119" w:type="dxa"/>
          </w:tcPr>
          <w:p w:rsidR="00E71EE0" w:rsidRPr="00491926" w:rsidRDefault="00502642"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Вживання </w:t>
            </w:r>
            <w:r w:rsidR="00E71EE0" w:rsidRPr="00491926">
              <w:rPr>
                <w:rFonts w:ascii="Times New Roman" w:hAnsi="Times New Roman"/>
                <w:color w:val="000000"/>
                <w:sz w:val="28"/>
                <w:szCs w:val="28"/>
                <w:lang w:val="uk-UA"/>
              </w:rPr>
              <w:t>значної кількості їжі</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5</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0,46</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5,5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6</w:t>
            </w:r>
          </w:p>
        </w:tc>
      </w:tr>
      <w:tr w:rsidR="00E71EE0" w:rsidRPr="00491926" w:rsidTr="006F74F3">
        <w:trPr>
          <w:trHeight w:val="1096"/>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7</w:t>
            </w:r>
          </w:p>
        </w:tc>
        <w:tc>
          <w:tcPr>
            <w:tcW w:w="3119" w:type="dxa"/>
          </w:tcPr>
          <w:p w:rsidR="00E71EE0" w:rsidRPr="00491926" w:rsidRDefault="00502642" w:rsidP="006B0735">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Щоденне перебування за </w:t>
            </w:r>
            <w:r w:rsidR="00E71EE0" w:rsidRPr="00491926">
              <w:rPr>
                <w:rFonts w:ascii="Times New Roman" w:hAnsi="Times New Roman"/>
                <w:color w:val="000000"/>
                <w:sz w:val="28"/>
                <w:szCs w:val="28"/>
                <w:lang w:val="uk-UA"/>
              </w:rPr>
              <w:t xml:space="preserve">електронними пристроями більше </w:t>
            </w:r>
            <w:r w:rsidR="006B0735">
              <w:rPr>
                <w:rFonts w:ascii="Times New Roman" w:hAnsi="Times New Roman"/>
                <w:color w:val="000000"/>
                <w:sz w:val="28"/>
                <w:szCs w:val="28"/>
                <w:lang w:val="uk-UA"/>
              </w:rPr>
              <w:t xml:space="preserve">ніж </w:t>
            </w:r>
            <w:r w:rsidR="00E71EE0" w:rsidRPr="00491926">
              <w:rPr>
                <w:rFonts w:ascii="Times New Roman" w:hAnsi="Times New Roman"/>
                <w:color w:val="000000"/>
                <w:sz w:val="28"/>
                <w:szCs w:val="28"/>
                <w:lang w:val="uk-UA"/>
              </w:rPr>
              <w:t>3 годин</w:t>
            </w:r>
            <w:r w:rsidR="006B0735">
              <w:rPr>
                <w:rFonts w:ascii="Times New Roman" w:hAnsi="Times New Roman"/>
                <w:color w:val="000000"/>
                <w:sz w:val="28"/>
                <w:szCs w:val="28"/>
                <w:lang w:val="uk-UA"/>
              </w:rPr>
              <w:t>и</w:t>
            </w:r>
            <w:r w:rsidR="00E71EE0" w:rsidRPr="00491926">
              <w:rPr>
                <w:rFonts w:ascii="Times New Roman" w:hAnsi="Times New Roman"/>
                <w:color w:val="000000"/>
                <w:sz w:val="28"/>
                <w:szCs w:val="28"/>
                <w:lang w:val="uk-UA"/>
              </w:rPr>
              <w:t xml:space="preserve"> на день</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4</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0,32</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w:t>
            </w:r>
          </w:p>
        </w:tc>
      </w:tr>
      <w:tr w:rsidR="00E71EE0" w:rsidRPr="00491926" w:rsidTr="006F74F3">
        <w:trPr>
          <w:trHeight w:val="747"/>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8</w:t>
            </w:r>
          </w:p>
        </w:tc>
        <w:tc>
          <w:tcPr>
            <w:tcW w:w="3119" w:type="dxa"/>
          </w:tcPr>
          <w:p w:rsidR="00E71EE0" w:rsidRPr="00491926" w:rsidRDefault="00E71EE0" w:rsidP="00437AC0">
            <w:pPr>
              <w:pStyle w:val="a3"/>
              <w:spacing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Патологічний перебіг вагітності</w:t>
            </w:r>
            <w:r w:rsidRPr="00491926">
              <w:rPr>
                <w:rFonts w:ascii="Times New Roman" w:hAnsi="Times New Roman"/>
                <w:color w:val="000000"/>
                <w:sz w:val="28"/>
                <w:szCs w:val="28"/>
              </w:rPr>
              <w:t xml:space="preserve"> </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0,3</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9,5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w:t>
            </w:r>
          </w:p>
        </w:tc>
      </w:tr>
      <w:tr w:rsidR="00E71EE0" w:rsidRPr="00491926" w:rsidTr="006F74F3">
        <w:trPr>
          <w:trHeight w:val="1096"/>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9</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Надлишкова маса тіла дитини до року</w:t>
            </w:r>
            <w:r w:rsidRPr="00491926">
              <w:rPr>
                <w:rFonts w:ascii="Times New Roman" w:hAnsi="Times New Roman"/>
                <w:color w:val="000000"/>
                <w:sz w:val="28"/>
                <w:szCs w:val="28"/>
              </w:rPr>
              <w:t xml:space="preserve"> </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0,3</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9,5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w:t>
            </w:r>
          </w:p>
        </w:tc>
      </w:tr>
      <w:tr w:rsidR="00E71EE0" w:rsidRPr="00491926" w:rsidTr="006F74F3">
        <w:trPr>
          <w:trHeight w:val="1096"/>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10</w:t>
            </w:r>
          </w:p>
        </w:tc>
        <w:tc>
          <w:tcPr>
            <w:tcW w:w="3119" w:type="dxa"/>
          </w:tcPr>
          <w:p w:rsidR="00E71EE0" w:rsidRPr="00491926" w:rsidRDefault="00E71EE0" w:rsidP="006B0735">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Відвідування підприємств швидкого приготування </w:t>
            </w:r>
            <w:r w:rsidR="006B0735">
              <w:rPr>
                <w:rFonts w:ascii="Times New Roman" w:hAnsi="Times New Roman"/>
                <w:color w:val="000000"/>
                <w:sz w:val="28"/>
                <w:szCs w:val="28"/>
                <w:lang w:val="uk-UA"/>
              </w:rPr>
              <w:t>частіше,</w:t>
            </w:r>
            <w:r w:rsidRPr="00491926">
              <w:rPr>
                <w:rFonts w:ascii="Times New Roman" w:hAnsi="Times New Roman"/>
                <w:color w:val="000000"/>
                <w:sz w:val="28"/>
                <w:szCs w:val="28"/>
                <w:lang w:val="uk-UA"/>
              </w:rPr>
              <w:t xml:space="preserve"> ніж дв</w:t>
            </w:r>
            <w:r w:rsidR="006B0735">
              <w:rPr>
                <w:rFonts w:ascii="Times New Roman" w:hAnsi="Times New Roman"/>
                <w:color w:val="000000"/>
                <w:sz w:val="28"/>
                <w:szCs w:val="28"/>
                <w:lang w:val="uk-UA"/>
              </w:rPr>
              <w:t>ічі</w:t>
            </w:r>
            <w:r w:rsidRPr="00491926">
              <w:rPr>
                <w:rFonts w:ascii="Times New Roman" w:hAnsi="Times New Roman"/>
                <w:color w:val="000000"/>
                <w:sz w:val="28"/>
                <w:szCs w:val="28"/>
                <w:lang w:val="uk-UA"/>
              </w:rPr>
              <w:t xml:space="preserve"> на тиждень</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0,31</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9,5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8</w:t>
            </w:r>
          </w:p>
        </w:tc>
      </w:tr>
      <w:tr w:rsidR="00E71EE0" w:rsidRPr="00491926" w:rsidTr="006F74F3">
        <w:trPr>
          <w:trHeight w:val="370"/>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11</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Особливості харчування на першому році життя</w:t>
            </w:r>
            <w:r w:rsidRPr="00491926">
              <w:rPr>
                <w:rFonts w:ascii="Times New Roman" w:hAnsi="Times New Roman"/>
                <w:color w:val="000000"/>
                <w:sz w:val="28"/>
                <w:szCs w:val="28"/>
              </w:rPr>
              <w:t xml:space="preserve"> </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0,3</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9,5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w:t>
            </w:r>
          </w:p>
        </w:tc>
      </w:tr>
    </w:tbl>
    <w:p w:rsidR="00864D63" w:rsidRDefault="00864D63">
      <w:pPr>
        <w:rPr>
          <w:lang w:val="uk-UA"/>
        </w:rPr>
      </w:pPr>
    </w:p>
    <w:p w:rsidR="00864D63" w:rsidRPr="00864D63" w:rsidRDefault="00864D63" w:rsidP="00864D63">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F44B1F">
        <w:rPr>
          <w:rFonts w:ascii="Times New Roman" w:hAnsi="Times New Roman"/>
          <w:color w:val="000000"/>
          <w:sz w:val="28"/>
          <w:szCs w:val="28"/>
          <w:lang w:val="uk-UA"/>
        </w:rPr>
        <w:t>4.1.4</w:t>
      </w:r>
      <w:r w:rsidR="003D19A2">
        <w:rPr>
          <w:rFonts w:ascii="Times New Roman" w:hAnsi="Times New Roman"/>
          <w:color w:val="000000"/>
          <w:sz w:val="28"/>
          <w:szCs w:val="28"/>
          <w:lang w:val="uk-UA"/>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3119"/>
        <w:gridCol w:w="1417"/>
        <w:gridCol w:w="2268"/>
        <w:gridCol w:w="1134"/>
        <w:gridCol w:w="1418"/>
      </w:tblGrid>
      <w:tr w:rsidR="00E71EE0" w:rsidRPr="00491926" w:rsidTr="006F74F3">
        <w:trPr>
          <w:trHeight w:val="370"/>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12</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Обтяжений акушерський анамнез</w:t>
            </w:r>
            <w:r w:rsidRPr="00491926">
              <w:rPr>
                <w:rFonts w:ascii="Times New Roman" w:hAnsi="Times New Roman"/>
                <w:color w:val="000000"/>
                <w:sz w:val="28"/>
                <w:szCs w:val="28"/>
              </w:rPr>
              <w:t xml:space="preserve"> </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0,2</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13,5</w:t>
            </w:r>
          </w:p>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6F74F3">
        <w:trPr>
          <w:trHeight w:val="413"/>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13</w:t>
            </w:r>
          </w:p>
          <w:p w:rsidR="00E71EE0" w:rsidRPr="00491926" w:rsidRDefault="00E71EE0" w:rsidP="00437AC0">
            <w:pPr>
              <w:spacing w:after="0" w:line="360" w:lineRule="auto"/>
              <w:jc w:val="both"/>
              <w:rPr>
                <w:rFonts w:ascii="Times New Roman" w:hAnsi="Times New Roman"/>
                <w:color w:val="000000"/>
                <w:sz w:val="28"/>
                <w:szCs w:val="28"/>
              </w:rPr>
            </w:pPr>
          </w:p>
        </w:tc>
        <w:tc>
          <w:tcPr>
            <w:tcW w:w="3119" w:type="dxa"/>
          </w:tcPr>
          <w:p w:rsidR="00502642" w:rsidRDefault="00502642" w:rsidP="00437AC0">
            <w:p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Прийом їжі перед телевізором, </w:t>
            </w:r>
          </w:p>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shd w:val="clear" w:color="auto" w:fill="FFFFFF"/>
                <w:lang w:val="uk-UA"/>
              </w:rPr>
              <w:t>ком</w:t>
            </w:r>
            <w:r w:rsidR="00502642">
              <w:rPr>
                <w:rFonts w:ascii="Times New Roman" w:hAnsi="Times New Roman"/>
                <w:color w:val="000000"/>
                <w:sz w:val="28"/>
                <w:szCs w:val="28"/>
                <w:shd w:val="clear" w:color="auto" w:fill="FFFFFF"/>
                <w:lang w:val="uk-UA"/>
              </w:rPr>
              <w:t xml:space="preserve">п'ютером </w:t>
            </w:r>
            <w:r w:rsidRPr="00491926">
              <w:rPr>
                <w:rFonts w:ascii="Times New Roman" w:hAnsi="Times New Roman"/>
                <w:color w:val="000000"/>
                <w:sz w:val="28"/>
                <w:szCs w:val="28"/>
                <w:shd w:val="clear" w:color="auto" w:fill="FFFFFF"/>
                <w:lang w:val="uk-UA"/>
              </w:rPr>
              <w:t>або за письмовим столом</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0,2</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13,5</w:t>
            </w:r>
          </w:p>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13"/>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14</w:t>
            </w:r>
          </w:p>
        </w:tc>
        <w:tc>
          <w:tcPr>
            <w:tcW w:w="3119" w:type="dxa"/>
          </w:tcPr>
          <w:p w:rsidR="00E71EE0" w:rsidRPr="00491926" w:rsidRDefault="00502642" w:rsidP="00437AC0">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Відсутність заборони батьками </w:t>
            </w:r>
            <w:r w:rsidR="00E71EE0" w:rsidRPr="00491926">
              <w:rPr>
                <w:rFonts w:ascii="Times New Roman" w:hAnsi="Times New Roman"/>
                <w:color w:val="000000"/>
                <w:sz w:val="28"/>
                <w:szCs w:val="28"/>
                <w:lang w:val="uk-UA"/>
              </w:rPr>
              <w:t>вживати висококалорійні продукти</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uk-UA"/>
              </w:rPr>
              <w:t>0,23</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12</w:t>
            </w:r>
          </w:p>
        </w:tc>
      </w:tr>
      <w:tr w:rsidR="00E71EE0" w:rsidRPr="00491926" w:rsidTr="006F74F3">
        <w:trPr>
          <w:trHeight w:val="413"/>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15</w:t>
            </w:r>
          </w:p>
        </w:tc>
        <w:tc>
          <w:tcPr>
            <w:tcW w:w="3119"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Заохочення батьками дітей смачною їжею</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0,15</w:t>
            </w:r>
          </w:p>
        </w:tc>
        <w:tc>
          <w:tcPr>
            <w:tcW w:w="1134"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17</w:t>
            </w: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16</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Вживання їжі при стресових ситуаціях та інших психогенних порушеннях</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0,16</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16</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17</w:t>
            </w:r>
          </w:p>
        </w:tc>
        <w:tc>
          <w:tcPr>
            <w:tcW w:w="3119" w:type="dxa"/>
            <w:vMerge w:val="restart"/>
          </w:tcPr>
          <w:p w:rsidR="00502642" w:rsidRDefault="00E71EE0" w:rsidP="006B0735">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Наявність стресових ситуацій</w:t>
            </w:r>
            <w:r w:rsidR="00502642">
              <w:rPr>
                <w:rFonts w:ascii="Times New Roman" w:hAnsi="Times New Roman"/>
                <w:color w:val="000000"/>
                <w:sz w:val="28"/>
                <w:szCs w:val="28"/>
                <w:lang w:val="uk-UA"/>
              </w:rPr>
              <w:t> та </w:t>
            </w:r>
          </w:p>
          <w:p w:rsidR="00E71EE0" w:rsidRPr="00491926" w:rsidRDefault="00E71EE0" w:rsidP="006B0735">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психологічних травм у житті дитини (</w:t>
            </w:r>
            <w:r w:rsidR="006B0735">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сім’ї, школі,</w:t>
            </w:r>
            <w:r w:rsidR="00D66033">
              <w:rPr>
                <w:rFonts w:ascii="Times New Roman" w:hAnsi="Times New Roman"/>
                <w:color w:val="000000"/>
                <w:sz w:val="28"/>
                <w:szCs w:val="28"/>
                <w:lang w:val="uk-UA"/>
              </w:rPr>
              <w:t> </w:t>
            </w:r>
            <w:r w:rsidRPr="00491926">
              <w:rPr>
                <w:rFonts w:ascii="Times New Roman" w:hAnsi="Times New Roman"/>
                <w:color w:val="000000"/>
                <w:sz w:val="28"/>
                <w:szCs w:val="28"/>
                <w:lang w:val="uk-UA"/>
              </w:rPr>
              <w:t>з однолітками)</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0,17</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15</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18</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Середня освіта батьків</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uk-UA"/>
              </w:rPr>
              <w:t>0,12</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en-US"/>
              </w:rPr>
              <w:t>20</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18</w:t>
            </w:r>
          </w:p>
        </w:tc>
      </w:tr>
      <w:tr w:rsidR="00E71EE0" w:rsidRPr="00491926" w:rsidTr="00502642">
        <w:trPr>
          <w:trHeight w:val="483"/>
        </w:trPr>
        <w:tc>
          <w:tcPr>
            <w:tcW w:w="567" w:type="dxa"/>
            <w:vMerge/>
          </w:tcPr>
          <w:p w:rsidR="00E71EE0" w:rsidRPr="00491926" w:rsidRDefault="00E71EE0" w:rsidP="00437AC0">
            <w:pPr>
              <w:spacing w:after="0" w:line="360" w:lineRule="auto"/>
              <w:jc w:val="both"/>
              <w:rPr>
                <w:rFonts w:ascii="Times New Roman" w:hAnsi="Times New Roman"/>
                <w:b/>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19</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Відсутність контролю харчування дитини протягом дня</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0,11</w:t>
            </w:r>
          </w:p>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en-US"/>
              </w:rPr>
              <w:t>20</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19,5</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bl>
    <w:p w:rsidR="00864D63" w:rsidRDefault="00864D63">
      <w:pPr>
        <w:rPr>
          <w:lang w:val="uk-UA"/>
        </w:rPr>
      </w:pPr>
    </w:p>
    <w:p w:rsidR="00864D63" w:rsidRPr="00864D63" w:rsidRDefault="00864D63" w:rsidP="00864D63">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F44B1F">
        <w:rPr>
          <w:rFonts w:ascii="Times New Roman" w:hAnsi="Times New Roman"/>
          <w:color w:val="000000"/>
          <w:sz w:val="28"/>
          <w:szCs w:val="28"/>
          <w:lang w:val="uk-UA"/>
        </w:rPr>
        <w:t>4.1.4</w:t>
      </w:r>
      <w:r w:rsidR="003D19A2">
        <w:rPr>
          <w:rFonts w:ascii="Times New Roman" w:hAnsi="Times New Roman"/>
          <w:color w:val="000000"/>
          <w:sz w:val="28"/>
          <w:szCs w:val="28"/>
          <w:lang w:val="uk-UA"/>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3119"/>
        <w:gridCol w:w="1417"/>
        <w:gridCol w:w="2268"/>
        <w:gridCol w:w="1134"/>
        <w:gridCol w:w="1418"/>
      </w:tblGrid>
      <w:tr w:rsidR="00E71EE0" w:rsidRPr="00491926" w:rsidTr="00864D63">
        <w:trPr>
          <w:trHeight w:val="99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20</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Одна дитина в сім'ї</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uk-UA"/>
              </w:rPr>
              <w:t>0,11</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en-US"/>
              </w:rPr>
              <w:t>20</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19,5</w:t>
            </w:r>
          </w:p>
        </w:tc>
      </w:tr>
      <w:tr w:rsidR="00E71EE0" w:rsidRPr="00491926" w:rsidTr="00D6603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21</w:t>
            </w:r>
          </w:p>
        </w:tc>
        <w:tc>
          <w:tcPr>
            <w:tcW w:w="3119" w:type="dxa"/>
            <w:vMerge w:val="restart"/>
          </w:tcPr>
          <w:p w:rsidR="00E71EE0" w:rsidRPr="00491926" w:rsidRDefault="00502642" w:rsidP="00437AC0">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Значне </w:t>
            </w:r>
            <w:r w:rsidR="00E71EE0" w:rsidRPr="00491926">
              <w:rPr>
                <w:rFonts w:ascii="Times New Roman" w:hAnsi="Times New Roman"/>
                <w:color w:val="000000"/>
                <w:sz w:val="28"/>
                <w:szCs w:val="28"/>
                <w:lang w:val="uk-UA"/>
              </w:rPr>
              <w:t>розумове навантаження</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0,1</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en-US"/>
              </w:rPr>
              <w:t>20</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21</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center"/>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center"/>
              <w:rPr>
                <w:rFonts w:ascii="Times New Roman" w:hAnsi="Times New Roman"/>
                <w:color w:val="000000"/>
                <w:sz w:val="28"/>
                <w:szCs w:val="28"/>
              </w:rPr>
            </w:pPr>
          </w:p>
        </w:tc>
      </w:tr>
      <w:tr w:rsidR="00E71EE0" w:rsidRPr="00491926" w:rsidTr="006F74F3">
        <w:trPr>
          <w:trHeight w:val="48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22</w:t>
            </w:r>
          </w:p>
        </w:tc>
        <w:tc>
          <w:tcPr>
            <w:tcW w:w="3119" w:type="dxa"/>
            <w:vMerge w:val="restart"/>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Недоста</w:t>
            </w:r>
            <w:r w:rsidR="00502642">
              <w:rPr>
                <w:rFonts w:ascii="Times New Roman" w:hAnsi="Times New Roman"/>
                <w:color w:val="000000"/>
                <w:sz w:val="28"/>
                <w:szCs w:val="28"/>
                <w:lang w:val="uk-UA"/>
              </w:rPr>
              <w:t>тня інформованість батьків щодо </w:t>
            </w:r>
            <w:r w:rsidRPr="00491926">
              <w:rPr>
                <w:rFonts w:ascii="Times New Roman" w:hAnsi="Times New Roman"/>
                <w:color w:val="000000"/>
                <w:sz w:val="28"/>
                <w:szCs w:val="28"/>
                <w:lang w:val="uk-UA"/>
              </w:rPr>
              <w:t>питань раціонального харчування</w:t>
            </w:r>
          </w:p>
        </w:tc>
        <w:tc>
          <w:tcPr>
            <w:tcW w:w="1417"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0,07</w:t>
            </w:r>
          </w:p>
        </w:tc>
        <w:tc>
          <w:tcPr>
            <w:tcW w:w="1134" w:type="dxa"/>
            <w:vMerge w:val="restart"/>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en-US"/>
              </w:rPr>
              <w:t>20</w:t>
            </w:r>
          </w:p>
        </w:tc>
        <w:tc>
          <w:tcPr>
            <w:tcW w:w="1418"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22</w:t>
            </w: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both"/>
              <w:rPr>
                <w:rFonts w:ascii="Times New Roman" w:hAnsi="Times New Roman"/>
                <w:color w:val="000000"/>
                <w:sz w:val="28"/>
                <w:szCs w:val="28"/>
              </w:rPr>
            </w:pPr>
          </w:p>
        </w:tc>
      </w:tr>
      <w:tr w:rsidR="00E71EE0" w:rsidRPr="00491926" w:rsidTr="006F74F3">
        <w:trPr>
          <w:trHeight w:val="48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3119"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2268"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134"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1418" w:type="dxa"/>
            <w:vMerge/>
          </w:tcPr>
          <w:p w:rsidR="00E71EE0" w:rsidRPr="00491926" w:rsidRDefault="00E71EE0" w:rsidP="00437AC0">
            <w:pPr>
              <w:spacing w:after="0" w:line="360" w:lineRule="auto"/>
              <w:jc w:val="both"/>
              <w:rPr>
                <w:rFonts w:ascii="Times New Roman" w:hAnsi="Times New Roman"/>
                <w:color w:val="000000"/>
                <w:sz w:val="28"/>
                <w:szCs w:val="28"/>
              </w:rPr>
            </w:pPr>
          </w:p>
        </w:tc>
      </w:tr>
    </w:tbl>
    <w:p w:rsidR="00E71EE0" w:rsidRPr="00491926" w:rsidRDefault="00E71EE0" w:rsidP="00437AC0">
      <w:pPr>
        <w:spacing w:after="0" w:line="360" w:lineRule="auto"/>
        <w:ind w:firstLine="708"/>
        <w:jc w:val="both"/>
        <w:rPr>
          <w:rFonts w:ascii="Times New Roman" w:hAnsi="Times New Roman"/>
          <w:color w:val="000000"/>
          <w:sz w:val="28"/>
          <w:szCs w:val="28"/>
          <w:lang w:val="uk-UA"/>
        </w:rPr>
      </w:pPr>
    </w:p>
    <w:p w:rsidR="00E71EE0" w:rsidRPr="00310D3C" w:rsidRDefault="00E71EE0" w:rsidP="00437AC0">
      <w:pPr>
        <w:spacing w:after="0" w:line="360" w:lineRule="auto"/>
        <w:ind w:firstLine="708"/>
        <w:jc w:val="both"/>
        <w:rPr>
          <w:rFonts w:ascii="Times New Roman" w:hAnsi="Times New Roman"/>
          <w:color w:val="000000"/>
          <w:sz w:val="28"/>
          <w:szCs w:val="28"/>
          <w:shd w:val="clear" w:color="auto" w:fill="FFFFFF"/>
        </w:rPr>
      </w:pPr>
      <w:r w:rsidRPr="00491926">
        <w:rPr>
          <w:rFonts w:ascii="Times New Roman" w:hAnsi="Times New Roman"/>
          <w:color w:val="000000"/>
          <w:sz w:val="28"/>
          <w:szCs w:val="28"/>
          <w:lang w:val="uk-UA"/>
        </w:rPr>
        <w:t xml:space="preserve">Таким чином, поєднання біологічних детермінант та несприятливих </w:t>
      </w:r>
      <w:r w:rsidR="00134B18">
        <w:rPr>
          <w:rFonts w:ascii="Times New Roman" w:hAnsi="Times New Roman"/>
          <w:color w:val="000000"/>
          <w:sz w:val="28"/>
          <w:szCs w:val="28"/>
          <w:lang w:val="uk-UA"/>
        </w:rPr>
        <w:t>факторів</w:t>
      </w:r>
      <w:r w:rsidRPr="00491926">
        <w:rPr>
          <w:rFonts w:ascii="Times New Roman" w:hAnsi="Times New Roman"/>
          <w:color w:val="000000"/>
          <w:sz w:val="28"/>
          <w:szCs w:val="28"/>
          <w:lang w:val="uk-UA"/>
        </w:rPr>
        <w:t xml:space="preserve"> навколишнього середовища значно підвищує ризик розвитку </w:t>
      </w:r>
      <w:r w:rsidR="00134B18">
        <w:rPr>
          <w:rFonts w:ascii="Times New Roman" w:hAnsi="Times New Roman"/>
          <w:color w:val="000000"/>
          <w:sz w:val="28"/>
          <w:szCs w:val="28"/>
          <w:lang w:val="uk-UA"/>
        </w:rPr>
        <w:t>надлишкової</w:t>
      </w:r>
      <w:r w:rsidRPr="00491926">
        <w:rPr>
          <w:rFonts w:ascii="Times New Roman" w:hAnsi="Times New Roman"/>
          <w:color w:val="000000"/>
          <w:sz w:val="28"/>
          <w:szCs w:val="28"/>
          <w:lang w:val="uk-UA"/>
        </w:rPr>
        <w:t xml:space="preserve"> тіла </w:t>
      </w:r>
      <w:r w:rsidR="006B0735">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дітей і підлітків. Тому насамперед необхідний вплив на </w:t>
      </w:r>
      <w:r w:rsidR="00134B18">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xml:space="preserve"> середовища, що сприяють розвитку ожиріння у поєднанні з підходом, який </w:t>
      </w:r>
      <w:r w:rsidR="006B0735">
        <w:rPr>
          <w:rFonts w:ascii="Times New Roman" w:hAnsi="Times New Roman"/>
          <w:color w:val="000000"/>
          <w:sz w:val="28"/>
          <w:szCs w:val="28"/>
          <w:lang w:val="uk-UA"/>
        </w:rPr>
        <w:t>у</w:t>
      </w:r>
      <w:r w:rsidRPr="00491926">
        <w:rPr>
          <w:rFonts w:ascii="Times New Roman" w:hAnsi="Times New Roman"/>
          <w:color w:val="000000"/>
          <w:sz w:val="28"/>
          <w:szCs w:val="28"/>
          <w:lang w:val="uk-UA"/>
        </w:rPr>
        <w:t>раховує ключові етапами життєвого циклу дітей: антенатальний, грудний, ранній і пізній дитячий та підлітковий періоди. Це дасть можливість запобігти ді</w:t>
      </w:r>
      <w:r w:rsidR="006B0735">
        <w:rPr>
          <w:rFonts w:ascii="Times New Roman" w:hAnsi="Times New Roman"/>
          <w:color w:val="000000"/>
          <w:sz w:val="28"/>
          <w:szCs w:val="28"/>
          <w:lang w:val="uk-UA"/>
        </w:rPr>
        <w:t>ї</w:t>
      </w:r>
      <w:r w:rsidRPr="00491926">
        <w:rPr>
          <w:rFonts w:ascii="Times New Roman" w:hAnsi="Times New Roman"/>
          <w:color w:val="000000"/>
          <w:sz w:val="28"/>
          <w:szCs w:val="28"/>
          <w:lang w:val="uk-UA"/>
        </w:rPr>
        <w:t xml:space="preserve"> як конкретних</w:t>
      </w:r>
      <w:r w:rsidR="006B0735">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так і зовнішніх чинників на розвиток патології.</w:t>
      </w:r>
      <w:r w:rsidRPr="00491926">
        <w:rPr>
          <w:rFonts w:ascii="Times New Roman" w:hAnsi="Times New Roman"/>
          <w:color w:val="000000"/>
          <w:sz w:val="28"/>
          <w:szCs w:val="28"/>
          <w:shd w:val="clear" w:color="auto" w:fill="FFFFFF"/>
          <w:lang w:val="uk-UA"/>
        </w:rPr>
        <w:t xml:space="preserve"> </w:t>
      </w:r>
    </w:p>
    <w:p w:rsidR="00BA2B52" w:rsidRPr="00491926" w:rsidRDefault="006B0735" w:rsidP="00BA2B5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BA2B52" w:rsidRPr="00491926">
        <w:rPr>
          <w:rFonts w:ascii="Times New Roman" w:hAnsi="Times New Roman"/>
          <w:color w:val="000000"/>
          <w:sz w:val="28"/>
          <w:szCs w:val="28"/>
          <w:lang w:val="uk-UA"/>
        </w:rPr>
        <w:t xml:space="preserve">раховуючи той факт, що, як відомо, ожиріння може викликати </w:t>
      </w:r>
      <w:r>
        <w:rPr>
          <w:rFonts w:ascii="Times New Roman" w:hAnsi="Times New Roman"/>
          <w:color w:val="000000"/>
          <w:sz w:val="28"/>
          <w:szCs w:val="28"/>
          <w:lang w:val="uk-UA"/>
        </w:rPr>
        <w:t>низку</w:t>
      </w:r>
      <w:r w:rsidR="00BA2B52" w:rsidRPr="00491926">
        <w:rPr>
          <w:rFonts w:ascii="Times New Roman" w:hAnsi="Times New Roman"/>
          <w:color w:val="000000"/>
          <w:sz w:val="28"/>
          <w:szCs w:val="28"/>
          <w:lang w:val="uk-UA"/>
        </w:rPr>
        <w:t xml:space="preserve"> ускладнень практично на всі органи </w:t>
      </w:r>
      <w:r>
        <w:rPr>
          <w:rFonts w:ascii="Times New Roman" w:hAnsi="Times New Roman"/>
          <w:color w:val="000000"/>
          <w:sz w:val="28"/>
          <w:szCs w:val="28"/>
          <w:lang w:val="uk-UA"/>
        </w:rPr>
        <w:t>й</w:t>
      </w:r>
      <w:r w:rsidR="00BA2B52" w:rsidRPr="00491926">
        <w:rPr>
          <w:rFonts w:ascii="Times New Roman" w:hAnsi="Times New Roman"/>
          <w:color w:val="000000"/>
          <w:sz w:val="28"/>
          <w:szCs w:val="28"/>
          <w:lang w:val="uk-UA"/>
        </w:rPr>
        <w:t xml:space="preserve"> системи, надалі було проведено вивчення стану здоров'я дітей та підлітків </w:t>
      </w:r>
      <w:r>
        <w:rPr>
          <w:rFonts w:ascii="Times New Roman" w:hAnsi="Times New Roman"/>
          <w:color w:val="000000"/>
          <w:sz w:val="28"/>
          <w:szCs w:val="28"/>
          <w:lang w:val="uk-UA"/>
        </w:rPr>
        <w:t xml:space="preserve">з </w:t>
      </w:r>
      <w:r w:rsidR="007A1E54">
        <w:rPr>
          <w:rFonts w:ascii="Times New Roman" w:hAnsi="Times New Roman"/>
          <w:color w:val="000000"/>
          <w:sz w:val="28"/>
          <w:szCs w:val="28"/>
          <w:lang w:val="uk-UA"/>
        </w:rPr>
        <w:t>надлишковою масою тіла</w:t>
      </w:r>
      <w:r w:rsidR="00BA2B52" w:rsidRPr="00491926">
        <w:rPr>
          <w:rFonts w:ascii="Times New Roman" w:hAnsi="Times New Roman"/>
          <w:color w:val="000000"/>
          <w:sz w:val="28"/>
          <w:szCs w:val="28"/>
          <w:lang w:val="uk-UA"/>
        </w:rPr>
        <w:t xml:space="preserve"> та ожирінням </w:t>
      </w:r>
      <w:r>
        <w:rPr>
          <w:rFonts w:ascii="Times New Roman" w:hAnsi="Times New Roman"/>
          <w:color w:val="000000"/>
          <w:sz w:val="28"/>
          <w:szCs w:val="28"/>
          <w:lang w:val="uk-UA"/>
        </w:rPr>
        <w:t>у</w:t>
      </w:r>
      <w:r w:rsidR="00BA2B52" w:rsidRPr="00491926">
        <w:rPr>
          <w:rFonts w:ascii="Times New Roman" w:hAnsi="Times New Roman"/>
          <w:color w:val="000000"/>
          <w:sz w:val="28"/>
          <w:szCs w:val="28"/>
          <w:lang w:val="uk-UA"/>
        </w:rPr>
        <w:t xml:space="preserve"> порівнянні з групою контролю.</w:t>
      </w:r>
    </w:p>
    <w:p w:rsidR="00CA5BC0" w:rsidRDefault="00CA5BC0" w:rsidP="00CA5BC0">
      <w:pPr>
        <w:spacing w:after="0" w:line="360" w:lineRule="auto"/>
        <w:ind w:firstLine="708"/>
        <w:jc w:val="both"/>
        <w:rPr>
          <w:rFonts w:ascii="Times New Roman" w:hAnsi="Times New Roman"/>
          <w:sz w:val="28"/>
          <w:szCs w:val="28"/>
          <w:lang w:val="uk-UA"/>
        </w:rPr>
      </w:pPr>
      <w:r w:rsidRPr="00491926">
        <w:rPr>
          <w:rFonts w:ascii="Times New Roman" w:hAnsi="Times New Roman"/>
          <w:sz w:val="28"/>
          <w:szCs w:val="28"/>
          <w:lang w:val="uk-UA"/>
        </w:rPr>
        <w:t xml:space="preserve">За даними </w:t>
      </w:r>
      <w:r>
        <w:rPr>
          <w:rFonts w:ascii="Times New Roman" w:hAnsi="Times New Roman"/>
          <w:color w:val="000000"/>
          <w:sz w:val="28"/>
          <w:szCs w:val="28"/>
          <w:lang w:val="uk-UA"/>
        </w:rPr>
        <w:t>історій розвитку дитини (ф. №</w:t>
      </w:r>
      <w:r w:rsidRPr="00491926">
        <w:rPr>
          <w:rFonts w:ascii="Times New Roman" w:hAnsi="Times New Roman"/>
          <w:color w:val="000000"/>
          <w:sz w:val="28"/>
          <w:szCs w:val="28"/>
          <w:lang w:val="uk-UA"/>
        </w:rPr>
        <w:t>112/о),</w:t>
      </w:r>
      <w:r w:rsidRPr="00491926">
        <w:rPr>
          <w:rFonts w:ascii="Times New Roman" w:hAnsi="Times New Roman"/>
          <w:sz w:val="28"/>
          <w:szCs w:val="28"/>
          <w:lang w:val="uk-UA"/>
        </w:rPr>
        <w:t xml:space="preserve"> в</w:t>
      </w:r>
      <w:r w:rsidR="006B0735">
        <w:rPr>
          <w:rFonts w:ascii="Times New Roman" w:hAnsi="Times New Roman"/>
          <w:sz w:val="28"/>
          <w:szCs w:val="28"/>
          <w:lang w:val="uk-UA"/>
        </w:rPr>
        <w:t>изнач</w:t>
      </w:r>
      <w:r w:rsidRPr="00491926">
        <w:rPr>
          <w:rFonts w:ascii="Times New Roman" w:hAnsi="Times New Roman"/>
          <w:sz w:val="28"/>
          <w:szCs w:val="28"/>
          <w:lang w:val="uk-UA"/>
        </w:rPr>
        <w:t xml:space="preserve">ено, що патологія шлунково-кишкового тракту достовірно </w:t>
      </w:r>
      <w:r w:rsidR="006B0735">
        <w:rPr>
          <w:rFonts w:ascii="Times New Roman" w:hAnsi="Times New Roman"/>
          <w:sz w:val="28"/>
          <w:szCs w:val="28"/>
          <w:lang w:val="uk-UA"/>
        </w:rPr>
        <w:t>частішою</w:t>
      </w:r>
      <w:r w:rsidRPr="00491926">
        <w:rPr>
          <w:rFonts w:ascii="Times New Roman" w:hAnsi="Times New Roman"/>
          <w:sz w:val="28"/>
          <w:szCs w:val="28"/>
          <w:lang w:val="uk-UA"/>
        </w:rPr>
        <w:t xml:space="preserve"> була </w:t>
      </w:r>
      <w:r w:rsidR="006B0735">
        <w:rPr>
          <w:rFonts w:ascii="Times New Roman" w:hAnsi="Times New Roman"/>
          <w:sz w:val="28"/>
          <w:szCs w:val="28"/>
          <w:lang w:val="uk-UA"/>
        </w:rPr>
        <w:t>в</w:t>
      </w:r>
      <w:r w:rsidRPr="00491926">
        <w:rPr>
          <w:rFonts w:ascii="Times New Roman" w:hAnsi="Times New Roman"/>
          <w:sz w:val="28"/>
          <w:szCs w:val="28"/>
          <w:lang w:val="uk-UA"/>
        </w:rPr>
        <w:t xml:space="preserve"> дітей з ожирінням </w:t>
      </w:r>
      <w:r>
        <w:rPr>
          <w:rFonts w:ascii="Times New Roman" w:hAnsi="Times New Roman"/>
          <w:sz w:val="28"/>
          <w:szCs w:val="28"/>
          <w:lang w:val="uk-UA"/>
        </w:rPr>
        <w:t xml:space="preserve">та </w:t>
      </w:r>
      <w:r w:rsidR="007A1E54">
        <w:rPr>
          <w:rFonts w:ascii="Times New Roman" w:hAnsi="Times New Roman"/>
          <w:sz w:val="28"/>
          <w:szCs w:val="28"/>
          <w:lang w:val="uk-UA"/>
        </w:rPr>
        <w:t>надлишковою масою тіла</w:t>
      </w:r>
      <w:r>
        <w:rPr>
          <w:rFonts w:ascii="Times New Roman" w:hAnsi="Times New Roman"/>
          <w:sz w:val="28"/>
          <w:szCs w:val="28"/>
          <w:lang w:val="uk-UA"/>
        </w:rPr>
        <w:t xml:space="preserve"> </w:t>
      </w:r>
      <w:r w:rsidRPr="00491926">
        <w:rPr>
          <w:rFonts w:ascii="Times New Roman" w:hAnsi="Times New Roman"/>
          <w:sz w:val="28"/>
          <w:szCs w:val="28"/>
          <w:lang w:val="uk-UA"/>
        </w:rPr>
        <w:t>(</w:t>
      </w:r>
      <w:r w:rsidRPr="00ED0B93">
        <w:rPr>
          <w:rFonts w:ascii="Times New Roman" w:hAnsi="Times New Roman"/>
          <w:sz w:val="28"/>
          <w:szCs w:val="28"/>
          <w:lang w:val="uk-UA"/>
        </w:rPr>
        <w:t>37,2±2,4</w:t>
      </w:r>
      <w:r w:rsidRPr="00491926">
        <w:rPr>
          <w:rFonts w:ascii="Times New Roman" w:hAnsi="Times New Roman"/>
          <w:sz w:val="28"/>
          <w:szCs w:val="28"/>
          <w:lang w:val="uk-UA"/>
        </w:rPr>
        <w:t>%)</w:t>
      </w:r>
      <w:r w:rsidR="006B0735">
        <w:rPr>
          <w:rFonts w:ascii="Times New Roman" w:hAnsi="Times New Roman"/>
          <w:sz w:val="28"/>
          <w:szCs w:val="28"/>
          <w:lang w:val="uk-UA"/>
        </w:rPr>
        <w:t>,</w:t>
      </w:r>
      <w:r w:rsidRPr="00491926">
        <w:rPr>
          <w:rFonts w:ascii="Times New Roman" w:hAnsi="Times New Roman"/>
          <w:sz w:val="28"/>
          <w:szCs w:val="28"/>
          <w:lang w:val="uk-UA"/>
        </w:rPr>
        <w:t xml:space="preserve"> ніж у дітей з нормальною масою</w:t>
      </w:r>
      <w:r w:rsidRPr="00ED0B93">
        <w:rPr>
          <w:rFonts w:ascii="Times New Roman" w:hAnsi="Times New Roman"/>
          <w:sz w:val="28"/>
          <w:szCs w:val="28"/>
          <w:lang w:val="uk-UA"/>
        </w:rPr>
        <w:t xml:space="preserve"> </w:t>
      </w:r>
      <w:r w:rsidR="003D19A2">
        <w:rPr>
          <w:rFonts w:ascii="Times New Roman" w:hAnsi="Times New Roman"/>
          <w:sz w:val="28"/>
          <w:szCs w:val="28"/>
          <w:lang w:val="uk-UA"/>
        </w:rPr>
        <w:t xml:space="preserve">тіла </w:t>
      </w:r>
      <w:r w:rsidRPr="00491926">
        <w:rPr>
          <w:rFonts w:ascii="Times New Roman" w:hAnsi="Times New Roman"/>
          <w:sz w:val="28"/>
          <w:szCs w:val="28"/>
          <w:lang w:val="uk-UA"/>
        </w:rPr>
        <w:t>(</w:t>
      </w:r>
      <w:r w:rsidRPr="00ED0B93">
        <w:rPr>
          <w:rFonts w:ascii="Times New Roman" w:hAnsi="Times New Roman"/>
          <w:sz w:val="28"/>
          <w:szCs w:val="28"/>
          <w:lang w:val="uk-UA"/>
        </w:rPr>
        <w:t>13,4±2,5</w:t>
      </w:r>
      <w:r>
        <w:rPr>
          <w:rFonts w:ascii="Times New Roman" w:hAnsi="Times New Roman"/>
          <w:sz w:val="28"/>
          <w:szCs w:val="28"/>
          <w:lang w:val="uk-UA"/>
        </w:rPr>
        <w:t xml:space="preserve">%)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3,8</w:t>
      </w:r>
      <w:r w:rsidRPr="00036811">
        <w:rPr>
          <w:rFonts w:ascii="Times New Roman" w:hAnsi="Times New Roman"/>
          <w:color w:val="000000"/>
          <w:sz w:val="28"/>
          <w:szCs w:val="28"/>
          <w:lang w:val="uk-UA"/>
        </w:rPr>
        <w:t>; СІ=</w:t>
      </w:r>
      <w:r>
        <w:rPr>
          <w:rFonts w:ascii="Times New Roman" w:hAnsi="Times New Roman"/>
          <w:sz w:val="28"/>
          <w:szCs w:val="28"/>
          <w:lang w:val="uk-UA"/>
        </w:rPr>
        <w:t>2,7</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5,5</w:t>
      </w:r>
      <w:r w:rsidRPr="00036811">
        <w:rPr>
          <w:rFonts w:ascii="Times New Roman" w:hAnsi="Times New Roman"/>
          <w:color w:val="000000"/>
          <w:sz w:val="28"/>
          <w:szCs w:val="28"/>
          <w:lang w:val="uk-UA"/>
        </w:rPr>
        <w:t>)</w:t>
      </w:r>
      <w:r w:rsidRPr="00491926">
        <w:rPr>
          <w:rFonts w:ascii="Times New Roman" w:hAnsi="Times New Roman"/>
          <w:sz w:val="28"/>
          <w:szCs w:val="28"/>
          <w:lang w:val="uk-UA"/>
        </w:rPr>
        <w:t xml:space="preserve">. Захворювання органів дихання були відзначені у </w:t>
      </w:r>
      <w:r w:rsidRPr="00ED0B93">
        <w:rPr>
          <w:rFonts w:ascii="Times New Roman" w:hAnsi="Times New Roman"/>
          <w:sz w:val="28"/>
          <w:szCs w:val="28"/>
          <w:lang w:val="uk-UA"/>
        </w:rPr>
        <w:t>26,3±2,2</w:t>
      </w:r>
      <w:r w:rsidR="00D66033">
        <w:rPr>
          <w:rFonts w:ascii="Times New Roman" w:hAnsi="Times New Roman"/>
          <w:sz w:val="28"/>
          <w:szCs w:val="28"/>
          <w:lang w:val="uk-UA"/>
        </w:rPr>
        <w:t xml:space="preserve">% дітей основної групи </w:t>
      </w:r>
      <w:r w:rsidRPr="00491926">
        <w:rPr>
          <w:rFonts w:ascii="Times New Roman" w:hAnsi="Times New Roman"/>
          <w:sz w:val="28"/>
          <w:szCs w:val="28"/>
          <w:lang w:val="uk-UA"/>
        </w:rPr>
        <w:t xml:space="preserve">проти </w:t>
      </w:r>
      <w:r w:rsidRPr="00ED0B93">
        <w:rPr>
          <w:rFonts w:ascii="Times New Roman" w:hAnsi="Times New Roman"/>
          <w:sz w:val="28"/>
          <w:szCs w:val="28"/>
          <w:lang w:val="uk-UA"/>
        </w:rPr>
        <w:t>9,2±</w:t>
      </w:r>
      <w:r w:rsidRPr="00491926">
        <w:rPr>
          <w:rFonts w:ascii="Times New Roman" w:hAnsi="Times New Roman"/>
          <w:sz w:val="28"/>
          <w:szCs w:val="28"/>
          <w:lang w:val="uk-UA"/>
        </w:rPr>
        <w:t>1</w:t>
      </w:r>
      <w:r w:rsidRPr="00ED0B93">
        <w:rPr>
          <w:rFonts w:ascii="Times New Roman" w:hAnsi="Times New Roman"/>
          <w:sz w:val="28"/>
          <w:szCs w:val="28"/>
          <w:lang w:val="uk-UA"/>
        </w:rPr>
        <w:t>,</w:t>
      </w:r>
      <w:r>
        <w:rPr>
          <w:rFonts w:ascii="Times New Roman" w:hAnsi="Times New Roman"/>
          <w:sz w:val="28"/>
          <w:szCs w:val="28"/>
          <w:lang w:val="uk-UA"/>
        </w:rPr>
        <w:t xml:space="preserve">4% дітей групи контролю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3,6</w:t>
      </w:r>
      <w:r w:rsidRPr="00036811">
        <w:rPr>
          <w:rFonts w:ascii="Times New Roman" w:hAnsi="Times New Roman"/>
          <w:color w:val="000000"/>
          <w:sz w:val="28"/>
          <w:szCs w:val="28"/>
          <w:lang w:val="uk-UA"/>
        </w:rPr>
        <w:t>; СІ=</w:t>
      </w:r>
      <w:r>
        <w:rPr>
          <w:rFonts w:ascii="Times New Roman" w:hAnsi="Times New Roman"/>
          <w:sz w:val="28"/>
          <w:szCs w:val="28"/>
          <w:lang w:val="uk-UA"/>
        </w:rPr>
        <w:t>2,4</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5,4</w:t>
      </w:r>
      <w:r w:rsidRPr="00036811">
        <w:rPr>
          <w:rFonts w:ascii="Times New Roman" w:hAnsi="Times New Roman"/>
          <w:color w:val="000000"/>
          <w:sz w:val="28"/>
          <w:szCs w:val="28"/>
          <w:lang w:val="uk-UA"/>
        </w:rPr>
        <w:t>)</w:t>
      </w:r>
      <w:r w:rsidRPr="00491926">
        <w:rPr>
          <w:rFonts w:ascii="Times New Roman" w:hAnsi="Times New Roman"/>
          <w:sz w:val="28"/>
          <w:szCs w:val="28"/>
          <w:lang w:val="uk-UA"/>
        </w:rPr>
        <w:t xml:space="preserve">. Викривлення хребта, плоскостопість </w:t>
      </w:r>
      <w:r w:rsidRPr="00491926">
        <w:rPr>
          <w:rFonts w:ascii="Times New Roman" w:hAnsi="Times New Roman"/>
          <w:sz w:val="28"/>
          <w:szCs w:val="28"/>
          <w:lang w:val="uk-UA"/>
        </w:rPr>
        <w:lastRenderedPageBreak/>
        <w:t>бул</w:t>
      </w:r>
      <w:r w:rsidR="006B0735">
        <w:rPr>
          <w:rFonts w:ascii="Times New Roman" w:hAnsi="Times New Roman"/>
          <w:sz w:val="28"/>
          <w:szCs w:val="28"/>
          <w:lang w:val="uk-UA"/>
        </w:rPr>
        <w:t>и</w:t>
      </w:r>
      <w:r w:rsidRPr="00491926">
        <w:rPr>
          <w:rFonts w:ascii="Times New Roman" w:hAnsi="Times New Roman"/>
          <w:sz w:val="28"/>
          <w:szCs w:val="28"/>
          <w:lang w:val="uk-UA"/>
        </w:rPr>
        <w:t xml:space="preserve"> виявлен</w:t>
      </w:r>
      <w:r w:rsidR="006B0735">
        <w:rPr>
          <w:rFonts w:ascii="Times New Roman" w:hAnsi="Times New Roman"/>
          <w:sz w:val="28"/>
          <w:szCs w:val="28"/>
          <w:lang w:val="uk-UA"/>
        </w:rPr>
        <w:t>і</w:t>
      </w:r>
      <w:r w:rsidRPr="00491926">
        <w:rPr>
          <w:rFonts w:ascii="Times New Roman" w:hAnsi="Times New Roman"/>
          <w:sz w:val="28"/>
          <w:szCs w:val="28"/>
          <w:lang w:val="uk-UA"/>
        </w:rPr>
        <w:t xml:space="preserve"> у </w:t>
      </w:r>
      <w:r w:rsidRPr="00491926">
        <w:rPr>
          <w:rFonts w:ascii="Times New Roman" w:hAnsi="Times New Roman"/>
          <w:sz w:val="28"/>
          <w:szCs w:val="28"/>
        </w:rPr>
        <w:t>42,5±2,4</w:t>
      </w:r>
      <w:r w:rsidRPr="00491926">
        <w:rPr>
          <w:rFonts w:ascii="Times New Roman" w:hAnsi="Times New Roman"/>
          <w:sz w:val="28"/>
          <w:szCs w:val="28"/>
          <w:lang w:val="uk-UA"/>
        </w:rPr>
        <w:t xml:space="preserve">% дітей основної групи, а в контрольній групі тільки у </w:t>
      </w:r>
      <w:r w:rsidRPr="00491926">
        <w:rPr>
          <w:rFonts w:ascii="Times New Roman" w:hAnsi="Times New Roman"/>
          <w:sz w:val="28"/>
          <w:szCs w:val="28"/>
        </w:rPr>
        <w:t>14,6±</w:t>
      </w:r>
      <w:r w:rsidRPr="00491926">
        <w:rPr>
          <w:rFonts w:ascii="Times New Roman" w:hAnsi="Times New Roman"/>
          <w:sz w:val="28"/>
          <w:szCs w:val="28"/>
          <w:lang w:val="uk-UA"/>
        </w:rPr>
        <w:t>1</w:t>
      </w:r>
      <w:r w:rsidRPr="00491926">
        <w:rPr>
          <w:rFonts w:ascii="Times New Roman" w:hAnsi="Times New Roman"/>
          <w:sz w:val="28"/>
          <w:szCs w:val="28"/>
        </w:rPr>
        <w:t>,</w:t>
      </w:r>
      <w:r>
        <w:rPr>
          <w:rFonts w:ascii="Times New Roman" w:hAnsi="Times New Roman"/>
          <w:sz w:val="28"/>
          <w:szCs w:val="28"/>
          <w:lang w:val="uk-UA"/>
        </w:rPr>
        <w:t xml:space="preserve">8%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036811">
        <w:rPr>
          <w:rFonts w:ascii="Times New Roman" w:hAnsi="Times New Roman"/>
          <w:color w:val="000000"/>
          <w:sz w:val="28"/>
          <w:szCs w:val="28"/>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4,3</w:t>
      </w:r>
      <w:r w:rsidRPr="00036811">
        <w:rPr>
          <w:rFonts w:ascii="Times New Roman" w:hAnsi="Times New Roman"/>
          <w:color w:val="000000"/>
          <w:sz w:val="28"/>
          <w:szCs w:val="28"/>
          <w:lang w:val="uk-UA"/>
        </w:rPr>
        <w:t>; СІ=</w:t>
      </w:r>
      <w:r>
        <w:rPr>
          <w:rFonts w:ascii="Times New Roman" w:hAnsi="Times New Roman"/>
          <w:sz w:val="28"/>
          <w:szCs w:val="28"/>
          <w:lang w:val="uk-UA"/>
        </w:rPr>
        <w:t>3,2</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6,0</w:t>
      </w:r>
      <w:r w:rsidRPr="00036811">
        <w:rPr>
          <w:rFonts w:ascii="Times New Roman" w:hAnsi="Times New Roman"/>
          <w:color w:val="000000"/>
          <w:sz w:val="28"/>
          <w:szCs w:val="28"/>
          <w:lang w:val="uk-UA"/>
        </w:rPr>
        <w:t>)</w:t>
      </w:r>
      <w:r w:rsidRPr="00491926">
        <w:rPr>
          <w:rFonts w:ascii="Times New Roman" w:hAnsi="Times New Roman"/>
          <w:sz w:val="28"/>
          <w:szCs w:val="28"/>
          <w:lang w:val="uk-UA"/>
        </w:rPr>
        <w:t xml:space="preserve">. Артеріальна гіпертензія частіше зустрічалася </w:t>
      </w:r>
      <w:r w:rsidR="006B0735">
        <w:rPr>
          <w:rFonts w:ascii="Times New Roman" w:hAnsi="Times New Roman"/>
          <w:sz w:val="28"/>
          <w:szCs w:val="28"/>
          <w:lang w:val="uk-UA"/>
        </w:rPr>
        <w:t>в</w:t>
      </w:r>
      <w:r w:rsidRPr="00491926">
        <w:rPr>
          <w:rFonts w:ascii="Times New Roman" w:hAnsi="Times New Roman"/>
          <w:sz w:val="28"/>
          <w:szCs w:val="28"/>
          <w:lang w:val="uk-UA"/>
        </w:rPr>
        <w:t xml:space="preserve"> дітей основної групи, ніж у дітей групи контролю – 31,4</w:t>
      </w:r>
      <w:r>
        <w:rPr>
          <w:rFonts w:ascii="Times New Roman" w:hAnsi="Times New Roman"/>
          <w:sz w:val="28"/>
          <w:szCs w:val="28"/>
          <w:lang w:val="uk-UA"/>
        </w:rPr>
        <w:t>±2,3% і 11,4±1,6% відповідно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3,6</w:t>
      </w:r>
      <w:r w:rsidRPr="00036811">
        <w:rPr>
          <w:rFonts w:ascii="Times New Roman" w:hAnsi="Times New Roman"/>
          <w:color w:val="000000"/>
          <w:sz w:val="28"/>
          <w:szCs w:val="28"/>
          <w:lang w:val="uk-UA"/>
        </w:rPr>
        <w:t>; СІ=</w:t>
      </w:r>
      <w:r>
        <w:rPr>
          <w:rFonts w:ascii="Times New Roman" w:hAnsi="Times New Roman"/>
          <w:sz w:val="28"/>
          <w:szCs w:val="28"/>
          <w:lang w:val="uk-UA"/>
        </w:rPr>
        <w:t>2,5</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5,2</w:t>
      </w:r>
      <w:r w:rsidRPr="00491926">
        <w:rPr>
          <w:rFonts w:ascii="Times New Roman" w:hAnsi="Times New Roman"/>
          <w:sz w:val="28"/>
          <w:szCs w:val="28"/>
          <w:lang w:val="uk-UA"/>
        </w:rPr>
        <w:t>). Неврологічна патологія (вегетативна д</w:t>
      </w:r>
      <w:r w:rsidR="006B0735">
        <w:rPr>
          <w:rFonts w:ascii="Times New Roman" w:hAnsi="Times New Roman"/>
          <w:sz w:val="28"/>
          <w:szCs w:val="28"/>
          <w:lang w:val="uk-UA"/>
        </w:rPr>
        <w:t>и</w:t>
      </w:r>
      <w:r w:rsidRPr="00491926">
        <w:rPr>
          <w:rFonts w:ascii="Times New Roman" w:hAnsi="Times New Roman"/>
          <w:sz w:val="28"/>
          <w:szCs w:val="28"/>
          <w:lang w:val="uk-UA"/>
        </w:rPr>
        <w:t xml:space="preserve">зрегуляція, неврози) спостерігалася у </w:t>
      </w:r>
      <w:r w:rsidRPr="00ED0B93">
        <w:rPr>
          <w:rFonts w:ascii="Times New Roman" w:hAnsi="Times New Roman"/>
          <w:sz w:val="28"/>
          <w:szCs w:val="28"/>
          <w:lang w:val="uk-UA"/>
        </w:rPr>
        <w:t>46,2±2,6</w:t>
      </w:r>
      <w:r w:rsidRPr="00491926">
        <w:rPr>
          <w:rFonts w:ascii="Times New Roman" w:hAnsi="Times New Roman"/>
          <w:sz w:val="28"/>
          <w:szCs w:val="28"/>
          <w:lang w:val="uk-UA"/>
        </w:rPr>
        <w:t xml:space="preserve">% пацієнтів основної групи проти </w:t>
      </w:r>
      <w:r w:rsidRPr="00ED0B93">
        <w:rPr>
          <w:rFonts w:ascii="Times New Roman" w:hAnsi="Times New Roman"/>
          <w:sz w:val="28"/>
          <w:szCs w:val="28"/>
          <w:lang w:val="uk-UA"/>
        </w:rPr>
        <w:t>23,4±2,</w:t>
      </w:r>
      <w:r w:rsidRPr="00491926">
        <w:rPr>
          <w:rFonts w:ascii="Times New Roman" w:hAnsi="Times New Roman"/>
          <w:sz w:val="28"/>
          <w:szCs w:val="28"/>
          <w:lang w:val="uk-UA"/>
        </w:rPr>
        <w:t>1% в контрольній групі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2,8</w:t>
      </w:r>
      <w:r w:rsidRPr="00036811">
        <w:rPr>
          <w:rFonts w:ascii="Times New Roman" w:hAnsi="Times New Roman"/>
          <w:color w:val="000000"/>
          <w:sz w:val="28"/>
          <w:szCs w:val="28"/>
          <w:lang w:val="uk-UA"/>
        </w:rPr>
        <w:t>; СІ=</w:t>
      </w:r>
      <w:r>
        <w:rPr>
          <w:rFonts w:ascii="Times New Roman" w:hAnsi="Times New Roman"/>
          <w:sz w:val="28"/>
          <w:szCs w:val="28"/>
          <w:lang w:val="uk-UA"/>
        </w:rPr>
        <w:t>2,1</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3,8</w:t>
      </w:r>
      <w:r w:rsidRPr="00491926">
        <w:rPr>
          <w:rFonts w:ascii="Times New Roman" w:hAnsi="Times New Roman"/>
          <w:sz w:val="28"/>
          <w:szCs w:val="28"/>
          <w:lang w:val="uk-UA"/>
        </w:rPr>
        <w:t>) (табл.</w:t>
      </w:r>
      <w:r w:rsidRPr="00D14176">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4</w:t>
      </w:r>
      <w:r w:rsidRPr="00062F78">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1.5</w:t>
      </w:r>
      <w:r w:rsidRPr="00491926">
        <w:rPr>
          <w:rFonts w:ascii="Times New Roman" w:hAnsi="Times New Roman"/>
          <w:sz w:val="28"/>
          <w:szCs w:val="28"/>
          <w:lang w:val="uk-UA"/>
        </w:rPr>
        <w:t>).</w:t>
      </w:r>
    </w:p>
    <w:p w:rsidR="00CA5BC0" w:rsidRPr="00491926" w:rsidRDefault="00CA5BC0" w:rsidP="00CA5BC0">
      <w:pPr>
        <w:spacing w:after="0" w:line="360" w:lineRule="auto"/>
        <w:ind w:firstLine="708"/>
        <w:jc w:val="both"/>
        <w:rPr>
          <w:rFonts w:ascii="Times New Roman" w:hAnsi="Times New Roman"/>
          <w:sz w:val="28"/>
          <w:szCs w:val="28"/>
          <w:lang w:val="uk-UA"/>
        </w:rPr>
      </w:pPr>
    </w:p>
    <w:p w:rsidR="00CA5BC0" w:rsidRPr="00062F78" w:rsidRDefault="00CA5BC0" w:rsidP="00CA5BC0">
      <w:pPr>
        <w:pStyle w:val="a3"/>
        <w:spacing w:line="360" w:lineRule="auto"/>
        <w:ind w:firstLine="708"/>
        <w:jc w:val="right"/>
        <w:rPr>
          <w:rFonts w:ascii="Times New Roman" w:hAnsi="Times New Roman"/>
          <w:color w:val="000000"/>
          <w:sz w:val="28"/>
          <w:szCs w:val="28"/>
          <w:shd w:val="clear" w:color="auto" w:fill="FFFFFF"/>
          <w:lang w:val="uk-UA"/>
        </w:rPr>
      </w:pPr>
      <w:r w:rsidRPr="00062F78">
        <w:rPr>
          <w:rFonts w:ascii="Times New Roman" w:hAnsi="Times New Roman"/>
          <w:color w:val="000000"/>
          <w:sz w:val="28"/>
          <w:szCs w:val="28"/>
          <w:shd w:val="clear" w:color="auto" w:fill="FFFFFF"/>
          <w:lang w:val="uk-UA"/>
        </w:rPr>
        <w:t xml:space="preserve">Таблиця </w:t>
      </w:r>
      <w:r>
        <w:rPr>
          <w:rFonts w:ascii="Times New Roman" w:hAnsi="Times New Roman"/>
          <w:color w:val="000000"/>
          <w:sz w:val="28"/>
          <w:szCs w:val="28"/>
          <w:shd w:val="clear" w:color="auto" w:fill="FFFFFF"/>
          <w:lang w:val="uk-UA"/>
        </w:rPr>
        <w:t>4</w:t>
      </w:r>
      <w:r w:rsidRPr="00062F78">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1.5</w:t>
      </w:r>
      <w:r w:rsidR="003D19A2">
        <w:rPr>
          <w:rFonts w:ascii="Times New Roman" w:hAnsi="Times New Roman"/>
          <w:color w:val="000000"/>
          <w:sz w:val="28"/>
          <w:szCs w:val="28"/>
          <w:shd w:val="clear" w:color="auto" w:fill="FFFFFF"/>
          <w:lang w:val="uk-UA"/>
        </w:rPr>
        <w:t>.</w:t>
      </w:r>
    </w:p>
    <w:p w:rsidR="00CA5BC0" w:rsidRPr="00491926" w:rsidRDefault="00CA5BC0" w:rsidP="00CA5BC0">
      <w:pPr>
        <w:spacing w:after="0" w:line="360" w:lineRule="auto"/>
        <w:jc w:val="center"/>
        <w:rPr>
          <w:rFonts w:ascii="Times New Roman" w:hAnsi="Times New Roman"/>
          <w:b/>
          <w:sz w:val="28"/>
          <w:szCs w:val="28"/>
        </w:rPr>
      </w:pPr>
      <w:r w:rsidRPr="00491926">
        <w:rPr>
          <w:rFonts w:ascii="Times New Roman" w:hAnsi="Times New Roman"/>
          <w:b/>
          <w:sz w:val="28"/>
          <w:szCs w:val="28"/>
        </w:rPr>
        <w:t>Частота супутніх захворювань</w:t>
      </w:r>
      <w:r w:rsidRPr="00491926">
        <w:rPr>
          <w:rFonts w:ascii="Times New Roman" w:hAnsi="Times New Roman"/>
          <w:b/>
          <w:sz w:val="28"/>
          <w:szCs w:val="28"/>
          <w:lang w:val="uk-UA"/>
        </w:rPr>
        <w:t xml:space="preserve"> та </w:t>
      </w:r>
      <w:r w:rsidRPr="00491926">
        <w:rPr>
          <w:rFonts w:ascii="Times New Roman" w:hAnsi="Times New Roman"/>
          <w:b/>
          <w:sz w:val="28"/>
          <w:szCs w:val="28"/>
        </w:rPr>
        <w:t>патологічни</w:t>
      </w:r>
      <w:r w:rsidRPr="00491926">
        <w:rPr>
          <w:rFonts w:ascii="Times New Roman" w:hAnsi="Times New Roman"/>
          <w:b/>
          <w:sz w:val="28"/>
          <w:szCs w:val="28"/>
          <w:lang w:val="uk-UA"/>
        </w:rPr>
        <w:t>х</w:t>
      </w:r>
      <w:r w:rsidRPr="00491926">
        <w:rPr>
          <w:rFonts w:ascii="Times New Roman" w:hAnsi="Times New Roman"/>
          <w:b/>
          <w:sz w:val="28"/>
          <w:szCs w:val="28"/>
        </w:rPr>
        <w:t xml:space="preserve"> стан</w:t>
      </w:r>
      <w:r w:rsidRPr="00491926">
        <w:rPr>
          <w:rFonts w:ascii="Times New Roman" w:hAnsi="Times New Roman"/>
          <w:b/>
          <w:sz w:val="28"/>
          <w:szCs w:val="28"/>
          <w:lang w:val="uk-UA"/>
        </w:rPr>
        <w:t>ів</w:t>
      </w:r>
      <w:r w:rsidRPr="00491926">
        <w:rPr>
          <w:rFonts w:ascii="Times New Roman" w:hAnsi="Times New Roman"/>
          <w:b/>
          <w:sz w:val="28"/>
          <w:szCs w:val="28"/>
        </w:rPr>
        <w:t xml:space="preserve"> у дітей основної та контрольної групи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2835"/>
        <w:gridCol w:w="1559"/>
        <w:gridCol w:w="1701"/>
        <w:gridCol w:w="851"/>
        <w:gridCol w:w="1275"/>
        <w:gridCol w:w="1276"/>
      </w:tblGrid>
      <w:tr w:rsidR="00CA5BC0" w:rsidRPr="00491926" w:rsidTr="00CA5BC0">
        <w:tc>
          <w:tcPr>
            <w:tcW w:w="3261" w:type="dxa"/>
            <w:gridSpan w:val="2"/>
          </w:tcPr>
          <w:p w:rsidR="00CA5BC0" w:rsidRPr="007F6123" w:rsidRDefault="00CA5BC0" w:rsidP="002E6FF8">
            <w:pPr>
              <w:spacing w:after="0" w:line="360" w:lineRule="auto"/>
              <w:rPr>
                <w:rFonts w:ascii="Times New Roman" w:hAnsi="Times New Roman"/>
                <w:sz w:val="28"/>
                <w:szCs w:val="28"/>
                <w:lang w:val="uk-UA"/>
              </w:rPr>
            </w:pPr>
            <w:r w:rsidRPr="007F6123">
              <w:rPr>
                <w:rFonts w:ascii="Times New Roman" w:hAnsi="Times New Roman"/>
                <w:sz w:val="28"/>
                <w:szCs w:val="28"/>
              </w:rPr>
              <w:t xml:space="preserve">Супутнє захворювання / патологічний стан </w:t>
            </w:r>
          </w:p>
        </w:tc>
        <w:tc>
          <w:tcPr>
            <w:tcW w:w="1559" w:type="dxa"/>
          </w:tcPr>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Основна</w:t>
            </w:r>
          </w:p>
          <w:p w:rsidR="00CA5BC0" w:rsidRPr="00036811" w:rsidRDefault="006B0735" w:rsidP="002E6FF8">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г</w:t>
            </w:r>
            <w:r w:rsidR="00CA5BC0" w:rsidRPr="00036811">
              <w:rPr>
                <w:rFonts w:ascii="Times New Roman" w:hAnsi="Times New Roman"/>
                <w:color w:val="000000"/>
                <w:sz w:val="28"/>
                <w:szCs w:val="28"/>
                <w:lang w:val="uk-UA"/>
              </w:rPr>
              <w:t>рупа</w:t>
            </w:r>
            <w:r>
              <w:rPr>
                <w:rFonts w:ascii="Times New Roman" w:hAnsi="Times New Roman"/>
                <w:color w:val="000000"/>
                <w:sz w:val="28"/>
                <w:szCs w:val="28"/>
                <w:lang w:val="uk-UA"/>
              </w:rPr>
              <w:t>,</w:t>
            </w:r>
          </w:p>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P±m (%)</w:t>
            </w:r>
          </w:p>
        </w:tc>
        <w:tc>
          <w:tcPr>
            <w:tcW w:w="1701" w:type="dxa"/>
          </w:tcPr>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Контрольна група</w:t>
            </w:r>
            <w:r w:rsidR="006B0735">
              <w:rPr>
                <w:rFonts w:ascii="Times New Roman" w:hAnsi="Times New Roman"/>
                <w:color w:val="000000"/>
                <w:sz w:val="28"/>
                <w:szCs w:val="28"/>
                <w:lang w:val="uk-UA"/>
              </w:rPr>
              <w:t>,</w:t>
            </w:r>
          </w:p>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P±m (%)</w:t>
            </w:r>
          </w:p>
        </w:tc>
        <w:tc>
          <w:tcPr>
            <w:tcW w:w="851" w:type="dxa"/>
          </w:tcPr>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OR</w:t>
            </w:r>
          </w:p>
        </w:tc>
        <w:tc>
          <w:tcPr>
            <w:tcW w:w="1275" w:type="dxa"/>
          </w:tcPr>
          <w:p w:rsidR="00CA5BC0" w:rsidRPr="00036811" w:rsidRDefault="00CA5BC0" w:rsidP="002E6FF8">
            <w:pPr>
              <w:spacing w:after="0" w:line="360" w:lineRule="auto"/>
              <w:jc w:val="center"/>
              <w:rPr>
                <w:rFonts w:ascii="Times New Roman" w:hAnsi="Times New Roman"/>
                <w:color w:val="000000"/>
                <w:sz w:val="28"/>
                <w:szCs w:val="28"/>
                <w:lang w:val="uk-UA"/>
              </w:rPr>
            </w:pPr>
            <w:r w:rsidRPr="00036811">
              <w:rPr>
                <w:rFonts w:ascii="Times New Roman" w:hAnsi="Times New Roman"/>
                <w:color w:val="000000"/>
                <w:sz w:val="28"/>
                <w:szCs w:val="28"/>
                <w:lang w:val="uk-UA"/>
              </w:rPr>
              <w:t>СІ</w:t>
            </w:r>
          </w:p>
        </w:tc>
        <w:tc>
          <w:tcPr>
            <w:tcW w:w="1276" w:type="dxa"/>
          </w:tcPr>
          <w:p w:rsidR="00CA5BC0" w:rsidRPr="007F6123" w:rsidRDefault="00CA5BC0" w:rsidP="002E6FF8">
            <w:pPr>
              <w:spacing w:after="0" w:line="360" w:lineRule="auto"/>
              <w:jc w:val="center"/>
              <w:rPr>
                <w:rFonts w:ascii="Times New Roman" w:hAnsi="Times New Roman"/>
                <w:sz w:val="28"/>
                <w:szCs w:val="28"/>
                <w:lang w:val="en-US"/>
              </w:rPr>
            </w:pPr>
            <w:r w:rsidRPr="007F6123">
              <w:rPr>
                <w:rFonts w:ascii="Times New Roman" w:hAnsi="Times New Roman"/>
                <w:sz w:val="28"/>
                <w:szCs w:val="28"/>
                <w:lang w:val="en-US"/>
              </w:rPr>
              <w:t>P</w:t>
            </w:r>
          </w:p>
        </w:tc>
      </w:tr>
      <w:tr w:rsidR="00CA5BC0" w:rsidRPr="00491926" w:rsidTr="00CA5BC0">
        <w:tc>
          <w:tcPr>
            <w:tcW w:w="426" w:type="dxa"/>
          </w:tcPr>
          <w:p w:rsidR="00CA5BC0" w:rsidRPr="00476642" w:rsidRDefault="008F6569"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35" w:type="dxa"/>
          </w:tcPr>
          <w:p w:rsidR="00CA5BC0" w:rsidRPr="00A31A76" w:rsidRDefault="00CA5BC0" w:rsidP="006B0735">
            <w:pPr>
              <w:spacing w:after="0" w:line="360" w:lineRule="auto"/>
              <w:rPr>
                <w:rFonts w:ascii="Times New Roman" w:hAnsi="Times New Roman"/>
                <w:sz w:val="28"/>
                <w:szCs w:val="28"/>
              </w:rPr>
            </w:pPr>
            <w:r w:rsidRPr="00A31A76">
              <w:rPr>
                <w:rFonts w:ascii="Times New Roman" w:hAnsi="Times New Roman"/>
                <w:sz w:val="28"/>
                <w:szCs w:val="28"/>
              </w:rPr>
              <w:t>Захворювання шлунково-кишкового тракту (гастрити, дуоденіти, диспепсії, холецистит і.т.</w:t>
            </w:r>
            <w:r w:rsidR="006B0735">
              <w:rPr>
                <w:rFonts w:ascii="Times New Roman" w:hAnsi="Times New Roman"/>
                <w:sz w:val="28"/>
                <w:szCs w:val="28"/>
                <w:lang w:val="uk-UA"/>
              </w:rPr>
              <w:t>ін</w:t>
            </w:r>
            <w:r w:rsidRPr="00A31A76">
              <w:rPr>
                <w:rFonts w:ascii="Times New Roman" w:hAnsi="Times New Roman"/>
                <w:sz w:val="28"/>
                <w:szCs w:val="28"/>
              </w:rPr>
              <w:t>.)</w:t>
            </w:r>
          </w:p>
        </w:tc>
        <w:tc>
          <w:tcPr>
            <w:tcW w:w="1559"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37,2±2,4</w:t>
            </w:r>
          </w:p>
        </w:tc>
        <w:tc>
          <w:tcPr>
            <w:tcW w:w="1701" w:type="dxa"/>
          </w:tcPr>
          <w:p w:rsidR="00CA5BC0" w:rsidRPr="00CA5BC0" w:rsidRDefault="00CA5BC0" w:rsidP="002E6FF8">
            <w:pPr>
              <w:spacing w:after="0" w:line="360" w:lineRule="auto"/>
              <w:jc w:val="center"/>
              <w:rPr>
                <w:rFonts w:ascii="Times New Roman" w:hAnsi="Times New Roman"/>
                <w:color w:val="000000"/>
                <w:sz w:val="28"/>
                <w:szCs w:val="28"/>
                <w:lang w:val="uk-UA"/>
              </w:rPr>
            </w:pPr>
            <w:r w:rsidRPr="00CA5BC0">
              <w:rPr>
                <w:rFonts w:ascii="Times New Roman" w:hAnsi="Times New Roman"/>
                <w:color w:val="000000"/>
                <w:sz w:val="28"/>
                <w:szCs w:val="28"/>
              </w:rPr>
              <w:t>13,4±</w:t>
            </w:r>
            <w:r w:rsidRPr="00CA5BC0">
              <w:rPr>
                <w:rFonts w:ascii="Times New Roman" w:hAnsi="Times New Roman"/>
                <w:color w:val="000000"/>
                <w:sz w:val="28"/>
                <w:szCs w:val="28"/>
                <w:lang w:val="uk-UA"/>
              </w:rPr>
              <w:t>1</w:t>
            </w:r>
            <w:r w:rsidRPr="00CA5BC0">
              <w:rPr>
                <w:rFonts w:ascii="Times New Roman" w:hAnsi="Times New Roman"/>
                <w:color w:val="000000"/>
                <w:sz w:val="28"/>
                <w:szCs w:val="28"/>
              </w:rPr>
              <w:t>,</w:t>
            </w:r>
            <w:r w:rsidRPr="00CA5BC0">
              <w:rPr>
                <w:rFonts w:ascii="Times New Roman" w:hAnsi="Times New Roman"/>
                <w:color w:val="000000"/>
                <w:sz w:val="28"/>
                <w:szCs w:val="28"/>
                <w:lang w:val="uk-UA"/>
              </w:rPr>
              <w:t>7</w:t>
            </w:r>
          </w:p>
        </w:tc>
        <w:tc>
          <w:tcPr>
            <w:tcW w:w="851"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c>
          <w:tcPr>
            <w:tcW w:w="1275"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2,7</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5,5</w:t>
            </w:r>
          </w:p>
        </w:tc>
        <w:tc>
          <w:tcPr>
            <w:tcW w:w="1276" w:type="dxa"/>
          </w:tcPr>
          <w:p w:rsidR="00CA5BC0" w:rsidRDefault="00CA5BC0" w:rsidP="002E6FF8">
            <w:pPr>
              <w:jc w:val="center"/>
            </w:pPr>
            <w:r w:rsidRPr="00594049">
              <w:rPr>
                <w:rFonts w:ascii="Times New Roman" w:hAnsi="Times New Roman"/>
                <w:sz w:val="28"/>
                <w:szCs w:val="28"/>
                <w:lang w:val="en-US"/>
              </w:rPr>
              <w:t>&lt;</w:t>
            </w:r>
            <w:r w:rsidRPr="00594049">
              <w:rPr>
                <w:rFonts w:ascii="Times New Roman" w:hAnsi="Times New Roman"/>
                <w:sz w:val="28"/>
                <w:szCs w:val="28"/>
              </w:rPr>
              <w:t>0,0</w:t>
            </w:r>
            <w:r w:rsidRPr="00594049">
              <w:rPr>
                <w:rFonts w:ascii="Times New Roman" w:hAnsi="Times New Roman"/>
                <w:sz w:val="28"/>
                <w:szCs w:val="28"/>
                <w:lang w:val="uk-UA"/>
              </w:rPr>
              <w:t>0</w:t>
            </w:r>
            <w:r w:rsidRPr="00594049">
              <w:rPr>
                <w:rFonts w:ascii="Times New Roman" w:hAnsi="Times New Roman"/>
                <w:sz w:val="28"/>
                <w:szCs w:val="28"/>
              </w:rPr>
              <w:t>1</w:t>
            </w:r>
          </w:p>
        </w:tc>
      </w:tr>
      <w:tr w:rsidR="00CA5BC0" w:rsidRPr="00491926" w:rsidTr="00CA5BC0">
        <w:trPr>
          <w:trHeight w:val="369"/>
        </w:trPr>
        <w:tc>
          <w:tcPr>
            <w:tcW w:w="426" w:type="dxa"/>
          </w:tcPr>
          <w:p w:rsidR="00CA5BC0" w:rsidRPr="00476642" w:rsidRDefault="008F6569"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835" w:type="dxa"/>
          </w:tcPr>
          <w:p w:rsidR="00CA5BC0" w:rsidRPr="00CA5BC0" w:rsidRDefault="00CA5BC0" w:rsidP="002E6FF8">
            <w:pPr>
              <w:spacing w:after="0" w:line="360" w:lineRule="auto"/>
              <w:outlineLvl w:val="2"/>
              <w:rPr>
                <w:rFonts w:ascii="Times New Roman" w:hAnsi="Times New Roman"/>
                <w:sz w:val="28"/>
                <w:szCs w:val="28"/>
                <w:lang w:val="uk-UA"/>
              </w:rPr>
            </w:pPr>
            <w:r w:rsidRPr="00CA5BC0">
              <w:rPr>
                <w:rFonts w:ascii="Times New Roman" w:hAnsi="Times New Roman"/>
                <w:sz w:val="28"/>
                <w:szCs w:val="28"/>
                <w:lang w:val="uk-UA"/>
              </w:rPr>
              <w:t>Патологія органів дихання (бронхіти, пневмонії, часті простудні захворювання)</w:t>
            </w:r>
          </w:p>
        </w:tc>
        <w:tc>
          <w:tcPr>
            <w:tcW w:w="1559"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26,3±2,2</w:t>
            </w:r>
          </w:p>
        </w:tc>
        <w:tc>
          <w:tcPr>
            <w:tcW w:w="1701" w:type="dxa"/>
          </w:tcPr>
          <w:p w:rsidR="00CA5BC0" w:rsidRPr="00CA5BC0" w:rsidRDefault="00CA5BC0" w:rsidP="002E6FF8">
            <w:pPr>
              <w:spacing w:after="0" w:line="360" w:lineRule="auto"/>
              <w:jc w:val="center"/>
              <w:rPr>
                <w:rFonts w:ascii="Times New Roman" w:hAnsi="Times New Roman"/>
                <w:color w:val="000000"/>
                <w:sz w:val="28"/>
                <w:szCs w:val="28"/>
                <w:lang w:val="uk-UA"/>
              </w:rPr>
            </w:pPr>
            <w:r w:rsidRPr="00CA5BC0">
              <w:rPr>
                <w:rFonts w:ascii="Times New Roman" w:hAnsi="Times New Roman"/>
                <w:color w:val="000000"/>
                <w:sz w:val="28"/>
                <w:szCs w:val="28"/>
              </w:rPr>
              <w:t>9,2±</w:t>
            </w:r>
            <w:r w:rsidRPr="00CA5BC0">
              <w:rPr>
                <w:rFonts w:ascii="Times New Roman" w:hAnsi="Times New Roman"/>
                <w:color w:val="000000"/>
                <w:sz w:val="28"/>
                <w:szCs w:val="28"/>
                <w:lang w:val="uk-UA"/>
              </w:rPr>
              <w:t>1</w:t>
            </w:r>
            <w:r w:rsidRPr="00CA5BC0">
              <w:rPr>
                <w:rFonts w:ascii="Times New Roman" w:hAnsi="Times New Roman"/>
                <w:color w:val="000000"/>
                <w:sz w:val="28"/>
                <w:szCs w:val="28"/>
              </w:rPr>
              <w:t>,</w:t>
            </w:r>
            <w:r w:rsidRPr="00CA5BC0">
              <w:rPr>
                <w:rFonts w:ascii="Times New Roman" w:hAnsi="Times New Roman"/>
                <w:color w:val="000000"/>
                <w:sz w:val="28"/>
                <w:szCs w:val="28"/>
                <w:lang w:val="uk-UA"/>
              </w:rPr>
              <w:t>5</w:t>
            </w:r>
          </w:p>
        </w:tc>
        <w:tc>
          <w:tcPr>
            <w:tcW w:w="851"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c>
          <w:tcPr>
            <w:tcW w:w="1275"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2,4</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5,4</w:t>
            </w:r>
          </w:p>
        </w:tc>
        <w:tc>
          <w:tcPr>
            <w:tcW w:w="1276" w:type="dxa"/>
          </w:tcPr>
          <w:p w:rsidR="00CA5BC0" w:rsidRDefault="00CA5BC0" w:rsidP="002E6FF8">
            <w:pPr>
              <w:jc w:val="center"/>
            </w:pPr>
            <w:r w:rsidRPr="00594049">
              <w:rPr>
                <w:rFonts w:ascii="Times New Roman" w:hAnsi="Times New Roman"/>
                <w:sz w:val="28"/>
                <w:szCs w:val="28"/>
                <w:lang w:val="en-US"/>
              </w:rPr>
              <w:t>&lt;</w:t>
            </w:r>
            <w:r w:rsidRPr="00594049">
              <w:rPr>
                <w:rFonts w:ascii="Times New Roman" w:hAnsi="Times New Roman"/>
                <w:sz w:val="28"/>
                <w:szCs w:val="28"/>
              </w:rPr>
              <w:t>0,0</w:t>
            </w:r>
            <w:r w:rsidRPr="00594049">
              <w:rPr>
                <w:rFonts w:ascii="Times New Roman" w:hAnsi="Times New Roman"/>
                <w:sz w:val="28"/>
                <w:szCs w:val="28"/>
                <w:lang w:val="uk-UA"/>
              </w:rPr>
              <w:t>0</w:t>
            </w:r>
            <w:r w:rsidRPr="00594049">
              <w:rPr>
                <w:rFonts w:ascii="Times New Roman" w:hAnsi="Times New Roman"/>
                <w:sz w:val="28"/>
                <w:szCs w:val="28"/>
              </w:rPr>
              <w:t>1</w:t>
            </w:r>
          </w:p>
        </w:tc>
      </w:tr>
      <w:tr w:rsidR="00CA5BC0" w:rsidRPr="00491926" w:rsidTr="00CA5BC0">
        <w:tc>
          <w:tcPr>
            <w:tcW w:w="426" w:type="dxa"/>
          </w:tcPr>
          <w:p w:rsidR="00CA5BC0" w:rsidRPr="00476642" w:rsidRDefault="008F6569"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35" w:type="dxa"/>
          </w:tcPr>
          <w:p w:rsidR="00CA5BC0" w:rsidRPr="00A31A76" w:rsidRDefault="00CA5BC0" w:rsidP="002E6FF8">
            <w:pPr>
              <w:spacing w:after="0" w:line="360" w:lineRule="auto"/>
              <w:rPr>
                <w:rFonts w:ascii="Times New Roman" w:hAnsi="Times New Roman"/>
                <w:sz w:val="28"/>
                <w:szCs w:val="28"/>
              </w:rPr>
            </w:pPr>
            <w:r w:rsidRPr="00A31A76">
              <w:rPr>
                <w:rFonts w:ascii="Times New Roman" w:hAnsi="Times New Roman"/>
                <w:sz w:val="28"/>
                <w:szCs w:val="28"/>
              </w:rPr>
              <w:t>Викривлення хребта, плоскостопість</w:t>
            </w:r>
          </w:p>
        </w:tc>
        <w:tc>
          <w:tcPr>
            <w:tcW w:w="1559"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42,5±2,4</w:t>
            </w:r>
          </w:p>
        </w:tc>
        <w:tc>
          <w:tcPr>
            <w:tcW w:w="1701"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14,6±</w:t>
            </w:r>
            <w:r w:rsidRPr="00CA5BC0">
              <w:rPr>
                <w:rFonts w:ascii="Times New Roman" w:hAnsi="Times New Roman"/>
                <w:color w:val="000000"/>
                <w:sz w:val="28"/>
                <w:szCs w:val="28"/>
                <w:lang w:val="uk-UA"/>
              </w:rPr>
              <w:t>1</w:t>
            </w:r>
            <w:r w:rsidRPr="00CA5BC0">
              <w:rPr>
                <w:rFonts w:ascii="Times New Roman" w:hAnsi="Times New Roman"/>
                <w:color w:val="000000"/>
                <w:sz w:val="28"/>
                <w:szCs w:val="28"/>
              </w:rPr>
              <w:t>,</w:t>
            </w:r>
            <w:r w:rsidRPr="00CA5BC0">
              <w:rPr>
                <w:rFonts w:ascii="Times New Roman" w:hAnsi="Times New Roman"/>
                <w:color w:val="000000"/>
                <w:sz w:val="28"/>
                <w:szCs w:val="28"/>
                <w:lang w:val="uk-UA"/>
              </w:rPr>
              <w:t>8</w:t>
            </w:r>
          </w:p>
        </w:tc>
        <w:tc>
          <w:tcPr>
            <w:tcW w:w="851"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4,3</w:t>
            </w:r>
          </w:p>
        </w:tc>
        <w:tc>
          <w:tcPr>
            <w:tcW w:w="1275"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3,2</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6,0</w:t>
            </w:r>
          </w:p>
        </w:tc>
        <w:tc>
          <w:tcPr>
            <w:tcW w:w="1276" w:type="dxa"/>
          </w:tcPr>
          <w:p w:rsidR="00CA5BC0" w:rsidRPr="00491926" w:rsidRDefault="00CA5BC0" w:rsidP="002E6FF8">
            <w:pPr>
              <w:spacing w:after="0" w:line="360" w:lineRule="auto"/>
              <w:jc w:val="center"/>
              <w:rPr>
                <w:rFonts w:ascii="Times New Roman" w:hAnsi="Times New Roman"/>
                <w:sz w:val="28"/>
                <w:szCs w:val="28"/>
              </w:rPr>
            </w:pPr>
            <w:r w:rsidRPr="00491926">
              <w:rPr>
                <w:rFonts w:ascii="Times New Roman" w:hAnsi="Times New Roman"/>
                <w:sz w:val="28"/>
                <w:szCs w:val="28"/>
                <w:lang w:val="en-US"/>
              </w:rPr>
              <w:t>&lt;</w:t>
            </w:r>
            <w:r w:rsidRPr="00491926">
              <w:rPr>
                <w:rFonts w:ascii="Times New Roman" w:hAnsi="Times New Roman"/>
                <w:sz w:val="28"/>
                <w:szCs w:val="28"/>
              </w:rPr>
              <w:t>0,0</w:t>
            </w:r>
            <w:r>
              <w:rPr>
                <w:rFonts w:ascii="Times New Roman" w:hAnsi="Times New Roman"/>
                <w:sz w:val="28"/>
                <w:szCs w:val="28"/>
                <w:lang w:val="uk-UA"/>
              </w:rPr>
              <w:t>0</w:t>
            </w:r>
            <w:r w:rsidRPr="00491926">
              <w:rPr>
                <w:rFonts w:ascii="Times New Roman" w:hAnsi="Times New Roman"/>
                <w:sz w:val="28"/>
                <w:szCs w:val="28"/>
              </w:rPr>
              <w:t>1</w:t>
            </w:r>
          </w:p>
        </w:tc>
      </w:tr>
      <w:tr w:rsidR="00CA5BC0" w:rsidRPr="00491926" w:rsidTr="00CA5BC0">
        <w:tc>
          <w:tcPr>
            <w:tcW w:w="426" w:type="dxa"/>
          </w:tcPr>
          <w:p w:rsidR="00CA5BC0" w:rsidRPr="00476642" w:rsidRDefault="008F6569"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2835" w:type="dxa"/>
          </w:tcPr>
          <w:p w:rsidR="00CA5BC0" w:rsidRPr="00A31A76" w:rsidRDefault="00CA5BC0" w:rsidP="002E6FF8">
            <w:pPr>
              <w:spacing w:after="0" w:line="360" w:lineRule="auto"/>
              <w:rPr>
                <w:rFonts w:ascii="Times New Roman" w:hAnsi="Times New Roman"/>
                <w:sz w:val="28"/>
                <w:szCs w:val="28"/>
              </w:rPr>
            </w:pPr>
            <w:r w:rsidRPr="00A31A76">
              <w:rPr>
                <w:rFonts w:ascii="Times New Roman" w:hAnsi="Times New Roman"/>
                <w:sz w:val="28"/>
                <w:szCs w:val="28"/>
              </w:rPr>
              <w:t>Підвищений артеріальний тиск</w:t>
            </w:r>
          </w:p>
        </w:tc>
        <w:tc>
          <w:tcPr>
            <w:tcW w:w="1559"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31,4±2,3</w:t>
            </w:r>
          </w:p>
        </w:tc>
        <w:tc>
          <w:tcPr>
            <w:tcW w:w="1701" w:type="dxa"/>
          </w:tcPr>
          <w:p w:rsidR="00CA5BC0" w:rsidRPr="00CA5BC0" w:rsidRDefault="00CA5BC0" w:rsidP="002E6FF8">
            <w:pPr>
              <w:spacing w:after="0" w:line="360" w:lineRule="auto"/>
              <w:jc w:val="center"/>
              <w:rPr>
                <w:rFonts w:ascii="Times New Roman" w:hAnsi="Times New Roman"/>
                <w:color w:val="000000"/>
                <w:sz w:val="28"/>
                <w:szCs w:val="28"/>
              </w:rPr>
            </w:pPr>
            <w:r w:rsidRPr="00CA5BC0">
              <w:rPr>
                <w:rFonts w:ascii="Times New Roman" w:hAnsi="Times New Roman"/>
                <w:color w:val="000000"/>
                <w:sz w:val="28"/>
                <w:szCs w:val="28"/>
              </w:rPr>
              <w:t>11,4±</w:t>
            </w:r>
            <w:r w:rsidRPr="00CA5BC0">
              <w:rPr>
                <w:rFonts w:ascii="Times New Roman" w:hAnsi="Times New Roman"/>
                <w:color w:val="000000"/>
                <w:sz w:val="28"/>
                <w:szCs w:val="28"/>
                <w:lang w:val="uk-UA"/>
              </w:rPr>
              <w:t>1</w:t>
            </w:r>
            <w:r w:rsidRPr="00CA5BC0">
              <w:rPr>
                <w:rFonts w:ascii="Times New Roman" w:hAnsi="Times New Roman"/>
                <w:color w:val="000000"/>
                <w:sz w:val="28"/>
                <w:szCs w:val="28"/>
              </w:rPr>
              <w:t>,</w:t>
            </w:r>
            <w:r w:rsidRPr="00CA5BC0">
              <w:rPr>
                <w:rFonts w:ascii="Times New Roman" w:hAnsi="Times New Roman"/>
                <w:color w:val="000000"/>
                <w:sz w:val="28"/>
                <w:szCs w:val="28"/>
                <w:lang w:val="uk-UA"/>
              </w:rPr>
              <w:t>6</w:t>
            </w:r>
          </w:p>
        </w:tc>
        <w:tc>
          <w:tcPr>
            <w:tcW w:w="851"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c>
          <w:tcPr>
            <w:tcW w:w="1275"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2,5</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5,2</w:t>
            </w:r>
          </w:p>
        </w:tc>
        <w:tc>
          <w:tcPr>
            <w:tcW w:w="1276" w:type="dxa"/>
          </w:tcPr>
          <w:p w:rsidR="00CA5BC0" w:rsidRDefault="00CA5BC0" w:rsidP="002E6FF8">
            <w:pPr>
              <w:jc w:val="center"/>
            </w:pPr>
            <w:r w:rsidRPr="001C245E">
              <w:rPr>
                <w:rFonts w:ascii="Times New Roman" w:hAnsi="Times New Roman"/>
                <w:sz w:val="28"/>
                <w:szCs w:val="28"/>
                <w:lang w:val="en-US"/>
              </w:rPr>
              <w:t>&lt;</w:t>
            </w:r>
            <w:r w:rsidRPr="001C245E">
              <w:rPr>
                <w:rFonts w:ascii="Times New Roman" w:hAnsi="Times New Roman"/>
                <w:sz w:val="28"/>
                <w:szCs w:val="28"/>
              </w:rPr>
              <w:t>0,0</w:t>
            </w:r>
            <w:r w:rsidRPr="001C245E">
              <w:rPr>
                <w:rFonts w:ascii="Times New Roman" w:hAnsi="Times New Roman"/>
                <w:sz w:val="28"/>
                <w:szCs w:val="28"/>
                <w:lang w:val="uk-UA"/>
              </w:rPr>
              <w:t>0</w:t>
            </w:r>
            <w:r w:rsidRPr="001C245E">
              <w:rPr>
                <w:rFonts w:ascii="Times New Roman" w:hAnsi="Times New Roman"/>
                <w:sz w:val="28"/>
                <w:szCs w:val="28"/>
              </w:rPr>
              <w:t>1</w:t>
            </w:r>
          </w:p>
        </w:tc>
      </w:tr>
    </w:tbl>
    <w:p w:rsidR="00864D63" w:rsidRDefault="00864D63">
      <w:pPr>
        <w:rPr>
          <w:lang w:val="uk-UA"/>
        </w:rPr>
      </w:pPr>
    </w:p>
    <w:p w:rsidR="00864D63" w:rsidRPr="00864D63" w:rsidRDefault="00864D63" w:rsidP="00864D63">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F44B1F">
        <w:rPr>
          <w:rFonts w:ascii="Times New Roman" w:hAnsi="Times New Roman"/>
          <w:color w:val="000000"/>
          <w:sz w:val="28"/>
          <w:szCs w:val="28"/>
          <w:lang w:val="uk-UA"/>
        </w:rPr>
        <w:t>4.1.</w:t>
      </w:r>
      <w:r>
        <w:rPr>
          <w:rFonts w:ascii="Times New Roman" w:hAnsi="Times New Roman"/>
          <w:color w:val="000000"/>
          <w:sz w:val="28"/>
          <w:szCs w:val="28"/>
          <w:lang w:val="uk-UA"/>
        </w:rPr>
        <w:t>5</w:t>
      </w:r>
      <w:r w:rsidR="003D19A2">
        <w:rPr>
          <w:rFonts w:ascii="Times New Roman" w:hAnsi="Times New Roman"/>
          <w:color w:val="000000"/>
          <w:sz w:val="28"/>
          <w:szCs w:val="28"/>
          <w:lang w:val="uk-UA"/>
        </w:rPr>
        <w:t>.</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2835"/>
        <w:gridCol w:w="1559"/>
        <w:gridCol w:w="1701"/>
        <w:gridCol w:w="851"/>
        <w:gridCol w:w="1275"/>
        <w:gridCol w:w="1276"/>
      </w:tblGrid>
      <w:tr w:rsidR="00CA5BC0" w:rsidRPr="00491926" w:rsidTr="00CA5BC0">
        <w:tc>
          <w:tcPr>
            <w:tcW w:w="426" w:type="dxa"/>
          </w:tcPr>
          <w:p w:rsidR="00CA5BC0" w:rsidRPr="00476642" w:rsidRDefault="008F6569"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2835" w:type="dxa"/>
          </w:tcPr>
          <w:p w:rsidR="00CA5BC0" w:rsidRPr="00A31A76" w:rsidRDefault="00CA5BC0" w:rsidP="006B0735">
            <w:pPr>
              <w:spacing w:after="0" w:line="360" w:lineRule="auto"/>
              <w:outlineLvl w:val="2"/>
              <w:rPr>
                <w:rFonts w:ascii="Times New Roman" w:hAnsi="Times New Roman"/>
                <w:sz w:val="28"/>
                <w:szCs w:val="28"/>
              </w:rPr>
            </w:pPr>
            <w:r w:rsidRPr="00A31A76">
              <w:rPr>
                <w:rFonts w:ascii="Times New Roman" w:hAnsi="Times New Roman"/>
                <w:sz w:val="28"/>
                <w:szCs w:val="28"/>
              </w:rPr>
              <w:t>Неврологічна патологія (вегетативна д</w:t>
            </w:r>
            <w:r w:rsidR="006B0735">
              <w:rPr>
                <w:rFonts w:ascii="Times New Roman" w:hAnsi="Times New Roman"/>
                <w:sz w:val="28"/>
                <w:szCs w:val="28"/>
                <w:lang w:val="uk-UA"/>
              </w:rPr>
              <w:t>и</w:t>
            </w:r>
            <w:r w:rsidRPr="00A31A76">
              <w:rPr>
                <w:rFonts w:ascii="Times New Roman" w:hAnsi="Times New Roman"/>
                <w:sz w:val="28"/>
                <w:szCs w:val="28"/>
              </w:rPr>
              <w:t>зрегуляція, неврози)</w:t>
            </w:r>
          </w:p>
        </w:tc>
        <w:tc>
          <w:tcPr>
            <w:tcW w:w="1559" w:type="dxa"/>
          </w:tcPr>
          <w:p w:rsidR="00CA5BC0" w:rsidRPr="00CA5BC0" w:rsidRDefault="00CA5BC0" w:rsidP="002E6FF8">
            <w:pPr>
              <w:spacing w:after="0" w:line="360" w:lineRule="auto"/>
              <w:jc w:val="center"/>
              <w:rPr>
                <w:rFonts w:ascii="Times New Roman" w:hAnsi="Times New Roman"/>
                <w:color w:val="000000"/>
                <w:sz w:val="28"/>
                <w:szCs w:val="28"/>
                <w:lang w:val="uk-UA"/>
              </w:rPr>
            </w:pPr>
            <w:r w:rsidRPr="00CA5BC0">
              <w:rPr>
                <w:rFonts w:ascii="Times New Roman" w:hAnsi="Times New Roman"/>
                <w:color w:val="000000"/>
                <w:sz w:val="28"/>
                <w:szCs w:val="28"/>
              </w:rPr>
              <w:t>46,2±2,</w:t>
            </w:r>
            <w:r w:rsidRPr="00CA5BC0">
              <w:rPr>
                <w:rFonts w:ascii="Times New Roman" w:hAnsi="Times New Roman"/>
                <w:color w:val="000000"/>
                <w:sz w:val="28"/>
                <w:szCs w:val="28"/>
                <w:lang w:val="uk-UA"/>
              </w:rPr>
              <w:t>5</w:t>
            </w:r>
          </w:p>
        </w:tc>
        <w:tc>
          <w:tcPr>
            <w:tcW w:w="1701" w:type="dxa"/>
          </w:tcPr>
          <w:p w:rsidR="00CA5BC0" w:rsidRPr="00CA5BC0" w:rsidRDefault="00CA5BC0" w:rsidP="002E6FF8">
            <w:pPr>
              <w:spacing w:after="0" w:line="360" w:lineRule="auto"/>
              <w:jc w:val="center"/>
              <w:rPr>
                <w:rFonts w:ascii="Times New Roman" w:hAnsi="Times New Roman"/>
                <w:color w:val="000000"/>
                <w:sz w:val="28"/>
                <w:szCs w:val="28"/>
                <w:lang w:val="uk-UA"/>
              </w:rPr>
            </w:pPr>
            <w:r w:rsidRPr="00CA5BC0">
              <w:rPr>
                <w:rFonts w:ascii="Times New Roman" w:hAnsi="Times New Roman"/>
                <w:color w:val="000000"/>
                <w:sz w:val="28"/>
                <w:szCs w:val="28"/>
              </w:rPr>
              <w:t>23,4±2,</w:t>
            </w:r>
            <w:r w:rsidRPr="00CA5BC0">
              <w:rPr>
                <w:rFonts w:ascii="Times New Roman" w:hAnsi="Times New Roman"/>
                <w:color w:val="000000"/>
                <w:sz w:val="28"/>
                <w:szCs w:val="28"/>
                <w:lang w:val="uk-UA"/>
              </w:rPr>
              <w:t>1</w:t>
            </w:r>
          </w:p>
        </w:tc>
        <w:tc>
          <w:tcPr>
            <w:tcW w:w="851"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1275" w:type="dxa"/>
          </w:tcPr>
          <w:p w:rsidR="00CA5BC0" w:rsidRPr="00476642" w:rsidRDefault="00CA5BC0" w:rsidP="002E6FF8">
            <w:pPr>
              <w:spacing w:after="0" w:line="360" w:lineRule="auto"/>
              <w:jc w:val="center"/>
              <w:rPr>
                <w:rFonts w:ascii="Times New Roman" w:hAnsi="Times New Roman"/>
                <w:sz w:val="28"/>
                <w:szCs w:val="28"/>
                <w:lang w:val="uk-UA"/>
              </w:rPr>
            </w:pPr>
            <w:r>
              <w:rPr>
                <w:rFonts w:ascii="Times New Roman" w:hAnsi="Times New Roman"/>
                <w:sz w:val="28"/>
                <w:szCs w:val="28"/>
                <w:lang w:val="uk-UA"/>
              </w:rPr>
              <w:t>2,1</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3,8</w:t>
            </w:r>
          </w:p>
        </w:tc>
        <w:tc>
          <w:tcPr>
            <w:tcW w:w="1276" w:type="dxa"/>
          </w:tcPr>
          <w:p w:rsidR="00CA5BC0" w:rsidRDefault="00CA5BC0" w:rsidP="002E6FF8">
            <w:pPr>
              <w:jc w:val="center"/>
            </w:pPr>
            <w:r w:rsidRPr="001C245E">
              <w:rPr>
                <w:rFonts w:ascii="Times New Roman" w:hAnsi="Times New Roman"/>
                <w:sz w:val="28"/>
                <w:szCs w:val="28"/>
                <w:lang w:val="en-US"/>
              </w:rPr>
              <w:t>&lt;</w:t>
            </w:r>
            <w:r w:rsidRPr="001C245E">
              <w:rPr>
                <w:rFonts w:ascii="Times New Roman" w:hAnsi="Times New Roman"/>
                <w:sz w:val="28"/>
                <w:szCs w:val="28"/>
              </w:rPr>
              <w:t>0,0</w:t>
            </w:r>
            <w:r w:rsidRPr="001C245E">
              <w:rPr>
                <w:rFonts w:ascii="Times New Roman" w:hAnsi="Times New Roman"/>
                <w:sz w:val="28"/>
                <w:szCs w:val="28"/>
                <w:lang w:val="uk-UA"/>
              </w:rPr>
              <w:t>0</w:t>
            </w:r>
            <w:r w:rsidRPr="001C245E">
              <w:rPr>
                <w:rFonts w:ascii="Times New Roman" w:hAnsi="Times New Roman"/>
                <w:sz w:val="28"/>
                <w:szCs w:val="28"/>
              </w:rPr>
              <w:t>1</w:t>
            </w:r>
          </w:p>
        </w:tc>
      </w:tr>
    </w:tbl>
    <w:p w:rsidR="00CA5BC0" w:rsidRDefault="00CA5BC0" w:rsidP="00BA2B52">
      <w:pPr>
        <w:spacing w:after="0" w:line="360" w:lineRule="auto"/>
        <w:ind w:firstLine="708"/>
        <w:jc w:val="both"/>
        <w:rPr>
          <w:rFonts w:ascii="Times New Roman" w:hAnsi="Times New Roman"/>
          <w:color w:val="000000"/>
          <w:sz w:val="28"/>
          <w:szCs w:val="28"/>
        </w:rPr>
      </w:pPr>
    </w:p>
    <w:p w:rsidR="00BA2B52" w:rsidRPr="00491926" w:rsidRDefault="006B0735" w:rsidP="00BA2B52">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Нав</w:t>
      </w:r>
      <w:r w:rsidR="00BA2B52" w:rsidRPr="00491926">
        <w:rPr>
          <w:rFonts w:ascii="Times New Roman" w:hAnsi="Times New Roman"/>
          <w:color w:val="000000"/>
          <w:sz w:val="28"/>
          <w:szCs w:val="28"/>
          <w:lang w:val="uk-UA"/>
        </w:rPr>
        <w:t>едені дані були підтверджені результатами соціологічного опитування батьків. Так, наявність частих захворювань у дітей, як інфекційно</w:t>
      </w:r>
      <w:r>
        <w:rPr>
          <w:rFonts w:ascii="Times New Roman" w:hAnsi="Times New Roman"/>
          <w:color w:val="000000"/>
          <w:sz w:val="28"/>
          <w:szCs w:val="28"/>
          <w:lang w:val="uk-UA"/>
        </w:rPr>
        <w:t>го,</w:t>
      </w:r>
      <w:r w:rsidR="00BA2B52" w:rsidRPr="00491926">
        <w:rPr>
          <w:rFonts w:ascii="Times New Roman" w:hAnsi="Times New Roman"/>
          <w:color w:val="000000"/>
          <w:sz w:val="28"/>
          <w:szCs w:val="28"/>
          <w:lang w:val="uk-UA"/>
        </w:rPr>
        <w:t xml:space="preserve"> так і неінфекційно</w:t>
      </w:r>
      <w:r>
        <w:rPr>
          <w:rFonts w:ascii="Times New Roman" w:hAnsi="Times New Roman"/>
          <w:color w:val="000000"/>
          <w:sz w:val="28"/>
          <w:szCs w:val="28"/>
          <w:lang w:val="uk-UA"/>
        </w:rPr>
        <w:t>го</w:t>
      </w:r>
      <w:r w:rsidR="00BA2B52" w:rsidRPr="00491926">
        <w:rPr>
          <w:rFonts w:ascii="Times New Roman" w:hAnsi="Times New Roman"/>
          <w:color w:val="000000"/>
          <w:sz w:val="28"/>
          <w:szCs w:val="28"/>
          <w:lang w:val="uk-UA"/>
        </w:rPr>
        <w:t xml:space="preserve"> п</w:t>
      </w:r>
      <w:r>
        <w:rPr>
          <w:rFonts w:ascii="Times New Roman" w:hAnsi="Times New Roman"/>
          <w:color w:val="000000"/>
          <w:sz w:val="28"/>
          <w:szCs w:val="28"/>
          <w:lang w:val="uk-UA"/>
        </w:rPr>
        <w:t>оходження</w:t>
      </w:r>
      <w:r w:rsidR="00BA2B52" w:rsidRPr="00491926">
        <w:rPr>
          <w:rFonts w:ascii="Times New Roman" w:hAnsi="Times New Roman"/>
          <w:color w:val="000000"/>
          <w:sz w:val="28"/>
          <w:szCs w:val="28"/>
          <w:lang w:val="uk-UA"/>
        </w:rPr>
        <w:t xml:space="preserve"> достовірно вищ</w:t>
      </w:r>
      <w:r>
        <w:rPr>
          <w:rFonts w:ascii="Times New Roman" w:hAnsi="Times New Roman"/>
          <w:color w:val="000000"/>
          <w:sz w:val="28"/>
          <w:szCs w:val="28"/>
          <w:lang w:val="uk-UA"/>
        </w:rPr>
        <w:t>ою</w:t>
      </w:r>
      <w:r w:rsidR="00BA2B52" w:rsidRPr="00491926">
        <w:rPr>
          <w:rFonts w:ascii="Times New Roman" w:hAnsi="Times New Roman"/>
          <w:color w:val="000000"/>
          <w:sz w:val="28"/>
          <w:szCs w:val="28"/>
          <w:lang w:val="uk-UA"/>
        </w:rPr>
        <w:t xml:space="preserve"> була в основній групі</w:t>
      </w:r>
      <w:r>
        <w:rPr>
          <w:rFonts w:ascii="Times New Roman" w:hAnsi="Times New Roman"/>
          <w:color w:val="000000"/>
          <w:sz w:val="28"/>
          <w:szCs w:val="28"/>
          <w:lang w:val="uk-UA"/>
        </w:rPr>
        <w:t>,</w:t>
      </w:r>
      <w:r w:rsidR="00BA2B52" w:rsidRPr="00491926">
        <w:rPr>
          <w:rFonts w:ascii="Times New Roman" w:hAnsi="Times New Roman"/>
          <w:color w:val="000000"/>
          <w:sz w:val="28"/>
          <w:szCs w:val="28"/>
          <w:lang w:val="uk-UA"/>
        </w:rPr>
        <w:t xml:space="preserve"> ніж </w:t>
      </w:r>
      <w:r>
        <w:rPr>
          <w:rFonts w:ascii="Times New Roman" w:hAnsi="Times New Roman"/>
          <w:color w:val="000000"/>
          <w:sz w:val="28"/>
          <w:szCs w:val="28"/>
          <w:lang w:val="uk-UA"/>
        </w:rPr>
        <w:t>у</w:t>
      </w:r>
      <w:r w:rsidR="00BA2B52" w:rsidRPr="00491926">
        <w:rPr>
          <w:rFonts w:ascii="Times New Roman" w:hAnsi="Times New Roman"/>
          <w:color w:val="000000"/>
          <w:sz w:val="28"/>
          <w:szCs w:val="28"/>
          <w:lang w:val="uk-UA"/>
        </w:rPr>
        <w:t xml:space="preserve"> контрольн</w:t>
      </w:r>
      <w:r>
        <w:rPr>
          <w:rFonts w:ascii="Times New Roman" w:hAnsi="Times New Roman"/>
          <w:color w:val="000000"/>
          <w:sz w:val="28"/>
          <w:szCs w:val="28"/>
          <w:lang w:val="uk-UA"/>
        </w:rPr>
        <w:t xml:space="preserve">ій </w:t>
      </w:r>
      <w:r w:rsidR="00BA2B52" w:rsidRPr="00491926">
        <w:rPr>
          <w:rFonts w:ascii="Times New Roman" w:hAnsi="Times New Roman"/>
          <w:sz w:val="28"/>
          <w:szCs w:val="28"/>
          <w:lang w:val="uk-UA"/>
        </w:rPr>
        <w:t xml:space="preserve">– </w:t>
      </w:r>
      <w:r w:rsidR="00BA2B52" w:rsidRPr="00491926">
        <w:rPr>
          <w:rFonts w:ascii="Times New Roman" w:hAnsi="Times New Roman"/>
          <w:color w:val="000000"/>
          <w:sz w:val="28"/>
          <w:szCs w:val="28"/>
          <w:lang w:val="uk-UA" w:eastAsia="ru-RU"/>
        </w:rPr>
        <w:t>44,1±2,4</w:t>
      </w:r>
      <w:r w:rsidR="00BA2B52" w:rsidRPr="00491926">
        <w:rPr>
          <w:rFonts w:ascii="Times New Roman" w:hAnsi="Times New Roman"/>
          <w:sz w:val="28"/>
          <w:szCs w:val="28"/>
          <w:lang w:val="uk-UA"/>
        </w:rPr>
        <w:t>%</w:t>
      </w:r>
      <w:r w:rsidR="00BA2B52" w:rsidRPr="00491926">
        <w:rPr>
          <w:rFonts w:ascii="Times New Roman" w:hAnsi="Times New Roman"/>
          <w:color w:val="000000"/>
          <w:sz w:val="28"/>
          <w:szCs w:val="28"/>
          <w:lang w:val="uk-UA" w:eastAsia="ru-RU"/>
        </w:rPr>
        <w:t xml:space="preserve"> і 30,8±2,3</w:t>
      </w:r>
      <w:r w:rsidR="00BA2B52" w:rsidRPr="00491926">
        <w:rPr>
          <w:rFonts w:ascii="Times New Roman" w:hAnsi="Times New Roman"/>
          <w:sz w:val="28"/>
          <w:szCs w:val="28"/>
          <w:lang w:val="uk-UA"/>
        </w:rPr>
        <w:t xml:space="preserve">% </w:t>
      </w:r>
      <w:r w:rsidR="00BA2B52" w:rsidRPr="00491926">
        <w:rPr>
          <w:rFonts w:ascii="Times New Roman" w:hAnsi="Times New Roman"/>
          <w:color w:val="000000"/>
          <w:sz w:val="28"/>
          <w:szCs w:val="28"/>
          <w:lang w:val="uk-UA"/>
        </w:rPr>
        <w:t>відповідно</w:t>
      </w:r>
      <w:r w:rsidR="00BA2B52">
        <w:rPr>
          <w:rFonts w:ascii="Times New Roman" w:hAnsi="Times New Roman"/>
          <w:color w:val="000000"/>
          <w:sz w:val="28"/>
          <w:szCs w:val="28"/>
          <w:lang w:val="uk-UA"/>
        </w:rPr>
        <w:t xml:space="preserve"> </w:t>
      </w:r>
      <w:r w:rsidR="00BA2B52" w:rsidRPr="00491926">
        <w:rPr>
          <w:rFonts w:ascii="Times New Roman" w:hAnsi="Times New Roman"/>
          <w:color w:val="000000"/>
          <w:sz w:val="28"/>
          <w:szCs w:val="28"/>
          <w:lang w:val="uk-UA"/>
        </w:rPr>
        <w:t>(η</w:t>
      </w:r>
      <w:r w:rsidR="00BA2B52" w:rsidRPr="00491926">
        <w:rPr>
          <w:rFonts w:ascii="Times New Roman" w:hAnsi="Times New Roman"/>
          <w:sz w:val="28"/>
          <w:szCs w:val="28"/>
          <w:shd w:val="clear" w:color="auto" w:fill="FFFFFF"/>
          <w:lang w:val="uk-UA"/>
        </w:rPr>
        <w:t>–</w:t>
      </w:r>
      <w:r w:rsidR="00D66033">
        <w:rPr>
          <w:rFonts w:ascii="Times New Roman" w:hAnsi="Times New Roman"/>
          <w:color w:val="000000"/>
          <w:sz w:val="28"/>
          <w:szCs w:val="28"/>
          <w:lang w:val="uk-UA"/>
        </w:rPr>
        <w:t>2</w:t>
      </w:r>
      <w:r w:rsidR="00BA2B52" w:rsidRPr="00491926">
        <w:rPr>
          <w:rFonts w:ascii="Times New Roman" w:hAnsi="Times New Roman"/>
          <w:color w:val="000000"/>
          <w:sz w:val="28"/>
          <w:szCs w:val="28"/>
          <w:lang w:val="uk-UA"/>
        </w:rPr>
        <w:t>%; p&lt;0,001;</w:t>
      </w:r>
      <w:r w:rsidR="00BA2B52" w:rsidRPr="00E833FF">
        <w:rPr>
          <w:rFonts w:ascii="Times New Roman" w:hAnsi="Times New Roman"/>
          <w:color w:val="000000"/>
          <w:sz w:val="28"/>
          <w:szCs w:val="28"/>
          <w:lang w:val="uk-UA"/>
        </w:rPr>
        <w:t xml:space="preserve"> </w:t>
      </w:r>
      <w:r w:rsidR="00BA2B52" w:rsidRPr="00491926">
        <w:rPr>
          <w:rFonts w:ascii="Times New Roman" w:hAnsi="Times New Roman"/>
          <w:color w:val="000000"/>
          <w:sz w:val="28"/>
          <w:szCs w:val="28"/>
          <w:lang w:val="uk-UA"/>
        </w:rPr>
        <w:t>OR=1,</w:t>
      </w:r>
      <w:r w:rsidR="00BA2B52">
        <w:rPr>
          <w:rFonts w:ascii="Times New Roman" w:hAnsi="Times New Roman"/>
          <w:color w:val="000000"/>
          <w:sz w:val="28"/>
          <w:szCs w:val="28"/>
          <w:lang w:val="uk-UA"/>
        </w:rPr>
        <w:t>8</w:t>
      </w:r>
      <w:r w:rsidR="00BA2B52" w:rsidRPr="00491926">
        <w:rPr>
          <w:rFonts w:ascii="Times New Roman" w:hAnsi="Times New Roman"/>
          <w:color w:val="000000"/>
          <w:sz w:val="28"/>
          <w:szCs w:val="28"/>
          <w:lang w:val="uk-UA"/>
        </w:rPr>
        <w:t>;</w:t>
      </w:r>
      <w:r w:rsidR="00BA2B52" w:rsidRPr="0019285B">
        <w:rPr>
          <w:rFonts w:ascii="Times New Roman" w:hAnsi="Times New Roman"/>
          <w:color w:val="000000"/>
          <w:sz w:val="28"/>
          <w:szCs w:val="28"/>
          <w:lang w:val="uk-UA"/>
        </w:rPr>
        <w:t xml:space="preserve"> </w:t>
      </w:r>
      <w:r w:rsidR="00BA2B52">
        <w:rPr>
          <w:rFonts w:ascii="Times New Roman" w:hAnsi="Times New Roman"/>
          <w:color w:val="000000"/>
          <w:sz w:val="28"/>
          <w:szCs w:val="28"/>
          <w:lang w:val="uk-UA"/>
        </w:rPr>
        <w:t>СІ</w:t>
      </w:r>
      <w:r w:rsidR="00BA2B52" w:rsidRPr="00491926">
        <w:rPr>
          <w:rFonts w:ascii="Times New Roman" w:hAnsi="Times New Roman"/>
          <w:color w:val="000000"/>
          <w:sz w:val="28"/>
          <w:szCs w:val="28"/>
          <w:lang w:val="uk-UA"/>
        </w:rPr>
        <w:t>=</w:t>
      </w:r>
      <w:r w:rsidR="00BA2B52">
        <w:rPr>
          <w:rFonts w:ascii="Times New Roman" w:hAnsi="Times New Roman"/>
          <w:color w:val="000000"/>
          <w:sz w:val="28"/>
          <w:szCs w:val="28"/>
          <w:lang w:val="uk-UA"/>
        </w:rPr>
        <w:t>1,3</w:t>
      </w:r>
      <w:r w:rsidR="00BA2B52" w:rsidRPr="00B63F98">
        <w:rPr>
          <w:rFonts w:ascii="Times New Roman" w:hAnsi="Times New Roman"/>
          <w:color w:val="000000"/>
          <w:sz w:val="28"/>
          <w:szCs w:val="28"/>
          <w:shd w:val="clear" w:color="auto" w:fill="FFFFFF"/>
          <w:lang w:val="uk-UA"/>
        </w:rPr>
        <w:t>–</w:t>
      </w:r>
      <w:r w:rsidR="00BA2B52">
        <w:rPr>
          <w:rFonts w:ascii="Times New Roman" w:hAnsi="Times New Roman"/>
          <w:color w:val="000000"/>
          <w:sz w:val="28"/>
          <w:szCs w:val="28"/>
          <w:lang w:val="uk-UA"/>
        </w:rPr>
        <w:t>2,4</w:t>
      </w:r>
      <w:r w:rsidR="00BA2B52" w:rsidRPr="00491926">
        <w:rPr>
          <w:rFonts w:ascii="Times New Roman" w:hAnsi="Times New Roman"/>
          <w:color w:val="000000"/>
          <w:sz w:val="28"/>
          <w:szCs w:val="28"/>
          <w:lang w:val="uk-UA"/>
        </w:rPr>
        <w:t>). Травми та операції в анамнезі життя дитини відмічали 28,6±2,2</w:t>
      </w:r>
      <w:r w:rsidR="00BA2B52" w:rsidRPr="00491926">
        <w:rPr>
          <w:rFonts w:ascii="Times New Roman" w:hAnsi="Times New Roman"/>
          <w:sz w:val="28"/>
          <w:szCs w:val="28"/>
          <w:lang w:val="uk-UA"/>
        </w:rPr>
        <w:t xml:space="preserve">% </w:t>
      </w:r>
      <w:r w:rsidR="00BA2B52" w:rsidRPr="00491926">
        <w:rPr>
          <w:rFonts w:ascii="Times New Roman" w:hAnsi="Times New Roman"/>
          <w:color w:val="000000"/>
          <w:sz w:val="28"/>
          <w:szCs w:val="28"/>
          <w:lang w:val="uk-UA"/>
        </w:rPr>
        <w:t xml:space="preserve">батьків основної групи, а в контрольній </w:t>
      </w:r>
      <w:r w:rsidR="00BA2B52" w:rsidRPr="00491926">
        <w:rPr>
          <w:rFonts w:ascii="Times New Roman" w:hAnsi="Times New Roman"/>
          <w:sz w:val="28"/>
          <w:szCs w:val="28"/>
          <w:lang w:val="uk-UA"/>
        </w:rPr>
        <w:t xml:space="preserve">– </w:t>
      </w:r>
      <w:r w:rsidR="00BA2B52" w:rsidRPr="00491926">
        <w:rPr>
          <w:rFonts w:ascii="Times New Roman" w:hAnsi="Times New Roman"/>
          <w:color w:val="000000"/>
          <w:sz w:val="28"/>
          <w:szCs w:val="28"/>
          <w:lang w:val="uk-UA"/>
        </w:rPr>
        <w:t>18,2±1,9</w:t>
      </w:r>
      <w:r w:rsidR="00BA2B52" w:rsidRPr="00491926">
        <w:rPr>
          <w:rFonts w:ascii="Times New Roman" w:hAnsi="Times New Roman"/>
          <w:sz w:val="28"/>
          <w:szCs w:val="28"/>
          <w:lang w:val="uk-UA"/>
        </w:rPr>
        <w:t xml:space="preserve">% </w:t>
      </w:r>
      <w:r w:rsidR="00BA2B52" w:rsidRPr="00491926">
        <w:rPr>
          <w:rFonts w:ascii="Times New Roman" w:hAnsi="Times New Roman"/>
          <w:color w:val="000000"/>
          <w:sz w:val="28"/>
          <w:szCs w:val="28"/>
          <w:lang w:val="uk-UA"/>
        </w:rPr>
        <w:t>відповідно</w:t>
      </w:r>
      <w:r w:rsidR="00BA2B52">
        <w:rPr>
          <w:rFonts w:ascii="Times New Roman" w:hAnsi="Times New Roman"/>
          <w:color w:val="000000"/>
          <w:sz w:val="28"/>
          <w:szCs w:val="28"/>
          <w:lang w:val="uk-UA"/>
        </w:rPr>
        <w:t xml:space="preserve"> </w:t>
      </w:r>
      <w:r w:rsidR="00BA2B52" w:rsidRPr="00491926">
        <w:rPr>
          <w:rFonts w:ascii="Times New Roman" w:hAnsi="Times New Roman"/>
          <w:color w:val="000000"/>
          <w:sz w:val="28"/>
          <w:szCs w:val="28"/>
          <w:lang w:val="uk-UA"/>
        </w:rPr>
        <w:t>(η</w:t>
      </w:r>
      <w:r w:rsidR="00BA2B52" w:rsidRPr="00491926">
        <w:rPr>
          <w:rFonts w:ascii="Times New Roman" w:hAnsi="Times New Roman"/>
          <w:sz w:val="28"/>
          <w:szCs w:val="28"/>
          <w:shd w:val="clear" w:color="auto" w:fill="FFFFFF"/>
          <w:lang w:val="uk-UA"/>
        </w:rPr>
        <w:t>–</w:t>
      </w:r>
      <w:r w:rsidR="00BA2B52" w:rsidRPr="00491926">
        <w:rPr>
          <w:rFonts w:ascii="Times New Roman" w:hAnsi="Times New Roman"/>
          <w:color w:val="000000"/>
          <w:sz w:val="28"/>
          <w:szCs w:val="28"/>
          <w:lang w:val="uk-UA"/>
        </w:rPr>
        <w:t>1 %; p&lt;0,001; OR=1,8;</w:t>
      </w:r>
      <w:r w:rsidR="00BA2B52" w:rsidRPr="0019285B">
        <w:rPr>
          <w:rFonts w:ascii="Times New Roman" w:hAnsi="Times New Roman"/>
          <w:color w:val="000000"/>
          <w:sz w:val="28"/>
          <w:szCs w:val="28"/>
          <w:lang w:val="uk-UA"/>
        </w:rPr>
        <w:t xml:space="preserve"> </w:t>
      </w:r>
      <w:r w:rsidR="00BA2B52">
        <w:rPr>
          <w:rFonts w:ascii="Times New Roman" w:hAnsi="Times New Roman"/>
          <w:color w:val="000000"/>
          <w:sz w:val="28"/>
          <w:szCs w:val="28"/>
          <w:lang w:val="uk-UA"/>
        </w:rPr>
        <w:t>СІ</w:t>
      </w:r>
      <w:r w:rsidR="00BA2B52" w:rsidRPr="00491926">
        <w:rPr>
          <w:rFonts w:ascii="Times New Roman" w:hAnsi="Times New Roman"/>
          <w:color w:val="000000"/>
          <w:sz w:val="28"/>
          <w:szCs w:val="28"/>
          <w:lang w:val="uk-UA"/>
        </w:rPr>
        <w:t>=</w:t>
      </w:r>
      <w:r w:rsidR="00BA2B52">
        <w:rPr>
          <w:rFonts w:ascii="Times New Roman" w:hAnsi="Times New Roman"/>
          <w:color w:val="000000"/>
          <w:sz w:val="28"/>
          <w:szCs w:val="28"/>
          <w:lang w:val="uk-UA"/>
        </w:rPr>
        <w:t>1,3</w:t>
      </w:r>
      <w:r w:rsidR="00BA2B52" w:rsidRPr="00B63F98">
        <w:rPr>
          <w:rFonts w:ascii="Times New Roman" w:hAnsi="Times New Roman"/>
          <w:color w:val="000000"/>
          <w:sz w:val="28"/>
          <w:szCs w:val="28"/>
          <w:shd w:val="clear" w:color="auto" w:fill="FFFFFF"/>
          <w:lang w:val="uk-UA"/>
        </w:rPr>
        <w:t>–</w:t>
      </w:r>
      <w:r w:rsidR="00BA2B52">
        <w:rPr>
          <w:rFonts w:ascii="Times New Roman" w:hAnsi="Times New Roman"/>
          <w:color w:val="000000"/>
          <w:sz w:val="28"/>
          <w:szCs w:val="28"/>
          <w:lang w:val="uk-UA"/>
        </w:rPr>
        <w:t>2,5</w:t>
      </w:r>
      <w:r w:rsidR="00BA2B52" w:rsidRPr="00491926">
        <w:rPr>
          <w:rFonts w:ascii="Times New Roman" w:hAnsi="Times New Roman"/>
          <w:color w:val="000000"/>
          <w:sz w:val="28"/>
          <w:szCs w:val="28"/>
          <w:lang w:val="uk-UA"/>
        </w:rPr>
        <w:t>).</w:t>
      </w:r>
    </w:p>
    <w:p w:rsidR="00E71EE0" w:rsidRPr="00BA2B52" w:rsidRDefault="00E71EE0" w:rsidP="00437AC0">
      <w:pPr>
        <w:spacing w:after="0" w:line="360" w:lineRule="auto"/>
        <w:ind w:firstLine="708"/>
        <w:jc w:val="both"/>
        <w:rPr>
          <w:rFonts w:ascii="Times New Roman" w:hAnsi="Times New Roman"/>
          <w:color w:val="000000"/>
          <w:sz w:val="28"/>
          <w:szCs w:val="28"/>
          <w:lang w:val="uk-UA"/>
        </w:rPr>
      </w:pPr>
    </w:p>
    <w:p w:rsidR="001D2CB6" w:rsidRDefault="00E71EE0" w:rsidP="00437AC0">
      <w:pPr>
        <w:spacing w:after="0" w:line="360" w:lineRule="auto"/>
        <w:ind w:firstLine="708"/>
        <w:jc w:val="both"/>
        <w:rPr>
          <w:rFonts w:ascii="Times New Roman" w:hAnsi="Times New Roman"/>
          <w:b/>
          <w:color w:val="000000"/>
          <w:sz w:val="28"/>
          <w:szCs w:val="28"/>
          <w:lang w:val="uk-UA"/>
        </w:rPr>
      </w:pPr>
      <w:r w:rsidRPr="00491926">
        <w:rPr>
          <w:rFonts w:ascii="Times New Roman" w:hAnsi="Times New Roman"/>
          <w:b/>
          <w:color w:val="000000"/>
          <w:sz w:val="28"/>
          <w:szCs w:val="28"/>
          <w:lang w:val="uk-UA"/>
        </w:rPr>
        <w:t>4.2. Методика прогнозування р</w:t>
      </w:r>
      <w:r w:rsidR="001D2CB6">
        <w:rPr>
          <w:rFonts w:ascii="Times New Roman" w:hAnsi="Times New Roman"/>
          <w:b/>
          <w:color w:val="000000"/>
          <w:sz w:val="28"/>
          <w:szCs w:val="28"/>
          <w:lang w:val="uk-UA"/>
        </w:rPr>
        <w:t xml:space="preserve">изику виникнення </w:t>
      </w:r>
      <w:r w:rsidR="007A1E54">
        <w:rPr>
          <w:rFonts w:ascii="Times New Roman" w:hAnsi="Times New Roman"/>
          <w:b/>
          <w:color w:val="000000"/>
          <w:sz w:val="28"/>
          <w:szCs w:val="28"/>
          <w:lang w:val="uk-UA"/>
        </w:rPr>
        <w:t>надлишкової маси тіла</w:t>
      </w:r>
    </w:p>
    <w:p w:rsidR="00A37BAE" w:rsidRDefault="00A37BAE" w:rsidP="00437AC0">
      <w:pPr>
        <w:spacing w:after="0" w:line="360" w:lineRule="auto"/>
        <w:ind w:firstLine="708"/>
        <w:jc w:val="both"/>
        <w:rPr>
          <w:rFonts w:ascii="Times New Roman" w:hAnsi="Times New Roman"/>
          <w:b/>
          <w:color w:val="000000"/>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В епідеміологічних дослідженнях хронічних неінфекційних захворювань важливим завданням є створення методик прогнозування ризику розвитку захворювання на основі виявлених </w:t>
      </w:r>
      <w:r w:rsidR="00134B18">
        <w:rPr>
          <w:rFonts w:ascii="Times New Roman" w:hAnsi="Times New Roman"/>
          <w:color w:val="000000"/>
          <w:sz w:val="28"/>
          <w:szCs w:val="28"/>
          <w:lang w:val="uk-UA"/>
        </w:rPr>
        <w:t>факторів</w:t>
      </w:r>
      <w:r w:rsidRPr="00491926">
        <w:rPr>
          <w:rFonts w:ascii="Times New Roman" w:hAnsi="Times New Roman"/>
          <w:color w:val="000000"/>
          <w:sz w:val="28"/>
          <w:szCs w:val="28"/>
          <w:lang w:val="uk-UA"/>
        </w:rPr>
        <w:t>. Подібні методики є, сво</w:t>
      </w:r>
      <w:r w:rsidR="006B0735">
        <w:rPr>
          <w:rFonts w:ascii="Times New Roman" w:hAnsi="Times New Roman"/>
          <w:color w:val="000000"/>
          <w:sz w:val="28"/>
          <w:szCs w:val="28"/>
          <w:lang w:val="uk-UA"/>
        </w:rPr>
        <w:t>єю</w:t>
      </w:r>
      <w:r w:rsidRPr="00491926">
        <w:rPr>
          <w:rFonts w:ascii="Times New Roman" w:hAnsi="Times New Roman"/>
          <w:color w:val="000000"/>
          <w:sz w:val="28"/>
          <w:szCs w:val="28"/>
          <w:lang w:val="uk-UA"/>
        </w:rPr>
        <w:t xml:space="preserve"> черг</w:t>
      </w:r>
      <w:r w:rsidR="006B0735">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підґрунтям для попередження виникнення патології та збереження здоров’я. Таким чином, </w:t>
      </w:r>
      <w:r w:rsidR="006B0735">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сі вивчені </w:t>
      </w:r>
      <w:r w:rsidR="00134B18">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xml:space="preserve"> були покладені в основу розробленої методики прогнозування ризику розвитку надлишкової маси </w:t>
      </w:r>
      <w:r w:rsidR="003D19A2">
        <w:rPr>
          <w:rFonts w:ascii="Times New Roman" w:hAnsi="Times New Roman"/>
          <w:color w:val="000000"/>
          <w:sz w:val="28"/>
          <w:szCs w:val="28"/>
          <w:lang w:val="uk-UA"/>
        </w:rPr>
        <w:t xml:space="preserve">тіла </w:t>
      </w:r>
      <w:r w:rsidRPr="00491926">
        <w:rPr>
          <w:rFonts w:ascii="Times New Roman" w:hAnsi="Times New Roman"/>
          <w:color w:val="000000"/>
          <w:sz w:val="28"/>
          <w:szCs w:val="28"/>
          <w:lang w:val="uk-UA"/>
        </w:rPr>
        <w:t>серед дітей та підлітків.</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Ви</w:t>
      </w:r>
      <w:r w:rsidR="006B0735">
        <w:rPr>
          <w:rFonts w:ascii="Times New Roman" w:hAnsi="Times New Roman"/>
          <w:color w:val="000000"/>
          <w:sz w:val="28"/>
          <w:szCs w:val="28"/>
          <w:lang w:val="uk-UA"/>
        </w:rPr>
        <w:t>окремлюю</w:t>
      </w:r>
      <w:r w:rsidRPr="00491926">
        <w:rPr>
          <w:rFonts w:ascii="Times New Roman" w:hAnsi="Times New Roman"/>
          <w:color w:val="000000"/>
          <w:sz w:val="28"/>
          <w:szCs w:val="28"/>
          <w:lang w:val="uk-UA"/>
        </w:rPr>
        <w:t>ть методики популяційного та індивідуального прогнозування захворювань. Для популяційного прогнозування, як правило, проводиться статистичний аналіз даних про поширеність ожиріння серед дитячого населення за певну кількість років. При цьому можуть бути використан</w:t>
      </w:r>
      <w:r w:rsidR="004A4963">
        <w:rPr>
          <w:rFonts w:ascii="Times New Roman" w:hAnsi="Times New Roman"/>
          <w:color w:val="000000"/>
          <w:sz w:val="28"/>
          <w:szCs w:val="28"/>
          <w:lang w:val="uk-UA"/>
        </w:rPr>
        <w:t>і</w:t>
      </w:r>
      <w:r w:rsidRPr="00491926">
        <w:rPr>
          <w:rFonts w:ascii="Times New Roman" w:hAnsi="Times New Roman"/>
          <w:color w:val="000000"/>
          <w:sz w:val="28"/>
          <w:szCs w:val="28"/>
          <w:lang w:val="uk-UA"/>
        </w:rPr>
        <w:t xml:space="preserve"> регресійний аналіз та показники динамічних рядів (темп зростання, темп приросту та інші).</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 xml:space="preserve">Нами була запропонована методика індивідуального прогнозування виникнення ожиріння серед дітей.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У сучасній медицині при наукових дослідженнях широко застосовується метод математичного прогнозування. Тому в основі розробленої методики прогнозування була використана неоднорідна послідовна процедура (НПП) розпізнавання, яка вперше була запропонована А. Вальдом. Дана методика лягла в основу методичних рекомендацій (Гублер Е.В) і значно</w:t>
      </w:r>
      <w:r w:rsidR="004A4963">
        <w:rPr>
          <w:rFonts w:ascii="Times New Roman" w:hAnsi="Times New Roman"/>
          <w:color w:val="000000"/>
          <w:sz w:val="28"/>
          <w:szCs w:val="28"/>
          <w:lang w:val="uk-UA"/>
        </w:rPr>
        <w:t>ї кількості</w:t>
      </w:r>
      <w:r w:rsidRPr="00491926">
        <w:rPr>
          <w:rFonts w:ascii="Times New Roman" w:hAnsi="Times New Roman"/>
          <w:color w:val="000000"/>
          <w:sz w:val="28"/>
          <w:szCs w:val="28"/>
          <w:lang w:val="uk-UA"/>
        </w:rPr>
        <w:t xml:space="preserve"> клінічних та експериментальних досліджень. Будучи одновимірною, придатною при будь-якій формі розподілів, НПП може бути віднесена до непараметричних критеріїв та легко реалізуватися за допомогою табличних методів обчислювальної діагностики. </w:t>
      </w:r>
      <w:r w:rsidR="004A4963">
        <w:rPr>
          <w:rFonts w:ascii="Times New Roman" w:hAnsi="Times New Roman"/>
          <w:color w:val="000000"/>
          <w:sz w:val="28"/>
          <w:szCs w:val="28"/>
          <w:lang w:val="uk-UA"/>
        </w:rPr>
        <w:t>П</w:t>
      </w:r>
      <w:r w:rsidRPr="00491926">
        <w:rPr>
          <w:rFonts w:ascii="Times New Roman" w:hAnsi="Times New Roman"/>
          <w:color w:val="000000"/>
          <w:sz w:val="28"/>
          <w:szCs w:val="28"/>
          <w:lang w:val="uk-UA"/>
        </w:rPr>
        <w:t>орівнян</w:t>
      </w:r>
      <w:r w:rsidR="004A4963">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з іншими табличними методами НПП є відносно простою і близькою до лікарського мислення </w:t>
      </w:r>
      <w:r w:rsidR="004A4963">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своїй логічній основі.</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Запропонована методика прогнозування передбачала розробку прогностичних таблиць, які складались з градацій інформативних та непов’язаних між собою </w:t>
      </w:r>
      <w:r w:rsidR="00134B18">
        <w:rPr>
          <w:rFonts w:ascii="Times New Roman" w:hAnsi="Times New Roman"/>
          <w:color w:val="000000"/>
          <w:sz w:val="28"/>
          <w:szCs w:val="28"/>
          <w:lang w:val="uk-UA"/>
        </w:rPr>
        <w:t xml:space="preserve">факторів </w:t>
      </w:r>
      <w:r w:rsidRPr="00491926">
        <w:rPr>
          <w:rFonts w:ascii="Times New Roman" w:hAnsi="Times New Roman"/>
          <w:color w:val="000000"/>
          <w:sz w:val="28"/>
          <w:szCs w:val="28"/>
          <w:lang w:val="uk-UA"/>
        </w:rPr>
        <w:t xml:space="preserve">ризику (22 </w:t>
      </w:r>
      <w:r w:rsidR="00134B18">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При цьому, для кожної ознаки бул</w:t>
      </w:r>
      <w:r w:rsidR="004A4963">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ви</w:t>
      </w:r>
      <w:r w:rsidR="004A4963">
        <w:rPr>
          <w:rFonts w:ascii="Times New Roman" w:hAnsi="Times New Roman"/>
          <w:color w:val="000000"/>
          <w:sz w:val="28"/>
          <w:szCs w:val="28"/>
          <w:lang w:val="uk-UA"/>
        </w:rPr>
        <w:t>окремлено</w:t>
      </w:r>
      <w:r w:rsidRPr="00491926">
        <w:rPr>
          <w:rFonts w:ascii="Times New Roman" w:hAnsi="Times New Roman"/>
          <w:color w:val="000000"/>
          <w:sz w:val="28"/>
          <w:szCs w:val="28"/>
          <w:lang w:val="uk-UA"/>
        </w:rPr>
        <w:t xml:space="preserve"> дві або кілька градації. Розташ</w:t>
      </w:r>
      <w:r w:rsidR="004A4963">
        <w:rPr>
          <w:rFonts w:ascii="Times New Roman" w:hAnsi="Times New Roman"/>
          <w:color w:val="000000"/>
          <w:sz w:val="28"/>
          <w:szCs w:val="28"/>
          <w:lang w:val="uk-UA"/>
        </w:rPr>
        <w:t>овували</w:t>
      </w:r>
      <w:r w:rsidRPr="00491926">
        <w:rPr>
          <w:rFonts w:ascii="Times New Roman" w:hAnsi="Times New Roman"/>
          <w:color w:val="000000"/>
          <w:sz w:val="28"/>
          <w:szCs w:val="28"/>
          <w:lang w:val="uk-UA"/>
        </w:rPr>
        <w:t xml:space="preserve"> </w:t>
      </w:r>
      <w:r w:rsidR="00134B18">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xml:space="preserve"> ризику у таблиці залежно від зменшення показника інформативності</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w:t>
      </w:r>
      <w:r w:rsidRPr="00491926">
        <w:rPr>
          <w:rFonts w:ascii="Times New Roman" w:hAnsi="Times New Roman"/>
          <w:color w:val="000000"/>
          <w:sz w:val="28"/>
          <w:szCs w:val="28"/>
          <w:shd w:val="clear" w:color="auto" w:fill="FFFFFF"/>
          <w:lang w:val="uk-UA"/>
        </w:rPr>
        <w:t>табл.</w:t>
      </w:r>
      <w:r w:rsidRPr="00491926">
        <w:rPr>
          <w:rFonts w:ascii="Times New Roman" w:hAnsi="Times New Roman"/>
          <w:color w:val="000000"/>
          <w:sz w:val="28"/>
          <w:szCs w:val="28"/>
          <w:lang w:val="uk-UA"/>
        </w:rPr>
        <w:t xml:space="preserve"> 4.2.1). Таке розташування передбачає найскоріше досягнення необхідного порог</w:t>
      </w:r>
      <w:r w:rsidR="004A4963">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при мінімальн</w:t>
      </w:r>
      <w:r w:rsidR="004A4963">
        <w:rPr>
          <w:rFonts w:ascii="Times New Roman" w:hAnsi="Times New Roman"/>
          <w:color w:val="000000"/>
          <w:sz w:val="28"/>
          <w:szCs w:val="28"/>
          <w:lang w:val="uk-UA"/>
        </w:rPr>
        <w:t>ій кількост</w:t>
      </w:r>
      <w:r w:rsidRPr="00491926">
        <w:rPr>
          <w:rFonts w:ascii="Times New Roman" w:hAnsi="Times New Roman"/>
          <w:color w:val="000000"/>
          <w:sz w:val="28"/>
          <w:szCs w:val="28"/>
          <w:lang w:val="uk-UA"/>
        </w:rPr>
        <w:t xml:space="preserve">і помилок. Для окремих градацій </w:t>
      </w:r>
      <w:r w:rsidR="004A496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а були</w:t>
      </w:r>
      <w:r w:rsidR="004A4963">
        <w:rPr>
          <w:rFonts w:ascii="Times New Roman" w:hAnsi="Times New Roman"/>
          <w:color w:val="000000"/>
          <w:sz w:val="28"/>
          <w:szCs w:val="28"/>
          <w:lang w:val="uk-UA"/>
        </w:rPr>
        <w:t xml:space="preserve"> обчислен</w:t>
      </w:r>
      <w:r w:rsidRPr="00491926">
        <w:rPr>
          <w:rFonts w:ascii="Times New Roman" w:hAnsi="Times New Roman"/>
          <w:color w:val="000000"/>
          <w:sz w:val="28"/>
          <w:szCs w:val="28"/>
          <w:lang w:val="uk-UA"/>
        </w:rPr>
        <w:t xml:space="preserve">і відповідні прогностичні коефіцієнти, що являють собою кількісну оцінку </w:t>
      </w:r>
      <w:r w:rsidR="004A496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 xml:space="preserve">ів ризику. </w:t>
      </w:r>
    </w:p>
    <w:p w:rsidR="00E71EE0" w:rsidRPr="00540763" w:rsidRDefault="00E71EE0" w:rsidP="00437AC0">
      <w:pPr>
        <w:spacing w:after="0" w:line="360" w:lineRule="auto"/>
        <w:ind w:firstLine="708"/>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Розроблені таблиці дозволяють визначити (спрогнозувати) ризик розвитку досліджуваної патології і призначені для опитування батьків дітей. Дослідження повинно проводитися згідно </w:t>
      </w:r>
      <w:r w:rsidR="004A4963">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послідовн</w:t>
      </w:r>
      <w:r w:rsidR="004A4963">
        <w:rPr>
          <w:rFonts w:ascii="Times New Roman" w:hAnsi="Times New Roman"/>
          <w:color w:val="000000"/>
          <w:sz w:val="28"/>
          <w:szCs w:val="28"/>
          <w:lang w:val="uk-UA"/>
        </w:rPr>
        <w:t>і</w:t>
      </w:r>
      <w:r w:rsidRPr="00491926">
        <w:rPr>
          <w:rFonts w:ascii="Times New Roman" w:hAnsi="Times New Roman"/>
          <w:color w:val="000000"/>
          <w:sz w:val="28"/>
          <w:szCs w:val="28"/>
          <w:lang w:val="uk-UA"/>
        </w:rPr>
        <w:t>ст</w:t>
      </w:r>
      <w:r w:rsidR="004A4963">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розташування в ній </w:t>
      </w:r>
      <w:r w:rsidR="004A496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 xml:space="preserve">ів. </w:t>
      </w:r>
      <w:r w:rsidR="004A4963">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ході опитування підсумовуються прогностичні коефіцієнти градацій </w:t>
      </w:r>
      <w:r w:rsidR="00134B18">
        <w:rPr>
          <w:rFonts w:ascii="Times New Roman" w:hAnsi="Times New Roman"/>
          <w:color w:val="000000"/>
          <w:sz w:val="28"/>
          <w:szCs w:val="28"/>
          <w:lang w:val="uk-UA"/>
        </w:rPr>
        <w:t>факторів</w:t>
      </w:r>
      <w:r w:rsidRPr="00491926">
        <w:rPr>
          <w:rFonts w:ascii="Times New Roman" w:hAnsi="Times New Roman"/>
          <w:color w:val="000000"/>
          <w:sz w:val="28"/>
          <w:szCs w:val="28"/>
          <w:lang w:val="uk-UA"/>
        </w:rPr>
        <w:t xml:space="preserve">, які </w:t>
      </w:r>
      <w:r w:rsidR="004A4963">
        <w:rPr>
          <w:rFonts w:ascii="Times New Roman" w:hAnsi="Times New Roman"/>
          <w:color w:val="000000"/>
          <w:sz w:val="28"/>
          <w:szCs w:val="28"/>
          <w:lang w:val="uk-UA"/>
        </w:rPr>
        <w:t>назива</w:t>
      </w:r>
      <w:r w:rsidRPr="00491926">
        <w:rPr>
          <w:rFonts w:ascii="Times New Roman" w:hAnsi="Times New Roman"/>
          <w:color w:val="000000"/>
          <w:sz w:val="28"/>
          <w:szCs w:val="28"/>
          <w:lang w:val="uk-UA"/>
        </w:rPr>
        <w:t>ють респонденти</w:t>
      </w:r>
      <w:r w:rsidR="004A4963">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і підраховується загальна сума. Обчислення припиня</w:t>
      </w:r>
      <w:r w:rsidR="004A4963">
        <w:rPr>
          <w:rFonts w:ascii="Times New Roman" w:hAnsi="Times New Roman"/>
          <w:color w:val="000000"/>
          <w:sz w:val="28"/>
          <w:szCs w:val="28"/>
          <w:lang w:val="uk-UA"/>
        </w:rPr>
        <w:t>є</w:t>
      </w:r>
      <w:r w:rsidRPr="00491926">
        <w:rPr>
          <w:rFonts w:ascii="Times New Roman" w:hAnsi="Times New Roman"/>
          <w:color w:val="000000"/>
          <w:sz w:val="28"/>
          <w:szCs w:val="28"/>
          <w:lang w:val="uk-UA"/>
        </w:rPr>
        <w:t>ться, коли загальна сума стане більш</w:t>
      </w:r>
      <w:r w:rsidR="004A4963">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або менш</w:t>
      </w:r>
      <w:r w:rsidR="004A4963">
        <w:rPr>
          <w:rFonts w:ascii="Times New Roman" w:hAnsi="Times New Roman"/>
          <w:color w:val="000000"/>
          <w:sz w:val="28"/>
          <w:szCs w:val="28"/>
          <w:lang w:val="uk-UA"/>
        </w:rPr>
        <w:t>ою за</w:t>
      </w:r>
      <w:r w:rsidRPr="00491926">
        <w:rPr>
          <w:rFonts w:ascii="Times New Roman" w:hAnsi="Times New Roman"/>
          <w:color w:val="000000"/>
          <w:sz w:val="28"/>
          <w:szCs w:val="28"/>
          <w:lang w:val="uk-UA"/>
        </w:rPr>
        <w:t xml:space="preserve"> п</w:t>
      </w:r>
      <w:r w:rsidR="004A4963">
        <w:rPr>
          <w:rFonts w:ascii="Times New Roman" w:hAnsi="Times New Roman"/>
          <w:color w:val="000000"/>
          <w:sz w:val="28"/>
          <w:szCs w:val="28"/>
          <w:lang w:val="uk-UA"/>
        </w:rPr>
        <w:t>о</w:t>
      </w:r>
      <w:r w:rsidRPr="00491926">
        <w:rPr>
          <w:rFonts w:ascii="Times New Roman" w:hAnsi="Times New Roman"/>
          <w:color w:val="000000"/>
          <w:sz w:val="28"/>
          <w:szCs w:val="28"/>
          <w:lang w:val="uk-UA"/>
        </w:rPr>
        <w:t>рогов</w:t>
      </w:r>
      <w:r w:rsidR="004A4963">
        <w:rPr>
          <w:rFonts w:ascii="Times New Roman" w:hAnsi="Times New Roman"/>
          <w:color w:val="000000"/>
          <w:sz w:val="28"/>
          <w:szCs w:val="28"/>
          <w:lang w:val="uk-UA"/>
        </w:rPr>
        <w:t>е</w:t>
      </w:r>
      <w:r w:rsidRPr="00491926">
        <w:rPr>
          <w:rFonts w:ascii="Times New Roman" w:hAnsi="Times New Roman"/>
          <w:color w:val="000000"/>
          <w:sz w:val="28"/>
          <w:szCs w:val="28"/>
          <w:lang w:val="uk-UA"/>
        </w:rPr>
        <w:t xml:space="preserve"> значення (±13), яка за формулою А. Вальда для послідовного статистичного аналізу відповідає достатньому ступеню вірогідності–95% . Отриманий результат </w:t>
      </w:r>
      <w:r w:rsidRPr="00491926">
        <w:rPr>
          <w:rFonts w:ascii="Times New Roman" w:hAnsi="Times New Roman"/>
          <w:color w:val="000000"/>
          <w:sz w:val="28"/>
          <w:szCs w:val="28"/>
          <w:lang w:val="uk-UA"/>
        </w:rPr>
        <w:lastRenderedPageBreak/>
        <w:t>порівнюється зі шкалою оцінки (</w:t>
      </w:r>
      <w:r w:rsidRPr="00491926">
        <w:rPr>
          <w:rFonts w:ascii="Times New Roman" w:hAnsi="Times New Roman"/>
          <w:color w:val="000000"/>
          <w:spacing w:val="-12"/>
          <w:sz w:val="28"/>
          <w:szCs w:val="28"/>
          <w:lang w:val="uk-UA"/>
        </w:rPr>
        <w:t>рис.</w:t>
      </w:r>
      <w:r w:rsidRPr="00491926">
        <w:rPr>
          <w:rFonts w:ascii="Times New Roman" w:hAnsi="Times New Roman"/>
          <w:color w:val="000000"/>
          <w:spacing w:val="-12"/>
          <w:sz w:val="28"/>
          <w:szCs w:val="28"/>
        </w:rPr>
        <w:t xml:space="preserve"> </w:t>
      </w:r>
      <w:r w:rsidRPr="00491926">
        <w:rPr>
          <w:rFonts w:ascii="Times New Roman" w:hAnsi="Times New Roman"/>
          <w:color w:val="000000"/>
          <w:spacing w:val="-12"/>
          <w:sz w:val="28"/>
          <w:szCs w:val="28"/>
          <w:lang w:val="uk-UA"/>
        </w:rPr>
        <w:t>4.</w:t>
      </w:r>
      <w:r>
        <w:rPr>
          <w:rFonts w:ascii="Times New Roman" w:hAnsi="Times New Roman"/>
          <w:color w:val="000000"/>
          <w:spacing w:val="-12"/>
          <w:sz w:val="28"/>
          <w:szCs w:val="28"/>
          <w:lang w:val="uk-UA"/>
        </w:rPr>
        <w:t>2.1</w:t>
      </w:r>
      <w:r w:rsidRPr="00491926">
        <w:rPr>
          <w:rFonts w:ascii="Times New Roman" w:hAnsi="Times New Roman"/>
          <w:color w:val="000000"/>
          <w:sz w:val="28"/>
          <w:szCs w:val="28"/>
          <w:lang w:val="uk-UA"/>
        </w:rPr>
        <w:t>)</w:t>
      </w:r>
      <w:r w:rsidR="004A4963">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і на цій підставі відзначається належність пацієнта до одного з прогнозованих станів. </w:t>
      </w:r>
    </w:p>
    <w:p w:rsidR="00E71EE0" w:rsidRPr="00540763" w:rsidRDefault="00E71EE0" w:rsidP="00437AC0">
      <w:pPr>
        <w:spacing w:after="0" w:line="360" w:lineRule="auto"/>
        <w:ind w:firstLine="708"/>
        <w:jc w:val="both"/>
        <w:rPr>
          <w:rFonts w:ascii="Times New Roman" w:hAnsi="Times New Roman"/>
          <w:color w:val="000000"/>
          <w:sz w:val="28"/>
          <w:szCs w:val="28"/>
        </w:rPr>
      </w:pPr>
    </w:p>
    <w:p w:rsidR="00E71EE0" w:rsidRPr="00310D3C" w:rsidRDefault="00E71EE0" w:rsidP="00437AC0">
      <w:pPr>
        <w:spacing w:after="0" w:line="360" w:lineRule="auto"/>
        <w:jc w:val="right"/>
        <w:rPr>
          <w:rFonts w:ascii="Times New Roman" w:hAnsi="Times New Roman"/>
          <w:color w:val="000000"/>
          <w:sz w:val="28"/>
          <w:szCs w:val="28"/>
          <w:shd w:val="clear" w:color="auto" w:fill="FFFFFF"/>
        </w:rPr>
      </w:pPr>
      <w:r w:rsidRPr="00540763">
        <w:rPr>
          <w:rFonts w:ascii="Times New Roman" w:hAnsi="Times New Roman"/>
          <w:color w:val="000000"/>
          <w:sz w:val="28"/>
          <w:szCs w:val="28"/>
          <w:shd w:val="clear" w:color="auto" w:fill="FFFFFF"/>
          <w:lang w:val="uk-UA"/>
        </w:rPr>
        <w:t xml:space="preserve">Таблиця </w:t>
      </w:r>
      <w:r w:rsidRPr="00540763">
        <w:rPr>
          <w:rFonts w:ascii="Times New Roman" w:hAnsi="Times New Roman"/>
          <w:color w:val="000000"/>
          <w:sz w:val="28"/>
          <w:szCs w:val="28"/>
          <w:lang w:val="uk-UA"/>
        </w:rPr>
        <w:t>4.2.1</w:t>
      </w:r>
      <w:r w:rsidR="00D02334">
        <w:rPr>
          <w:rFonts w:ascii="Times New Roman" w:hAnsi="Times New Roman"/>
          <w:color w:val="000000"/>
          <w:sz w:val="28"/>
          <w:szCs w:val="28"/>
          <w:lang w:val="uk-UA"/>
        </w:rPr>
        <w:t>.</w:t>
      </w:r>
    </w:p>
    <w:p w:rsidR="00E71EE0" w:rsidRPr="00D66033" w:rsidRDefault="00E71EE0" w:rsidP="00437AC0">
      <w:pPr>
        <w:spacing w:after="0" w:line="360" w:lineRule="auto"/>
        <w:ind w:firstLine="708"/>
        <w:jc w:val="center"/>
        <w:rPr>
          <w:rFonts w:ascii="Times New Roman" w:hAnsi="Times New Roman"/>
          <w:b/>
          <w:color w:val="000000"/>
          <w:sz w:val="28"/>
          <w:szCs w:val="28"/>
          <w:lang w:val="uk-UA"/>
        </w:rPr>
      </w:pPr>
      <w:r w:rsidRPr="00D66033">
        <w:rPr>
          <w:rFonts w:ascii="Times New Roman" w:hAnsi="Times New Roman"/>
          <w:b/>
          <w:color w:val="000000"/>
          <w:sz w:val="28"/>
          <w:szCs w:val="28"/>
          <w:lang w:val="uk-UA"/>
        </w:rPr>
        <w:t>Таблиця індивідуального прогнозування ризику</w:t>
      </w:r>
    </w:p>
    <w:p w:rsidR="00E71EE0" w:rsidRPr="00D66033" w:rsidRDefault="00E71EE0" w:rsidP="00437AC0">
      <w:pPr>
        <w:spacing w:after="0" w:line="360" w:lineRule="auto"/>
        <w:ind w:firstLine="708"/>
        <w:jc w:val="center"/>
        <w:rPr>
          <w:rFonts w:ascii="Times New Roman" w:hAnsi="Times New Roman"/>
          <w:b/>
          <w:color w:val="000000"/>
          <w:sz w:val="28"/>
          <w:szCs w:val="28"/>
        </w:rPr>
      </w:pPr>
      <w:r w:rsidRPr="00D66033">
        <w:rPr>
          <w:rFonts w:ascii="Times New Roman" w:hAnsi="Times New Roman"/>
          <w:b/>
          <w:color w:val="000000"/>
          <w:sz w:val="28"/>
          <w:szCs w:val="28"/>
          <w:lang w:val="uk-UA"/>
        </w:rPr>
        <w:t xml:space="preserve">розвитку </w:t>
      </w:r>
      <w:r w:rsidR="00D66033" w:rsidRPr="00D66033">
        <w:rPr>
          <w:rFonts w:ascii="Times New Roman" w:hAnsi="Times New Roman"/>
          <w:b/>
          <w:color w:val="000000"/>
          <w:sz w:val="28"/>
          <w:szCs w:val="28"/>
          <w:lang w:val="uk-UA"/>
        </w:rPr>
        <w:t>надлишкової маси тіла</w:t>
      </w:r>
      <w:r w:rsidRPr="00D66033">
        <w:rPr>
          <w:rFonts w:ascii="Times New Roman" w:hAnsi="Times New Roman"/>
          <w:b/>
          <w:color w:val="000000"/>
          <w:sz w:val="28"/>
          <w:szCs w:val="28"/>
          <w:lang w:val="uk-UA"/>
        </w:rPr>
        <w:t xml:space="preserve"> </w:t>
      </w:r>
      <w:r w:rsidR="004A4963" w:rsidRPr="00D66033">
        <w:rPr>
          <w:rFonts w:ascii="Times New Roman" w:hAnsi="Times New Roman"/>
          <w:b/>
          <w:color w:val="000000"/>
          <w:sz w:val="28"/>
          <w:szCs w:val="28"/>
          <w:lang w:val="uk-UA"/>
        </w:rPr>
        <w:t>в</w:t>
      </w:r>
      <w:r w:rsidRPr="00D66033">
        <w:rPr>
          <w:rFonts w:ascii="Times New Roman" w:hAnsi="Times New Roman"/>
          <w:b/>
          <w:color w:val="000000"/>
          <w:sz w:val="28"/>
          <w:szCs w:val="28"/>
          <w:lang w:val="uk-UA"/>
        </w:rPr>
        <w:t xml:space="preserve"> дітей</w:t>
      </w: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111"/>
        <w:gridCol w:w="3544"/>
        <w:gridCol w:w="2410"/>
      </w:tblGrid>
      <w:tr w:rsidR="00E71EE0" w:rsidRPr="00491926" w:rsidTr="00864D63">
        <w:trPr>
          <w:trHeight w:val="831"/>
        </w:trPr>
        <w:tc>
          <w:tcPr>
            <w:tcW w:w="567" w:type="dxa"/>
          </w:tcPr>
          <w:p w:rsidR="00E71EE0" w:rsidRPr="00491926" w:rsidRDefault="00E71EE0" w:rsidP="00437AC0">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rPr>
              <w:t>№</w:t>
            </w:r>
          </w:p>
        </w:tc>
        <w:tc>
          <w:tcPr>
            <w:tcW w:w="4111" w:type="dxa"/>
          </w:tcPr>
          <w:p w:rsidR="00E71EE0" w:rsidRPr="00491926" w:rsidRDefault="004A4963" w:rsidP="00437AC0">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Чинник</w:t>
            </w:r>
            <w:r w:rsidR="00E71EE0" w:rsidRPr="00491926">
              <w:rPr>
                <w:rFonts w:ascii="Times New Roman" w:hAnsi="Times New Roman"/>
                <w:color w:val="000000"/>
                <w:sz w:val="28"/>
                <w:szCs w:val="28"/>
                <w:lang w:val="uk-UA"/>
              </w:rPr>
              <w:t xml:space="preserve"> ризику</w:t>
            </w:r>
          </w:p>
        </w:tc>
        <w:tc>
          <w:tcPr>
            <w:tcW w:w="3544" w:type="dxa"/>
          </w:tcPr>
          <w:p w:rsidR="00E71EE0" w:rsidRPr="00491926" w:rsidRDefault="00E71EE0" w:rsidP="004A4963">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Градація </w:t>
            </w:r>
            <w:r w:rsidR="004A496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а</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Прогностичні коефіцієнти</w:t>
            </w:r>
          </w:p>
        </w:tc>
      </w:tr>
      <w:tr w:rsidR="00E71EE0" w:rsidRPr="00491926" w:rsidTr="00864D63">
        <w:trPr>
          <w:trHeight w:val="611"/>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1</w:t>
            </w:r>
          </w:p>
        </w:tc>
        <w:tc>
          <w:tcPr>
            <w:tcW w:w="4111" w:type="dxa"/>
            <w:vMerge w:val="restart"/>
          </w:tcPr>
          <w:p w:rsidR="00E71EE0" w:rsidRPr="00491926" w:rsidRDefault="005A426A"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Надлишкова маса тіла</w:t>
            </w:r>
            <w:r w:rsidR="002A42E3" w:rsidRPr="00491926">
              <w:rPr>
                <w:rFonts w:ascii="Times New Roman" w:hAnsi="Times New Roman"/>
                <w:color w:val="000000"/>
                <w:sz w:val="28"/>
                <w:szCs w:val="28"/>
                <w:lang w:val="uk-UA"/>
              </w:rPr>
              <w:t xml:space="preserve"> </w:t>
            </w:r>
            <w:r w:rsidR="00E71EE0" w:rsidRPr="00491926">
              <w:rPr>
                <w:rFonts w:ascii="Times New Roman" w:hAnsi="Times New Roman"/>
                <w:color w:val="000000"/>
                <w:sz w:val="28"/>
                <w:szCs w:val="28"/>
                <w:lang w:val="uk-UA"/>
              </w:rPr>
              <w:t>членів сім'ї</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+2,5</w:t>
            </w:r>
          </w:p>
        </w:tc>
      </w:tr>
      <w:tr w:rsidR="00E71EE0" w:rsidRPr="00491926" w:rsidTr="00603CEA">
        <w:trPr>
          <w:trHeight w:val="301"/>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2,2</w:t>
            </w:r>
          </w:p>
        </w:tc>
      </w:tr>
      <w:tr w:rsidR="00E71EE0" w:rsidRPr="00491926" w:rsidTr="00864D63">
        <w:trPr>
          <w:trHeight w:val="46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2</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Щоденне вживання</w:t>
            </w:r>
          </w:p>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висококалорійних продуктів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r>
      <w:tr w:rsidR="00E71EE0" w:rsidRPr="00491926" w:rsidTr="00864D63">
        <w:trPr>
          <w:trHeight w:val="711"/>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-2,0</w:t>
            </w:r>
          </w:p>
        </w:tc>
      </w:tr>
      <w:tr w:rsidR="00E71EE0" w:rsidRPr="00491926" w:rsidTr="00864D63">
        <w:trPr>
          <w:trHeight w:val="42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3</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Недотримання режиму прийому їжі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+2,6</w:t>
            </w:r>
          </w:p>
        </w:tc>
      </w:tr>
      <w:tr w:rsidR="00E71EE0" w:rsidRPr="00491926" w:rsidTr="00864D63">
        <w:trPr>
          <w:trHeight w:val="464"/>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-2,1</w:t>
            </w:r>
          </w:p>
        </w:tc>
      </w:tr>
      <w:tr w:rsidR="00E71EE0" w:rsidRPr="00491926" w:rsidTr="00864D63">
        <w:trPr>
          <w:trHeight w:val="265"/>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4111" w:type="dxa"/>
            <w:vMerge w:val="restart"/>
          </w:tcPr>
          <w:p w:rsidR="00E71EE0" w:rsidRPr="00491926" w:rsidRDefault="00E71EE0" w:rsidP="00437AC0">
            <w:pPr>
              <w:pStyle w:val="a3"/>
              <w:spacing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Обтяжена спадковість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+2,4</w:t>
            </w:r>
          </w:p>
        </w:tc>
      </w:tr>
      <w:tr w:rsidR="00E71EE0" w:rsidRPr="00491926" w:rsidTr="00864D63">
        <w:trPr>
          <w:trHeight w:val="26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pStyle w:val="a3"/>
              <w:spacing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-2,1</w:t>
            </w:r>
          </w:p>
        </w:tc>
      </w:tr>
      <w:tr w:rsidR="00E71EE0" w:rsidRPr="00491926" w:rsidTr="00864D63">
        <w:trPr>
          <w:trHeight w:val="487"/>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Малорухливий спосіб життя</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2,6</w:t>
            </w:r>
          </w:p>
        </w:tc>
      </w:tr>
      <w:tr w:rsidR="00E71EE0" w:rsidRPr="00491926" w:rsidTr="00864D63">
        <w:trPr>
          <w:trHeight w:val="26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pStyle w:val="a3"/>
              <w:spacing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-1,7</w:t>
            </w:r>
          </w:p>
        </w:tc>
      </w:tr>
      <w:tr w:rsidR="00E71EE0" w:rsidRPr="00491926" w:rsidTr="00864D63">
        <w:trPr>
          <w:trHeight w:val="515"/>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Вживання значної кількості їжі</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r>
      <w:tr w:rsidR="00E71EE0" w:rsidRPr="00491926" w:rsidTr="00864D63">
        <w:trPr>
          <w:trHeight w:val="31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-1,4</w:t>
            </w:r>
          </w:p>
        </w:tc>
      </w:tr>
      <w:tr w:rsidR="00E71EE0" w:rsidRPr="00491926" w:rsidTr="00864D63">
        <w:trPr>
          <w:trHeight w:val="437"/>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7</w:t>
            </w:r>
          </w:p>
        </w:tc>
        <w:tc>
          <w:tcPr>
            <w:tcW w:w="4111" w:type="dxa"/>
            <w:vMerge w:val="restart"/>
          </w:tcPr>
          <w:p w:rsidR="00E71EE0" w:rsidRPr="00491926" w:rsidRDefault="00E71EE0" w:rsidP="004B7803">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Щоденне перебування</w:t>
            </w:r>
            <w:r w:rsidR="004B7803">
              <w:rPr>
                <w:rFonts w:ascii="Times New Roman" w:hAnsi="Times New Roman"/>
                <w:color w:val="000000"/>
                <w:sz w:val="28"/>
                <w:szCs w:val="28"/>
                <w:lang w:val="uk-UA"/>
              </w:rPr>
              <w:t xml:space="preserve"> за</w:t>
            </w:r>
            <w:r w:rsidRPr="00491926">
              <w:rPr>
                <w:rFonts w:ascii="Times New Roman" w:hAnsi="Times New Roman"/>
                <w:color w:val="000000"/>
                <w:sz w:val="28"/>
                <w:szCs w:val="28"/>
                <w:lang w:val="uk-UA"/>
              </w:rPr>
              <w:t xml:space="preserve"> електронними пристроями більше </w:t>
            </w:r>
            <w:r w:rsidR="004A4963">
              <w:rPr>
                <w:rFonts w:ascii="Times New Roman" w:hAnsi="Times New Roman"/>
                <w:color w:val="000000"/>
                <w:sz w:val="28"/>
                <w:szCs w:val="28"/>
                <w:lang w:val="uk-UA"/>
              </w:rPr>
              <w:t xml:space="preserve">ніж </w:t>
            </w:r>
            <w:r w:rsidRPr="00491926">
              <w:rPr>
                <w:rFonts w:ascii="Times New Roman" w:hAnsi="Times New Roman"/>
                <w:color w:val="000000"/>
                <w:sz w:val="28"/>
                <w:szCs w:val="28"/>
                <w:lang w:val="uk-UA"/>
              </w:rPr>
              <w:t>3</w:t>
            </w:r>
            <w:r w:rsidR="004A4963">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годин</w:t>
            </w:r>
            <w:r w:rsidR="004A4963">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на день</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+2,0</w:t>
            </w:r>
          </w:p>
        </w:tc>
      </w:tr>
      <w:tr w:rsidR="00E71EE0" w:rsidRPr="00491926" w:rsidTr="00864D63">
        <w:trPr>
          <w:trHeight w:val="51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-1,4</w:t>
            </w:r>
          </w:p>
        </w:tc>
      </w:tr>
    </w:tbl>
    <w:p w:rsidR="004B7803" w:rsidRDefault="004B7803" w:rsidP="00F273A7">
      <w:pPr>
        <w:spacing w:after="0" w:line="360" w:lineRule="auto"/>
        <w:jc w:val="right"/>
        <w:rPr>
          <w:rFonts w:ascii="Times New Roman" w:hAnsi="Times New Roman"/>
          <w:sz w:val="28"/>
          <w:szCs w:val="28"/>
          <w:lang w:val="uk-UA"/>
        </w:rPr>
      </w:pPr>
    </w:p>
    <w:p w:rsidR="004B7803" w:rsidRDefault="004B7803" w:rsidP="00F273A7">
      <w:pPr>
        <w:spacing w:after="0" w:line="360" w:lineRule="auto"/>
        <w:jc w:val="right"/>
        <w:rPr>
          <w:rFonts w:ascii="Times New Roman" w:hAnsi="Times New Roman"/>
          <w:sz w:val="28"/>
          <w:szCs w:val="28"/>
          <w:lang w:val="uk-UA"/>
        </w:rPr>
      </w:pPr>
    </w:p>
    <w:p w:rsidR="00D66033" w:rsidRDefault="00D66033" w:rsidP="00F273A7">
      <w:pPr>
        <w:spacing w:after="0" w:line="360" w:lineRule="auto"/>
        <w:jc w:val="right"/>
        <w:rPr>
          <w:rFonts w:ascii="Times New Roman" w:hAnsi="Times New Roman"/>
          <w:sz w:val="28"/>
          <w:szCs w:val="28"/>
          <w:lang w:val="uk-UA"/>
        </w:rPr>
      </w:pPr>
    </w:p>
    <w:p w:rsidR="00D66033" w:rsidRDefault="00D66033" w:rsidP="00F273A7">
      <w:pPr>
        <w:spacing w:after="0" w:line="360" w:lineRule="auto"/>
        <w:jc w:val="right"/>
        <w:rPr>
          <w:rFonts w:ascii="Times New Roman" w:hAnsi="Times New Roman"/>
          <w:sz w:val="28"/>
          <w:szCs w:val="28"/>
          <w:lang w:val="uk-UA"/>
        </w:rPr>
      </w:pPr>
    </w:p>
    <w:p w:rsidR="00F273A7" w:rsidRPr="00F273A7" w:rsidRDefault="00F273A7" w:rsidP="00F273A7">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540763">
        <w:rPr>
          <w:rFonts w:ascii="Times New Roman" w:hAnsi="Times New Roman"/>
          <w:color w:val="000000"/>
          <w:sz w:val="28"/>
          <w:szCs w:val="28"/>
          <w:lang w:val="uk-UA"/>
        </w:rPr>
        <w:t>4.2.1</w:t>
      </w:r>
      <w:r w:rsidR="003D19A2">
        <w:rPr>
          <w:rFonts w:ascii="Times New Roman" w:hAnsi="Times New Roman"/>
          <w:color w:val="000000"/>
          <w:sz w:val="28"/>
          <w:szCs w:val="28"/>
          <w:lang w:val="uk-UA"/>
        </w:rPr>
        <w:t>.</w:t>
      </w: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111"/>
        <w:gridCol w:w="3544"/>
        <w:gridCol w:w="2410"/>
      </w:tblGrid>
      <w:tr w:rsidR="00E71EE0" w:rsidRPr="00491926" w:rsidTr="00864D63">
        <w:trPr>
          <w:trHeight w:val="510"/>
        </w:trPr>
        <w:tc>
          <w:tcPr>
            <w:tcW w:w="567" w:type="dxa"/>
            <w:vMerge w:val="restart"/>
          </w:tcPr>
          <w:p w:rsidR="00E71EE0" w:rsidRPr="00491926" w:rsidRDefault="00E71EE0" w:rsidP="00864D63">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Відвідування підприємств</w:t>
            </w:r>
          </w:p>
          <w:p w:rsidR="00E71EE0" w:rsidRPr="00491926" w:rsidRDefault="00E71EE0" w:rsidP="004A4963">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 швидкого приготування більш ніж д</w:t>
            </w:r>
            <w:r w:rsidR="004A4963">
              <w:rPr>
                <w:rFonts w:ascii="Times New Roman" w:hAnsi="Times New Roman"/>
                <w:color w:val="000000"/>
                <w:sz w:val="28"/>
                <w:szCs w:val="28"/>
                <w:lang w:val="uk-UA"/>
              </w:rPr>
              <w:t xml:space="preserve">вічі </w:t>
            </w:r>
            <w:r w:rsidRPr="00491926">
              <w:rPr>
                <w:rFonts w:ascii="Times New Roman" w:hAnsi="Times New Roman"/>
                <w:color w:val="000000"/>
                <w:sz w:val="28"/>
                <w:szCs w:val="28"/>
                <w:lang w:val="uk-UA"/>
              </w:rPr>
              <w:t>на тиждень</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+2,9</w:t>
            </w:r>
          </w:p>
        </w:tc>
      </w:tr>
      <w:tr w:rsidR="00E71EE0" w:rsidRPr="00491926" w:rsidTr="00864D63">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-0,9</w:t>
            </w:r>
          </w:p>
        </w:tc>
      </w:tr>
      <w:tr w:rsidR="00E71EE0" w:rsidRPr="00491926" w:rsidTr="00864D63">
        <w:trPr>
          <w:trHeight w:val="653"/>
        </w:trPr>
        <w:tc>
          <w:tcPr>
            <w:tcW w:w="567" w:type="dxa"/>
            <w:vMerge w:val="restart"/>
          </w:tcPr>
          <w:p w:rsidR="00E71EE0" w:rsidRPr="00491926" w:rsidRDefault="00E71EE0" w:rsidP="00864D63">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9</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Патологічний перебіг вагітності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+2,2</w:t>
            </w:r>
          </w:p>
        </w:tc>
      </w:tr>
      <w:tr w:rsidR="00E71EE0" w:rsidRPr="00491926" w:rsidTr="00864D63">
        <w:trPr>
          <w:trHeight w:val="50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-1,1</w:t>
            </w:r>
          </w:p>
        </w:tc>
      </w:tr>
      <w:tr w:rsidR="00E71EE0" w:rsidRPr="00491926" w:rsidTr="00864D63">
        <w:trPr>
          <w:trHeight w:val="471"/>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10</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Наявність надлишкової маси тіла дитини протягом першого року життя</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+2,4</w:t>
            </w:r>
          </w:p>
        </w:tc>
      </w:tr>
      <w:tr w:rsidR="00E71EE0" w:rsidRPr="00491926" w:rsidTr="00864D63">
        <w:trPr>
          <w:trHeight w:val="68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-1,1</w:t>
            </w:r>
          </w:p>
        </w:tc>
      </w:tr>
      <w:tr w:rsidR="00E71EE0" w:rsidRPr="00491926" w:rsidTr="00864D63">
        <w:trPr>
          <w:trHeight w:val="51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11</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Особливості харчування дитини на першому році життя</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r>
      <w:tr w:rsidR="00E71EE0" w:rsidRPr="00491926" w:rsidTr="00864D63">
        <w:trPr>
          <w:trHeight w:val="37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-0,9</w:t>
            </w:r>
          </w:p>
        </w:tc>
      </w:tr>
      <w:tr w:rsidR="00E71EE0" w:rsidRPr="00491926" w:rsidTr="00864D63">
        <w:trPr>
          <w:trHeight w:val="599"/>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w:t>
            </w:r>
            <w:r w:rsidR="00864D63">
              <w:rPr>
                <w:rFonts w:ascii="Times New Roman" w:hAnsi="Times New Roman"/>
                <w:color w:val="000000"/>
                <w:sz w:val="28"/>
                <w:szCs w:val="28"/>
                <w:lang w:val="uk-UA"/>
              </w:rPr>
              <w:t>2</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Відсутність заборони батьками вживати в їжу висококалорійні продукти</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+3,4</w:t>
            </w:r>
          </w:p>
        </w:tc>
      </w:tr>
      <w:tr w:rsidR="00E71EE0" w:rsidRPr="00491926" w:rsidTr="00864D63">
        <w:trPr>
          <w:trHeight w:val="1027"/>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-0,6</w:t>
            </w:r>
          </w:p>
        </w:tc>
      </w:tr>
      <w:tr w:rsidR="00E71EE0" w:rsidRPr="00491926" w:rsidTr="00864D63">
        <w:trPr>
          <w:trHeight w:val="503"/>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13</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Патологія пологового акту у матері</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+2,7</w:t>
            </w:r>
          </w:p>
        </w:tc>
      </w:tr>
      <w:tr w:rsidR="00E71EE0" w:rsidRPr="00491926" w:rsidTr="00864D63">
        <w:trPr>
          <w:trHeight w:val="412"/>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pStyle w:val="a3"/>
              <w:spacing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-0,7</w:t>
            </w:r>
          </w:p>
        </w:tc>
      </w:tr>
      <w:tr w:rsidR="00E71EE0" w:rsidRPr="00491926" w:rsidTr="00864D63">
        <w:trPr>
          <w:trHeight w:val="545"/>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14</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shd w:val="clear" w:color="auto" w:fill="FFFFFF"/>
                <w:lang w:val="uk-UA"/>
              </w:rPr>
              <w:t>Прийом їжі перед телевізором, комп'ютером або за письмовим столом</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+2,4</w:t>
            </w:r>
          </w:p>
        </w:tc>
      </w:tr>
      <w:tr w:rsidR="00E71EE0" w:rsidRPr="00491926" w:rsidTr="00864D63">
        <w:trPr>
          <w:trHeight w:val="42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shd w:val="clear" w:color="auto" w:fill="FFFFFF"/>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-0,8</w:t>
            </w:r>
          </w:p>
        </w:tc>
      </w:tr>
      <w:tr w:rsidR="00E71EE0" w:rsidRPr="00491926" w:rsidTr="00864D63">
        <w:trPr>
          <w:trHeight w:val="548"/>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15</w:t>
            </w:r>
          </w:p>
        </w:tc>
        <w:tc>
          <w:tcPr>
            <w:tcW w:w="4111" w:type="dxa"/>
            <w:vMerge w:val="restart"/>
          </w:tcPr>
          <w:p w:rsidR="00E71EE0" w:rsidRPr="00491926" w:rsidRDefault="00E71EE0" w:rsidP="004A4963">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Наявність стресових ситуацій</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та психологічних травм у житті дитини (</w:t>
            </w:r>
            <w:r w:rsidR="004A4963">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сім’ї, школі, з однолітками)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+3,5</w:t>
            </w:r>
          </w:p>
        </w:tc>
      </w:tr>
      <w:tr w:rsidR="00E71EE0" w:rsidRPr="00491926" w:rsidTr="00864D63">
        <w:trPr>
          <w:trHeight w:val="569"/>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-0,4</w:t>
            </w:r>
          </w:p>
        </w:tc>
      </w:tr>
      <w:tr w:rsidR="00E71EE0" w:rsidRPr="00491926" w:rsidTr="00864D63">
        <w:trPr>
          <w:trHeight w:val="510"/>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16</w:t>
            </w:r>
          </w:p>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val="restart"/>
          </w:tcPr>
          <w:p w:rsidR="00E71EE0" w:rsidRPr="00491926" w:rsidRDefault="004A49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E71EE0" w:rsidRPr="00491926">
              <w:rPr>
                <w:rFonts w:ascii="Times New Roman" w:hAnsi="Times New Roman"/>
                <w:color w:val="000000"/>
                <w:sz w:val="28"/>
                <w:szCs w:val="28"/>
                <w:lang w:val="uk-UA"/>
              </w:rPr>
              <w:t xml:space="preserve">живання їжі при стресових ситуаціях та інших психогенних порушеннях </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+1,5</w:t>
            </w:r>
          </w:p>
        </w:tc>
      </w:tr>
      <w:tr w:rsidR="00E71EE0" w:rsidRPr="00491926" w:rsidTr="00864D63">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-0,9</w:t>
            </w:r>
          </w:p>
        </w:tc>
      </w:tr>
    </w:tbl>
    <w:p w:rsidR="00C06ADA" w:rsidRDefault="00C06ADA">
      <w:pPr>
        <w:rPr>
          <w:lang w:val="uk-UA"/>
        </w:rPr>
      </w:pPr>
    </w:p>
    <w:p w:rsidR="00C06ADA" w:rsidRDefault="00C06ADA">
      <w:pPr>
        <w:rPr>
          <w:lang w:val="uk-UA"/>
        </w:rPr>
      </w:pPr>
    </w:p>
    <w:p w:rsidR="00C06ADA" w:rsidRPr="00C06ADA" w:rsidRDefault="00C06ADA" w:rsidP="00C06ADA">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540763">
        <w:rPr>
          <w:rFonts w:ascii="Times New Roman" w:hAnsi="Times New Roman"/>
          <w:color w:val="000000"/>
          <w:sz w:val="28"/>
          <w:szCs w:val="28"/>
          <w:lang w:val="uk-UA"/>
        </w:rPr>
        <w:t>4.2.1</w:t>
      </w:r>
      <w:r w:rsidR="003D19A2">
        <w:rPr>
          <w:rFonts w:ascii="Times New Roman" w:hAnsi="Times New Roman"/>
          <w:color w:val="000000"/>
          <w:sz w:val="28"/>
          <w:szCs w:val="28"/>
          <w:lang w:val="uk-UA"/>
        </w:rPr>
        <w:t>.</w:t>
      </w: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111"/>
        <w:gridCol w:w="3544"/>
        <w:gridCol w:w="2410"/>
      </w:tblGrid>
      <w:tr w:rsidR="00E71EE0" w:rsidRPr="00491926" w:rsidTr="00864D63">
        <w:trPr>
          <w:trHeight w:val="510"/>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17</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Заохочення батьками дітей смачною їжею</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+1,7</w:t>
            </w:r>
          </w:p>
        </w:tc>
      </w:tr>
      <w:tr w:rsidR="00E71EE0" w:rsidRPr="00491926" w:rsidTr="00864D63">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-0,8</w:t>
            </w:r>
          </w:p>
        </w:tc>
      </w:tr>
      <w:tr w:rsidR="00E71EE0" w:rsidRPr="00491926" w:rsidTr="00864D63">
        <w:trPr>
          <w:trHeight w:val="556"/>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18.</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Середня освіта обох батьків</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+1,6</w:t>
            </w:r>
          </w:p>
        </w:tc>
      </w:tr>
      <w:tr w:rsidR="00E71EE0" w:rsidRPr="00491926" w:rsidTr="00864D63">
        <w:trPr>
          <w:trHeight w:val="248"/>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-0,6</w:t>
            </w:r>
          </w:p>
        </w:tc>
      </w:tr>
      <w:tr w:rsidR="00E71EE0" w:rsidRPr="00491926" w:rsidTr="00864D63">
        <w:trPr>
          <w:trHeight w:val="510"/>
        </w:trPr>
        <w:tc>
          <w:tcPr>
            <w:tcW w:w="567" w:type="dxa"/>
            <w:vMerge w:val="restart"/>
          </w:tcPr>
          <w:p w:rsidR="00E71EE0" w:rsidRPr="00491926" w:rsidRDefault="00864D6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4111" w:type="dxa"/>
            <w:vMerge w:val="restart"/>
          </w:tcPr>
          <w:p w:rsidR="00E71EE0" w:rsidRPr="00491926" w:rsidRDefault="00E71EE0" w:rsidP="00437AC0">
            <w:pPr>
              <w:pStyle w:val="a3"/>
              <w:spacing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Відсутність повного контролю харчування</w:t>
            </w:r>
          </w:p>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дитини протягом дня</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+2,7</w:t>
            </w:r>
          </w:p>
        </w:tc>
      </w:tr>
      <w:tr w:rsidR="00E71EE0" w:rsidRPr="00491926" w:rsidTr="00864D63">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-0,3</w:t>
            </w:r>
          </w:p>
        </w:tc>
      </w:tr>
      <w:tr w:rsidR="00E71EE0" w:rsidRPr="00491926" w:rsidTr="00864D63">
        <w:trPr>
          <w:trHeight w:val="471"/>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2</w:t>
            </w:r>
            <w:r w:rsidR="00864D63">
              <w:rPr>
                <w:rFonts w:ascii="Times New Roman" w:hAnsi="Times New Roman"/>
                <w:color w:val="000000"/>
                <w:sz w:val="28"/>
                <w:szCs w:val="28"/>
                <w:lang w:val="uk-UA"/>
              </w:rPr>
              <w:t>0</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Одна дитина в сім'ї</w:t>
            </w: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+1,3</w:t>
            </w:r>
          </w:p>
        </w:tc>
      </w:tr>
      <w:tr w:rsidR="00E71EE0" w:rsidRPr="00491926" w:rsidTr="00864D63">
        <w:trPr>
          <w:trHeight w:val="41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4111" w:type="dxa"/>
            <w:vMerge/>
          </w:tcPr>
          <w:p w:rsidR="00E71EE0" w:rsidRPr="00491926" w:rsidRDefault="00E71EE0" w:rsidP="00437AC0">
            <w:pPr>
              <w:pStyle w:val="a3"/>
              <w:spacing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-0,8</w:t>
            </w:r>
          </w:p>
        </w:tc>
      </w:tr>
      <w:tr w:rsidR="00E71EE0" w:rsidRPr="00491926" w:rsidTr="00864D63">
        <w:trPr>
          <w:trHeight w:val="510"/>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2</w:t>
            </w:r>
            <w:r w:rsidR="00864D63">
              <w:rPr>
                <w:rFonts w:ascii="Times New Roman" w:hAnsi="Times New Roman"/>
                <w:color w:val="000000"/>
                <w:sz w:val="28"/>
                <w:szCs w:val="28"/>
                <w:lang w:val="uk-UA"/>
              </w:rPr>
              <w:t>1</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Велике розумове навантаження</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+1,8</w:t>
            </w:r>
          </w:p>
        </w:tc>
      </w:tr>
      <w:tr w:rsidR="00E71EE0" w:rsidRPr="00491926" w:rsidTr="00864D63">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-0,5</w:t>
            </w:r>
          </w:p>
        </w:tc>
      </w:tr>
      <w:tr w:rsidR="00E71EE0" w:rsidRPr="00491926" w:rsidTr="00864D63">
        <w:trPr>
          <w:trHeight w:val="535"/>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2</w:t>
            </w:r>
            <w:r w:rsidR="00864D63">
              <w:rPr>
                <w:rFonts w:ascii="Times New Roman" w:hAnsi="Times New Roman"/>
                <w:color w:val="000000"/>
                <w:sz w:val="28"/>
                <w:szCs w:val="28"/>
                <w:lang w:val="uk-UA"/>
              </w:rPr>
              <w:t>2</w:t>
            </w:r>
          </w:p>
        </w:tc>
        <w:tc>
          <w:tcPr>
            <w:tcW w:w="4111"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Недостатня інформованість про правильне харчування батьків</w:t>
            </w:r>
          </w:p>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+2,0</w:t>
            </w:r>
          </w:p>
        </w:tc>
      </w:tr>
      <w:tr w:rsidR="00E71EE0" w:rsidRPr="00491926" w:rsidTr="004B7803">
        <w:trPr>
          <w:trHeight w:val="431"/>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11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3544"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tc>
        <w:tc>
          <w:tcPr>
            <w:tcW w:w="2410"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-0,3</w:t>
            </w:r>
          </w:p>
        </w:tc>
      </w:tr>
    </w:tbl>
    <w:p w:rsidR="00291C4B" w:rsidRDefault="00291C4B" w:rsidP="00437AC0">
      <w:pPr>
        <w:widowControl w:val="0"/>
        <w:spacing w:after="0" w:line="360" w:lineRule="auto"/>
        <w:jc w:val="both"/>
        <w:rPr>
          <w:rFonts w:ascii="Times New Roman" w:hAnsi="Times New Roman"/>
          <w:color w:val="000000"/>
          <w:sz w:val="28"/>
          <w:szCs w:val="28"/>
          <w:lang w:val="uk-UA"/>
        </w:rPr>
      </w:pPr>
    </w:p>
    <w:p w:rsidR="00C06ADA" w:rsidRDefault="00C06ADA" w:rsidP="00437AC0">
      <w:pPr>
        <w:widowControl w:val="0"/>
        <w:spacing w:after="0" w:line="360" w:lineRule="auto"/>
        <w:jc w:val="both"/>
        <w:rPr>
          <w:rFonts w:ascii="Times New Roman" w:hAnsi="Times New Roman"/>
          <w:color w:val="000000"/>
          <w:sz w:val="28"/>
          <w:szCs w:val="28"/>
          <w:lang w:val="uk-UA"/>
        </w:rPr>
      </w:pPr>
    </w:p>
    <w:p w:rsidR="00C06ADA" w:rsidRDefault="00C06ADA" w:rsidP="00437AC0">
      <w:pPr>
        <w:widowControl w:val="0"/>
        <w:spacing w:after="0" w:line="360" w:lineRule="auto"/>
        <w:jc w:val="both"/>
        <w:rPr>
          <w:rFonts w:ascii="Times New Roman" w:hAnsi="Times New Roman"/>
          <w:color w:val="000000"/>
          <w:sz w:val="28"/>
          <w:szCs w:val="28"/>
          <w:lang w:val="uk-UA"/>
        </w:rPr>
      </w:pPr>
    </w:p>
    <w:p w:rsidR="00E71EE0" w:rsidRPr="00491926" w:rsidRDefault="0040033B" w:rsidP="00437AC0">
      <w:pPr>
        <w:widowControl w:val="0"/>
        <w:spacing w:after="0" w:line="360" w:lineRule="auto"/>
        <w:jc w:val="both"/>
        <w:rPr>
          <w:rFonts w:ascii="Times New Roman" w:hAnsi="Times New Roman"/>
          <w:color w:val="000000"/>
          <w:sz w:val="28"/>
          <w:szCs w:val="28"/>
          <w:lang w:val="uk-UA"/>
        </w:rPr>
      </w:pPr>
      <w:r>
        <w:rPr>
          <w:noProof/>
          <w:lang w:eastAsia="ru-RU"/>
        </w:rPr>
        <w:pict>
          <v:shape id="Arc 686" o:spid="_x0000_s1057" style="position:absolute;left:0;text-align:left;margin-left:346pt;margin-top:.7pt;width:55.45pt;height:98.1pt;rotation:-6562203fd;z-index:8;visibility:visible;mso-position-horizontal-relative:text;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" o:allowincell="f" adj="0,,0" path="m-1,nfc11929,,21600,9670,21600,21600v,4597,-1467,9075,-4188,12781em-1,nsc11929,,21600,9670,21600,21600v,4597,-1467,9075,-4188,12781l,21600,-1,xe" filled="f" fillcolor="#bbe0e3" strokeweight="1.5pt">
            <v:stroke joinstyle="round"/>
            <v:formulas/>
            <v:path arrowok="t" o:extrusionok="f" o:connecttype="custom" o:connectlocs="0,0;675170,1652905;0,1038444" o:connectangles="0,0,0" textboxrect="3163,3163,18437,18437"/>
          </v:shape>
        </w:pict>
      </w:r>
      <w:r>
        <w:rPr>
          <w:noProof/>
          <w:lang w:eastAsia="ru-RU"/>
        </w:rPr>
        <w:pict>
          <v:shape id="Freeform 685" o:spid="_x0000_s1058" style="position:absolute;left:0;text-align:left;margin-left:146.55pt;margin-top:16.75pt;width:156.45pt;height:71.4pt;z-index:7;visibility:visible;mso-wrap-style:square;mso-wrap-distance-left:9pt;mso-wrap-distance-top:0;mso-wrap-distance-right:9pt;mso-wrap-distance-bottom:0;mso-position-horizontal-relative:text;mso-position-vertical-relative:text;v-text-anchor:top" coordsize="1728,1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" o:allowincell="f" path="m,1104c264,552,528,,816,v288,,600,552,912,1104e" filled="f" fillcolor="#bbe0e3" strokeweight="1.5pt">
            <v:path arrowok="t" o:connecttype="custom" o:connectlocs="0,906780;938265,0;1986915,906780" o:connectangles="0,0,0"/>
          </v:shape>
        </w:pict>
      </w:r>
      <w:r>
        <w:rPr>
          <w:noProof/>
          <w:lang w:eastAsia="ru-RU"/>
        </w:rPr>
        <w:pict>
          <v:shape id="Arc 684" o:spid="_x0000_s1059" style="position:absolute;left:0;text-align:left;margin-left:-27.1pt;margin-top:20.15pt;width:120.8pt;height:65.4pt;z-index:6;visibility:visible;mso-position-horizontal-relative:text;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" o:allowincell="f" adj="0,,0" path="m,752nfc1842,252,3742,-1,5651,,17580,,27251,9670,27251,21600em,752nsc1842,252,3742,-1,5651,,17580,,27251,9670,27251,21600r-21600,l,752xe" filled="f" fillcolor="#bbe0e3" strokeweight="1.5pt">
            <v:stroke joinstyle="round"/>
            <v:formulas/>
            <v:path arrowok="t" o:extrusionok="f" o:connecttype="custom" o:connectlocs="0,28916;1534160,830580;318137,830580" o:connectangles="0,0,0" textboxrect="3163,3163,18437,18437"/>
          </v:shape>
        </w:pict>
      </w:r>
    </w:p>
    <w:p w:rsidR="00E71EE0" w:rsidRPr="00491926" w:rsidRDefault="00E71EE0" w:rsidP="00437AC0">
      <w:pPr>
        <w:widowControl w:val="0"/>
        <w:spacing w:after="0" w:line="360" w:lineRule="auto"/>
        <w:jc w:val="both"/>
        <w:rPr>
          <w:rFonts w:ascii="Times New Roman" w:hAnsi="Times New Roman"/>
          <w:color w:val="000000"/>
          <w:sz w:val="28"/>
          <w:szCs w:val="28"/>
          <w:lang w:val="uk-UA"/>
        </w:rPr>
      </w:pPr>
    </w:p>
    <w:p w:rsidR="00E71EE0" w:rsidRPr="00491926" w:rsidRDefault="00E71EE0" w:rsidP="00437AC0">
      <w:pPr>
        <w:widowControl w:val="0"/>
        <w:spacing w:after="0" w:line="360" w:lineRule="auto"/>
        <w:jc w:val="both"/>
        <w:rPr>
          <w:rFonts w:ascii="Times New Roman" w:hAnsi="Times New Roman"/>
          <w:color w:val="000000"/>
          <w:sz w:val="28"/>
          <w:szCs w:val="28"/>
          <w:lang w:val="uk-UA"/>
        </w:rPr>
      </w:pPr>
    </w:p>
    <w:p w:rsidR="00E71EE0" w:rsidRPr="00491926" w:rsidRDefault="00E71EE0" w:rsidP="00437AC0">
      <w:pPr>
        <w:widowControl w:val="0"/>
        <w:spacing w:after="0" w:line="360" w:lineRule="auto"/>
        <w:jc w:val="both"/>
        <w:rPr>
          <w:rFonts w:ascii="Times New Roman" w:hAnsi="Times New Roman"/>
          <w:b/>
          <w:color w:val="000000"/>
          <w:sz w:val="28"/>
          <w:szCs w:val="28"/>
          <w:lang w:val="uk-UA"/>
        </w:rPr>
      </w:pPr>
      <w:r w:rsidRPr="00491926">
        <w:rPr>
          <w:rFonts w:ascii="Times New Roman" w:hAnsi="Times New Roman"/>
          <w:b/>
          <w:color w:val="000000"/>
          <w:sz w:val="28"/>
          <w:szCs w:val="28"/>
        </w:rPr>
        <w:t>__________________-13_______________________+13________________</w:t>
      </w:r>
      <w:r w:rsidRPr="00491926">
        <w:rPr>
          <w:rFonts w:ascii="Times New Roman" w:hAnsi="Times New Roman"/>
          <w:b/>
          <w:color w:val="000000"/>
          <w:sz w:val="28"/>
          <w:szCs w:val="28"/>
          <w:lang w:val="uk-UA"/>
        </w:rPr>
        <w:t>__</w:t>
      </w:r>
    </w:p>
    <w:p w:rsidR="00E71EE0" w:rsidRPr="00491926" w:rsidRDefault="00E71EE0" w:rsidP="00437AC0">
      <w:pPr>
        <w:widowControl w:val="0"/>
        <w:spacing w:after="0" w:line="360" w:lineRule="auto"/>
        <w:jc w:val="both"/>
        <w:rPr>
          <w:rFonts w:ascii="Times New Roman" w:hAnsi="Times New Roman"/>
          <w:color w:val="00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8"/>
        <w:gridCol w:w="3119"/>
        <w:gridCol w:w="3119"/>
      </w:tblGrid>
      <w:tr w:rsidR="00E71EE0" w:rsidRPr="00491926" w:rsidTr="00F23252">
        <w:trPr>
          <w:cantSplit/>
        </w:trPr>
        <w:tc>
          <w:tcPr>
            <w:tcW w:w="9356" w:type="dxa"/>
            <w:gridSpan w:val="3"/>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Прогностичні групи</w:t>
            </w:r>
          </w:p>
        </w:tc>
      </w:tr>
      <w:tr w:rsidR="00E71EE0" w:rsidRPr="00491926" w:rsidTr="00F23252">
        <w:tc>
          <w:tcPr>
            <w:tcW w:w="3118"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r w:rsidR="004A4963">
              <w:rPr>
                <w:rFonts w:ascii="Times New Roman" w:hAnsi="Times New Roman"/>
                <w:color w:val="000000"/>
                <w:sz w:val="28"/>
                <w:szCs w:val="28"/>
                <w:lang w:val="uk-UA"/>
              </w:rPr>
              <w:t xml:space="preserve">-а </w:t>
            </w:r>
            <w:r w:rsidRPr="00491926">
              <w:rPr>
                <w:rFonts w:ascii="Times New Roman" w:hAnsi="Times New Roman"/>
                <w:color w:val="000000"/>
                <w:sz w:val="28"/>
                <w:szCs w:val="28"/>
              </w:rPr>
              <w:t>група</w:t>
            </w:r>
          </w:p>
        </w:tc>
        <w:tc>
          <w:tcPr>
            <w:tcW w:w="3119"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r w:rsidR="004A4963">
              <w:rPr>
                <w:rFonts w:ascii="Times New Roman" w:hAnsi="Times New Roman"/>
                <w:color w:val="000000"/>
                <w:sz w:val="28"/>
                <w:szCs w:val="28"/>
                <w:lang w:val="uk-UA"/>
              </w:rPr>
              <w:t>-а</w:t>
            </w:r>
            <w:r w:rsidRPr="00491926">
              <w:rPr>
                <w:rFonts w:ascii="Times New Roman" w:hAnsi="Times New Roman"/>
                <w:color w:val="000000"/>
                <w:sz w:val="28"/>
                <w:szCs w:val="28"/>
              </w:rPr>
              <w:t xml:space="preserve"> група</w:t>
            </w:r>
          </w:p>
        </w:tc>
        <w:tc>
          <w:tcPr>
            <w:tcW w:w="3119"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r w:rsidR="004A4963">
              <w:rPr>
                <w:rFonts w:ascii="Times New Roman" w:hAnsi="Times New Roman"/>
                <w:color w:val="000000"/>
                <w:sz w:val="28"/>
                <w:szCs w:val="28"/>
                <w:lang w:val="uk-UA"/>
              </w:rPr>
              <w:t>-я</w:t>
            </w:r>
            <w:r w:rsidRPr="00491926">
              <w:rPr>
                <w:rFonts w:ascii="Times New Roman" w:hAnsi="Times New Roman"/>
                <w:color w:val="000000"/>
                <w:sz w:val="28"/>
                <w:szCs w:val="28"/>
              </w:rPr>
              <w:t xml:space="preserve"> група</w:t>
            </w:r>
          </w:p>
        </w:tc>
      </w:tr>
      <w:tr w:rsidR="00E71EE0" w:rsidRPr="00491926" w:rsidTr="00F23252">
        <w:tc>
          <w:tcPr>
            <w:tcW w:w="3118"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Відсутній ризик</w:t>
            </w:r>
          </w:p>
        </w:tc>
        <w:tc>
          <w:tcPr>
            <w:tcW w:w="3119"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Невизначений</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ризик</w:t>
            </w:r>
          </w:p>
        </w:tc>
        <w:tc>
          <w:tcPr>
            <w:tcW w:w="3119" w:type="dxa"/>
            <w:vAlign w:val="center"/>
          </w:tcPr>
          <w:p w:rsidR="00E71EE0" w:rsidRPr="00491926" w:rsidRDefault="00E71EE0" w:rsidP="00437AC0">
            <w:pPr>
              <w:widowControl w:val="0"/>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Значний ризик</w:t>
            </w:r>
          </w:p>
        </w:tc>
      </w:tr>
    </w:tbl>
    <w:p w:rsidR="00521E81" w:rsidRDefault="00521E81" w:rsidP="00437AC0">
      <w:pPr>
        <w:widowControl w:val="0"/>
        <w:spacing w:after="0" w:line="360" w:lineRule="auto"/>
        <w:jc w:val="both"/>
        <w:rPr>
          <w:rFonts w:ascii="Times New Roman" w:hAnsi="Times New Roman"/>
          <w:b/>
          <w:color w:val="000000"/>
          <w:spacing w:val="-12"/>
          <w:sz w:val="28"/>
          <w:szCs w:val="28"/>
          <w:lang w:val="uk-UA"/>
        </w:rPr>
      </w:pPr>
    </w:p>
    <w:p w:rsidR="00C06ADA" w:rsidRPr="00C06ADA" w:rsidRDefault="00E71EE0" w:rsidP="00F83F86">
      <w:pPr>
        <w:widowControl w:val="0"/>
        <w:spacing w:after="0" w:line="360" w:lineRule="auto"/>
        <w:jc w:val="center"/>
        <w:rPr>
          <w:rFonts w:ascii="Times New Roman" w:hAnsi="Times New Roman"/>
          <w:color w:val="000000"/>
          <w:sz w:val="28"/>
          <w:szCs w:val="28"/>
          <w:lang w:val="uk-UA"/>
        </w:rPr>
      </w:pPr>
      <w:r w:rsidRPr="00F273A7">
        <w:rPr>
          <w:rFonts w:ascii="Times New Roman" w:hAnsi="Times New Roman"/>
          <w:color w:val="000000"/>
          <w:spacing w:val="-12"/>
          <w:sz w:val="28"/>
          <w:szCs w:val="28"/>
          <w:lang w:val="uk-UA"/>
        </w:rPr>
        <w:t>Рис.</w:t>
      </w:r>
      <w:r w:rsidRPr="00F273A7">
        <w:rPr>
          <w:rFonts w:ascii="Times New Roman" w:hAnsi="Times New Roman"/>
          <w:color w:val="000000"/>
          <w:spacing w:val="-12"/>
          <w:sz w:val="28"/>
          <w:szCs w:val="28"/>
        </w:rPr>
        <w:t xml:space="preserve"> </w:t>
      </w:r>
      <w:r w:rsidRPr="00F273A7">
        <w:rPr>
          <w:rFonts w:ascii="Times New Roman" w:hAnsi="Times New Roman"/>
          <w:color w:val="000000"/>
          <w:spacing w:val="-12"/>
          <w:sz w:val="28"/>
          <w:szCs w:val="28"/>
          <w:lang w:val="uk-UA"/>
        </w:rPr>
        <w:t>4.2.1.</w:t>
      </w:r>
      <w:r w:rsidRPr="00F273A7">
        <w:rPr>
          <w:rFonts w:ascii="Times New Roman" w:hAnsi="Times New Roman"/>
          <w:color w:val="000000"/>
          <w:sz w:val="28"/>
          <w:szCs w:val="28"/>
        </w:rPr>
        <w:t xml:space="preserve"> </w:t>
      </w:r>
      <w:r w:rsidRPr="00F273A7">
        <w:rPr>
          <w:rFonts w:ascii="Times New Roman" w:hAnsi="Times New Roman"/>
          <w:color w:val="000000"/>
          <w:sz w:val="28"/>
          <w:szCs w:val="28"/>
          <w:lang w:val="uk-UA"/>
        </w:rPr>
        <w:t>Шкала оцін</w:t>
      </w:r>
      <w:r w:rsidR="004A4963" w:rsidRPr="00F273A7">
        <w:rPr>
          <w:rFonts w:ascii="Times New Roman" w:hAnsi="Times New Roman"/>
          <w:color w:val="000000"/>
          <w:sz w:val="28"/>
          <w:szCs w:val="28"/>
          <w:lang w:val="uk-UA"/>
        </w:rPr>
        <w:t>ювання</w:t>
      </w:r>
      <w:r w:rsidRPr="00F273A7">
        <w:rPr>
          <w:rFonts w:ascii="Times New Roman" w:hAnsi="Times New Roman"/>
          <w:color w:val="000000"/>
          <w:sz w:val="28"/>
          <w:szCs w:val="28"/>
          <w:lang w:val="uk-UA"/>
        </w:rPr>
        <w:t xml:space="preserve"> ризику виникнення ожиріння у дітей</w:t>
      </w:r>
    </w:p>
    <w:p w:rsidR="00E71EE0" w:rsidRPr="00491926" w:rsidRDefault="00E71EE0" w:rsidP="00521E81">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За отриманими результатами опитування ви</w:t>
      </w:r>
      <w:r w:rsidR="004A4963">
        <w:rPr>
          <w:rFonts w:ascii="Times New Roman" w:hAnsi="Times New Roman"/>
          <w:color w:val="000000"/>
          <w:sz w:val="28"/>
          <w:szCs w:val="28"/>
          <w:lang w:val="uk-UA"/>
        </w:rPr>
        <w:t>окремлю</w:t>
      </w:r>
      <w:r w:rsidRPr="00491926">
        <w:rPr>
          <w:rFonts w:ascii="Times New Roman" w:hAnsi="Times New Roman"/>
          <w:color w:val="000000"/>
          <w:sz w:val="28"/>
          <w:szCs w:val="28"/>
          <w:lang w:val="uk-UA"/>
        </w:rPr>
        <w:t>ють три прогностичн</w:t>
      </w:r>
      <w:r w:rsidR="004A4963">
        <w:rPr>
          <w:rFonts w:ascii="Times New Roman" w:hAnsi="Times New Roman"/>
          <w:color w:val="000000"/>
          <w:sz w:val="28"/>
          <w:szCs w:val="28"/>
          <w:lang w:val="uk-UA"/>
        </w:rPr>
        <w:t>их</w:t>
      </w:r>
      <w:r w:rsidRPr="00491926">
        <w:rPr>
          <w:rFonts w:ascii="Times New Roman" w:hAnsi="Times New Roman"/>
          <w:color w:val="000000"/>
          <w:sz w:val="28"/>
          <w:szCs w:val="28"/>
          <w:lang w:val="uk-UA"/>
        </w:rPr>
        <w:t xml:space="preserve"> групи:</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w:t>
      </w:r>
      <w:r w:rsidR="004A4963">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група (сума прогностичних коефіцієнтів -13 і менше) – сприятливий клінічний прогноз, відсутній ризик розвитку захворювання.</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w:t>
      </w:r>
      <w:r w:rsidR="004A4963">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група (сума прогностичних коефіцієнтів від -12 до +12) – невизначений клінічний прогноз.</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w:t>
      </w:r>
      <w:r w:rsidR="004A4963">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група (сума прогностичних коефіцієнтів + 13 і більше) – несприятливий клінічний прогноз, значний ризик розвитку захворювання.</w:t>
      </w:r>
    </w:p>
    <w:p w:rsidR="00E71EE0" w:rsidRPr="00491926" w:rsidRDefault="004A4963" w:rsidP="00437AC0">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E71EE0" w:rsidRPr="00491926">
        <w:rPr>
          <w:rFonts w:ascii="Times New Roman" w:hAnsi="Times New Roman"/>
          <w:color w:val="000000"/>
          <w:sz w:val="28"/>
          <w:szCs w:val="28"/>
          <w:lang w:val="uk-UA"/>
        </w:rPr>
        <w:t xml:space="preserve"> практиці охорони здоров’я запропонована методика прогнозування може застосовуватися при проведенні медичних оглядів та відвідуванні дільничного або сімейного лікаря  і включає два етапи:</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1-й етап – визначення прогностичної групи за результатами опитування батьків дитини;</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2-й етап – проведення динамічного спостереження дітей згідно </w:t>
      </w:r>
      <w:r w:rsidR="004A4963">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визначено</w:t>
      </w:r>
      <w:r w:rsidR="004A4963">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прогностично</w:t>
      </w:r>
      <w:r w:rsidR="004A4963">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груп</w:t>
      </w:r>
      <w:r w:rsidR="004A4963">
        <w:rPr>
          <w:rFonts w:ascii="Times New Roman" w:hAnsi="Times New Roman"/>
          <w:color w:val="000000"/>
          <w:sz w:val="28"/>
          <w:szCs w:val="28"/>
          <w:lang w:val="uk-UA"/>
        </w:rPr>
        <w:t>ою</w:t>
      </w:r>
      <w:r w:rsidRPr="00491926">
        <w:rPr>
          <w:rFonts w:ascii="Times New Roman" w:hAnsi="Times New Roman"/>
          <w:color w:val="000000"/>
          <w:sz w:val="28"/>
          <w:szCs w:val="28"/>
          <w:lang w:val="uk-UA"/>
        </w:rPr>
        <w:t>:</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w:t>
      </w:r>
      <w:r w:rsidR="004A4963">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група – динамічне спостереження здійснюється за загальною схемою здорової дитини.</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w:t>
      </w:r>
      <w:r w:rsidR="004A4963">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група – динамічне спостереження проводиться дільничним педіатром або сімейним лікарем і </w:t>
      </w:r>
      <w:r w:rsidR="004A4963">
        <w:rPr>
          <w:rFonts w:ascii="Times New Roman" w:hAnsi="Times New Roman"/>
          <w:color w:val="000000"/>
          <w:sz w:val="28"/>
          <w:szCs w:val="28"/>
          <w:lang w:val="uk-UA"/>
        </w:rPr>
        <w:t>передбачає</w:t>
      </w:r>
      <w:r w:rsidRPr="00491926">
        <w:rPr>
          <w:rFonts w:ascii="Times New Roman" w:hAnsi="Times New Roman"/>
          <w:color w:val="000000"/>
          <w:sz w:val="28"/>
          <w:szCs w:val="28"/>
          <w:lang w:val="uk-UA"/>
        </w:rPr>
        <w:t xml:space="preserve"> динамічний контроль </w:t>
      </w:r>
      <w:r w:rsidR="005A426A">
        <w:rPr>
          <w:rFonts w:ascii="Times New Roman" w:hAnsi="Times New Roman"/>
          <w:color w:val="000000"/>
          <w:sz w:val="28"/>
          <w:szCs w:val="28"/>
          <w:lang w:val="uk-UA"/>
        </w:rPr>
        <w:t>ІМТ</w:t>
      </w:r>
      <w:r w:rsidRPr="00491926">
        <w:rPr>
          <w:rFonts w:ascii="Times New Roman" w:hAnsi="Times New Roman"/>
          <w:color w:val="000000"/>
          <w:sz w:val="28"/>
          <w:szCs w:val="28"/>
          <w:lang w:val="uk-UA"/>
        </w:rPr>
        <w:t>, показника відношення талії і стегон, проведення клінічних аналізів (ліпідний спектр) згідно з показаннями, УЗД внутрішніх органів 1 раз на рік та розроб</w:t>
      </w:r>
      <w:r w:rsidR="004A4963">
        <w:rPr>
          <w:rFonts w:ascii="Times New Roman" w:hAnsi="Times New Roman"/>
          <w:color w:val="000000"/>
          <w:sz w:val="28"/>
          <w:szCs w:val="28"/>
          <w:lang w:val="uk-UA"/>
        </w:rPr>
        <w:t>лення</w:t>
      </w:r>
      <w:r w:rsidRPr="00491926">
        <w:rPr>
          <w:rFonts w:ascii="Times New Roman" w:hAnsi="Times New Roman"/>
          <w:color w:val="000000"/>
          <w:sz w:val="28"/>
          <w:szCs w:val="28"/>
          <w:lang w:val="uk-UA"/>
        </w:rPr>
        <w:t xml:space="preserve"> рекомендації щодо дієти та адекватного фізичного навантаження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w:t>
      </w:r>
      <w:r w:rsidR="004A4963">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група – динамічне спостереження здійснюється дільничний педіатром спільно з ендокринологом. Проводиться комплексне динамічне спостереження </w:t>
      </w:r>
      <w:r w:rsidR="004A4963">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розроб</w:t>
      </w:r>
      <w:r w:rsidR="004A4963">
        <w:rPr>
          <w:rFonts w:ascii="Times New Roman" w:hAnsi="Times New Roman"/>
          <w:color w:val="000000"/>
          <w:sz w:val="28"/>
          <w:szCs w:val="28"/>
          <w:lang w:val="uk-UA"/>
        </w:rPr>
        <w:t>лення</w:t>
      </w:r>
      <w:r w:rsidRPr="00491926">
        <w:rPr>
          <w:rFonts w:ascii="Times New Roman" w:hAnsi="Times New Roman"/>
          <w:color w:val="000000"/>
          <w:sz w:val="28"/>
          <w:szCs w:val="28"/>
          <w:lang w:val="uk-UA"/>
        </w:rPr>
        <w:t xml:space="preserve"> відповідних рекомендаці</w:t>
      </w:r>
      <w:r w:rsidR="004A4963">
        <w:rPr>
          <w:rFonts w:ascii="Times New Roman" w:hAnsi="Times New Roman"/>
          <w:color w:val="000000"/>
          <w:sz w:val="28"/>
          <w:szCs w:val="28"/>
          <w:lang w:val="uk-UA"/>
        </w:rPr>
        <w:t>й</w:t>
      </w:r>
      <w:r w:rsidRPr="00491926">
        <w:rPr>
          <w:rFonts w:ascii="Times New Roman" w:hAnsi="Times New Roman"/>
          <w:color w:val="000000"/>
          <w:sz w:val="28"/>
          <w:szCs w:val="28"/>
          <w:lang w:val="uk-UA"/>
        </w:rPr>
        <w:t>.</w:t>
      </w:r>
      <w:r w:rsidRPr="00491926">
        <w:rPr>
          <w:rFonts w:ascii="Times New Roman" w:hAnsi="Times New Roman"/>
          <w:i/>
          <w:color w:val="000000"/>
          <w:sz w:val="28"/>
          <w:szCs w:val="28"/>
          <w:shd w:val="clear" w:color="auto" w:fill="FFFFFF"/>
          <w:lang w:val="uk-UA"/>
        </w:rPr>
        <w:t xml:space="preserve"> </w:t>
      </w:r>
    </w:p>
    <w:p w:rsidR="00E71EE0" w:rsidRPr="00C134E5" w:rsidRDefault="00E71EE0" w:rsidP="008166D7">
      <w:pPr>
        <w:spacing w:after="0" w:line="360" w:lineRule="auto"/>
        <w:ind w:firstLine="708"/>
        <w:jc w:val="both"/>
        <w:rPr>
          <w:rFonts w:ascii="Times New Roman" w:hAnsi="Times New Roman"/>
          <w:i/>
          <w:color w:val="000000"/>
          <w:sz w:val="28"/>
          <w:szCs w:val="28"/>
          <w:shd w:val="clear" w:color="auto" w:fill="FFFFFF"/>
        </w:rPr>
      </w:pPr>
      <w:r w:rsidRPr="00491926">
        <w:rPr>
          <w:rFonts w:ascii="Times New Roman" w:hAnsi="Times New Roman"/>
          <w:color w:val="000000"/>
          <w:sz w:val="28"/>
          <w:szCs w:val="28"/>
          <w:lang w:val="uk-UA"/>
        </w:rPr>
        <w:t xml:space="preserve">Приклад використання прогностичних таблиць з метою визначення ризику розвитку </w:t>
      </w:r>
      <w:r w:rsidR="008166D7" w:rsidRPr="00491926">
        <w:rPr>
          <w:rFonts w:ascii="Times New Roman" w:hAnsi="Times New Roman"/>
          <w:color w:val="000000"/>
          <w:sz w:val="28"/>
          <w:szCs w:val="28"/>
          <w:lang w:val="uk-UA"/>
        </w:rPr>
        <w:t xml:space="preserve">надлишкової маси </w:t>
      </w:r>
      <w:r w:rsidR="008166D7">
        <w:rPr>
          <w:rFonts w:ascii="Times New Roman" w:hAnsi="Times New Roman"/>
          <w:color w:val="000000"/>
          <w:sz w:val="28"/>
          <w:szCs w:val="28"/>
          <w:lang w:val="uk-UA"/>
        </w:rPr>
        <w:t>тіла</w:t>
      </w:r>
      <w:r w:rsidRPr="00491926">
        <w:rPr>
          <w:rFonts w:ascii="Times New Roman" w:hAnsi="Times New Roman"/>
          <w:color w:val="000000"/>
          <w:sz w:val="28"/>
          <w:szCs w:val="28"/>
          <w:lang w:val="uk-UA"/>
        </w:rPr>
        <w:t xml:space="preserve"> </w:t>
      </w:r>
      <w:r w:rsidR="00C134E5">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дитини</w:t>
      </w:r>
      <w:r w:rsidRPr="00A425AD">
        <w:rPr>
          <w:rFonts w:ascii="Times New Roman" w:hAnsi="Times New Roman"/>
          <w:color w:val="000000"/>
          <w:sz w:val="28"/>
          <w:szCs w:val="28"/>
        </w:rPr>
        <w:t xml:space="preserve"> (</w:t>
      </w:r>
      <w:r w:rsidRPr="00491926">
        <w:rPr>
          <w:rFonts w:ascii="Times New Roman" w:hAnsi="Times New Roman"/>
          <w:color w:val="000000"/>
          <w:sz w:val="28"/>
          <w:szCs w:val="28"/>
          <w:shd w:val="clear" w:color="auto" w:fill="FFFFFF"/>
          <w:lang w:val="uk-UA"/>
        </w:rPr>
        <w:t>табл.</w:t>
      </w:r>
      <w:r w:rsidRPr="00491926">
        <w:rPr>
          <w:rFonts w:ascii="Times New Roman" w:hAnsi="Times New Roman"/>
          <w:color w:val="000000"/>
          <w:sz w:val="28"/>
          <w:szCs w:val="28"/>
          <w:lang w:val="uk-UA"/>
        </w:rPr>
        <w:t xml:space="preserve"> 4.2.2</w:t>
      </w:r>
      <w:r w:rsidRPr="00A425AD">
        <w:rPr>
          <w:rFonts w:ascii="Times New Roman" w:hAnsi="Times New Roman"/>
          <w:color w:val="000000"/>
          <w:sz w:val="28"/>
          <w:szCs w:val="28"/>
        </w:rPr>
        <w:t>)</w:t>
      </w:r>
      <w:r w:rsidRPr="00491926">
        <w:rPr>
          <w:rFonts w:ascii="Times New Roman" w:hAnsi="Times New Roman"/>
          <w:color w:val="000000"/>
          <w:sz w:val="28"/>
          <w:szCs w:val="28"/>
          <w:lang w:val="uk-UA"/>
        </w:rPr>
        <w:t>.</w:t>
      </w:r>
      <w:r w:rsidRPr="00371FE6">
        <w:rPr>
          <w:rFonts w:ascii="Times New Roman" w:hAnsi="Times New Roman"/>
          <w:i/>
          <w:color w:val="000000"/>
          <w:sz w:val="28"/>
          <w:szCs w:val="28"/>
          <w:shd w:val="clear" w:color="auto" w:fill="FFFFFF"/>
          <w:lang w:val="uk-UA"/>
        </w:rPr>
        <w:t xml:space="preserve"> </w:t>
      </w:r>
    </w:p>
    <w:p w:rsidR="00E71EE0" w:rsidRPr="00C134E5" w:rsidRDefault="00E71EE0" w:rsidP="00437AC0">
      <w:pPr>
        <w:spacing w:after="0" w:line="360" w:lineRule="auto"/>
        <w:jc w:val="both"/>
        <w:rPr>
          <w:rFonts w:ascii="Times New Roman" w:hAnsi="Times New Roman"/>
          <w:i/>
          <w:color w:val="000000"/>
          <w:sz w:val="28"/>
          <w:szCs w:val="28"/>
          <w:shd w:val="clear" w:color="auto" w:fill="FFFFFF"/>
        </w:rPr>
      </w:pPr>
    </w:p>
    <w:p w:rsidR="00F273A7" w:rsidRDefault="00F273A7" w:rsidP="00C65CF3">
      <w:pPr>
        <w:spacing w:after="0" w:line="360" w:lineRule="auto"/>
        <w:ind w:firstLine="708"/>
        <w:jc w:val="right"/>
        <w:rPr>
          <w:rFonts w:ascii="Times New Roman" w:hAnsi="Times New Roman"/>
          <w:color w:val="000000"/>
          <w:sz w:val="28"/>
          <w:szCs w:val="28"/>
          <w:shd w:val="clear" w:color="auto" w:fill="FFFFFF"/>
          <w:lang w:val="uk-UA"/>
        </w:rPr>
      </w:pPr>
    </w:p>
    <w:p w:rsidR="00E71EE0" w:rsidRPr="00A425AD" w:rsidRDefault="00E71EE0" w:rsidP="00C65CF3">
      <w:pPr>
        <w:spacing w:after="0" w:line="360" w:lineRule="auto"/>
        <w:ind w:firstLine="708"/>
        <w:jc w:val="right"/>
        <w:rPr>
          <w:rFonts w:ascii="Times New Roman" w:hAnsi="Times New Roman"/>
          <w:color w:val="000000"/>
          <w:sz w:val="28"/>
          <w:szCs w:val="28"/>
          <w:shd w:val="clear" w:color="auto" w:fill="FFFFFF"/>
          <w:lang w:val="uk-UA"/>
        </w:rPr>
      </w:pPr>
      <w:r w:rsidRPr="00A425AD">
        <w:rPr>
          <w:rFonts w:ascii="Times New Roman" w:hAnsi="Times New Roman"/>
          <w:color w:val="000000"/>
          <w:sz w:val="28"/>
          <w:szCs w:val="28"/>
          <w:shd w:val="clear" w:color="auto" w:fill="FFFFFF"/>
          <w:lang w:val="uk-UA"/>
        </w:rPr>
        <w:lastRenderedPageBreak/>
        <w:t xml:space="preserve">Таблиця </w:t>
      </w:r>
      <w:r w:rsidRPr="00A425AD">
        <w:rPr>
          <w:rFonts w:ascii="Times New Roman" w:hAnsi="Times New Roman"/>
          <w:color w:val="000000"/>
          <w:sz w:val="28"/>
          <w:szCs w:val="28"/>
          <w:lang w:val="uk-UA"/>
        </w:rPr>
        <w:t>4.2.2</w:t>
      </w:r>
      <w:r w:rsidR="00F83F86">
        <w:rPr>
          <w:rFonts w:ascii="Times New Roman" w:hAnsi="Times New Roman"/>
          <w:color w:val="000000"/>
          <w:sz w:val="28"/>
          <w:szCs w:val="28"/>
          <w:lang w:val="uk-UA"/>
        </w:rPr>
        <w:t>.</w:t>
      </w:r>
      <w:r w:rsidRPr="00A425AD">
        <w:rPr>
          <w:rFonts w:ascii="Times New Roman" w:hAnsi="Times New Roman"/>
          <w:color w:val="000000"/>
          <w:sz w:val="28"/>
          <w:szCs w:val="28"/>
          <w:lang w:val="uk-UA"/>
        </w:rPr>
        <w:t xml:space="preserve"> </w:t>
      </w:r>
    </w:p>
    <w:p w:rsidR="00E71EE0" w:rsidRPr="00491926" w:rsidRDefault="00E71EE0" w:rsidP="00437AC0">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rPr>
        <w:t>Приклад</w:t>
      </w:r>
      <w:r w:rsidRPr="004B7803">
        <w:rPr>
          <w:rFonts w:ascii="Times New Roman" w:hAnsi="Times New Roman"/>
          <w:b/>
          <w:color w:val="000000"/>
          <w:sz w:val="28"/>
          <w:szCs w:val="28"/>
        </w:rPr>
        <w:t xml:space="preserve"> </w:t>
      </w:r>
      <w:r w:rsidRPr="00491926">
        <w:rPr>
          <w:rFonts w:ascii="Times New Roman" w:hAnsi="Times New Roman"/>
          <w:b/>
          <w:color w:val="000000"/>
          <w:sz w:val="28"/>
          <w:szCs w:val="28"/>
        </w:rPr>
        <w:t>опитування</w:t>
      </w:r>
      <w:r w:rsidRPr="004B7803">
        <w:rPr>
          <w:rFonts w:ascii="Times New Roman" w:hAnsi="Times New Roman"/>
          <w:b/>
          <w:color w:val="000000"/>
          <w:sz w:val="28"/>
          <w:szCs w:val="28"/>
        </w:rPr>
        <w:t xml:space="preserve"> </w:t>
      </w:r>
      <w:r w:rsidRPr="00491926">
        <w:rPr>
          <w:rFonts w:ascii="Times New Roman" w:hAnsi="Times New Roman"/>
          <w:b/>
          <w:color w:val="000000"/>
          <w:sz w:val="28"/>
          <w:szCs w:val="28"/>
        </w:rPr>
        <w:t>Дмитра</w:t>
      </w:r>
      <w:r w:rsidRPr="004B7803">
        <w:rPr>
          <w:rFonts w:ascii="Times New Roman" w:hAnsi="Times New Roman"/>
          <w:b/>
          <w:color w:val="000000"/>
          <w:sz w:val="28"/>
          <w:szCs w:val="28"/>
        </w:rPr>
        <w:t xml:space="preserve"> </w:t>
      </w:r>
      <w:r w:rsidRPr="00491926">
        <w:rPr>
          <w:rFonts w:ascii="Times New Roman" w:hAnsi="Times New Roman"/>
          <w:b/>
          <w:color w:val="000000"/>
          <w:sz w:val="28"/>
          <w:szCs w:val="28"/>
        </w:rPr>
        <w:t>Д</w:t>
      </w:r>
      <w:r w:rsidRPr="004B7803">
        <w:rPr>
          <w:rFonts w:ascii="Times New Roman" w:hAnsi="Times New Roman"/>
          <w:b/>
          <w:color w:val="000000"/>
          <w:sz w:val="28"/>
          <w:szCs w:val="28"/>
        </w:rPr>
        <w:t>.</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503"/>
        <w:gridCol w:w="1876"/>
        <w:gridCol w:w="1526"/>
        <w:gridCol w:w="1559"/>
      </w:tblGrid>
      <w:tr w:rsidR="00E71EE0" w:rsidRPr="00A425AD" w:rsidTr="00D80906">
        <w:trPr>
          <w:cantSplit/>
          <w:trHeight w:val="2396"/>
        </w:trPr>
        <w:tc>
          <w:tcPr>
            <w:tcW w:w="567" w:type="dxa"/>
          </w:tcPr>
          <w:p w:rsidR="00E71EE0" w:rsidRPr="00A425AD" w:rsidRDefault="00E71EE0" w:rsidP="00437AC0">
            <w:pPr>
              <w:spacing w:after="0" w:line="360" w:lineRule="auto"/>
              <w:jc w:val="both"/>
              <w:rPr>
                <w:rFonts w:ascii="Times New Roman" w:hAnsi="Times New Roman"/>
                <w:color w:val="000000"/>
                <w:sz w:val="28"/>
                <w:szCs w:val="28"/>
                <w:lang w:val="en-US"/>
              </w:rPr>
            </w:pPr>
            <w:r w:rsidRPr="00A425AD">
              <w:rPr>
                <w:rFonts w:ascii="Times New Roman" w:hAnsi="Times New Roman"/>
                <w:color w:val="000000"/>
                <w:sz w:val="28"/>
                <w:szCs w:val="28"/>
                <w:lang w:val="en-US"/>
              </w:rPr>
              <w:t>№</w:t>
            </w:r>
          </w:p>
        </w:tc>
        <w:tc>
          <w:tcPr>
            <w:tcW w:w="4503" w:type="dxa"/>
          </w:tcPr>
          <w:p w:rsidR="00E71EE0" w:rsidRPr="00D80906" w:rsidRDefault="00D80906" w:rsidP="00D80906">
            <w:pPr>
              <w:spacing w:after="0" w:line="360" w:lineRule="auto"/>
              <w:jc w:val="center"/>
              <w:rPr>
                <w:rFonts w:ascii="Times New Roman" w:hAnsi="Times New Roman"/>
                <w:color w:val="000000"/>
                <w:sz w:val="28"/>
                <w:szCs w:val="28"/>
                <w:lang w:val="uk-UA"/>
              </w:rPr>
            </w:pPr>
            <w:r w:rsidRPr="00D80906">
              <w:rPr>
                <w:rFonts w:ascii="Times New Roman" w:hAnsi="Times New Roman"/>
                <w:color w:val="000000"/>
                <w:sz w:val="28"/>
                <w:szCs w:val="28"/>
                <w:lang w:val="uk-UA"/>
              </w:rPr>
              <w:t>Фактори ризику</w:t>
            </w:r>
          </w:p>
        </w:tc>
        <w:tc>
          <w:tcPr>
            <w:tcW w:w="1876" w:type="dxa"/>
            <w:textDirection w:val="btLr"/>
            <w:vAlign w:val="center"/>
          </w:tcPr>
          <w:p w:rsidR="00E71EE0" w:rsidRPr="00A425AD" w:rsidRDefault="00E71EE0" w:rsidP="00D80906">
            <w:pPr>
              <w:spacing w:after="0" w:line="360" w:lineRule="auto"/>
              <w:jc w:val="center"/>
              <w:rPr>
                <w:rFonts w:ascii="Times New Roman" w:hAnsi="Times New Roman"/>
                <w:color w:val="000000"/>
                <w:sz w:val="28"/>
                <w:szCs w:val="28"/>
                <w:lang w:val="uk-UA"/>
              </w:rPr>
            </w:pPr>
            <w:r w:rsidRPr="00A425AD">
              <w:rPr>
                <w:rFonts w:ascii="Times New Roman" w:hAnsi="Times New Roman"/>
                <w:color w:val="000000"/>
                <w:sz w:val="28"/>
                <w:szCs w:val="28"/>
                <w:lang w:val="uk-UA"/>
              </w:rPr>
              <w:t>Прогностичні коефіцієнти</w:t>
            </w:r>
          </w:p>
        </w:tc>
        <w:tc>
          <w:tcPr>
            <w:tcW w:w="1526" w:type="dxa"/>
            <w:textDirection w:val="btLr"/>
            <w:vAlign w:val="center"/>
          </w:tcPr>
          <w:p w:rsidR="00E71EE0" w:rsidRPr="00A425AD" w:rsidRDefault="00E71EE0" w:rsidP="00D80906">
            <w:pPr>
              <w:spacing w:after="0" w:line="360" w:lineRule="auto"/>
              <w:jc w:val="center"/>
              <w:rPr>
                <w:rFonts w:ascii="Times New Roman" w:hAnsi="Times New Roman"/>
                <w:color w:val="000000"/>
                <w:sz w:val="28"/>
                <w:szCs w:val="28"/>
                <w:lang w:val="uk-UA"/>
              </w:rPr>
            </w:pPr>
            <w:r w:rsidRPr="00A425AD">
              <w:rPr>
                <w:rFonts w:ascii="Times New Roman" w:hAnsi="Times New Roman"/>
                <w:color w:val="000000"/>
                <w:sz w:val="28"/>
                <w:szCs w:val="28"/>
                <w:lang w:val="uk-UA"/>
              </w:rPr>
              <w:t>Відповідь матері</w:t>
            </w:r>
          </w:p>
        </w:tc>
        <w:tc>
          <w:tcPr>
            <w:tcW w:w="1559" w:type="dxa"/>
            <w:textDirection w:val="btLr"/>
            <w:vAlign w:val="center"/>
          </w:tcPr>
          <w:p w:rsidR="00E71EE0" w:rsidRPr="00A425AD" w:rsidRDefault="00E71EE0" w:rsidP="00D80906">
            <w:pPr>
              <w:spacing w:after="0" w:line="360" w:lineRule="auto"/>
              <w:jc w:val="center"/>
              <w:rPr>
                <w:rFonts w:ascii="Times New Roman" w:hAnsi="Times New Roman"/>
                <w:color w:val="000000"/>
                <w:sz w:val="28"/>
                <w:szCs w:val="28"/>
                <w:lang w:val="uk-UA"/>
              </w:rPr>
            </w:pPr>
            <w:r w:rsidRPr="00A425AD">
              <w:rPr>
                <w:rFonts w:ascii="Times New Roman" w:hAnsi="Times New Roman"/>
                <w:color w:val="000000"/>
                <w:sz w:val="28"/>
                <w:szCs w:val="28"/>
                <w:lang w:val="uk-UA"/>
              </w:rPr>
              <w:t>Сума прогностичних коефіцієнтів</w:t>
            </w:r>
          </w:p>
        </w:tc>
      </w:tr>
      <w:tr w:rsidR="00E71EE0" w:rsidRPr="00491926" w:rsidTr="00D80906">
        <w:trPr>
          <w:trHeight w:val="611"/>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A425AD">
              <w:rPr>
                <w:rFonts w:ascii="Times New Roman" w:hAnsi="Times New Roman"/>
                <w:color w:val="000000"/>
                <w:sz w:val="28"/>
                <w:szCs w:val="28"/>
                <w:lang w:val="en-US"/>
              </w:rPr>
              <w:t>1</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Надлишкова маса членів сім'ї</w:t>
            </w:r>
          </w:p>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+2,5</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+2,5</w:t>
            </w:r>
          </w:p>
        </w:tc>
      </w:tr>
      <w:tr w:rsidR="00E71EE0" w:rsidRPr="00491926" w:rsidTr="00D80906">
        <w:trPr>
          <w:trHeight w:val="267"/>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w:t>
            </w:r>
            <w:r w:rsidRPr="00491926">
              <w:rPr>
                <w:rFonts w:ascii="Times New Roman" w:hAnsi="Times New Roman"/>
                <w:color w:val="000000"/>
                <w:sz w:val="28"/>
                <w:szCs w:val="28"/>
                <w:lang w:val="uk-UA"/>
              </w:rPr>
              <w:t>2,2</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46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2</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Щоденне вживання</w:t>
            </w:r>
          </w:p>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 xml:space="preserve">висококалорійних продуктів </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+0,5</w:t>
            </w:r>
          </w:p>
        </w:tc>
      </w:tr>
      <w:tr w:rsidR="00E71EE0" w:rsidRPr="00491926" w:rsidTr="00D80906">
        <w:trPr>
          <w:trHeight w:val="35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-2,0</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42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3</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 xml:space="preserve">Недотримання режиму прийому їжі </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+2,6</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+3,1</w:t>
            </w:r>
          </w:p>
        </w:tc>
      </w:tr>
      <w:tr w:rsidR="00E71EE0" w:rsidRPr="00491926" w:rsidTr="00D80906">
        <w:trPr>
          <w:trHeight w:val="464"/>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-2,1</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265"/>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4</w:t>
            </w:r>
          </w:p>
        </w:tc>
        <w:tc>
          <w:tcPr>
            <w:tcW w:w="4503" w:type="dxa"/>
            <w:vMerge w:val="restart"/>
          </w:tcPr>
          <w:p w:rsidR="00E71EE0" w:rsidRPr="00695F69" w:rsidRDefault="00E71EE0" w:rsidP="00437AC0">
            <w:pPr>
              <w:pStyle w:val="a3"/>
              <w:spacing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 xml:space="preserve">Обтяжена спадковість </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+2,4</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+5,5</w:t>
            </w:r>
          </w:p>
        </w:tc>
      </w:tr>
      <w:tr w:rsidR="00E71EE0" w:rsidRPr="00491926" w:rsidTr="00D80906">
        <w:trPr>
          <w:trHeight w:val="26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pStyle w:val="a3"/>
              <w:spacing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-2,1</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444"/>
        </w:trPr>
        <w:tc>
          <w:tcPr>
            <w:tcW w:w="567" w:type="dxa"/>
            <w:vMerge w:val="restart"/>
          </w:tcPr>
          <w:p w:rsidR="00E71EE0" w:rsidRPr="00491926" w:rsidRDefault="004B780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Малорухливий спосіб життя</w:t>
            </w:r>
          </w:p>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w:t>
            </w:r>
            <w:r w:rsidRPr="00491926">
              <w:rPr>
                <w:rFonts w:ascii="Times New Roman" w:hAnsi="Times New Roman"/>
                <w:color w:val="000000"/>
                <w:sz w:val="28"/>
                <w:szCs w:val="28"/>
                <w:lang w:val="uk-UA"/>
              </w:rPr>
              <w:t>2,6</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+3,8</w:t>
            </w:r>
          </w:p>
        </w:tc>
      </w:tr>
      <w:tr w:rsidR="00E71EE0" w:rsidRPr="00491926" w:rsidTr="00D80906">
        <w:trPr>
          <w:trHeight w:val="26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pStyle w:val="a3"/>
              <w:spacing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-1,7</w:t>
            </w:r>
          </w:p>
        </w:tc>
        <w:tc>
          <w:tcPr>
            <w:tcW w:w="1526"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r>
      <w:tr w:rsidR="00E71EE0" w:rsidRPr="00491926" w:rsidTr="00D80906">
        <w:trPr>
          <w:trHeight w:val="515"/>
        </w:trPr>
        <w:tc>
          <w:tcPr>
            <w:tcW w:w="567" w:type="dxa"/>
            <w:vMerge w:val="restart"/>
          </w:tcPr>
          <w:p w:rsidR="00E71EE0" w:rsidRPr="00491926" w:rsidRDefault="004B780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Вживання значної кількості їжі</w:t>
            </w:r>
          </w:p>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+6,6</w:t>
            </w:r>
          </w:p>
        </w:tc>
      </w:tr>
      <w:tr w:rsidR="00E71EE0" w:rsidRPr="00491926" w:rsidTr="00D80906">
        <w:trPr>
          <w:trHeight w:val="313"/>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-1,4</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437"/>
        </w:trPr>
        <w:tc>
          <w:tcPr>
            <w:tcW w:w="567" w:type="dxa"/>
            <w:vMerge w:val="restart"/>
          </w:tcPr>
          <w:p w:rsidR="00E71EE0" w:rsidRPr="00491926" w:rsidRDefault="004B780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7</w:t>
            </w:r>
          </w:p>
        </w:tc>
        <w:tc>
          <w:tcPr>
            <w:tcW w:w="4503" w:type="dxa"/>
            <w:vMerge w:val="restart"/>
          </w:tcPr>
          <w:p w:rsidR="00E71EE0" w:rsidRPr="00695F69" w:rsidRDefault="00E71EE0" w:rsidP="004B7803">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 xml:space="preserve">Щоденне перебування за електронними пристроями більше </w:t>
            </w:r>
            <w:r w:rsidR="00C134E5">
              <w:rPr>
                <w:rFonts w:ascii="Times New Roman" w:hAnsi="Times New Roman"/>
                <w:color w:val="000000"/>
                <w:sz w:val="28"/>
                <w:szCs w:val="28"/>
                <w:lang w:val="uk-UA"/>
              </w:rPr>
              <w:t xml:space="preserve">ніж </w:t>
            </w:r>
            <w:r w:rsidRPr="00695F69">
              <w:rPr>
                <w:rFonts w:ascii="Times New Roman" w:hAnsi="Times New Roman"/>
                <w:color w:val="000000"/>
                <w:sz w:val="28"/>
                <w:szCs w:val="28"/>
                <w:lang w:val="uk-UA"/>
              </w:rPr>
              <w:t>3 годин</w:t>
            </w:r>
            <w:r w:rsidR="00C134E5">
              <w:rPr>
                <w:rFonts w:ascii="Times New Roman" w:hAnsi="Times New Roman"/>
                <w:color w:val="000000"/>
                <w:sz w:val="28"/>
                <w:szCs w:val="28"/>
                <w:lang w:val="uk-UA"/>
              </w:rPr>
              <w:t>и</w:t>
            </w:r>
            <w:r w:rsidRPr="00695F69">
              <w:rPr>
                <w:rFonts w:ascii="Times New Roman" w:hAnsi="Times New Roman"/>
                <w:color w:val="000000"/>
                <w:sz w:val="28"/>
                <w:szCs w:val="28"/>
                <w:lang w:val="uk-UA"/>
              </w:rPr>
              <w:t xml:space="preserve"> на день</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+2,0</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+8,6</w:t>
            </w:r>
          </w:p>
        </w:tc>
      </w:tr>
      <w:tr w:rsidR="00E71EE0" w:rsidRPr="00491926" w:rsidTr="00D80906">
        <w:trPr>
          <w:trHeight w:val="51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-1,4</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510"/>
        </w:trPr>
        <w:tc>
          <w:tcPr>
            <w:tcW w:w="567" w:type="dxa"/>
            <w:vMerge w:val="restart"/>
          </w:tcPr>
          <w:p w:rsidR="00E71EE0" w:rsidRPr="00491926" w:rsidRDefault="004B780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Відвідування підприємств</w:t>
            </w:r>
          </w:p>
          <w:p w:rsidR="00E71EE0" w:rsidRPr="00695F69" w:rsidRDefault="00E71EE0" w:rsidP="00C134E5">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швидкого приготування більш</w:t>
            </w:r>
            <w:r w:rsidR="00C134E5">
              <w:rPr>
                <w:rFonts w:ascii="Times New Roman" w:hAnsi="Times New Roman"/>
                <w:color w:val="000000"/>
                <w:sz w:val="28"/>
                <w:szCs w:val="28"/>
                <w:lang w:val="uk-UA"/>
              </w:rPr>
              <w:t>,</w:t>
            </w:r>
            <w:r w:rsidRPr="00695F69">
              <w:rPr>
                <w:rFonts w:ascii="Times New Roman" w:hAnsi="Times New Roman"/>
                <w:color w:val="000000"/>
                <w:sz w:val="28"/>
                <w:szCs w:val="28"/>
                <w:lang w:val="uk-UA"/>
              </w:rPr>
              <w:t xml:space="preserve"> ніж дв</w:t>
            </w:r>
            <w:r w:rsidR="00C134E5">
              <w:rPr>
                <w:rFonts w:ascii="Times New Roman" w:hAnsi="Times New Roman"/>
                <w:color w:val="000000"/>
                <w:sz w:val="28"/>
                <w:szCs w:val="28"/>
                <w:lang w:val="uk-UA"/>
              </w:rPr>
              <w:t>ічі</w:t>
            </w:r>
            <w:r w:rsidRPr="00695F69">
              <w:rPr>
                <w:rFonts w:ascii="Times New Roman" w:hAnsi="Times New Roman"/>
                <w:color w:val="000000"/>
                <w:sz w:val="28"/>
                <w:szCs w:val="28"/>
                <w:lang w:val="uk-UA"/>
              </w:rPr>
              <w:t xml:space="preserve"> на тиждень</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+2,9</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Ні</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+7,7</w:t>
            </w:r>
          </w:p>
        </w:tc>
      </w:tr>
      <w:tr w:rsidR="00E71EE0" w:rsidRPr="00491926" w:rsidTr="00D80906">
        <w:trPr>
          <w:trHeight w:val="51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-0,9</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D80906">
        <w:trPr>
          <w:trHeight w:val="583"/>
        </w:trPr>
        <w:tc>
          <w:tcPr>
            <w:tcW w:w="567" w:type="dxa"/>
            <w:vMerge w:val="restart"/>
          </w:tcPr>
          <w:p w:rsidR="00E71EE0" w:rsidRPr="00491926" w:rsidRDefault="004B7803" w:rsidP="00437AC0">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9</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 xml:space="preserve">Патологічний перебіг вагітності </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+2,2</w:t>
            </w:r>
          </w:p>
        </w:tc>
        <w:tc>
          <w:tcPr>
            <w:tcW w:w="1526"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+9,9</w:t>
            </w:r>
          </w:p>
        </w:tc>
      </w:tr>
      <w:tr w:rsidR="00E71EE0" w:rsidRPr="00491926" w:rsidTr="00D80906">
        <w:trPr>
          <w:trHeight w:val="542"/>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-1,1</w:t>
            </w:r>
          </w:p>
        </w:tc>
        <w:tc>
          <w:tcPr>
            <w:tcW w:w="1526"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559"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bl>
    <w:p w:rsidR="004B7803" w:rsidRDefault="004B7803"/>
    <w:p w:rsidR="00A318D7" w:rsidRPr="00A318D7" w:rsidRDefault="00A318D7" w:rsidP="00A318D7">
      <w:pPr>
        <w:spacing w:after="0" w:line="360" w:lineRule="auto"/>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A425AD">
        <w:rPr>
          <w:rFonts w:ascii="Times New Roman" w:hAnsi="Times New Roman"/>
          <w:color w:val="000000"/>
          <w:sz w:val="28"/>
          <w:szCs w:val="28"/>
          <w:lang w:val="uk-UA"/>
        </w:rPr>
        <w:t>4.2.2</w:t>
      </w:r>
      <w:r w:rsidR="00D02334">
        <w:rPr>
          <w:rFonts w:ascii="Times New Roman" w:hAnsi="Times New Roman"/>
          <w:color w:val="000000"/>
          <w:sz w:val="28"/>
          <w:szCs w:val="28"/>
          <w:lang w:val="uk-UA"/>
        </w:rPr>
        <w:t>.</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503"/>
        <w:gridCol w:w="1876"/>
        <w:gridCol w:w="1701"/>
        <w:gridCol w:w="1384"/>
      </w:tblGrid>
      <w:tr w:rsidR="00E71EE0" w:rsidRPr="00491926" w:rsidTr="00E46AA8">
        <w:trPr>
          <w:trHeight w:val="471"/>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10.</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Наявність надлишкової маси тіла дитини протягом першого року життя</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+2,4</w:t>
            </w:r>
          </w:p>
        </w:tc>
        <w:tc>
          <w:tcPr>
            <w:tcW w:w="1701"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384"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+12,3</w:t>
            </w:r>
          </w:p>
        </w:tc>
      </w:tr>
      <w:tr w:rsidR="00E71EE0" w:rsidRPr="00491926" w:rsidTr="00E46AA8">
        <w:trPr>
          <w:trHeight w:val="685"/>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695F69"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-1,1</w:t>
            </w:r>
          </w:p>
        </w:tc>
        <w:tc>
          <w:tcPr>
            <w:tcW w:w="1701"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384" w:type="dxa"/>
            <w:vMerge/>
          </w:tcPr>
          <w:p w:rsidR="00E71EE0" w:rsidRPr="00491926" w:rsidRDefault="00E71EE0" w:rsidP="00437AC0">
            <w:pPr>
              <w:spacing w:after="0" w:line="360" w:lineRule="auto"/>
              <w:jc w:val="center"/>
              <w:rPr>
                <w:rFonts w:ascii="Times New Roman" w:hAnsi="Times New Roman"/>
                <w:color w:val="000000"/>
                <w:sz w:val="28"/>
                <w:szCs w:val="28"/>
                <w:lang w:val="uk-UA"/>
              </w:rPr>
            </w:pPr>
          </w:p>
        </w:tc>
      </w:tr>
      <w:tr w:rsidR="00E71EE0" w:rsidRPr="00491926" w:rsidTr="00E46AA8">
        <w:trPr>
          <w:trHeight w:val="773"/>
        </w:trPr>
        <w:tc>
          <w:tcPr>
            <w:tcW w:w="567" w:type="dxa"/>
            <w:vMerge w:val="restart"/>
          </w:tcPr>
          <w:p w:rsidR="00E71EE0" w:rsidRPr="00491926" w:rsidRDefault="00E71EE0" w:rsidP="00437AC0">
            <w:pPr>
              <w:spacing w:after="0" w:line="360" w:lineRule="auto"/>
              <w:jc w:val="both"/>
              <w:rPr>
                <w:rFonts w:ascii="Times New Roman" w:hAnsi="Times New Roman"/>
                <w:color w:val="000000"/>
                <w:sz w:val="28"/>
                <w:szCs w:val="28"/>
                <w:lang w:val="uk-UA"/>
              </w:rPr>
            </w:pPr>
            <w:r w:rsidRPr="00491926">
              <w:rPr>
                <w:rFonts w:ascii="Times New Roman" w:hAnsi="Times New Roman"/>
                <w:color w:val="000000"/>
                <w:sz w:val="28"/>
                <w:szCs w:val="28"/>
              </w:rPr>
              <w:t>11</w:t>
            </w:r>
            <w:r w:rsidRPr="00491926">
              <w:rPr>
                <w:rFonts w:ascii="Times New Roman" w:hAnsi="Times New Roman"/>
                <w:color w:val="000000"/>
                <w:sz w:val="28"/>
                <w:szCs w:val="28"/>
                <w:lang w:val="uk-UA"/>
              </w:rPr>
              <w:t>.</w:t>
            </w:r>
          </w:p>
        </w:tc>
        <w:tc>
          <w:tcPr>
            <w:tcW w:w="4503" w:type="dxa"/>
            <w:vMerge w:val="restart"/>
          </w:tcPr>
          <w:p w:rsidR="00E71EE0" w:rsidRPr="00695F69" w:rsidRDefault="00E71EE0" w:rsidP="00437AC0">
            <w:pPr>
              <w:spacing w:after="0" w:line="360" w:lineRule="auto"/>
              <w:jc w:val="both"/>
              <w:rPr>
                <w:rFonts w:ascii="Times New Roman" w:hAnsi="Times New Roman"/>
                <w:color w:val="000000"/>
                <w:sz w:val="28"/>
                <w:szCs w:val="28"/>
                <w:lang w:val="uk-UA"/>
              </w:rPr>
            </w:pPr>
            <w:r w:rsidRPr="00695F69">
              <w:rPr>
                <w:rFonts w:ascii="Times New Roman" w:hAnsi="Times New Roman"/>
                <w:color w:val="000000"/>
                <w:sz w:val="28"/>
                <w:szCs w:val="28"/>
                <w:lang w:val="uk-UA"/>
              </w:rPr>
              <w:t>Особливості харчування дитини на першому році життя</w:t>
            </w: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+2,8</w:t>
            </w:r>
          </w:p>
        </w:tc>
        <w:tc>
          <w:tcPr>
            <w:tcW w:w="1701"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Так</w:t>
            </w:r>
          </w:p>
          <w:p w:rsidR="00E71EE0" w:rsidRPr="00491926" w:rsidRDefault="00E71EE0" w:rsidP="00437AC0">
            <w:pPr>
              <w:spacing w:after="0" w:line="360" w:lineRule="auto"/>
              <w:jc w:val="center"/>
              <w:rPr>
                <w:rFonts w:ascii="Times New Roman" w:hAnsi="Times New Roman"/>
                <w:color w:val="000000"/>
                <w:sz w:val="28"/>
                <w:szCs w:val="28"/>
                <w:lang w:val="uk-UA"/>
              </w:rPr>
            </w:pPr>
          </w:p>
        </w:tc>
        <w:tc>
          <w:tcPr>
            <w:tcW w:w="1384" w:type="dxa"/>
            <w:vMerge w:val="restart"/>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+15,1</w:t>
            </w:r>
          </w:p>
        </w:tc>
      </w:tr>
      <w:tr w:rsidR="00E71EE0" w:rsidRPr="00491926" w:rsidTr="00E46AA8">
        <w:trPr>
          <w:trHeight w:val="320"/>
        </w:trPr>
        <w:tc>
          <w:tcPr>
            <w:tcW w:w="567" w:type="dxa"/>
            <w:vMerge/>
          </w:tcPr>
          <w:p w:rsidR="00E71EE0" w:rsidRPr="00491926" w:rsidRDefault="00E71EE0" w:rsidP="00437AC0">
            <w:pPr>
              <w:spacing w:after="0" w:line="360" w:lineRule="auto"/>
              <w:jc w:val="both"/>
              <w:rPr>
                <w:rFonts w:ascii="Times New Roman" w:hAnsi="Times New Roman"/>
                <w:color w:val="000000"/>
                <w:sz w:val="28"/>
                <w:szCs w:val="28"/>
              </w:rPr>
            </w:pPr>
          </w:p>
        </w:tc>
        <w:tc>
          <w:tcPr>
            <w:tcW w:w="4503"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1876"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-0,9</w:t>
            </w:r>
          </w:p>
        </w:tc>
        <w:tc>
          <w:tcPr>
            <w:tcW w:w="1701"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c>
          <w:tcPr>
            <w:tcW w:w="1384" w:type="dxa"/>
            <w:vMerge/>
          </w:tcPr>
          <w:p w:rsidR="00E71EE0" w:rsidRPr="00491926" w:rsidRDefault="00E71EE0" w:rsidP="00437AC0">
            <w:pPr>
              <w:spacing w:after="0" w:line="360" w:lineRule="auto"/>
              <w:jc w:val="both"/>
              <w:rPr>
                <w:rFonts w:ascii="Times New Roman" w:hAnsi="Times New Roman"/>
                <w:color w:val="000000"/>
                <w:sz w:val="28"/>
                <w:szCs w:val="28"/>
                <w:lang w:val="uk-UA"/>
              </w:rPr>
            </w:pPr>
          </w:p>
        </w:tc>
      </w:tr>
    </w:tbl>
    <w:p w:rsidR="00E71EE0" w:rsidRDefault="00E71EE0" w:rsidP="00437AC0">
      <w:pPr>
        <w:spacing w:after="0" w:line="360" w:lineRule="auto"/>
        <w:jc w:val="both"/>
        <w:rPr>
          <w:rFonts w:ascii="Times New Roman" w:hAnsi="Times New Roman"/>
          <w:color w:val="000000"/>
          <w:sz w:val="28"/>
          <w:szCs w:val="28"/>
          <w:lang w:val="en-US"/>
        </w:rPr>
      </w:pPr>
    </w:p>
    <w:p w:rsidR="00E71EE0" w:rsidRPr="00491926" w:rsidRDefault="00E71EE0" w:rsidP="00825283">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Опитування можна </w:t>
      </w:r>
      <w:r w:rsidR="0035472D">
        <w:rPr>
          <w:rFonts w:ascii="Times New Roman" w:hAnsi="Times New Roman"/>
          <w:color w:val="000000"/>
          <w:sz w:val="28"/>
          <w:szCs w:val="28"/>
          <w:lang w:val="uk-UA"/>
        </w:rPr>
        <w:t>при</w:t>
      </w:r>
      <w:r w:rsidRPr="00491926">
        <w:rPr>
          <w:rFonts w:ascii="Times New Roman" w:hAnsi="Times New Roman"/>
          <w:color w:val="000000"/>
          <w:sz w:val="28"/>
          <w:szCs w:val="28"/>
          <w:lang w:val="uk-UA"/>
        </w:rPr>
        <w:t xml:space="preserve">пинити, </w:t>
      </w:r>
      <w:r w:rsidR="0035472D">
        <w:rPr>
          <w:rFonts w:ascii="Times New Roman" w:hAnsi="Times New Roman"/>
          <w:color w:val="000000"/>
          <w:sz w:val="28"/>
          <w:szCs w:val="28"/>
          <w:lang w:val="uk-UA"/>
        </w:rPr>
        <w:t>оскільки</w:t>
      </w:r>
      <w:r w:rsidRPr="00491926">
        <w:rPr>
          <w:rFonts w:ascii="Times New Roman" w:hAnsi="Times New Roman"/>
          <w:color w:val="000000"/>
          <w:sz w:val="28"/>
          <w:szCs w:val="28"/>
          <w:lang w:val="uk-UA"/>
        </w:rPr>
        <w:t xml:space="preserve"> сума прогностичних коефіцієнтів досягла значення більш ніж +13. Дмитро Д</w:t>
      </w:r>
      <w:r w:rsidR="0035472D">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має високий ризик розвитку </w:t>
      </w:r>
      <w:r w:rsidR="008166D7" w:rsidRPr="00491926">
        <w:rPr>
          <w:rFonts w:ascii="Times New Roman" w:hAnsi="Times New Roman"/>
          <w:color w:val="000000"/>
          <w:sz w:val="28"/>
          <w:szCs w:val="28"/>
          <w:lang w:val="uk-UA"/>
        </w:rPr>
        <w:t xml:space="preserve">надлишкової маси </w:t>
      </w:r>
      <w:r w:rsidR="008166D7">
        <w:rPr>
          <w:rFonts w:ascii="Times New Roman" w:hAnsi="Times New Roman"/>
          <w:color w:val="000000"/>
          <w:sz w:val="28"/>
          <w:szCs w:val="28"/>
          <w:lang w:val="uk-UA"/>
        </w:rPr>
        <w:t xml:space="preserve">тіла </w:t>
      </w:r>
      <w:r w:rsidR="0035472D">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підлягає </w:t>
      </w:r>
      <w:r w:rsidR="008166D7">
        <w:rPr>
          <w:rFonts w:ascii="Times New Roman" w:hAnsi="Times New Roman"/>
          <w:color w:val="000000"/>
          <w:sz w:val="28"/>
          <w:szCs w:val="28"/>
          <w:lang w:val="uk-UA"/>
        </w:rPr>
        <w:t>динамічному</w:t>
      </w:r>
      <w:r w:rsidRPr="00491926">
        <w:rPr>
          <w:rFonts w:ascii="Times New Roman" w:hAnsi="Times New Roman"/>
          <w:color w:val="000000"/>
          <w:sz w:val="28"/>
          <w:szCs w:val="28"/>
          <w:lang w:val="uk-UA"/>
        </w:rPr>
        <w:t xml:space="preserve"> спостереженню згідно </w:t>
      </w:r>
      <w:r w:rsidR="0035472D">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3</w:t>
      </w:r>
      <w:r w:rsidR="0035472D">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прогностично</w:t>
      </w:r>
      <w:r w:rsidR="0035472D">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груп</w:t>
      </w:r>
      <w:r w:rsidR="0035472D">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Таким чином, за допомогою розробленого алгоритму прогнозування можуть бути розроблені індивідуальні рекомендації </w:t>
      </w:r>
      <w:r w:rsidR="0035472D">
        <w:rPr>
          <w:rFonts w:ascii="Times New Roman" w:hAnsi="Times New Roman"/>
          <w:color w:val="000000"/>
          <w:sz w:val="28"/>
          <w:szCs w:val="28"/>
          <w:lang w:val="uk-UA"/>
        </w:rPr>
        <w:t>в</w:t>
      </w:r>
      <w:r>
        <w:rPr>
          <w:rFonts w:ascii="Times New Roman" w:hAnsi="Times New Roman"/>
          <w:color w:val="000000"/>
          <w:sz w:val="28"/>
          <w:szCs w:val="28"/>
          <w:lang w:val="uk-UA"/>
        </w:rPr>
        <w:t xml:space="preserve"> ході моніторингу за станом </w:t>
      </w:r>
      <w:r w:rsidR="00E56427">
        <w:rPr>
          <w:rFonts w:ascii="Times New Roman" w:hAnsi="Times New Roman"/>
          <w:color w:val="000000"/>
          <w:sz w:val="28"/>
          <w:szCs w:val="28"/>
          <w:lang w:val="uk-UA"/>
        </w:rPr>
        <w:t>здоров’я</w:t>
      </w:r>
      <w:r>
        <w:rPr>
          <w:rFonts w:ascii="Times New Roman" w:hAnsi="Times New Roman"/>
          <w:color w:val="000000"/>
          <w:sz w:val="28"/>
          <w:szCs w:val="28"/>
          <w:lang w:val="uk-UA"/>
        </w:rPr>
        <w:t xml:space="preserve"> дітей</w:t>
      </w:r>
      <w:r w:rsidRPr="00491926">
        <w:rPr>
          <w:rFonts w:ascii="Times New Roman" w:hAnsi="Times New Roman"/>
          <w:color w:val="000000"/>
          <w:sz w:val="28"/>
          <w:szCs w:val="28"/>
          <w:lang w:val="uk-UA"/>
        </w:rPr>
        <w:t>.</w:t>
      </w:r>
    </w:p>
    <w:p w:rsidR="00E71EE0" w:rsidRPr="002A42E3"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Використання методики прогнозування ризиків розвитку ожиріння сприятиме ранн</w:t>
      </w:r>
      <w:r w:rsidR="0035472D">
        <w:rPr>
          <w:rFonts w:ascii="Times New Roman" w:hAnsi="Times New Roman"/>
          <w:color w:val="000000"/>
          <w:sz w:val="28"/>
          <w:szCs w:val="28"/>
          <w:lang w:val="uk-UA"/>
        </w:rPr>
        <w:t>ій</w:t>
      </w:r>
      <w:r w:rsidRPr="00491926">
        <w:rPr>
          <w:rFonts w:ascii="Times New Roman" w:hAnsi="Times New Roman"/>
          <w:color w:val="000000"/>
          <w:sz w:val="28"/>
          <w:szCs w:val="28"/>
          <w:lang w:val="uk-UA"/>
        </w:rPr>
        <w:t xml:space="preserve"> діагности</w:t>
      </w:r>
      <w:r w:rsidR="0035472D">
        <w:rPr>
          <w:rFonts w:ascii="Times New Roman" w:hAnsi="Times New Roman"/>
          <w:color w:val="000000"/>
          <w:sz w:val="28"/>
          <w:szCs w:val="28"/>
          <w:lang w:val="uk-UA"/>
        </w:rPr>
        <w:t>ці</w:t>
      </w:r>
      <w:r w:rsidRPr="00491926">
        <w:rPr>
          <w:rFonts w:ascii="Times New Roman" w:hAnsi="Times New Roman"/>
          <w:color w:val="000000"/>
          <w:sz w:val="28"/>
          <w:szCs w:val="28"/>
          <w:lang w:val="uk-UA"/>
        </w:rPr>
        <w:t xml:space="preserve"> захворювання, профілакти</w:t>
      </w:r>
      <w:r w:rsidR="0035472D">
        <w:rPr>
          <w:rFonts w:ascii="Times New Roman" w:hAnsi="Times New Roman"/>
          <w:color w:val="000000"/>
          <w:sz w:val="28"/>
          <w:szCs w:val="28"/>
          <w:lang w:val="uk-UA"/>
        </w:rPr>
        <w:t>ці</w:t>
      </w:r>
      <w:r w:rsidRPr="00491926">
        <w:rPr>
          <w:rFonts w:ascii="Times New Roman" w:hAnsi="Times New Roman"/>
          <w:color w:val="000000"/>
          <w:sz w:val="28"/>
          <w:szCs w:val="28"/>
          <w:lang w:val="uk-UA"/>
        </w:rPr>
        <w:t xml:space="preserve">, своєчасному лікуванню та вдосконаленню </w:t>
      </w:r>
      <w:r w:rsidR="002A42E3">
        <w:rPr>
          <w:rFonts w:ascii="Times New Roman" w:hAnsi="Times New Roman"/>
          <w:color w:val="000000"/>
          <w:sz w:val="28"/>
          <w:szCs w:val="28"/>
          <w:lang w:val="uk-UA"/>
        </w:rPr>
        <w:t xml:space="preserve">динамічного </w:t>
      </w:r>
      <w:r w:rsidRPr="00491926">
        <w:rPr>
          <w:rFonts w:ascii="Times New Roman" w:hAnsi="Times New Roman"/>
          <w:color w:val="000000"/>
          <w:sz w:val="28"/>
          <w:szCs w:val="28"/>
          <w:lang w:val="uk-UA"/>
        </w:rPr>
        <w:t xml:space="preserve">спостереження за дітьми. </w:t>
      </w:r>
    </w:p>
    <w:p w:rsidR="00E71EE0" w:rsidRPr="002A42E3" w:rsidRDefault="00E71EE0" w:rsidP="00437AC0">
      <w:pPr>
        <w:spacing w:after="0" w:line="360" w:lineRule="auto"/>
        <w:ind w:firstLine="708"/>
        <w:jc w:val="both"/>
        <w:rPr>
          <w:rFonts w:ascii="Times New Roman" w:hAnsi="Times New Roman"/>
          <w:color w:val="000000"/>
          <w:sz w:val="28"/>
          <w:szCs w:val="28"/>
          <w:lang w:val="uk-UA"/>
        </w:rPr>
      </w:pPr>
    </w:p>
    <w:p w:rsidR="00E71EE0" w:rsidRPr="00616696" w:rsidRDefault="00E71EE0" w:rsidP="00437AC0">
      <w:pPr>
        <w:pStyle w:val="af4"/>
        <w:spacing w:before="0" w:beforeAutospacing="0" w:after="0" w:afterAutospacing="0" w:line="360" w:lineRule="auto"/>
        <w:ind w:firstLine="708"/>
        <w:jc w:val="center"/>
        <w:textAlignment w:val="baseline"/>
        <w:rPr>
          <w:color w:val="000000"/>
          <w:sz w:val="28"/>
          <w:szCs w:val="28"/>
          <w:lang w:val="uk-UA"/>
        </w:rPr>
      </w:pPr>
      <w:r w:rsidRPr="00616696">
        <w:rPr>
          <w:color w:val="000000"/>
          <w:sz w:val="28"/>
          <w:szCs w:val="28"/>
          <w:lang w:val="uk-UA"/>
        </w:rPr>
        <w:t>ВИСНОВКИ ЗА РОЗДІЛОМ</w:t>
      </w:r>
    </w:p>
    <w:p w:rsidR="00E71EE0" w:rsidRPr="00E15A12" w:rsidRDefault="00E71EE0" w:rsidP="00437AC0">
      <w:pPr>
        <w:pStyle w:val="af4"/>
        <w:spacing w:before="0" w:beforeAutospacing="0" w:after="0" w:afterAutospacing="0" w:line="360" w:lineRule="auto"/>
        <w:ind w:firstLine="708"/>
        <w:jc w:val="center"/>
        <w:textAlignment w:val="baseline"/>
        <w:rPr>
          <w:b/>
          <w:color w:val="000000"/>
          <w:sz w:val="28"/>
          <w:szCs w:val="28"/>
          <w:lang w:val="uk-UA"/>
        </w:rPr>
      </w:pPr>
    </w:p>
    <w:p w:rsidR="00E71EE0" w:rsidRPr="00491926" w:rsidRDefault="0035472D" w:rsidP="00437AC0">
      <w:pPr>
        <w:pStyle w:val="af4"/>
        <w:spacing w:before="0" w:beforeAutospacing="0" w:after="0" w:afterAutospacing="0" w:line="360" w:lineRule="auto"/>
        <w:ind w:firstLine="708"/>
        <w:jc w:val="both"/>
        <w:textAlignment w:val="baseline"/>
        <w:rPr>
          <w:color w:val="000000"/>
          <w:sz w:val="28"/>
          <w:szCs w:val="28"/>
          <w:lang w:val="uk-UA"/>
        </w:rPr>
      </w:pPr>
      <w:r>
        <w:rPr>
          <w:color w:val="000000"/>
          <w:sz w:val="28"/>
          <w:szCs w:val="28"/>
          <w:lang w:val="uk-UA"/>
        </w:rPr>
        <w:t>1. Визнач</w:t>
      </w:r>
      <w:r w:rsidR="00E71EE0" w:rsidRPr="00491926">
        <w:rPr>
          <w:color w:val="000000"/>
          <w:sz w:val="28"/>
          <w:szCs w:val="28"/>
          <w:lang w:val="uk-UA"/>
        </w:rPr>
        <w:t xml:space="preserve">ено, що основними </w:t>
      </w:r>
      <w:r w:rsidR="00134B18">
        <w:rPr>
          <w:color w:val="000000"/>
          <w:sz w:val="28"/>
          <w:szCs w:val="28"/>
          <w:lang w:val="uk-UA"/>
        </w:rPr>
        <w:t>факторами</w:t>
      </w:r>
      <w:r w:rsidR="00E71EE0" w:rsidRPr="00491926">
        <w:rPr>
          <w:color w:val="000000"/>
          <w:sz w:val="28"/>
          <w:szCs w:val="28"/>
          <w:lang w:val="uk-UA"/>
        </w:rPr>
        <w:t xml:space="preserve"> ризику у формуванні над</w:t>
      </w:r>
      <w:r>
        <w:rPr>
          <w:color w:val="000000"/>
          <w:sz w:val="28"/>
          <w:szCs w:val="28"/>
          <w:lang w:val="uk-UA"/>
        </w:rPr>
        <w:t>лишков</w:t>
      </w:r>
      <w:r w:rsidR="00E71EE0" w:rsidRPr="00491926">
        <w:rPr>
          <w:color w:val="000000"/>
          <w:sz w:val="28"/>
          <w:szCs w:val="28"/>
          <w:lang w:val="uk-UA"/>
        </w:rPr>
        <w:t xml:space="preserve">ої маси тіла </w:t>
      </w:r>
      <w:r>
        <w:rPr>
          <w:color w:val="000000"/>
          <w:sz w:val="28"/>
          <w:szCs w:val="28"/>
          <w:lang w:val="uk-UA"/>
        </w:rPr>
        <w:t>в</w:t>
      </w:r>
      <w:r w:rsidR="00E71EE0" w:rsidRPr="00491926">
        <w:rPr>
          <w:color w:val="000000"/>
          <w:sz w:val="28"/>
          <w:szCs w:val="28"/>
          <w:lang w:val="uk-UA"/>
        </w:rPr>
        <w:t xml:space="preserve"> дітей і підлітків є чинники біологічно</w:t>
      </w:r>
      <w:r>
        <w:rPr>
          <w:color w:val="000000"/>
          <w:sz w:val="28"/>
          <w:szCs w:val="28"/>
          <w:lang w:val="uk-UA"/>
        </w:rPr>
        <w:t>го</w:t>
      </w:r>
      <w:r w:rsidR="00E71EE0" w:rsidRPr="00491926">
        <w:rPr>
          <w:color w:val="000000"/>
          <w:sz w:val="28"/>
          <w:szCs w:val="28"/>
          <w:lang w:val="uk-UA"/>
        </w:rPr>
        <w:t xml:space="preserve"> та соціально</w:t>
      </w:r>
      <w:r w:rsidR="00E71EE0" w:rsidRPr="00491926">
        <w:rPr>
          <w:color w:val="000000"/>
          <w:sz w:val="28"/>
          <w:szCs w:val="28"/>
          <w:shd w:val="clear" w:color="auto" w:fill="FFFFFF"/>
          <w:lang w:val="uk-UA"/>
        </w:rPr>
        <w:t>-</w:t>
      </w:r>
      <w:r w:rsidR="00E71EE0" w:rsidRPr="00491926">
        <w:rPr>
          <w:color w:val="000000"/>
          <w:sz w:val="28"/>
          <w:szCs w:val="28"/>
          <w:lang w:val="uk-UA"/>
        </w:rPr>
        <w:t>гігієнічн</w:t>
      </w:r>
      <w:r>
        <w:rPr>
          <w:color w:val="000000"/>
          <w:sz w:val="28"/>
          <w:szCs w:val="28"/>
          <w:lang w:val="uk-UA"/>
        </w:rPr>
        <w:t>ого</w:t>
      </w:r>
      <w:r w:rsidR="00E71EE0" w:rsidRPr="00491926">
        <w:rPr>
          <w:color w:val="000000"/>
          <w:sz w:val="28"/>
          <w:szCs w:val="28"/>
          <w:lang w:val="uk-UA"/>
        </w:rPr>
        <w:t xml:space="preserve"> п</w:t>
      </w:r>
      <w:r>
        <w:rPr>
          <w:color w:val="000000"/>
          <w:sz w:val="28"/>
          <w:szCs w:val="28"/>
          <w:lang w:val="uk-UA"/>
        </w:rPr>
        <w:t>оходження</w:t>
      </w:r>
      <w:r w:rsidR="00E71EE0" w:rsidRPr="00491926">
        <w:rPr>
          <w:color w:val="000000"/>
          <w:sz w:val="28"/>
          <w:szCs w:val="28"/>
          <w:lang w:val="uk-UA"/>
        </w:rPr>
        <w:t>. За даними дослідження, соціально</w:t>
      </w:r>
      <w:r w:rsidR="00E71EE0" w:rsidRPr="00491926">
        <w:rPr>
          <w:color w:val="000000"/>
          <w:sz w:val="28"/>
          <w:szCs w:val="28"/>
          <w:shd w:val="clear" w:color="auto" w:fill="FFFFFF"/>
          <w:lang w:val="uk-UA"/>
        </w:rPr>
        <w:t>-</w:t>
      </w:r>
      <w:r w:rsidR="00E71EE0" w:rsidRPr="00491926">
        <w:rPr>
          <w:color w:val="000000"/>
          <w:sz w:val="28"/>
          <w:szCs w:val="28"/>
          <w:lang w:val="uk-UA"/>
        </w:rPr>
        <w:t xml:space="preserve">економічні та психологічні </w:t>
      </w:r>
      <w:r>
        <w:rPr>
          <w:color w:val="000000"/>
          <w:sz w:val="28"/>
          <w:szCs w:val="28"/>
          <w:lang w:val="uk-UA"/>
        </w:rPr>
        <w:t>чинник</w:t>
      </w:r>
      <w:r w:rsidR="00E71EE0" w:rsidRPr="00491926">
        <w:rPr>
          <w:color w:val="000000"/>
          <w:sz w:val="28"/>
          <w:szCs w:val="28"/>
          <w:lang w:val="uk-UA"/>
        </w:rPr>
        <w:t>и ризику також мали певний вплив на розвиток досліджуваної патології, але менш важливий.</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2. Доведено, що до </w:t>
      </w:r>
      <w:r>
        <w:rPr>
          <w:rFonts w:ascii="Times New Roman" w:hAnsi="Times New Roman"/>
          <w:color w:val="000000"/>
          <w:sz w:val="28"/>
          <w:szCs w:val="28"/>
          <w:lang w:val="uk-UA"/>
        </w:rPr>
        <w:t xml:space="preserve">провідних </w:t>
      </w:r>
      <w:r w:rsidRPr="00491926">
        <w:rPr>
          <w:rFonts w:ascii="Times New Roman" w:hAnsi="Times New Roman"/>
          <w:color w:val="000000"/>
          <w:sz w:val="28"/>
          <w:szCs w:val="28"/>
          <w:lang w:val="uk-UA"/>
        </w:rPr>
        <w:t xml:space="preserve">біологічних </w:t>
      </w:r>
      <w:r w:rsidR="00134B18">
        <w:rPr>
          <w:rFonts w:ascii="Times New Roman" w:hAnsi="Times New Roman"/>
          <w:color w:val="000000"/>
          <w:sz w:val="28"/>
          <w:szCs w:val="28"/>
          <w:lang w:val="uk-UA"/>
        </w:rPr>
        <w:t xml:space="preserve">факторів </w:t>
      </w:r>
      <w:r w:rsidR="0035472D">
        <w:rPr>
          <w:rFonts w:ascii="Times New Roman" w:hAnsi="Times New Roman"/>
          <w:color w:val="000000"/>
          <w:sz w:val="28"/>
          <w:szCs w:val="28"/>
          <w:lang w:val="uk-UA"/>
        </w:rPr>
        <w:t>належать</w:t>
      </w:r>
      <w:r w:rsidRPr="00491926">
        <w:rPr>
          <w:rFonts w:ascii="Times New Roman" w:hAnsi="Times New Roman"/>
          <w:color w:val="000000"/>
          <w:sz w:val="28"/>
          <w:szCs w:val="28"/>
          <w:lang w:val="uk-UA"/>
        </w:rPr>
        <w:t xml:space="preserve"> схильність до </w:t>
      </w:r>
      <w:r w:rsidR="007A1E54">
        <w:rPr>
          <w:rFonts w:ascii="Times New Roman" w:hAnsi="Times New Roman"/>
          <w:color w:val="000000"/>
          <w:sz w:val="28"/>
          <w:szCs w:val="28"/>
          <w:lang w:val="uk-UA"/>
        </w:rPr>
        <w:t>надлишкової маси тіла</w:t>
      </w:r>
      <w:r w:rsidRPr="00491926">
        <w:rPr>
          <w:rFonts w:ascii="Times New Roman" w:hAnsi="Times New Roman"/>
          <w:color w:val="000000"/>
          <w:sz w:val="28"/>
          <w:szCs w:val="28"/>
          <w:lang w:val="uk-UA"/>
        </w:rPr>
        <w:t xml:space="preserve">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9%; p&lt;0,001; OR=3,5</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2,6</w:t>
      </w:r>
      <w:r w:rsidR="00A41AED" w:rsidRPr="00B63F98">
        <w:rPr>
          <w:rFonts w:ascii="Times New Roman" w:hAnsi="Times New Roman"/>
          <w:color w:val="000000"/>
          <w:sz w:val="28"/>
          <w:szCs w:val="28"/>
          <w:shd w:val="clear" w:color="auto" w:fill="FFFFFF"/>
          <w:lang w:val="uk-UA"/>
        </w:rPr>
        <w:t>–</w:t>
      </w:r>
      <w:r w:rsidR="00D02334">
        <w:rPr>
          <w:rFonts w:ascii="Times New Roman" w:hAnsi="Times New Roman"/>
          <w:color w:val="000000"/>
          <w:sz w:val="28"/>
          <w:szCs w:val="28"/>
          <w:lang w:val="uk-UA"/>
        </w:rPr>
        <w:t>4,6</w:t>
      </w:r>
      <w:r w:rsidRPr="00491926">
        <w:rPr>
          <w:rFonts w:ascii="Times New Roman" w:hAnsi="Times New Roman"/>
          <w:color w:val="000000"/>
          <w:sz w:val="28"/>
          <w:szCs w:val="28"/>
          <w:lang w:val="uk-UA"/>
        </w:rPr>
        <w:t xml:space="preserve">) і наявність обтяженої спадковості </w:t>
      </w:r>
      <w:r w:rsidR="0035472D">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найбільш поширеним</w:t>
      </w:r>
      <w:r w:rsidR="0035472D">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хронічним</w:t>
      </w:r>
      <w:r w:rsidR="0035472D">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захворюванням</w:t>
      </w:r>
      <w:r w:rsidR="0035472D">
        <w:rPr>
          <w:rFonts w:ascii="Times New Roman" w:hAnsi="Times New Roman"/>
          <w:color w:val="000000"/>
          <w:sz w:val="28"/>
          <w:szCs w:val="28"/>
          <w:lang w:val="uk-UA"/>
        </w:rPr>
        <w:t>и</w:t>
      </w:r>
      <w:r w:rsidRPr="00491926">
        <w:rPr>
          <w:rFonts w:ascii="Times New Roman" w:hAnsi="Times New Roman"/>
          <w:color w:val="000000"/>
          <w:sz w:val="28"/>
          <w:szCs w:val="28"/>
          <w:lang w:val="uk-UA"/>
        </w:rPr>
        <w:t>: цукров</w:t>
      </w:r>
      <w:r w:rsidR="0035472D">
        <w:rPr>
          <w:rFonts w:ascii="Times New Roman" w:hAnsi="Times New Roman"/>
          <w:color w:val="000000"/>
          <w:sz w:val="28"/>
          <w:szCs w:val="28"/>
          <w:lang w:val="uk-UA"/>
        </w:rPr>
        <w:t>им</w:t>
      </w:r>
      <w:r w:rsidRPr="00491926">
        <w:rPr>
          <w:rFonts w:ascii="Times New Roman" w:hAnsi="Times New Roman"/>
          <w:color w:val="000000"/>
          <w:sz w:val="28"/>
          <w:szCs w:val="28"/>
          <w:lang w:val="uk-UA"/>
        </w:rPr>
        <w:t xml:space="preserve"> діабет</w:t>
      </w:r>
      <w:r w:rsidR="0035472D">
        <w:rPr>
          <w:rFonts w:ascii="Times New Roman" w:hAnsi="Times New Roman"/>
          <w:color w:val="000000"/>
          <w:sz w:val="28"/>
          <w:szCs w:val="28"/>
          <w:lang w:val="uk-UA"/>
        </w:rPr>
        <w:t>ом</w:t>
      </w:r>
      <w:r w:rsidRPr="00491926">
        <w:rPr>
          <w:rFonts w:ascii="Times New Roman" w:hAnsi="Times New Roman"/>
          <w:color w:val="000000"/>
          <w:sz w:val="28"/>
          <w:szCs w:val="28"/>
          <w:lang w:val="uk-UA"/>
        </w:rPr>
        <w:t xml:space="preserve"> другого типу </w:t>
      </w:r>
      <w:r w:rsidR="0035472D">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гіпертонічно</w:t>
      </w:r>
      <w:r w:rsidR="0035472D">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хвороб</w:t>
      </w:r>
      <w:r w:rsidR="0035472D">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6%; p&lt;0,001; OR=</w:t>
      </w:r>
      <w:r w:rsidRPr="00491926">
        <w:rPr>
          <w:rFonts w:ascii="Times New Roman" w:hAnsi="Times New Roman"/>
          <w:color w:val="000000"/>
          <w:sz w:val="28"/>
          <w:szCs w:val="28"/>
          <w:lang w:val="uk-UA" w:eastAsia="ru-RU"/>
        </w:rPr>
        <w:t>2</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8</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lastRenderedPageBreak/>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2,1</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3,7</w:t>
      </w:r>
      <w:r w:rsidRPr="00491926">
        <w:rPr>
          <w:rFonts w:ascii="Times New Roman" w:hAnsi="Times New Roman"/>
          <w:color w:val="000000"/>
          <w:sz w:val="28"/>
          <w:szCs w:val="28"/>
          <w:lang w:val="uk-UA"/>
        </w:rPr>
        <w:t xml:space="preserve">). Слід зазначити, що істотне значення мали </w:t>
      </w:r>
      <w:r w:rsidR="00E56427" w:rsidRPr="00491926">
        <w:rPr>
          <w:rFonts w:ascii="Times New Roman" w:hAnsi="Times New Roman"/>
          <w:color w:val="000000"/>
          <w:sz w:val="28"/>
          <w:szCs w:val="28"/>
          <w:lang w:val="uk-UA"/>
        </w:rPr>
        <w:t>пренатальні</w:t>
      </w:r>
      <w:r w:rsidRPr="00491926">
        <w:rPr>
          <w:rFonts w:ascii="Times New Roman" w:hAnsi="Times New Roman"/>
          <w:color w:val="000000"/>
          <w:sz w:val="28"/>
          <w:szCs w:val="28"/>
          <w:lang w:val="uk-UA"/>
        </w:rPr>
        <w:t xml:space="preserve"> та постнатальні </w:t>
      </w:r>
      <w:r w:rsidR="00134B18">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а саме</w:t>
      </w:r>
      <w:r w:rsidR="0035472D">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патологічний перебіг вагітності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3%; p&lt;0,001; OR=2,1</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1,6</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2,9</w:t>
      </w:r>
      <w:r w:rsidRPr="00491926">
        <w:rPr>
          <w:rFonts w:ascii="Times New Roman" w:hAnsi="Times New Roman"/>
          <w:color w:val="000000"/>
          <w:sz w:val="28"/>
          <w:szCs w:val="28"/>
          <w:lang w:val="uk-UA"/>
        </w:rPr>
        <w:t>), обтяжений акушерський анамнез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2%; p&lt;0,001; OR=2,2</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1,5</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3,1</w:t>
      </w:r>
      <w:r w:rsidRPr="00491926">
        <w:rPr>
          <w:rFonts w:ascii="Times New Roman" w:hAnsi="Times New Roman"/>
          <w:color w:val="000000"/>
          <w:sz w:val="28"/>
          <w:szCs w:val="28"/>
          <w:lang w:val="uk-UA"/>
        </w:rPr>
        <w:t>), наявність надлишкової маси тіла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3%; p&lt;0,001; OR=2,</w:t>
      </w:r>
      <w:r w:rsidR="00A41AED">
        <w:rPr>
          <w:rFonts w:ascii="Times New Roman" w:hAnsi="Times New Roman"/>
          <w:color w:val="000000"/>
          <w:sz w:val="28"/>
          <w:szCs w:val="28"/>
          <w:lang w:val="uk-UA"/>
        </w:rPr>
        <w:t>2</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1,7</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3,1</w:t>
      </w:r>
      <w:r w:rsidRPr="00491926">
        <w:rPr>
          <w:rFonts w:ascii="Times New Roman" w:hAnsi="Times New Roman"/>
          <w:color w:val="000000"/>
          <w:sz w:val="28"/>
          <w:szCs w:val="28"/>
          <w:lang w:val="uk-UA"/>
        </w:rPr>
        <w:t>) і особливості харчування дитини на першому році життя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3%; p&lt;0,001; OR=2,4</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1,7</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3,3</w:t>
      </w:r>
      <w:r w:rsidRPr="00491926">
        <w:rPr>
          <w:rFonts w:ascii="Times New Roman" w:hAnsi="Times New Roman"/>
          <w:color w:val="000000"/>
          <w:sz w:val="28"/>
          <w:szCs w:val="28"/>
          <w:lang w:val="uk-UA"/>
        </w:rPr>
        <w:t xml:space="preserve">). Таким чином, використання підходу, який </w:t>
      </w:r>
      <w:r w:rsidR="0035472D">
        <w:rPr>
          <w:rFonts w:ascii="Times New Roman" w:hAnsi="Times New Roman"/>
          <w:color w:val="000000"/>
          <w:sz w:val="28"/>
          <w:szCs w:val="28"/>
          <w:lang w:val="uk-UA"/>
        </w:rPr>
        <w:t>у</w:t>
      </w:r>
      <w:r w:rsidRPr="00491926">
        <w:rPr>
          <w:rFonts w:ascii="Times New Roman" w:hAnsi="Times New Roman"/>
          <w:color w:val="000000"/>
          <w:sz w:val="28"/>
          <w:szCs w:val="28"/>
          <w:lang w:val="uk-UA"/>
        </w:rPr>
        <w:t>раховує  ключові етапами життєвого циклу дітей: антенатальний, грудний, ранній і пізній дитячий та підлітковий періоди, при плануванні профілактичних заходів значно зменшить ризик розвитку захворювання.</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 Виявлено, що серед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гігієнічних </w:t>
      </w:r>
      <w:r w:rsidR="00134B18">
        <w:rPr>
          <w:rFonts w:ascii="Times New Roman" w:hAnsi="Times New Roman"/>
          <w:color w:val="000000"/>
          <w:sz w:val="28"/>
          <w:szCs w:val="28"/>
          <w:lang w:val="uk-UA"/>
        </w:rPr>
        <w:t>факторів</w:t>
      </w:r>
      <w:r w:rsidRPr="00491926">
        <w:rPr>
          <w:rFonts w:ascii="Times New Roman" w:hAnsi="Times New Roman"/>
          <w:color w:val="000000"/>
          <w:sz w:val="28"/>
          <w:szCs w:val="28"/>
          <w:lang w:val="uk-UA"/>
        </w:rPr>
        <w:t xml:space="preserve"> перші рангові місця </w:t>
      </w:r>
      <w:r w:rsidR="0035472D">
        <w:rPr>
          <w:rFonts w:ascii="Times New Roman" w:hAnsi="Times New Roman"/>
          <w:color w:val="000000"/>
          <w:sz w:val="28"/>
          <w:szCs w:val="28"/>
          <w:lang w:val="uk-UA"/>
        </w:rPr>
        <w:t>посіда</w:t>
      </w:r>
      <w:r w:rsidRPr="00491926">
        <w:rPr>
          <w:rFonts w:ascii="Times New Roman" w:hAnsi="Times New Roman"/>
          <w:color w:val="000000"/>
          <w:sz w:val="28"/>
          <w:szCs w:val="28"/>
          <w:lang w:val="uk-UA"/>
        </w:rPr>
        <w:t>ють нераціональне харчування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7%; p&lt;0,001; OR=3,0</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2,2</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4,0</w:t>
      </w:r>
      <w:r w:rsidRPr="00491926">
        <w:rPr>
          <w:rFonts w:ascii="Times New Roman" w:hAnsi="Times New Roman"/>
          <w:color w:val="000000"/>
          <w:sz w:val="28"/>
          <w:szCs w:val="28"/>
          <w:lang w:val="uk-UA"/>
        </w:rPr>
        <w:t>), порушення режиму харчування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7%; p&lt;0,001; OR=</w:t>
      </w:r>
      <w:r w:rsidR="00A41AED">
        <w:rPr>
          <w:rFonts w:ascii="Times New Roman" w:hAnsi="Times New Roman"/>
          <w:color w:val="000000"/>
          <w:sz w:val="28"/>
          <w:szCs w:val="28"/>
          <w:lang w:val="uk-UA"/>
        </w:rPr>
        <w:t>2</w:t>
      </w:r>
      <w:r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9</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2,2</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3,9</w:t>
      </w:r>
      <w:r w:rsidRPr="00491926">
        <w:rPr>
          <w:rFonts w:ascii="Times New Roman" w:hAnsi="Times New Roman"/>
          <w:color w:val="000000"/>
          <w:sz w:val="28"/>
          <w:szCs w:val="28"/>
          <w:lang w:val="uk-UA"/>
        </w:rPr>
        <w:t xml:space="preserve">), вживання значної кількості </w:t>
      </w:r>
      <w:r w:rsidR="00D80906">
        <w:rPr>
          <w:rFonts w:ascii="Times New Roman" w:hAnsi="Times New Roman"/>
          <w:color w:val="000000"/>
          <w:sz w:val="28"/>
          <w:szCs w:val="28"/>
          <w:lang w:val="uk-UA"/>
        </w:rPr>
        <w:t xml:space="preserve">іжі </w:t>
      </w:r>
      <w:r w:rsidRPr="00491926">
        <w:rPr>
          <w:rFonts w:ascii="Times New Roman" w:hAnsi="Times New Roman"/>
          <w:color w:val="000000"/>
          <w:sz w:val="28"/>
          <w:szCs w:val="28"/>
          <w:lang w:val="uk-UA"/>
        </w:rPr>
        <w:t>(η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5%; p&lt;0,001; OR=</w:t>
      </w:r>
      <w:r w:rsidRPr="00491926">
        <w:rPr>
          <w:rFonts w:ascii="Times New Roman" w:hAnsi="Times New Roman"/>
          <w:color w:val="000000"/>
          <w:sz w:val="28"/>
          <w:szCs w:val="28"/>
          <w:lang w:val="uk-UA" w:eastAsia="ru-RU"/>
        </w:rPr>
        <w:t>2</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7</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2,0</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3,6</w:t>
      </w:r>
      <w:r w:rsidRPr="00491926">
        <w:rPr>
          <w:rFonts w:ascii="Times New Roman" w:hAnsi="Times New Roman"/>
          <w:color w:val="000000"/>
          <w:sz w:val="28"/>
          <w:szCs w:val="28"/>
          <w:lang w:val="uk-UA"/>
        </w:rPr>
        <w:t>) і знижена рухова активність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5%; p&lt;0,001; OR=</w:t>
      </w:r>
      <w:r w:rsidRPr="00491926">
        <w:rPr>
          <w:rFonts w:ascii="Times New Roman" w:hAnsi="Times New Roman"/>
          <w:color w:val="000000"/>
          <w:sz w:val="28"/>
          <w:szCs w:val="28"/>
          <w:lang w:val="uk-UA" w:eastAsia="ru-RU"/>
        </w:rPr>
        <w:t>2</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6</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2,0</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3,5</w:t>
      </w:r>
      <w:r w:rsidRPr="00491926">
        <w:rPr>
          <w:rFonts w:ascii="Times New Roman" w:hAnsi="Times New Roman"/>
          <w:color w:val="000000"/>
          <w:sz w:val="28"/>
          <w:szCs w:val="28"/>
          <w:lang w:val="uk-UA"/>
        </w:rPr>
        <w:t xml:space="preserve">) </w:t>
      </w:r>
      <w:r w:rsidR="0035472D">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дітей досліджуваної групи. Тому доцільно проводити заходи, спрямовані на регулювання режиму </w:t>
      </w:r>
      <w:r w:rsidR="0035472D">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раціону харчування, оптимізацію рухової активності </w:t>
      </w:r>
      <w:r w:rsidR="0035472D">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стимулювання власної мотивації дітей та підлітків.</w:t>
      </w:r>
    </w:p>
    <w:p w:rsidR="00E71EE0"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4. Дослідженням визначено, що психологічними </w:t>
      </w:r>
      <w:r w:rsidR="00542360">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соціально</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 xml:space="preserve">економічними </w:t>
      </w:r>
      <w:r w:rsidR="00134B18">
        <w:rPr>
          <w:rFonts w:ascii="Times New Roman" w:hAnsi="Times New Roman"/>
          <w:color w:val="000000"/>
          <w:sz w:val="28"/>
          <w:szCs w:val="28"/>
          <w:lang w:val="uk-UA"/>
        </w:rPr>
        <w:t>факторами</w:t>
      </w:r>
      <w:r w:rsidRPr="00491926">
        <w:rPr>
          <w:rFonts w:ascii="Times New Roman" w:hAnsi="Times New Roman"/>
          <w:color w:val="000000"/>
          <w:sz w:val="28"/>
          <w:szCs w:val="28"/>
          <w:lang w:val="uk-UA"/>
        </w:rPr>
        <w:t xml:space="preserve"> були </w:t>
      </w:r>
      <w:r w:rsidR="00542360">
        <w:rPr>
          <w:rFonts w:ascii="Times New Roman" w:hAnsi="Times New Roman"/>
          <w:color w:val="000000"/>
          <w:sz w:val="28"/>
          <w:szCs w:val="28"/>
          <w:lang w:val="uk-UA"/>
        </w:rPr>
        <w:t>так</w:t>
      </w:r>
      <w:r w:rsidRPr="00491926">
        <w:rPr>
          <w:rFonts w:ascii="Times New Roman" w:hAnsi="Times New Roman"/>
          <w:color w:val="000000"/>
          <w:sz w:val="28"/>
          <w:szCs w:val="28"/>
          <w:lang w:val="uk-UA"/>
        </w:rPr>
        <w:t>і: вживання їжі при стресових ситуаціях та інших психогенних порушеннях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2%; p&lt;0,001; OR=1,8</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1,3</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2,3</w:t>
      </w:r>
      <w:r w:rsidRPr="00491926">
        <w:rPr>
          <w:rFonts w:ascii="Times New Roman" w:hAnsi="Times New Roman"/>
          <w:color w:val="000000"/>
          <w:sz w:val="28"/>
          <w:szCs w:val="28"/>
          <w:lang w:val="uk-UA"/>
        </w:rPr>
        <w:t>), наявність стресових ситуацій та психологічних травм у житті дитини (</w:t>
      </w:r>
      <w:r w:rsidR="00542360">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сім’ї, школі, з однолітками)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2%; p&lt;0,001; OR=</w:t>
      </w:r>
      <w:r w:rsidRPr="00491926">
        <w:rPr>
          <w:rFonts w:ascii="Times New Roman" w:hAnsi="Times New Roman"/>
          <w:color w:val="000000"/>
          <w:sz w:val="28"/>
          <w:szCs w:val="28"/>
          <w:shd w:val="clear" w:color="auto" w:fill="FFFFFF"/>
          <w:lang w:val="uk-UA"/>
        </w:rPr>
        <w:t>2</w:t>
      </w:r>
      <w:r w:rsidRPr="00491926">
        <w:rPr>
          <w:rFonts w:ascii="Times New Roman" w:hAnsi="Times New Roman"/>
          <w:color w:val="000000"/>
          <w:sz w:val="28"/>
          <w:szCs w:val="28"/>
          <w:lang w:val="uk-UA"/>
        </w:rPr>
        <w:t>,</w:t>
      </w:r>
      <w:r w:rsidRPr="00491926">
        <w:rPr>
          <w:rFonts w:ascii="Times New Roman" w:hAnsi="Times New Roman"/>
          <w:color w:val="000000"/>
          <w:sz w:val="28"/>
          <w:szCs w:val="28"/>
          <w:shd w:val="clear" w:color="auto" w:fill="FFFFFF"/>
          <w:lang w:val="uk-UA"/>
        </w:rPr>
        <w:t>5</w:t>
      </w:r>
      <w:r w:rsidR="00A41AED" w:rsidRPr="00491926">
        <w:rPr>
          <w:rFonts w:ascii="Times New Roman" w:hAnsi="Times New Roman"/>
          <w:color w:val="000000"/>
          <w:sz w:val="28"/>
          <w:szCs w:val="28"/>
          <w:lang w:val="uk-UA"/>
        </w:rPr>
        <w:t>;</w:t>
      </w:r>
      <w:r w:rsidR="00A41AED" w:rsidRPr="00A41AED">
        <w:rPr>
          <w:rFonts w:ascii="Times New Roman" w:hAnsi="Times New Roman"/>
          <w:color w:val="000000"/>
          <w:sz w:val="28"/>
          <w:szCs w:val="28"/>
          <w:lang w:val="uk-UA"/>
        </w:rPr>
        <w:t xml:space="preserve"> </w:t>
      </w:r>
      <w:r w:rsidR="00A41AED">
        <w:rPr>
          <w:rFonts w:ascii="Times New Roman" w:hAnsi="Times New Roman"/>
          <w:color w:val="000000"/>
          <w:sz w:val="28"/>
          <w:szCs w:val="28"/>
          <w:lang w:val="uk-UA"/>
        </w:rPr>
        <w:t>СІ</w:t>
      </w:r>
      <w:r w:rsidR="00A41AED" w:rsidRPr="00491926">
        <w:rPr>
          <w:rFonts w:ascii="Times New Roman" w:hAnsi="Times New Roman"/>
          <w:color w:val="000000"/>
          <w:sz w:val="28"/>
          <w:szCs w:val="28"/>
          <w:lang w:val="uk-UA"/>
        </w:rPr>
        <w:t>=</w:t>
      </w:r>
      <w:r w:rsidR="00A41AED">
        <w:rPr>
          <w:rFonts w:ascii="Times New Roman" w:hAnsi="Times New Roman"/>
          <w:color w:val="000000"/>
          <w:sz w:val="28"/>
          <w:szCs w:val="28"/>
          <w:lang w:val="uk-UA"/>
        </w:rPr>
        <w:t>1,5</w:t>
      </w:r>
      <w:r w:rsidR="00A41AED" w:rsidRPr="00B63F98">
        <w:rPr>
          <w:rFonts w:ascii="Times New Roman" w:hAnsi="Times New Roman"/>
          <w:color w:val="000000"/>
          <w:sz w:val="28"/>
          <w:szCs w:val="28"/>
          <w:shd w:val="clear" w:color="auto" w:fill="FFFFFF"/>
          <w:lang w:val="uk-UA"/>
        </w:rPr>
        <w:t>–</w:t>
      </w:r>
      <w:r w:rsidR="00A41AED">
        <w:rPr>
          <w:rFonts w:ascii="Times New Roman" w:hAnsi="Times New Roman"/>
          <w:color w:val="000000"/>
          <w:sz w:val="28"/>
          <w:szCs w:val="28"/>
          <w:lang w:val="uk-UA"/>
        </w:rPr>
        <w:t>4,0</w:t>
      </w:r>
      <w:r w:rsidRPr="00491926">
        <w:rPr>
          <w:rFonts w:ascii="Times New Roman" w:hAnsi="Times New Roman"/>
          <w:color w:val="000000"/>
          <w:sz w:val="28"/>
          <w:szCs w:val="28"/>
          <w:lang w:val="uk-UA"/>
        </w:rPr>
        <w:t>), рівень освіти батьків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1%; p&lt;0,001; OR=1,7</w:t>
      </w:r>
      <w:r w:rsidR="000471B6" w:rsidRPr="00491926">
        <w:rPr>
          <w:rFonts w:ascii="Times New Roman" w:hAnsi="Times New Roman"/>
          <w:color w:val="000000"/>
          <w:sz w:val="28"/>
          <w:szCs w:val="28"/>
          <w:lang w:val="uk-UA"/>
        </w:rPr>
        <w:t>;</w:t>
      </w:r>
      <w:r w:rsidR="000471B6" w:rsidRPr="00A41AED">
        <w:rPr>
          <w:rFonts w:ascii="Times New Roman" w:hAnsi="Times New Roman"/>
          <w:color w:val="000000"/>
          <w:sz w:val="28"/>
          <w:szCs w:val="28"/>
          <w:lang w:val="uk-UA"/>
        </w:rPr>
        <w:t xml:space="preserve"> </w:t>
      </w:r>
      <w:r w:rsidR="000471B6">
        <w:rPr>
          <w:rFonts w:ascii="Times New Roman" w:hAnsi="Times New Roman"/>
          <w:color w:val="000000"/>
          <w:sz w:val="28"/>
          <w:szCs w:val="28"/>
          <w:lang w:val="uk-UA"/>
        </w:rPr>
        <w:t>СІ</w:t>
      </w:r>
      <w:r w:rsidR="000471B6" w:rsidRPr="00491926">
        <w:rPr>
          <w:rFonts w:ascii="Times New Roman" w:hAnsi="Times New Roman"/>
          <w:color w:val="000000"/>
          <w:sz w:val="28"/>
          <w:szCs w:val="28"/>
          <w:lang w:val="uk-UA"/>
        </w:rPr>
        <w:t>=</w:t>
      </w:r>
      <w:r w:rsidR="000471B6">
        <w:rPr>
          <w:rFonts w:ascii="Times New Roman" w:hAnsi="Times New Roman"/>
          <w:color w:val="000000"/>
          <w:sz w:val="28"/>
          <w:szCs w:val="28"/>
          <w:lang w:val="uk-UA"/>
        </w:rPr>
        <w:t>1,2</w:t>
      </w:r>
      <w:r w:rsidR="000471B6" w:rsidRPr="00B63F98">
        <w:rPr>
          <w:rFonts w:ascii="Times New Roman" w:hAnsi="Times New Roman"/>
          <w:color w:val="000000"/>
          <w:sz w:val="28"/>
          <w:szCs w:val="28"/>
          <w:shd w:val="clear" w:color="auto" w:fill="FFFFFF"/>
          <w:lang w:val="uk-UA"/>
        </w:rPr>
        <w:t>–</w:t>
      </w:r>
      <w:r w:rsidR="000471B6">
        <w:rPr>
          <w:rFonts w:ascii="Times New Roman" w:hAnsi="Times New Roman"/>
          <w:color w:val="000000"/>
          <w:sz w:val="28"/>
          <w:szCs w:val="28"/>
          <w:lang w:val="uk-UA"/>
        </w:rPr>
        <w:t>2,3</w:t>
      </w:r>
      <w:r w:rsidRPr="00491926">
        <w:rPr>
          <w:rFonts w:ascii="Times New Roman" w:hAnsi="Times New Roman"/>
          <w:color w:val="000000"/>
          <w:sz w:val="28"/>
          <w:szCs w:val="28"/>
          <w:lang w:val="uk-UA"/>
        </w:rPr>
        <w:t>) та кількість дітей у родині (η</w:t>
      </w:r>
      <w:r w:rsidRPr="00491926">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lang w:val="uk-UA"/>
        </w:rPr>
        <w:t>1%; p&lt;0,001; OR=1,6</w:t>
      </w:r>
      <w:r w:rsidR="000471B6" w:rsidRPr="00491926">
        <w:rPr>
          <w:rFonts w:ascii="Times New Roman" w:hAnsi="Times New Roman"/>
          <w:color w:val="000000"/>
          <w:sz w:val="28"/>
          <w:szCs w:val="28"/>
          <w:lang w:val="uk-UA"/>
        </w:rPr>
        <w:t>;</w:t>
      </w:r>
      <w:r w:rsidR="000471B6" w:rsidRPr="00A41AED">
        <w:rPr>
          <w:rFonts w:ascii="Times New Roman" w:hAnsi="Times New Roman"/>
          <w:color w:val="000000"/>
          <w:sz w:val="28"/>
          <w:szCs w:val="28"/>
          <w:lang w:val="uk-UA"/>
        </w:rPr>
        <w:t xml:space="preserve"> </w:t>
      </w:r>
      <w:r w:rsidR="000471B6">
        <w:rPr>
          <w:rFonts w:ascii="Times New Roman" w:hAnsi="Times New Roman"/>
          <w:color w:val="000000"/>
          <w:sz w:val="28"/>
          <w:szCs w:val="28"/>
          <w:lang w:val="uk-UA"/>
        </w:rPr>
        <w:t>СІ</w:t>
      </w:r>
      <w:r w:rsidR="000471B6" w:rsidRPr="00491926">
        <w:rPr>
          <w:rFonts w:ascii="Times New Roman" w:hAnsi="Times New Roman"/>
          <w:color w:val="000000"/>
          <w:sz w:val="28"/>
          <w:szCs w:val="28"/>
          <w:lang w:val="uk-UA"/>
        </w:rPr>
        <w:t>=</w:t>
      </w:r>
      <w:r w:rsidR="000471B6">
        <w:rPr>
          <w:rFonts w:ascii="Times New Roman" w:hAnsi="Times New Roman"/>
          <w:color w:val="000000"/>
          <w:sz w:val="28"/>
          <w:szCs w:val="28"/>
          <w:lang w:val="uk-UA"/>
        </w:rPr>
        <w:t>1,2</w:t>
      </w:r>
      <w:r w:rsidR="000471B6" w:rsidRPr="00B63F98">
        <w:rPr>
          <w:rFonts w:ascii="Times New Roman" w:hAnsi="Times New Roman"/>
          <w:color w:val="000000"/>
          <w:sz w:val="28"/>
          <w:szCs w:val="28"/>
          <w:shd w:val="clear" w:color="auto" w:fill="FFFFFF"/>
          <w:lang w:val="uk-UA"/>
        </w:rPr>
        <w:t>–</w:t>
      </w:r>
      <w:r w:rsidR="000471B6">
        <w:rPr>
          <w:rFonts w:ascii="Times New Roman" w:hAnsi="Times New Roman"/>
          <w:color w:val="000000"/>
          <w:sz w:val="28"/>
          <w:szCs w:val="28"/>
          <w:lang w:val="uk-UA"/>
        </w:rPr>
        <w:t>2,1</w:t>
      </w:r>
      <w:r w:rsidRPr="00491926">
        <w:rPr>
          <w:rFonts w:ascii="Times New Roman" w:hAnsi="Times New Roman"/>
          <w:color w:val="000000"/>
          <w:sz w:val="28"/>
          <w:szCs w:val="28"/>
          <w:lang w:val="uk-UA"/>
        </w:rPr>
        <w:t>), які також слід враховувати</w:t>
      </w:r>
      <w:r w:rsidR="00542360">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 </w:t>
      </w:r>
      <w:r w:rsidR="00542360">
        <w:rPr>
          <w:rFonts w:ascii="Times New Roman" w:hAnsi="Times New Roman"/>
          <w:color w:val="000000"/>
          <w:sz w:val="28"/>
          <w:szCs w:val="28"/>
          <w:lang w:val="uk-UA"/>
        </w:rPr>
        <w:t>вживати</w:t>
      </w:r>
      <w:r w:rsidRPr="00491926">
        <w:rPr>
          <w:rFonts w:ascii="Times New Roman" w:hAnsi="Times New Roman"/>
          <w:color w:val="000000"/>
          <w:sz w:val="28"/>
          <w:szCs w:val="28"/>
          <w:lang w:val="uk-UA"/>
        </w:rPr>
        <w:t xml:space="preserve"> відповідн</w:t>
      </w:r>
      <w:r w:rsidR="00542360">
        <w:rPr>
          <w:rFonts w:ascii="Times New Roman" w:hAnsi="Times New Roman"/>
          <w:color w:val="000000"/>
          <w:sz w:val="28"/>
          <w:szCs w:val="28"/>
          <w:lang w:val="uk-UA"/>
        </w:rPr>
        <w:t>их заходів</w:t>
      </w:r>
      <w:r w:rsidRPr="00491926">
        <w:rPr>
          <w:rFonts w:ascii="Times New Roman" w:hAnsi="Times New Roman"/>
          <w:color w:val="000000"/>
          <w:sz w:val="28"/>
          <w:szCs w:val="28"/>
          <w:lang w:val="uk-UA"/>
        </w:rPr>
        <w:t>.</w:t>
      </w:r>
    </w:p>
    <w:p w:rsidR="00CA5BC0" w:rsidRPr="00CA5BC0" w:rsidRDefault="00CA5BC0" w:rsidP="00CA5BC0">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5.</w:t>
      </w:r>
      <w:r w:rsidRPr="002A2290">
        <w:rPr>
          <w:rFonts w:ascii="Times New Roman" w:hAnsi="Times New Roman"/>
          <w:sz w:val="28"/>
          <w:szCs w:val="28"/>
          <w:lang w:val="uk-UA"/>
        </w:rPr>
        <w:t xml:space="preserve"> </w:t>
      </w:r>
      <w:r w:rsidRPr="00A04F53">
        <w:rPr>
          <w:rFonts w:ascii="Times New Roman" w:hAnsi="Times New Roman"/>
          <w:sz w:val="28"/>
          <w:szCs w:val="28"/>
          <w:lang w:val="uk-UA"/>
        </w:rPr>
        <w:t>В</w:t>
      </w:r>
      <w:r w:rsidR="00542360">
        <w:rPr>
          <w:rFonts w:ascii="Times New Roman" w:hAnsi="Times New Roman"/>
          <w:sz w:val="28"/>
          <w:szCs w:val="28"/>
          <w:lang w:val="uk-UA"/>
        </w:rPr>
        <w:t>изначе</w:t>
      </w:r>
      <w:r w:rsidRPr="00A04F53">
        <w:rPr>
          <w:rFonts w:ascii="Times New Roman" w:hAnsi="Times New Roman"/>
          <w:sz w:val="28"/>
          <w:szCs w:val="28"/>
          <w:lang w:val="uk-UA"/>
        </w:rPr>
        <w:t>но, що частота патологічних  станів та супутніх захворювань була достовірно вищ</w:t>
      </w:r>
      <w:r w:rsidR="00542360">
        <w:rPr>
          <w:rFonts w:ascii="Times New Roman" w:hAnsi="Times New Roman"/>
          <w:sz w:val="28"/>
          <w:szCs w:val="28"/>
          <w:lang w:val="uk-UA"/>
        </w:rPr>
        <w:t>ою в</w:t>
      </w:r>
      <w:r w:rsidRPr="00A04F53">
        <w:rPr>
          <w:rFonts w:ascii="Times New Roman" w:hAnsi="Times New Roman"/>
          <w:sz w:val="28"/>
          <w:szCs w:val="28"/>
          <w:lang w:val="uk-UA"/>
        </w:rPr>
        <w:t xml:space="preserve"> дітей з ожирінням порівнян</w:t>
      </w:r>
      <w:r w:rsidR="00542360">
        <w:rPr>
          <w:rFonts w:ascii="Times New Roman" w:hAnsi="Times New Roman"/>
          <w:sz w:val="28"/>
          <w:szCs w:val="28"/>
          <w:lang w:val="uk-UA"/>
        </w:rPr>
        <w:t>о</w:t>
      </w:r>
      <w:r w:rsidRPr="00A04F53">
        <w:rPr>
          <w:rFonts w:ascii="Times New Roman" w:hAnsi="Times New Roman"/>
          <w:sz w:val="28"/>
          <w:szCs w:val="28"/>
          <w:lang w:val="uk-UA"/>
        </w:rPr>
        <w:t xml:space="preserve"> з групою контролю</w:t>
      </w:r>
      <w:r>
        <w:rPr>
          <w:rFonts w:ascii="Times New Roman" w:hAnsi="Times New Roman"/>
          <w:sz w:val="28"/>
          <w:szCs w:val="28"/>
          <w:lang w:val="uk-UA"/>
        </w:rPr>
        <w:t xml:space="preserve"> (</w:t>
      </w:r>
      <w:r w:rsidRPr="00A04F53">
        <w:rPr>
          <w:rFonts w:ascii="Times New Roman" w:hAnsi="Times New Roman"/>
          <w:sz w:val="28"/>
          <w:szCs w:val="28"/>
          <w:lang w:val="uk-UA"/>
        </w:rPr>
        <w:t xml:space="preserve">захворювання шлунково-кишкового тракту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3,8</w:t>
      </w:r>
      <w:r w:rsidRPr="00036811">
        <w:rPr>
          <w:rFonts w:ascii="Times New Roman" w:hAnsi="Times New Roman"/>
          <w:color w:val="000000"/>
          <w:sz w:val="28"/>
          <w:szCs w:val="28"/>
          <w:lang w:val="uk-UA"/>
        </w:rPr>
        <w:t>; СІ=</w:t>
      </w:r>
      <w:r>
        <w:rPr>
          <w:rFonts w:ascii="Times New Roman" w:hAnsi="Times New Roman"/>
          <w:sz w:val="28"/>
          <w:szCs w:val="28"/>
          <w:lang w:val="uk-UA"/>
        </w:rPr>
        <w:t>2,7</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5,5</w:t>
      </w:r>
      <w:r w:rsidRPr="00036811">
        <w:rPr>
          <w:rFonts w:ascii="Times New Roman" w:hAnsi="Times New Roman"/>
          <w:color w:val="000000"/>
          <w:sz w:val="28"/>
          <w:szCs w:val="28"/>
          <w:lang w:val="uk-UA"/>
        </w:rPr>
        <w:t>)</w:t>
      </w:r>
      <w:r w:rsidR="00DA3CB8">
        <w:rPr>
          <w:rFonts w:ascii="Times New Roman" w:hAnsi="Times New Roman"/>
          <w:sz w:val="28"/>
          <w:szCs w:val="28"/>
          <w:lang w:val="uk-UA"/>
        </w:rPr>
        <w:t xml:space="preserve">, патологія органів дихання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3,6</w:t>
      </w:r>
      <w:r w:rsidRPr="00036811">
        <w:rPr>
          <w:rFonts w:ascii="Times New Roman" w:hAnsi="Times New Roman"/>
          <w:color w:val="000000"/>
          <w:sz w:val="28"/>
          <w:szCs w:val="28"/>
          <w:lang w:val="uk-UA"/>
        </w:rPr>
        <w:t>; СІ=</w:t>
      </w:r>
      <w:r>
        <w:rPr>
          <w:rFonts w:ascii="Times New Roman" w:hAnsi="Times New Roman"/>
          <w:sz w:val="28"/>
          <w:szCs w:val="28"/>
          <w:lang w:val="uk-UA"/>
        </w:rPr>
        <w:t>2,4</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5,4</w:t>
      </w:r>
      <w:r w:rsidRPr="00A04F53">
        <w:rPr>
          <w:rFonts w:ascii="Times New Roman" w:hAnsi="Times New Roman"/>
          <w:sz w:val="28"/>
          <w:szCs w:val="28"/>
          <w:lang w:val="uk-UA"/>
        </w:rPr>
        <w:t xml:space="preserve">), викривлення хребта, плоскостопість </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4,3</w:t>
      </w:r>
      <w:r w:rsidRPr="00036811">
        <w:rPr>
          <w:rFonts w:ascii="Times New Roman" w:hAnsi="Times New Roman"/>
          <w:color w:val="000000"/>
          <w:sz w:val="28"/>
          <w:szCs w:val="28"/>
          <w:lang w:val="uk-UA"/>
        </w:rPr>
        <w:t>; СІ=</w:t>
      </w:r>
      <w:r>
        <w:rPr>
          <w:rFonts w:ascii="Times New Roman" w:hAnsi="Times New Roman"/>
          <w:sz w:val="28"/>
          <w:szCs w:val="28"/>
          <w:lang w:val="uk-UA"/>
        </w:rPr>
        <w:t>3,2</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6,0</w:t>
      </w:r>
      <w:r w:rsidRPr="00036811">
        <w:rPr>
          <w:rFonts w:ascii="Times New Roman" w:hAnsi="Times New Roman"/>
          <w:color w:val="000000"/>
          <w:sz w:val="28"/>
          <w:szCs w:val="28"/>
          <w:lang w:val="uk-UA"/>
        </w:rPr>
        <w:t>)</w:t>
      </w:r>
      <w:r w:rsidRPr="00A04F53">
        <w:rPr>
          <w:rFonts w:ascii="Times New Roman" w:hAnsi="Times New Roman"/>
          <w:sz w:val="28"/>
          <w:szCs w:val="28"/>
          <w:lang w:val="uk-UA"/>
        </w:rPr>
        <w:t xml:space="preserve">, підвищений артеріальний тиск </w:t>
      </w:r>
      <w:r>
        <w:rPr>
          <w:rFonts w:ascii="Times New Roman" w:hAnsi="Times New Roman"/>
          <w:sz w:val="28"/>
          <w:szCs w:val="28"/>
          <w:lang w:val="uk-UA"/>
        </w:rPr>
        <w:lastRenderedPageBreak/>
        <w:t>(</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3,6</w:t>
      </w:r>
      <w:r w:rsidRPr="00036811">
        <w:rPr>
          <w:rFonts w:ascii="Times New Roman" w:hAnsi="Times New Roman"/>
          <w:color w:val="000000"/>
          <w:sz w:val="28"/>
          <w:szCs w:val="28"/>
          <w:lang w:val="uk-UA"/>
        </w:rPr>
        <w:t>; СІ=</w:t>
      </w:r>
      <w:r>
        <w:rPr>
          <w:rFonts w:ascii="Times New Roman" w:hAnsi="Times New Roman"/>
          <w:sz w:val="28"/>
          <w:szCs w:val="28"/>
          <w:lang w:val="uk-UA"/>
        </w:rPr>
        <w:t>2,5</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5,2</w:t>
      </w:r>
      <w:r w:rsidRPr="00491926">
        <w:rPr>
          <w:rFonts w:ascii="Times New Roman" w:hAnsi="Times New Roman"/>
          <w:sz w:val="28"/>
          <w:szCs w:val="28"/>
          <w:lang w:val="uk-UA"/>
        </w:rPr>
        <w:t>)</w:t>
      </w:r>
      <w:r w:rsidRPr="00A04F53">
        <w:rPr>
          <w:rFonts w:ascii="Times New Roman" w:hAnsi="Times New Roman"/>
          <w:sz w:val="28"/>
          <w:szCs w:val="28"/>
          <w:lang w:val="uk-UA"/>
        </w:rPr>
        <w:t xml:space="preserve">, неврологічна патологія </w:t>
      </w:r>
      <w:r w:rsidRPr="00491926">
        <w:rPr>
          <w:rFonts w:ascii="Times New Roman" w:hAnsi="Times New Roman"/>
          <w:sz w:val="28"/>
          <w:szCs w:val="28"/>
          <w:lang w:val="uk-UA"/>
        </w:rPr>
        <w:t>(</w:t>
      </w:r>
      <w:r w:rsidRPr="00036811">
        <w:rPr>
          <w:rFonts w:ascii="Times New Roman" w:hAnsi="Times New Roman"/>
          <w:color w:val="000000"/>
          <w:sz w:val="28"/>
          <w:szCs w:val="28"/>
          <w:lang w:val="uk-UA"/>
        </w:rPr>
        <w:t>p&lt;0,0</w:t>
      </w:r>
      <w:r>
        <w:rPr>
          <w:rFonts w:ascii="Times New Roman" w:hAnsi="Times New Roman"/>
          <w:color w:val="000000"/>
          <w:sz w:val="28"/>
          <w:szCs w:val="28"/>
          <w:lang w:val="uk-UA"/>
        </w:rPr>
        <w:t>0</w:t>
      </w:r>
      <w:r w:rsidRPr="00036811">
        <w:rPr>
          <w:rFonts w:ascii="Times New Roman" w:hAnsi="Times New Roman"/>
          <w:color w:val="000000"/>
          <w:sz w:val="28"/>
          <w:szCs w:val="28"/>
          <w:lang w:val="uk-UA"/>
        </w:rPr>
        <w:t>1;</w:t>
      </w:r>
      <w:r w:rsidRPr="00ED0B93">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OR=</w:t>
      </w:r>
      <w:r>
        <w:rPr>
          <w:rFonts w:ascii="Times New Roman" w:hAnsi="Times New Roman"/>
          <w:sz w:val="28"/>
          <w:szCs w:val="28"/>
          <w:lang w:val="uk-UA"/>
        </w:rPr>
        <w:t>2,8</w:t>
      </w:r>
      <w:r w:rsidRPr="00036811">
        <w:rPr>
          <w:rFonts w:ascii="Times New Roman" w:hAnsi="Times New Roman"/>
          <w:color w:val="000000"/>
          <w:sz w:val="28"/>
          <w:szCs w:val="28"/>
          <w:lang w:val="uk-UA"/>
        </w:rPr>
        <w:t>; СІ=</w:t>
      </w:r>
      <w:r>
        <w:rPr>
          <w:rFonts w:ascii="Times New Roman" w:hAnsi="Times New Roman"/>
          <w:sz w:val="28"/>
          <w:szCs w:val="28"/>
          <w:lang w:val="uk-UA"/>
        </w:rPr>
        <w:t>2,1</w:t>
      </w:r>
      <w:r w:rsidRPr="0003681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3,8</w:t>
      </w:r>
      <w:r w:rsidRPr="00491926">
        <w:rPr>
          <w:rFonts w:ascii="Times New Roman" w:hAnsi="Times New Roman"/>
          <w:sz w:val="28"/>
          <w:szCs w:val="28"/>
          <w:lang w:val="uk-UA"/>
        </w:rPr>
        <w:t>)</w:t>
      </w:r>
      <w:r w:rsidR="00DA3CB8">
        <w:rPr>
          <w:rFonts w:ascii="Times New Roman" w:hAnsi="Times New Roman"/>
          <w:sz w:val="28"/>
          <w:szCs w:val="28"/>
          <w:lang w:val="uk-UA"/>
        </w:rPr>
        <w:t>)</w:t>
      </w:r>
      <w:r>
        <w:rPr>
          <w:rFonts w:ascii="Times New Roman" w:hAnsi="Times New Roman"/>
          <w:sz w:val="28"/>
          <w:szCs w:val="28"/>
          <w:lang w:val="uk-UA"/>
        </w:rPr>
        <w:t xml:space="preserve">, що було підтверджено </w:t>
      </w:r>
      <w:r w:rsidRPr="00491926">
        <w:rPr>
          <w:rFonts w:ascii="Times New Roman" w:hAnsi="Times New Roman"/>
          <w:color w:val="000000"/>
          <w:sz w:val="28"/>
          <w:szCs w:val="28"/>
          <w:lang w:val="uk-UA"/>
        </w:rPr>
        <w:t>результатами соціологічного опитування батьків</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наявність частих захворювань у дітей була достовірно вищ</w:t>
      </w:r>
      <w:r w:rsidR="00542360">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в основній групі</w:t>
      </w:r>
      <w:r w:rsidR="00542360">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ніж </w:t>
      </w:r>
      <w:r w:rsidR="00542360">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контрольн</w:t>
      </w:r>
      <w:r w:rsidR="00542360">
        <w:rPr>
          <w:rFonts w:ascii="Times New Roman" w:hAnsi="Times New Roman"/>
          <w:color w:val="000000"/>
          <w:sz w:val="28"/>
          <w:szCs w:val="28"/>
          <w:lang w:val="uk-UA"/>
        </w:rPr>
        <w:t>ій</w:t>
      </w:r>
      <w:r w:rsidRPr="00491926">
        <w:rPr>
          <w:rFonts w:ascii="Times New Roman" w:hAnsi="Times New Roman"/>
          <w:color w:val="000000"/>
          <w:sz w:val="28"/>
          <w:szCs w:val="28"/>
          <w:lang w:val="uk-UA"/>
        </w:rPr>
        <w:t xml:space="preserve"> </w:t>
      </w: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eastAsia="ru-RU"/>
        </w:rPr>
        <w:t>44,1±2,4</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 і 30,8±2,3</w:t>
      </w: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rPr>
        <w:t>відповідно</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(η</w:t>
      </w:r>
      <w:r w:rsidRPr="00491926">
        <w:rPr>
          <w:rFonts w:ascii="Times New Roman" w:hAnsi="Times New Roman"/>
          <w:sz w:val="28"/>
          <w:szCs w:val="28"/>
          <w:shd w:val="clear" w:color="auto" w:fill="FFFFFF"/>
          <w:lang w:val="uk-UA"/>
        </w:rPr>
        <w:t>–</w:t>
      </w:r>
      <w:r w:rsidRPr="00491926">
        <w:rPr>
          <w:rFonts w:ascii="Times New Roman" w:hAnsi="Times New Roman"/>
          <w:color w:val="000000"/>
          <w:sz w:val="28"/>
          <w:szCs w:val="28"/>
          <w:lang w:val="uk-UA"/>
        </w:rPr>
        <w:t>2 %; p&lt;0,001;</w:t>
      </w:r>
      <w:r w:rsidRPr="00E833FF">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OR=1,</w:t>
      </w:r>
      <w:r>
        <w:rPr>
          <w:rFonts w:ascii="Times New Roman" w:hAnsi="Times New Roman"/>
          <w:color w:val="000000"/>
          <w:sz w:val="28"/>
          <w:szCs w:val="28"/>
          <w:lang w:val="uk-UA"/>
        </w:rPr>
        <w:t>8</w:t>
      </w:r>
      <w:r w:rsidRPr="00491926">
        <w:rPr>
          <w:rFonts w:ascii="Times New Roman" w:hAnsi="Times New Roman"/>
          <w:color w:val="000000"/>
          <w:sz w:val="28"/>
          <w:szCs w:val="28"/>
          <w:lang w:val="uk-UA"/>
        </w:rPr>
        <w:t>;</w:t>
      </w:r>
      <w:r w:rsidRPr="0019285B">
        <w:rPr>
          <w:rFonts w:ascii="Times New Roman" w:hAnsi="Times New Roman"/>
          <w:color w:val="000000"/>
          <w:sz w:val="28"/>
          <w:szCs w:val="28"/>
          <w:lang w:val="uk-UA"/>
        </w:rPr>
        <w:t xml:space="preserve"> </w:t>
      </w:r>
      <w:r>
        <w:rPr>
          <w:rFonts w:ascii="Times New Roman" w:hAnsi="Times New Roman"/>
          <w:color w:val="000000"/>
          <w:sz w:val="28"/>
          <w:szCs w:val="28"/>
          <w:lang w:val="uk-UA"/>
        </w:rPr>
        <w:t>СІ</w:t>
      </w:r>
      <w:r w:rsidRPr="00491926">
        <w:rPr>
          <w:rFonts w:ascii="Times New Roman" w:hAnsi="Times New Roman"/>
          <w:color w:val="000000"/>
          <w:sz w:val="28"/>
          <w:szCs w:val="28"/>
          <w:lang w:val="uk-UA"/>
        </w:rPr>
        <w:t>=</w:t>
      </w:r>
      <w:r>
        <w:rPr>
          <w:rFonts w:ascii="Times New Roman" w:hAnsi="Times New Roman"/>
          <w:color w:val="000000"/>
          <w:sz w:val="28"/>
          <w:szCs w:val="28"/>
          <w:lang w:val="uk-UA"/>
        </w:rPr>
        <w:t>1,3</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2,4</w:t>
      </w:r>
      <w:r w:rsidRPr="00491926">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травми та операції в анамнезі життя дитини відмічали 28,6±2,2</w:t>
      </w: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rPr>
        <w:t>батьків основної групи</w:t>
      </w:r>
      <w:r>
        <w:rPr>
          <w:rFonts w:ascii="Times New Roman" w:hAnsi="Times New Roman"/>
          <w:color w:val="000000"/>
          <w:sz w:val="28"/>
          <w:szCs w:val="28"/>
          <w:lang w:val="uk-UA"/>
        </w:rPr>
        <w:t xml:space="preserve"> проти </w:t>
      </w:r>
      <w:r w:rsidRPr="00491926">
        <w:rPr>
          <w:rFonts w:ascii="Times New Roman" w:hAnsi="Times New Roman"/>
          <w:color w:val="000000"/>
          <w:sz w:val="28"/>
          <w:szCs w:val="28"/>
          <w:lang w:val="uk-UA"/>
        </w:rPr>
        <w:t>18,2±1,9</w:t>
      </w: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rPr>
        <w:t>в контрольній (η</w:t>
      </w:r>
      <w:r w:rsidRPr="00491926">
        <w:rPr>
          <w:rFonts w:ascii="Times New Roman" w:hAnsi="Times New Roman"/>
          <w:sz w:val="28"/>
          <w:szCs w:val="28"/>
          <w:shd w:val="clear" w:color="auto" w:fill="FFFFFF"/>
          <w:lang w:val="uk-UA"/>
        </w:rPr>
        <w:t>–</w:t>
      </w:r>
      <w:r w:rsidRPr="00491926">
        <w:rPr>
          <w:rFonts w:ascii="Times New Roman" w:hAnsi="Times New Roman"/>
          <w:color w:val="000000"/>
          <w:sz w:val="28"/>
          <w:szCs w:val="28"/>
          <w:lang w:val="uk-UA"/>
        </w:rPr>
        <w:t>1 %; p&lt;0,001; OR=1,8;</w:t>
      </w:r>
      <w:r w:rsidRPr="0019285B">
        <w:rPr>
          <w:rFonts w:ascii="Times New Roman" w:hAnsi="Times New Roman"/>
          <w:color w:val="000000"/>
          <w:sz w:val="28"/>
          <w:szCs w:val="28"/>
          <w:lang w:val="uk-UA"/>
        </w:rPr>
        <w:t xml:space="preserve"> </w:t>
      </w:r>
      <w:r>
        <w:rPr>
          <w:rFonts w:ascii="Times New Roman" w:hAnsi="Times New Roman"/>
          <w:color w:val="000000"/>
          <w:sz w:val="28"/>
          <w:szCs w:val="28"/>
          <w:lang w:val="uk-UA"/>
        </w:rPr>
        <w:t>СІ</w:t>
      </w:r>
      <w:r w:rsidRPr="00491926">
        <w:rPr>
          <w:rFonts w:ascii="Times New Roman" w:hAnsi="Times New Roman"/>
          <w:color w:val="000000"/>
          <w:sz w:val="28"/>
          <w:szCs w:val="28"/>
          <w:lang w:val="uk-UA"/>
        </w:rPr>
        <w:t>=</w:t>
      </w:r>
      <w:r>
        <w:rPr>
          <w:rFonts w:ascii="Times New Roman" w:hAnsi="Times New Roman"/>
          <w:color w:val="000000"/>
          <w:sz w:val="28"/>
          <w:szCs w:val="28"/>
          <w:lang w:val="uk-UA"/>
        </w:rPr>
        <w:t>1,3</w:t>
      </w:r>
      <w:r w:rsidRPr="00B63F98">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2,5</w:t>
      </w:r>
      <w:r w:rsidRPr="00491926">
        <w:rPr>
          <w:rFonts w:ascii="Times New Roman" w:hAnsi="Times New Roman"/>
          <w:color w:val="000000"/>
          <w:sz w:val="28"/>
          <w:szCs w:val="28"/>
          <w:lang w:val="uk-UA"/>
        </w:rPr>
        <w:t>)</w:t>
      </w:r>
      <w:r>
        <w:rPr>
          <w:rFonts w:ascii="Times New Roman" w:hAnsi="Times New Roman"/>
          <w:color w:val="000000"/>
          <w:sz w:val="28"/>
          <w:szCs w:val="28"/>
          <w:lang w:val="uk-UA"/>
        </w:rPr>
        <w:t>).</w:t>
      </w:r>
    </w:p>
    <w:p w:rsidR="00E71EE0" w:rsidRPr="00491926" w:rsidRDefault="002A2290" w:rsidP="00CA5BC0">
      <w:pPr>
        <w:pStyle w:val="af4"/>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6</w:t>
      </w:r>
      <w:r w:rsidR="00542360">
        <w:rPr>
          <w:color w:val="000000"/>
          <w:sz w:val="28"/>
          <w:szCs w:val="28"/>
          <w:lang w:val="uk-UA"/>
        </w:rPr>
        <w:t xml:space="preserve">. На основі проаналізованих </w:t>
      </w:r>
      <w:r w:rsidR="00D80906">
        <w:rPr>
          <w:color w:val="000000"/>
          <w:sz w:val="28"/>
          <w:szCs w:val="28"/>
          <w:lang w:val="uk-UA"/>
        </w:rPr>
        <w:t>факторів</w:t>
      </w:r>
      <w:r w:rsidR="00E71EE0" w:rsidRPr="00491926">
        <w:rPr>
          <w:color w:val="000000"/>
          <w:sz w:val="28"/>
          <w:szCs w:val="28"/>
          <w:lang w:val="uk-UA"/>
        </w:rPr>
        <w:t xml:space="preserve"> ризику бул</w:t>
      </w:r>
      <w:r w:rsidR="00D80906">
        <w:rPr>
          <w:color w:val="000000"/>
          <w:sz w:val="28"/>
          <w:szCs w:val="28"/>
          <w:lang w:val="uk-UA"/>
        </w:rPr>
        <w:t>о</w:t>
      </w:r>
      <w:r w:rsidR="00E71EE0" w:rsidRPr="00491926">
        <w:rPr>
          <w:color w:val="000000"/>
          <w:sz w:val="28"/>
          <w:szCs w:val="28"/>
          <w:lang w:val="uk-UA"/>
        </w:rPr>
        <w:t xml:space="preserve"> розроблен</w:t>
      </w:r>
      <w:r w:rsidR="00D80906">
        <w:rPr>
          <w:color w:val="000000"/>
          <w:sz w:val="28"/>
          <w:szCs w:val="28"/>
          <w:lang w:val="uk-UA"/>
        </w:rPr>
        <w:t>о</w:t>
      </w:r>
      <w:r w:rsidR="00E71EE0" w:rsidRPr="00491926">
        <w:rPr>
          <w:color w:val="000000"/>
          <w:sz w:val="28"/>
          <w:szCs w:val="28"/>
          <w:lang w:val="uk-UA"/>
        </w:rPr>
        <w:t xml:space="preserve"> </w:t>
      </w:r>
      <w:r w:rsidR="00D80906" w:rsidRPr="00FD3A70">
        <w:rPr>
          <w:color w:val="000000"/>
          <w:sz w:val="28"/>
          <w:szCs w:val="28"/>
          <w:lang w:val="uk-UA"/>
        </w:rPr>
        <w:t xml:space="preserve">методику прогнозування ризику розвитку </w:t>
      </w:r>
      <w:r w:rsidR="00D80906">
        <w:rPr>
          <w:color w:val="000000"/>
          <w:sz w:val="28"/>
          <w:szCs w:val="28"/>
          <w:lang w:val="uk-UA"/>
        </w:rPr>
        <w:t>надлишкової маси тіла в</w:t>
      </w:r>
      <w:r w:rsidR="00D80906" w:rsidRPr="00FD3A70">
        <w:rPr>
          <w:color w:val="000000"/>
          <w:sz w:val="28"/>
          <w:szCs w:val="28"/>
          <w:lang w:val="uk-UA"/>
        </w:rPr>
        <w:t xml:space="preserve"> дітей на основі неоднорідної послідовної процедури  розпізнавання (НПП), яка</w:t>
      </w:r>
      <w:r w:rsidR="00D80906" w:rsidRPr="00FD3A70">
        <w:rPr>
          <w:color w:val="FF0000"/>
          <w:sz w:val="28"/>
          <w:szCs w:val="28"/>
          <w:lang w:val="uk-UA"/>
        </w:rPr>
        <w:t xml:space="preserve"> </w:t>
      </w:r>
      <w:r w:rsidR="00D80906" w:rsidRPr="00D80906">
        <w:rPr>
          <w:color w:val="000000"/>
          <w:sz w:val="28"/>
          <w:szCs w:val="28"/>
          <w:lang w:val="uk-UA"/>
        </w:rPr>
        <w:t>з</w:t>
      </w:r>
      <w:r w:rsidR="00D80906" w:rsidRPr="00FD3A70">
        <w:rPr>
          <w:color w:val="FF0000"/>
          <w:sz w:val="28"/>
          <w:szCs w:val="28"/>
          <w:lang w:val="uk-UA"/>
        </w:rPr>
        <w:t xml:space="preserve"> </w:t>
      </w:r>
      <w:r w:rsidR="00D80906" w:rsidRPr="00FD3A70">
        <w:rPr>
          <w:color w:val="000000"/>
          <w:sz w:val="28"/>
          <w:szCs w:val="28"/>
          <w:lang w:val="uk-UA"/>
        </w:rPr>
        <w:t>вірогідн</w:t>
      </w:r>
      <w:r w:rsidR="00D80906">
        <w:rPr>
          <w:color w:val="000000"/>
          <w:sz w:val="28"/>
          <w:szCs w:val="28"/>
          <w:lang w:val="uk-UA"/>
        </w:rPr>
        <w:t>і</w:t>
      </w:r>
      <w:r w:rsidR="00D80906" w:rsidRPr="00FD3A70">
        <w:rPr>
          <w:color w:val="000000"/>
          <w:sz w:val="28"/>
          <w:szCs w:val="28"/>
          <w:lang w:val="uk-UA"/>
        </w:rPr>
        <w:t>ст</w:t>
      </w:r>
      <w:r w:rsidR="00D80906">
        <w:rPr>
          <w:color w:val="000000"/>
          <w:sz w:val="28"/>
          <w:szCs w:val="28"/>
          <w:lang w:val="uk-UA"/>
        </w:rPr>
        <w:t>ю</w:t>
      </w:r>
      <w:r w:rsidR="00D80906" w:rsidRPr="00FD3A70">
        <w:rPr>
          <w:color w:val="000000"/>
          <w:sz w:val="28"/>
          <w:szCs w:val="28"/>
          <w:lang w:val="uk-UA"/>
        </w:rPr>
        <w:t xml:space="preserve"> 95% може виз</w:t>
      </w:r>
      <w:r w:rsidR="00D80906">
        <w:rPr>
          <w:color w:val="000000"/>
          <w:sz w:val="28"/>
          <w:szCs w:val="28"/>
          <w:lang w:val="uk-UA"/>
        </w:rPr>
        <w:t>на</w:t>
      </w:r>
      <w:r w:rsidR="00D80906" w:rsidRPr="00FD3A70">
        <w:rPr>
          <w:color w:val="000000"/>
          <w:sz w:val="28"/>
          <w:szCs w:val="28"/>
          <w:lang w:val="uk-UA"/>
        </w:rPr>
        <w:t>чити належність пацієнта до певної групи ризику</w:t>
      </w:r>
      <w:r w:rsidR="00D80906">
        <w:rPr>
          <w:color w:val="000000"/>
          <w:sz w:val="28"/>
          <w:szCs w:val="28"/>
          <w:lang w:val="uk-UA"/>
        </w:rPr>
        <w:t xml:space="preserve"> і</w:t>
      </w:r>
      <w:r w:rsidR="00D80906" w:rsidRPr="00491926">
        <w:rPr>
          <w:color w:val="000000"/>
          <w:sz w:val="28"/>
          <w:szCs w:val="28"/>
          <w:lang w:val="uk-UA"/>
        </w:rPr>
        <w:t xml:space="preserve"> </w:t>
      </w:r>
      <w:r w:rsidR="00E71EE0" w:rsidRPr="00491926">
        <w:rPr>
          <w:color w:val="000000"/>
          <w:sz w:val="28"/>
          <w:szCs w:val="28"/>
          <w:lang w:val="uk-UA"/>
        </w:rPr>
        <w:t>може бути використана у практиці охорони здоров’я при проведенні медичних оглядів та відвідуванні сімейного лікаря.</w:t>
      </w:r>
    </w:p>
    <w:p w:rsidR="00E71EE0" w:rsidRPr="00491926" w:rsidRDefault="002A2290" w:rsidP="00437AC0">
      <w:pPr>
        <w:pStyle w:val="af4"/>
        <w:spacing w:before="0" w:beforeAutospacing="0" w:after="0" w:afterAutospacing="0" w:line="360" w:lineRule="auto"/>
        <w:ind w:firstLine="708"/>
        <w:jc w:val="both"/>
        <w:textAlignment w:val="baseline"/>
        <w:rPr>
          <w:color w:val="000000"/>
          <w:sz w:val="28"/>
          <w:szCs w:val="28"/>
          <w:lang w:val="uk-UA"/>
        </w:rPr>
      </w:pPr>
      <w:r>
        <w:rPr>
          <w:color w:val="000000"/>
          <w:sz w:val="28"/>
          <w:szCs w:val="28"/>
          <w:lang w:val="uk-UA"/>
        </w:rPr>
        <w:t>7</w:t>
      </w:r>
      <w:r w:rsidR="00E71EE0" w:rsidRPr="00491926">
        <w:rPr>
          <w:color w:val="000000"/>
          <w:sz w:val="28"/>
          <w:szCs w:val="28"/>
          <w:lang w:val="uk-UA"/>
        </w:rPr>
        <w:t>. Виявлення маркерів зазначеної патології в дитячому віці важлив</w:t>
      </w:r>
      <w:r w:rsidR="00542360">
        <w:rPr>
          <w:color w:val="000000"/>
          <w:sz w:val="28"/>
          <w:szCs w:val="28"/>
          <w:lang w:val="uk-UA"/>
        </w:rPr>
        <w:t>е</w:t>
      </w:r>
      <w:r w:rsidR="00E71EE0" w:rsidRPr="00491926">
        <w:rPr>
          <w:color w:val="000000"/>
          <w:sz w:val="28"/>
          <w:szCs w:val="28"/>
          <w:lang w:val="uk-UA"/>
        </w:rPr>
        <w:t xml:space="preserve"> для своєчасної профілактики ускладнень ожи</w:t>
      </w:r>
      <w:r w:rsidR="00E71EE0">
        <w:rPr>
          <w:color w:val="000000"/>
          <w:sz w:val="28"/>
          <w:szCs w:val="28"/>
          <w:lang w:val="uk-UA"/>
        </w:rPr>
        <w:t xml:space="preserve">ріння </w:t>
      </w:r>
      <w:r w:rsidR="00542360">
        <w:rPr>
          <w:color w:val="000000"/>
          <w:sz w:val="28"/>
          <w:szCs w:val="28"/>
          <w:lang w:val="uk-UA"/>
        </w:rPr>
        <w:t>в</w:t>
      </w:r>
      <w:r w:rsidR="00E71EE0">
        <w:rPr>
          <w:color w:val="000000"/>
          <w:sz w:val="28"/>
          <w:szCs w:val="28"/>
          <w:lang w:val="uk-UA"/>
        </w:rPr>
        <w:t xml:space="preserve"> дітей і підлітків,</w:t>
      </w:r>
      <w:r w:rsidR="00E71EE0" w:rsidRPr="00491926">
        <w:rPr>
          <w:color w:val="000000"/>
          <w:sz w:val="28"/>
          <w:szCs w:val="28"/>
          <w:lang w:val="uk-UA"/>
        </w:rPr>
        <w:t xml:space="preserve"> оцінки предикторів ожиріння </w:t>
      </w:r>
      <w:r w:rsidR="00542360">
        <w:rPr>
          <w:color w:val="000000"/>
          <w:sz w:val="28"/>
          <w:szCs w:val="28"/>
          <w:lang w:val="uk-UA"/>
        </w:rPr>
        <w:t>в</w:t>
      </w:r>
      <w:r w:rsidR="00E71EE0" w:rsidRPr="00491926">
        <w:rPr>
          <w:color w:val="000000"/>
          <w:sz w:val="28"/>
          <w:szCs w:val="28"/>
          <w:lang w:val="uk-UA"/>
        </w:rPr>
        <w:t xml:space="preserve"> дорослих</w:t>
      </w:r>
      <w:r w:rsidR="00E71EE0">
        <w:rPr>
          <w:color w:val="000000"/>
          <w:sz w:val="28"/>
          <w:szCs w:val="28"/>
          <w:lang w:val="uk-UA"/>
        </w:rPr>
        <w:t>,</w:t>
      </w:r>
      <w:r w:rsidR="00E71EE0" w:rsidRPr="00491926">
        <w:rPr>
          <w:color w:val="000000"/>
          <w:sz w:val="28"/>
          <w:szCs w:val="28"/>
          <w:lang w:val="uk-UA"/>
        </w:rPr>
        <w:t xml:space="preserve"> </w:t>
      </w:r>
      <w:r w:rsidR="00E71EE0">
        <w:rPr>
          <w:color w:val="000000"/>
          <w:sz w:val="28"/>
          <w:szCs w:val="28"/>
          <w:lang w:val="uk-UA"/>
        </w:rPr>
        <w:t xml:space="preserve">тому встановлені </w:t>
      </w:r>
      <w:r w:rsidR="00DA3CB8">
        <w:rPr>
          <w:color w:val="000000"/>
          <w:sz w:val="28"/>
          <w:szCs w:val="28"/>
          <w:lang w:val="uk-UA"/>
        </w:rPr>
        <w:t>фактори ризику</w:t>
      </w:r>
      <w:r w:rsidR="00E71EE0" w:rsidRPr="00491926">
        <w:rPr>
          <w:color w:val="000000"/>
          <w:sz w:val="28"/>
          <w:szCs w:val="28"/>
          <w:lang w:val="uk-UA"/>
        </w:rPr>
        <w:t xml:space="preserve"> були покладені </w:t>
      </w:r>
      <w:r w:rsidR="00542360">
        <w:rPr>
          <w:color w:val="000000"/>
          <w:sz w:val="28"/>
          <w:szCs w:val="28"/>
          <w:lang w:val="uk-UA"/>
        </w:rPr>
        <w:t>в</w:t>
      </w:r>
      <w:r w:rsidR="00E71EE0" w:rsidRPr="00491926">
        <w:rPr>
          <w:color w:val="000000"/>
          <w:sz w:val="28"/>
          <w:szCs w:val="28"/>
          <w:lang w:val="uk-UA"/>
        </w:rPr>
        <w:t xml:space="preserve"> розроб</w:t>
      </w:r>
      <w:r w:rsidR="00542360">
        <w:rPr>
          <w:color w:val="000000"/>
          <w:sz w:val="28"/>
          <w:szCs w:val="28"/>
          <w:lang w:val="uk-UA"/>
        </w:rPr>
        <w:t>лення</w:t>
      </w:r>
      <w:r w:rsidR="00E71EE0" w:rsidRPr="00491926">
        <w:rPr>
          <w:color w:val="000000"/>
          <w:sz w:val="28"/>
          <w:szCs w:val="28"/>
          <w:lang w:val="uk-UA"/>
        </w:rPr>
        <w:t xml:space="preserve"> комплексних заходів з оптимізації на заключному етапі дослідження. </w:t>
      </w:r>
    </w:p>
    <w:p w:rsidR="00E71EE0" w:rsidRPr="00C65CF3" w:rsidRDefault="00E71EE0" w:rsidP="00C65CF3">
      <w:pPr>
        <w:pStyle w:val="af1"/>
        <w:widowControl w:val="0"/>
        <w:suppressAutoHyphens/>
        <w:spacing w:after="0" w:line="360" w:lineRule="auto"/>
        <w:ind w:firstLine="709"/>
        <w:jc w:val="both"/>
        <w:rPr>
          <w:sz w:val="28"/>
          <w:szCs w:val="28"/>
        </w:rPr>
      </w:pPr>
      <w:r w:rsidRPr="00770CF2">
        <w:rPr>
          <w:sz w:val="28"/>
          <w:szCs w:val="28"/>
        </w:rPr>
        <w:t>Матеріали розділу висвітле</w:t>
      </w:r>
      <w:r>
        <w:rPr>
          <w:sz w:val="28"/>
          <w:szCs w:val="28"/>
        </w:rPr>
        <w:t xml:space="preserve">ні в </w:t>
      </w:r>
      <w:r w:rsidR="00542360">
        <w:rPr>
          <w:sz w:val="28"/>
          <w:szCs w:val="28"/>
        </w:rPr>
        <w:t>так</w:t>
      </w:r>
      <w:r>
        <w:rPr>
          <w:sz w:val="28"/>
          <w:szCs w:val="28"/>
        </w:rPr>
        <w:t xml:space="preserve">их наукових роботах </w:t>
      </w:r>
      <w:r w:rsidRPr="00770CF2">
        <w:rPr>
          <w:sz w:val="28"/>
          <w:szCs w:val="28"/>
        </w:rPr>
        <w:t>[</w:t>
      </w:r>
      <w:r w:rsidR="003705C0">
        <w:rPr>
          <w:sz w:val="28"/>
          <w:szCs w:val="28"/>
        </w:rPr>
        <w:t>2,10</w:t>
      </w:r>
      <w:r w:rsidR="003705C0" w:rsidRPr="00646EA4">
        <w:rPr>
          <w:color w:val="000000"/>
          <w:sz w:val="28"/>
          <w:szCs w:val="28"/>
          <w:shd w:val="clear" w:color="auto" w:fill="FFFFFF"/>
        </w:rPr>
        <w:t>–</w:t>
      </w:r>
      <w:r w:rsidR="003705C0">
        <w:rPr>
          <w:color w:val="000000"/>
          <w:sz w:val="28"/>
          <w:szCs w:val="28"/>
          <w:shd w:val="clear" w:color="auto" w:fill="FFFFFF"/>
        </w:rPr>
        <w:t>14, 21</w:t>
      </w:r>
      <w:r w:rsidR="003705C0" w:rsidRPr="00491926">
        <w:rPr>
          <w:color w:val="000000"/>
          <w:sz w:val="28"/>
          <w:szCs w:val="28"/>
          <w:shd w:val="clear" w:color="auto" w:fill="FFFFFF"/>
        </w:rPr>
        <w:t>]</w:t>
      </w:r>
      <w:r w:rsidRPr="00770CF2">
        <w:rPr>
          <w:sz w:val="28"/>
          <w:szCs w:val="28"/>
        </w:rPr>
        <w:t>.</w:t>
      </w:r>
    </w:p>
    <w:p w:rsidR="00362D44" w:rsidRDefault="00362D44" w:rsidP="00CD688F">
      <w:pPr>
        <w:spacing w:after="0" w:line="360" w:lineRule="auto"/>
        <w:rPr>
          <w:rFonts w:ascii="Times New Roman" w:hAnsi="Times New Roman"/>
          <w:b/>
          <w:sz w:val="28"/>
          <w:szCs w:val="28"/>
          <w:lang w:val="uk-UA"/>
        </w:rPr>
      </w:pPr>
    </w:p>
    <w:p w:rsidR="00025BDF" w:rsidRDefault="00025BDF" w:rsidP="00CD688F">
      <w:pPr>
        <w:spacing w:after="0" w:line="360" w:lineRule="auto"/>
        <w:rPr>
          <w:rFonts w:ascii="Times New Roman" w:hAnsi="Times New Roman"/>
          <w:b/>
          <w:sz w:val="28"/>
          <w:szCs w:val="28"/>
          <w:lang w:val="uk-UA"/>
        </w:rPr>
      </w:pPr>
    </w:p>
    <w:p w:rsidR="00CD688F" w:rsidRDefault="00CD688F" w:rsidP="00CD688F">
      <w:pPr>
        <w:spacing w:after="0" w:line="360" w:lineRule="auto"/>
        <w:rPr>
          <w:rFonts w:ascii="Times New Roman" w:hAnsi="Times New Roman"/>
          <w:b/>
          <w:sz w:val="28"/>
          <w:szCs w:val="28"/>
          <w:lang w:val="uk-UA"/>
        </w:rPr>
      </w:pPr>
    </w:p>
    <w:p w:rsidR="00BC4AA1" w:rsidRDefault="00BC4AA1" w:rsidP="00CD688F">
      <w:pPr>
        <w:spacing w:after="0" w:line="360" w:lineRule="auto"/>
        <w:rPr>
          <w:rFonts w:ascii="Times New Roman" w:hAnsi="Times New Roman"/>
          <w:b/>
          <w:sz w:val="28"/>
          <w:szCs w:val="28"/>
          <w:lang w:val="uk-UA"/>
        </w:rPr>
      </w:pPr>
    </w:p>
    <w:p w:rsidR="00BC4AA1" w:rsidRDefault="00BC4AA1" w:rsidP="00CD688F">
      <w:pPr>
        <w:spacing w:after="0" w:line="360" w:lineRule="auto"/>
        <w:rPr>
          <w:rFonts w:ascii="Times New Roman" w:hAnsi="Times New Roman"/>
          <w:b/>
          <w:sz w:val="28"/>
          <w:szCs w:val="28"/>
          <w:lang w:val="uk-UA"/>
        </w:rPr>
      </w:pPr>
    </w:p>
    <w:p w:rsidR="00BC4AA1" w:rsidRDefault="00BC4AA1" w:rsidP="00CD688F">
      <w:pPr>
        <w:spacing w:after="0" w:line="360" w:lineRule="auto"/>
        <w:rPr>
          <w:rFonts w:ascii="Times New Roman" w:hAnsi="Times New Roman"/>
          <w:b/>
          <w:sz w:val="28"/>
          <w:szCs w:val="28"/>
          <w:lang w:val="uk-UA"/>
        </w:rPr>
      </w:pPr>
    </w:p>
    <w:p w:rsidR="00C06ADA" w:rsidRDefault="00C06ADA" w:rsidP="00CD688F">
      <w:pPr>
        <w:spacing w:after="0" w:line="360" w:lineRule="auto"/>
        <w:rPr>
          <w:rFonts w:ascii="Times New Roman" w:hAnsi="Times New Roman"/>
          <w:b/>
          <w:sz w:val="28"/>
          <w:szCs w:val="28"/>
          <w:lang w:val="uk-UA"/>
        </w:rPr>
      </w:pPr>
    </w:p>
    <w:p w:rsidR="00C06ADA" w:rsidRDefault="00C06ADA" w:rsidP="00CD688F">
      <w:pPr>
        <w:spacing w:after="0" w:line="360" w:lineRule="auto"/>
        <w:rPr>
          <w:rFonts w:ascii="Times New Roman" w:hAnsi="Times New Roman"/>
          <w:b/>
          <w:sz w:val="28"/>
          <w:szCs w:val="28"/>
          <w:lang w:val="uk-UA"/>
        </w:rPr>
      </w:pPr>
    </w:p>
    <w:p w:rsidR="00C06ADA" w:rsidRDefault="00C06ADA" w:rsidP="00CD688F">
      <w:pPr>
        <w:spacing w:after="0" w:line="360" w:lineRule="auto"/>
        <w:rPr>
          <w:rFonts w:ascii="Times New Roman" w:hAnsi="Times New Roman"/>
          <w:b/>
          <w:sz w:val="28"/>
          <w:szCs w:val="28"/>
          <w:lang w:val="uk-UA"/>
        </w:rPr>
      </w:pPr>
    </w:p>
    <w:p w:rsidR="003705C0" w:rsidRDefault="003705C0" w:rsidP="00CD688F">
      <w:pPr>
        <w:spacing w:after="0" w:line="360" w:lineRule="auto"/>
        <w:rPr>
          <w:rFonts w:ascii="Times New Roman" w:hAnsi="Times New Roman"/>
          <w:b/>
          <w:sz w:val="28"/>
          <w:szCs w:val="28"/>
          <w:lang w:val="uk-UA"/>
        </w:rPr>
      </w:pPr>
    </w:p>
    <w:p w:rsidR="00E71EE0" w:rsidRPr="0049192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lastRenderedPageBreak/>
        <w:t>РОЗДІЛ V</w:t>
      </w:r>
    </w:p>
    <w:p w:rsidR="00E71EE0" w:rsidRPr="009979B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ВИВЧЕННЯ ЯКОСТІ ЖИТТЯ ДІТЕЙ З ОЖИРІННЯМ</w:t>
      </w:r>
    </w:p>
    <w:p w:rsidR="00E71EE0" w:rsidRPr="009979B6" w:rsidRDefault="00E71EE0" w:rsidP="00437AC0">
      <w:pPr>
        <w:spacing w:after="0" w:line="360" w:lineRule="auto"/>
        <w:ind w:firstLine="708"/>
        <w:jc w:val="center"/>
        <w:rPr>
          <w:rFonts w:ascii="Times New Roman" w:hAnsi="Times New Roman"/>
          <w:b/>
          <w:sz w:val="28"/>
          <w:szCs w:val="28"/>
          <w:lang w:val="uk-UA"/>
        </w:rPr>
      </w:pPr>
    </w:p>
    <w:p w:rsidR="00E71EE0" w:rsidRPr="00491926"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rPr>
        <w:t xml:space="preserve">На сьогодні бібліографічний аналіз </w:t>
      </w:r>
      <w:r w:rsidR="00370BE6">
        <w:rPr>
          <w:rFonts w:ascii="Times New Roman" w:hAnsi="Times New Roman"/>
          <w:color w:val="000000"/>
          <w:sz w:val="28"/>
          <w:szCs w:val="28"/>
          <w:lang w:val="uk-UA"/>
        </w:rPr>
        <w:t>свідчить про</w:t>
      </w:r>
      <w:r w:rsidRPr="00491926">
        <w:rPr>
          <w:rFonts w:ascii="Times New Roman" w:hAnsi="Times New Roman"/>
          <w:color w:val="000000"/>
          <w:sz w:val="28"/>
          <w:szCs w:val="28"/>
          <w:lang w:val="uk-UA"/>
        </w:rPr>
        <w:t xml:space="preserve"> зростання уваги до показника якості життя як з боку науковців, так і </w:t>
      </w:r>
      <w:r w:rsidR="005F10B1">
        <w:rPr>
          <w:rFonts w:ascii="Times New Roman" w:hAnsi="Times New Roman"/>
          <w:color w:val="000000"/>
          <w:sz w:val="28"/>
          <w:szCs w:val="28"/>
          <w:lang w:val="uk-UA"/>
        </w:rPr>
        <w:t xml:space="preserve">з боку </w:t>
      </w:r>
      <w:r w:rsidRPr="00491926">
        <w:rPr>
          <w:rFonts w:ascii="Times New Roman" w:hAnsi="Times New Roman"/>
          <w:color w:val="000000"/>
          <w:sz w:val="28"/>
          <w:szCs w:val="28"/>
          <w:lang w:val="uk-UA"/>
        </w:rPr>
        <w:t>організаторів охорони здоров’я. Департаментом здоров’я та людських ресурсів США бул</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розроблен</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запропонован</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та імплементован</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національні програми покращення здоров’я та попередження хвороб. На зміну програм</w:t>
      </w:r>
      <w:r w:rsidR="005F10B1">
        <w:rPr>
          <w:rFonts w:ascii="Times New Roman" w:hAnsi="Times New Roman"/>
          <w:color w:val="000000"/>
          <w:sz w:val="28"/>
          <w:szCs w:val="28"/>
          <w:lang w:val="uk-UA"/>
        </w:rPr>
        <w:t>ам</w:t>
      </w:r>
      <w:r w:rsidRPr="00491926">
        <w:rPr>
          <w:rFonts w:ascii="Times New Roman" w:hAnsi="Times New Roman"/>
          <w:color w:val="000000"/>
          <w:sz w:val="28"/>
          <w:szCs w:val="28"/>
          <w:lang w:val="uk-UA"/>
        </w:rPr>
        <w:t xml:space="preserve"> «Здорові люди – 2000 та 2010» прийшла нова національна програма «Здорові люди – 2020» (</w:t>
      </w:r>
      <w:r w:rsidRPr="00491926">
        <w:rPr>
          <w:rFonts w:ascii="Times New Roman" w:hAnsi="Times New Roman"/>
          <w:color w:val="000000"/>
          <w:sz w:val="28"/>
          <w:szCs w:val="28"/>
          <w:lang w:val="en-US"/>
        </w:rPr>
        <w:t>Healthy</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people</w:t>
      </w:r>
      <w:r w:rsidRPr="00491926">
        <w:rPr>
          <w:rFonts w:ascii="Times New Roman" w:hAnsi="Times New Roman"/>
          <w:color w:val="000000"/>
          <w:sz w:val="28"/>
          <w:szCs w:val="28"/>
          <w:lang w:val="uk-UA"/>
        </w:rPr>
        <w:t>-2020.</w:t>
      </w:r>
      <w:r w:rsidRPr="00491926">
        <w:rPr>
          <w:rFonts w:ascii="Times New Roman" w:hAnsi="Times New Roman"/>
          <w:color w:val="000000"/>
          <w:sz w:val="28"/>
          <w:szCs w:val="28"/>
          <w:lang w:val="en-US"/>
        </w:rPr>
        <w:t>ODPHP</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publication</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No</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BO</w:t>
      </w:r>
      <w:r w:rsidRPr="00491926">
        <w:rPr>
          <w:rFonts w:ascii="Times New Roman" w:hAnsi="Times New Roman"/>
          <w:color w:val="000000"/>
          <w:sz w:val="28"/>
          <w:szCs w:val="28"/>
          <w:lang w:val="uk-UA"/>
        </w:rPr>
        <w:t>132:6) [35, 273]. Таким чином, завданням сучасної медицини є не тільки лікування хвороб та продовження тривалості життя людини,</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а й забезпечення його якості. Загальна тенденція не оминула педіатрію, де впродовж багатьох років напрацьовувалася методологія оцінки показників якості життя. З цією метою бул</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створен</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та апробован</w:t>
      </w:r>
      <w:r w:rsidR="005F10B1">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численні опитувальники. Показники якості життя вивчаються </w:t>
      </w:r>
      <w:r w:rsidR="005F10B1">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різних контингентів дітей, як здорових</w:t>
      </w:r>
      <w:r w:rsidR="005F10B1">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так і хворих. Оцінка якості життя може бути завершальним етапом визначення ефективності медичних </w:t>
      </w:r>
      <w:r w:rsidR="005F10B1">
        <w:rPr>
          <w:rFonts w:ascii="Times New Roman" w:hAnsi="Times New Roman"/>
          <w:color w:val="000000"/>
          <w:sz w:val="28"/>
          <w:szCs w:val="28"/>
          <w:lang w:val="uk-UA"/>
        </w:rPr>
        <w:t>у</w:t>
      </w:r>
      <w:r w:rsidRPr="00491926">
        <w:rPr>
          <w:rFonts w:ascii="Times New Roman" w:hAnsi="Times New Roman"/>
          <w:color w:val="000000"/>
          <w:sz w:val="28"/>
          <w:szCs w:val="28"/>
          <w:lang w:val="uk-UA"/>
        </w:rPr>
        <w:t>тручань у сферу профілактики, лікування та реабілітації. Методики оцінки параметрів якості життя використовуються в різноманітних галузях медицини: при проведенні популяційних досліджень, розроб</w:t>
      </w:r>
      <w:r w:rsidR="005F10B1">
        <w:rPr>
          <w:rFonts w:ascii="Times New Roman" w:hAnsi="Times New Roman"/>
          <w:color w:val="000000"/>
          <w:sz w:val="28"/>
          <w:szCs w:val="28"/>
          <w:lang w:val="uk-UA"/>
        </w:rPr>
        <w:t>ленн</w:t>
      </w:r>
      <w:r w:rsidRPr="00491926">
        <w:rPr>
          <w:rFonts w:ascii="Times New Roman" w:hAnsi="Times New Roman"/>
          <w:color w:val="000000"/>
          <w:sz w:val="28"/>
          <w:szCs w:val="28"/>
          <w:lang w:val="uk-UA"/>
        </w:rPr>
        <w:t xml:space="preserve">і медичних стандартів та вивченні ефективності нових методів лікування </w:t>
      </w:r>
      <w:r w:rsidR="005F10B1">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профілактики, для індивідуального моніторингу стану хворої дитини під час лікування тощо [72, 117, 274, 275].</w:t>
      </w:r>
      <w:r w:rsidRPr="00491926">
        <w:rPr>
          <w:rFonts w:ascii="Times New Roman" w:hAnsi="Times New Roman"/>
          <w:sz w:val="28"/>
          <w:szCs w:val="28"/>
          <w:lang w:val="uk-UA"/>
        </w:rPr>
        <w:t xml:space="preserve"> </w:t>
      </w:r>
    </w:p>
    <w:p w:rsidR="00E71EE0" w:rsidRDefault="00E71EE0" w:rsidP="00CD688F">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Актуальність і соціальна знач</w:t>
      </w:r>
      <w:r w:rsidR="005F10B1">
        <w:rPr>
          <w:rFonts w:ascii="Times New Roman" w:hAnsi="Times New Roman"/>
          <w:color w:val="000000"/>
          <w:sz w:val="28"/>
          <w:szCs w:val="28"/>
          <w:lang w:val="uk-UA"/>
        </w:rPr>
        <w:t>ущ</w:t>
      </w:r>
      <w:r w:rsidRPr="00491926">
        <w:rPr>
          <w:rFonts w:ascii="Times New Roman" w:hAnsi="Times New Roman"/>
          <w:color w:val="000000"/>
          <w:sz w:val="28"/>
          <w:szCs w:val="28"/>
          <w:lang w:val="uk-UA"/>
        </w:rPr>
        <w:t xml:space="preserve">ість досліджень якості життя пацієнтів з ожирінням постійно підвищуються </w:t>
      </w:r>
      <w:r w:rsidR="005F10B1">
        <w:rPr>
          <w:rFonts w:ascii="Times New Roman" w:hAnsi="Times New Roman"/>
          <w:color w:val="000000"/>
          <w:sz w:val="28"/>
          <w:szCs w:val="28"/>
          <w:lang w:val="uk-UA"/>
        </w:rPr>
        <w:t xml:space="preserve">з огляду на </w:t>
      </w:r>
      <w:r w:rsidRPr="00491926">
        <w:rPr>
          <w:rFonts w:ascii="Times New Roman" w:hAnsi="Times New Roman"/>
          <w:color w:val="000000"/>
          <w:sz w:val="28"/>
          <w:szCs w:val="28"/>
          <w:lang w:val="uk-UA"/>
        </w:rPr>
        <w:t>зростаюч</w:t>
      </w:r>
      <w:r w:rsidR="005F10B1">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поширен</w:t>
      </w:r>
      <w:r w:rsidR="005F10B1">
        <w:rPr>
          <w:rFonts w:ascii="Times New Roman" w:hAnsi="Times New Roman"/>
          <w:color w:val="000000"/>
          <w:sz w:val="28"/>
          <w:szCs w:val="28"/>
          <w:lang w:val="uk-UA"/>
        </w:rPr>
        <w:t>і</w:t>
      </w:r>
      <w:r w:rsidRPr="00491926">
        <w:rPr>
          <w:rFonts w:ascii="Times New Roman" w:hAnsi="Times New Roman"/>
          <w:color w:val="000000"/>
          <w:sz w:val="28"/>
          <w:szCs w:val="28"/>
          <w:lang w:val="uk-UA"/>
        </w:rPr>
        <w:t>ст</w:t>
      </w:r>
      <w:r w:rsidR="005F10B1">
        <w:rPr>
          <w:rFonts w:ascii="Times New Roman" w:hAnsi="Times New Roman"/>
          <w:color w:val="000000"/>
          <w:sz w:val="28"/>
          <w:szCs w:val="28"/>
          <w:lang w:val="uk-UA"/>
        </w:rPr>
        <w:t>ь</w:t>
      </w:r>
      <w:r w:rsidRPr="00491926">
        <w:rPr>
          <w:rFonts w:ascii="Times New Roman" w:hAnsi="Times New Roman"/>
          <w:color w:val="000000"/>
          <w:sz w:val="28"/>
          <w:szCs w:val="28"/>
          <w:lang w:val="uk-UA"/>
        </w:rPr>
        <w:t xml:space="preserve"> і його вплив на тривалість життя та ризик розвитку інших хронічних захворювань і станів. Ефективність, простота використання та багатофункціональність даної методики обумовили її заст</w:t>
      </w:r>
      <w:r w:rsidR="00CD688F">
        <w:rPr>
          <w:rFonts w:ascii="Times New Roman" w:hAnsi="Times New Roman"/>
          <w:color w:val="000000"/>
          <w:sz w:val="28"/>
          <w:szCs w:val="28"/>
          <w:lang w:val="uk-UA"/>
        </w:rPr>
        <w:t>осування і в нашому дослідженні</w:t>
      </w:r>
      <w:r w:rsidR="005F10B1">
        <w:rPr>
          <w:rFonts w:ascii="Times New Roman" w:hAnsi="Times New Roman"/>
          <w:color w:val="000000"/>
          <w:sz w:val="28"/>
          <w:szCs w:val="28"/>
          <w:lang w:val="uk-UA"/>
        </w:rPr>
        <w:t>.</w:t>
      </w:r>
    </w:p>
    <w:p w:rsidR="005F10B1" w:rsidRDefault="005F10B1" w:rsidP="00CD688F">
      <w:pPr>
        <w:spacing w:after="0" w:line="360" w:lineRule="auto"/>
        <w:ind w:firstLine="708"/>
        <w:jc w:val="both"/>
        <w:rPr>
          <w:rFonts w:ascii="Times New Roman" w:hAnsi="Times New Roman"/>
          <w:color w:val="000000"/>
          <w:sz w:val="28"/>
          <w:szCs w:val="28"/>
          <w:lang w:val="uk-UA"/>
        </w:rPr>
      </w:pPr>
    </w:p>
    <w:p w:rsidR="008F5231" w:rsidRDefault="008F5231" w:rsidP="00CD688F">
      <w:pPr>
        <w:pStyle w:val="a3"/>
        <w:spacing w:line="360" w:lineRule="auto"/>
        <w:ind w:firstLine="709"/>
        <w:jc w:val="both"/>
        <w:rPr>
          <w:rFonts w:ascii="Times New Roman" w:hAnsi="Times New Roman"/>
          <w:color w:val="000000"/>
          <w:sz w:val="28"/>
          <w:szCs w:val="28"/>
          <w:lang w:val="uk-UA"/>
        </w:rPr>
      </w:pPr>
    </w:p>
    <w:p w:rsidR="00362D44" w:rsidRDefault="00E71EE0" w:rsidP="00CD688F">
      <w:pPr>
        <w:pStyle w:val="a3"/>
        <w:spacing w:line="360" w:lineRule="auto"/>
        <w:ind w:firstLine="709"/>
        <w:jc w:val="both"/>
        <w:rPr>
          <w:rFonts w:ascii="Times New Roman" w:hAnsi="Times New Roman"/>
          <w:b/>
          <w:sz w:val="28"/>
          <w:szCs w:val="28"/>
          <w:lang w:val="uk-UA"/>
        </w:rPr>
      </w:pPr>
      <w:r w:rsidRPr="00491926">
        <w:rPr>
          <w:rFonts w:ascii="Times New Roman" w:hAnsi="Times New Roman"/>
          <w:b/>
          <w:sz w:val="28"/>
          <w:szCs w:val="28"/>
          <w:lang w:val="uk-UA"/>
        </w:rPr>
        <w:lastRenderedPageBreak/>
        <w:t xml:space="preserve">5.1. </w:t>
      </w:r>
      <w:r w:rsidR="00786E4B" w:rsidRPr="00786E4B">
        <w:rPr>
          <w:rFonts w:ascii="Times New Roman" w:hAnsi="Times New Roman"/>
          <w:b/>
          <w:sz w:val="28"/>
          <w:szCs w:val="28"/>
          <w:lang w:val="uk-UA"/>
        </w:rPr>
        <w:t>Аналіз результатів оцінюванн</w:t>
      </w:r>
      <w:r w:rsidR="00CD688F">
        <w:rPr>
          <w:rFonts w:ascii="Times New Roman" w:hAnsi="Times New Roman"/>
          <w:b/>
          <w:sz w:val="28"/>
          <w:szCs w:val="28"/>
          <w:lang w:val="uk-UA"/>
        </w:rPr>
        <w:t>я якості життя дітей з ожиріння</w:t>
      </w:r>
      <w:r w:rsidR="00705F2D">
        <w:rPr>
          <w:rFonts w:ascii="Times New Roman" w:hAnsi="Times New Roman"/>
          <w:b/>
          <w:sz w:val="28"/>
          <w:szCs w:val="28"/>
          <w:lang w:val="uk-UA"/>
        </w:rPr>
        <w:t>м</w:t>
      </w:r>
    </w:p>
    <w:p w:rsidR="008F5231" w:rsidRPr="00491926" w:rsidRDefault="008F5231" w:rsidP="00CD688F">
      <w:pPr>
        <w:pStyle w:val="a3"/>
        <w:spacing w:line="360" w:lineRule="auto"/>
        <w:ind w:firstLine="709"/>
        <w:jc w:val="both"/>
        <w:rPr>
          <w:rFonts w:ascii="Times New Roman" w:hAnsi="Times New Roman"/>
          <w:b/>
          <w:sz w:val="28"/>
          <w:szCs w:val="28"/>
          <w:lang w:val="uk-UA"/>
        </w:rPr>
      </w:pPr>
    </w:p>
    <w:p w:rsidR="00E71EE0" w:rsidRPr="00491926" w:rsidRDefault="00E71EE0" w:rsidP="00D71045">
      <w:pPr>
        <w:spacing w:after="0" w:line="360" w:lineRule="auto"/>
        <w:ind w:firstLine="708"/>
        <w:jc w:val="both"/>
        <w:rPr>
          <w:rFonts w:ascii="Times New Roman" w:hAnsi="Times New Roman"/>
          <w:spacing w:val="-12"/>
          <w:sz w:val="28"/>
          <w:szCs w:val="28"/>
          <w:lang w:val="uk-UA"/>
        </w:rPr>
      </w:pPr>
      <w:r w:rsidRPr="00491926">
        <w:rPr>
          <w:rFonts w:ascii="Times New Roman" w:hAnsi="Times New Roman"/>
          <w:color w:val="000000"/>
          <w:sz w:val="28"/>
          <w:szCs w:val="28"/>
          <w:lang w:val="uk-UA"/>
        </w:rPr>
        <w:t xml:space="preserve">У зв’язку з поставленою метою, було проведено анкетування хворих дітей та підлітків на ожиріння. Усього </w:t>
      </w:r>
      <w:r w:rsidR="005F10B1">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дослідженні </w:t>
      </w:r>
      <w:r w:rsidR="005F10B1">
        <w:rPr>
          <w:rFonts w:ascii="Times New Roman" w:hAnsi="Times New Roman"/>
          <w:color w:val="000000"/>
          <w:sz w:val="28"/>
          <w:szCs w:val="28"/>
          <w:lang w:val="uk-UA"/>
        </w:rPr>
        <w:t>взял</w:t>
      </w:r>
      <w:r w:rsidRPr="00491926">
        <w:rPr>
          <w:rFonts w:ascii="Times New Roman" w:hAnsi="Times New Roman"/>
          <w:color w:val="000000"/>
          <w:sz w:val="28"/>
          <w:szCs w:val="28"/>
          <w:lang w:val="uk-UA"/>
        </w:rPr>
        <w:t>о участь 2</w:t>
      </w:r>
      <w:r>
        <w:rPr>
          <w:rFonts w:ascii="Times New Roman" w:hAnsi="Times New Roman"/>
          <w:color w:val="000000"/>
          <w:sz w:val="28"/>
          <w:szCs w:val="28"/>
          <w:lang w:val="uk-UA"/>
        </w:rPr>
        <w:t>80</w:t>
      </w:r>
      <w:r w:rsidRPr="00491926">
        <w:rPr>
          <w:rFonts w:ascii="Times New Roman" w:hAnsi="Times New Roman"/>
          <w:color w:val="000000"/>
          <w:sz w:val="28"/>
          <w:szCs w:val="28"/>
          <w:lang w:val="uk-UA"/>
        </w:rPr>
        <w:t xml:space="preserve"> дітей з ожирінням віком від 9 до</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17 років. Ускладнені формі ожиріння </w:t>
      </w:r>
      <w:r w:rsidRPr="00491926">
        <w:rPr>
          <w:rFonts w:ascii="Times New Roman" w:hAnsi="Times New Roman"/>
          <w:color w:val="000000"/>
          <w:sz w:val="28"/>
          <w:szCs w:val="28"/>
          <w:lang w:val="en-US"/>
        </w:rPr>
        <w:t>c</w:t>
      </w:r>
      <w:r>
        <w:rPr>
          <w:rFonts w:ascii="Times New Roman" w:hAnsi="Times New Roman"/>
          <w:color w:val="000000"/>
          <w:sz w:val="28"/>
          <w:szCs w:val="28"/>
          <w:lang w:val="uk-UA"/>
        </w:rPr>
        <w:t>постерігалися у 32 (</w:t>
      </w:r>
      <w:r w:rsidRPr="002E6074">
        <w:rPr>
          <w:rFonts w:ascii="Times New Roman" w:hAnsi="Times New Roman"/>
          <w:color w:val="000000"/>
          <w:sz w:val="28"/>
          <w:szCs w:val="28"/>
          <w:lang w:val="uk-UA"/>
        </w:rPr>
        <w:t>11,4</w:t>
      </w:r>
      <w:r w:rsidRPr="008252A0">
        <w:rPr>
          <w:rFonts w:ascii="Times New Roman" w:hAnsi="Times New Roman"/>
          <w:color w:val="000000"/>
          <w:sz w:val="28"/>
          <w:szCs w:val="28"/>
        </w:rPr>
        <w:t>%</w:t>
      </w:r>
      <w:r>
        <w:rPr>
          <w:rFonts w:ascii="Times New Roman" w:hAnsi="Times New Roman"/>
          <w:color w:val="000000"/>
          <w:sz w:val="28"/>
          <w:szCs w:val="28"/>
          <w:lang w:val="uk-UA"/>
        </w:rPr>
        <w:t>) осіб</w:t>
      </w:r>
      <w:r w:rsidRPr="008252A0">
        <w:rPr>
          <w:rFonts w:ascii="Times New Roman" w:hAnsi="Times New Roman"/>
          <w:color w:val="000000"/>
          <w:sz w:val="28"/>
          <w:szCs w:val="28"/>
        </w:rPr>
        <w:t>.</w:t>
      </w:r>
      <w:r w:rsidRPr="00491926">
        <w:rPr>
          <w:rFonts w:ascii="Times New Roman" w:hAnsi="Times New Roman"/>
          <w:color w:val="000000"/>
          <w:sz w:val="28"/>
          <w:szCs w:val="28"/>
          <w:lang w:val="uk-UA"/>
        </w:rPr>
        <w:t xml:space="preserve"> За </w:t>
      </w:r>
      <w:r w:rsidRPr="00491926">
        <w:rPr>
          <w:rFonts w:ascii="Times New Roman" w:hAnsi="Times New Roman"/>
          <w:spacing w:val="-12"/>
          <w:sz w:val="28"/>
          <w:szCs w:val="28"/>
          <w:lang w:val="uk-UA"/>
        </w:rPr>
        <w:t xml:space="preserve">отриманими </w:t>
      </w:r>
      <w:r w:rsidRPr="00491926">
        <w:rPr>
          <w:rFonts w:ascii="Times New Roman" w:hAnsi="Times New Roman"/>
          <w:color w:val="000000"/>
          <w:sz w:val="28"/>
          <w:szCs w:val="28"/>
          <w:lang w:val="uk-UA"/>
        </w:rPr>
        <w:t>результатами</w:t>
      </w:r>
      <w:r>
        <w:rPr>
          <w:rFonts w:ascii="Times New Roman" w:hAnsi="Times New Roman"/>
          <w:color w:val="000000"/>
          <w:sz w:val="28"/>
          <w:szCs w:val="28"/>
          <w:lang w:val="uk-UA"/>
        </w:rPr>
        <w:t>,</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було в</w:t>
      </w:r>
      <w:r w:rsidR="005F10B1">
        <w:rPr>
          <w:rFonts w:ascii="Times New Roman" w:hAnsi="Times New Roman"/>
          <w:color w:val="000000"/>
          <w:sz w:val="28"/>
          <w:szCs w:val="28"/>
          <w:lang w:val="uk-UA"/>
        </w:rPr>
        <w:t>изначе</w:t>
      </w:r>
      <w:r w:rsidRPr="00491926">
        <w:rPr>
          <w:rFonts w:ascii="Times New Roman" w:hAnsi="Times New Roman"/>
          <w:color w:val="000000"/>
          <w:sz w:val="28"/>
          <w:szCs w:val="28"/>
          <w:lang w:val="uk-UA"/>
        </w:rPr>
        <w:t>но, що середній показник якості життя у дітей та підлітків с</w:t>
      </w:r>
      <w:r w:rsidR="005F10B1">
        <w:rPr>
          <w:rFonts w:ascii="Times New Roman" w:hAnsi="Times New Roman"/>
          <w:color w:val="000000"/>
          <w:sz w:val="28"/>
          <w:szCs w:val="28"/>
          <w:lang w:val="uk-UA"/>
        </w:rPr>
        <w:t>танови</w:t>
      </w:r>
      <w:r w:rsidRPr="00491926">
        <w:rPr>
          <w:rFonts w:ascii="Times New Roman" w:hAnsi="Times New Roman"/>
          <w:color w:val="000000"/>
          <w:sz w:val="28"/>
          <w:szCs w:val="28"/>
          <w:lang w:val="uk-UA"/>
        </w:rPr>
        <w:t xml:space="preserve">в </w:t>
      </w:r>
      <w:r w:rsidRPr="00491926">
        <w:rPr>
          <w:rFonts w:ascii="Times New Roman" w:hAnsi="Times New Roman"/>
          <w:color w:val="000000"/>
          <w:sz w:val="28"/>
          <w:szCs w:val="28"/>
        </w:rPr>
        <w:t>60,</w:t>
      </w:r>
      <w:r w:rsidRPr="00491926">
        <w:rPr>
          <w:rFonts w:ascii="Times New Roman" w:hAnsi="Times New Roman"/>
          <w:color w:val="000000"/>
          <w:sz w:val="28"/>
          <w:szCs w:val="28"/>
          <w:lang w:val="uk-UA"/>
        </w:rPr>
        <w:t>7</w:t>
      </w:r>
      <w:r w:rsidRPr="00491926">
        <w:rPr>
          <w:rFonts w:ascii="Times New Roman" w:hAnsi="Times New Roman"/>
          <w:color w:val="000000"/>
          <w:sz w:val="28"/>
          <w:szCs w:val="28"/>
        </w:rPr>
        <w:t>±0,5</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та коливався у межах від 39,3</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до 90,6</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w:t>
      </w:r>
      <w:r w:rsidRPr="00491926">
        <w:rPr>
          <w:rFonts w:ascii="Times New Roman" w:hAnsi="Times New Roman"/>
          <w:sz w:val="28"/>
          <w:szCs w:val="28"/>
          <w:lang w:val="uk-UA"/>
        </w:rPr>
        <w:t xml:space="preserve">Згідно </w:t>
      </w:r>
      <w:r w:rsidR="005F10B1">
        <w:rPr>
          <w:rFonts w:ascii="Times New Roman" w:hAnsi="Times New Roman"/>
          <w:sz w:val="28"/>
          <w:szCs w:val="28"/>
          <w:lang w:val="uk-UA"/>
        </w:rPr>
        <w:t xml:space="preserve">з </w:t>
      </w:r>
      <w:r w:rsidRPr="00491926">
        <w:rPr>
          <w:rFonts w:ascii="Times New Roman" w:hAnsi="Times New Roman"/>
          <w:sz w:val="28"/>
          <w:szCs w:val="28"/>
          <w:lang w:val="uk-UA"/>
        </w:rPr>
        <w:t>використовувано</w:t>
      </w:r>
      <w:r w:rsidR="005F10B1">
        <w:rPr>
          <w:rFonts w:ascii="Times New Roman" w:hAnsi="Times New Roman"/>
          <w:sz w:val="28"/>
          <w:szCs w:val="28"/>
          <w:lang w:val="uk-UA"/>
        </w:rPr>
        <w:t xml:space="preserve">ю </w:t>
      </w:r>
      <w:r w:rsidRPr="00491926">
        <w:rPr>
          <w:rFonts w:ascii="Times New Roman" w:hAnsi="Times New Roman"/>
          <w:sz w:val="28"/>
          <w:szCs w:val="28"/>
          <w:lang w:val="uk-UA"/>
        </w:rPr>
        <w:t>методик</w:t>
      </w:r>
      <w:r w:rsidR="005F10B1">
        <w:rPr>
          <w:rFonts w:ascii="Times New Roman" w:hAnsi="Times New Roman"/>
          <w:sz w:val="28"/>
          <w:szCs w:val="28"/>
          <w:lang w:val="uk-UA"/>
        </w:rPr>
        <w:t>ою</w:t>
      </w:r>
      <w:r w:rsidRPr="00491926">
        <w:rPr>
          <w:rFonts w:ascii="Times New Roman" w:hAnsi="Times New Roman"/>
          <w:sz w:val="28"/>
          <w:szCs w:val="28"/>
          <w:lang w:val="uk-UA"/>
        </w:rPr>
        <w:t xml:space="preserve"> було проведене визначення якості життя дітей з ожирінням </w:t>
      </w:r>
      <w:r w:rsidR="005F10B1">
        <w:rPr>
          <w:rFonts w:ascii="Times New Roman" w:hAnsi="Times New Roman"/>
          <w:sz w:val="28"/>
          <w:szCs w:val="28"/>
          <w:lang w:val="uk-UA"/>
        </w:rPr>
        <w:t>за такою</w:t>
      </w:r>
      <w:r w:rsidRPr="00491926">
        <w:rPr>
          <w:rFonts w:ascii="Times New Roman" w:hAnsi="Times New Roman"/>
          <w:sz w:val="28"/>
          <w:szCs w:val="28"/>
          <w:lang w:val="uk-UA"/>
        </w:rPr>
        <w:t xml:space="preserve"> шкал</w:t>
      </w:r>
      <w:r w:rsidR="005F10B1">
        <w:rPr>
          <w:rFonts w:ascii="Times New Roman" w:hAnsi="Times New Roman"/>
          <w:sz w:val="28"/>
          <w:szCs w:val="28"/>
          <w:lang w:val="uk-UA"/>
        </w:rPr>
        <w:t>ою</w:t>
      </w:r>
      <w:r w:rsidRPr="00491926">
        <w:rPr>
          <w:rFonts w:ascii="Times New Roman" w:hAnsi="Times New Roman"/>
          <w:sz w:val="28"/>
          <w:szCs w:val="28"/>
          <w:lang w:val="uk-UA"/>
        </w:rPr>
        <w:t xml:space="preserve"> оцінок: якщо значення відносного показника </w:t>
      </w:r>
      <w:r w:rsidRPr="00491926">
        <w:rPr>
          <w:rFonts w:ascii="Times New Roman" w:hAnsi="Times New Roman"/>
          <w:spacing w:val="-12"/>
          <w:sz w:val="28"/>
          <w:szCs w:val="28"/>
          <w:lang w:val="uk-UA"/>
        </w:rPr>
        <w:t>знаходиться у межах 71</w:t>
      </w:r>
      <w:r w:rsidRPr="00491926">
        <w:rPr>
          <w:rFonts w:ascii="Times New Roman" w:hAnsi="Times New Roman"/>
          <w:color w:val="000000"/>
          <w:sz w:val="28"/>
          <w:szCs w:val="28"/>
          <w:lang w:val="uk-UA"/>
        </w:rPr>
        <w:t>–</w:t>
      </w:r>
      <w:r w:rsidRPr="00491926">
        <w:rPr>
          <w:rFonts w:ascii="Times New Roman" w:hAnsi="Times New Roman"/>
          <w:spacing w:val="-12"/>
          <w:sz w:val="28"/>
          <w:szCs w:val="28"/>
          <w:lang w:val="uk-UA"/>
        </w:rPr>
        <w:t>100%, то це відповідає оптимальному рівню,</w:t>
      </w:r>
      <w:r w:rsidRPr="00491926">
        <w:rPr>
          <w:rFonts w:ascii="Times New Roman" w:hAnsi="Times New Roman"/>
          <w:sz w:val="28"/>
          <w:szCs w:val="28"/>
          <w:lang w:val="uk-UA"/>
        </w:rPr>
        <w:t xml:space="preserve"> якщо значення відносного показника </w:t>
      </w:r>
      <w:r w:rsidRPr="00491926">
        <w:rPr>
          <w:rFonts w:ascii="Times New Roman" w:hAnsi="Times New Roman"/>
          <w:spacing w:val="-12"/>
          <w:sz w:val="28"/>
          <w:szCs w:val="28"/>
          <w:lang w:val="uk-UA"/>
        </w:rPr>
        <w:t>знаходиться у межах 51</w:t>
      </w:r>
      <w:r w:rsidRPr="00491926">
        <w:rPr>
          <w:rFonts w:ascii="Times New Roman" w:hAnsi="Times New Roman"/>
          <w:color w:val="000000"/>
          <w:sz w:val="28"/>
          <w:szCs w:val="28"/>
          <w:lang w:val="uk-UA"/>
        </w:rPr>
        <w:t>–</w:t>
      </w:r>
      <w:r w:rsidRPr="00491926">
        <w:rPr>
          <w:rFonts w:ascii="Times New Roman" w:hAnsi="Times New Roman"/>
          <w:spacing w:val="-12"/>
          <w:sz w:val="28"/>
          <w:szCs w:val="28"/>
          <w:lang w:val="uk-UA"/>
        </w:rPr>
        <w:t xml:space="preserve">70%, то це середній рівень; якщо </w:t>
      </w:r>
      <w:r w:rsidRPr="00491926">
        <w:rPr>
          <w:rFonts w:ascii="Times New Roman" w:hAnsi="Times New Roman"/>
          <w:sz w:val="28"/>
          <w:szCs w:val="28"/>
          <w:lang w:val="uk-UA"/>
        </w:rPr>
        <w:t xml:space="preserve">відносний показник </w:t>
      </w:r>
      <w:r w:rsidRPr="00491926">
        <w:rPr>
          <w:rFonts w:ascii="Times New Roman" w:hAnsi="Times New Roman"/>
          <w:spacing w:val="-12"/>
          <w:sz w:val="28"/>
          <w:szCs w:val="28"/>
          <w:lang w:val="uk-UA"/>
        </w:rPr>
        <w:t>с</w:t>
      </w:r>
      <w:r w:rsidR="005F10B1">
        <w:rPr>
          <w:rFonts w:ascii="Times New Roman" w:hAnsi="Times New Roman"/>
          <w:spacing w:val="-12"/>
          <w:sz w:val="28"/>
          <w:szCs w:val="28"/>
          <w:lang w:val="uk-UA"/>
        </w:rPr>
        <w:t>тановить</w:t>
      </w:r>
      <w:r w:rsidRPr="00491926">
        <w:rPr>
          <w:rFonts w:ascii="Times New Roman" w:hAnsi="Times New Roman"/>
          <w:spacing w:val="-12"/>
          <w:sz w:val="28"/>
          <w:szCs w:val="28"/>
          <w:lang w:val="uk-UA"/>
        </w:rPr>
        <w:t xml:space="preserve"> менше 50%, то це низький рівень якості життя. За даними </w:t>
      </w:r>
      <w:r>
        <w:rPr>
          <w:rFonts w:ascii="Times New Roman" w:hAnsi="Times New Roman"/>
          <w:spacing w:val="-12"/>
          <w:sz w:val="28"/>
          <w:szCs w:val="28"/>
          <w:lang w:val="uk-UA"/>
        </w:rPr>
        <w:t xml:space="preserve"> </w:t>
      </w:r>
      <w:r w:rsidRPr="00491926">
        <w:rPr>
          <w:rFonts w:ascii="Times New Roman" w:hAnsi="Times New Roman"/>
          <w:color w:val="000000"/>
          <w:sz w:val="28"/>
          <w:szCs w:val="28"/>
          <w:lang w:val="uk-UA"/>
        </w:rPr>
        <w:t>дослідження</w:t>
      </w:r>
      <w:r>
        <w:rPr>
          <w:rFonts w:ascii="Times New Roman" w:hAnsi="Times New Roman"/>
          <w:spacing w:val="-12"/>
          <w:sz w:val="28"/>
          <w:szCs w:val="28"/>
          <w:lang w:val="uk-UA"/>
        </w:rPr>
        <w:t xml:space="preserve"> визначено, що </w:t>
      </w:r>
      <w:r w:rsidRPr="00491926">
        <w:rPr>
          <w:rFonts w:ascii="Times New Roman" w:hAnsi="Times New Roman"/>
          <w:spacing w:val="-12"/>
          <w:sz w:val="28"/>
          <w:szCs w:val="28"/>
          <w:lang w:val="uk-UA"/>
        </w:rPr>
        <w:t>якість життя 79,3% дітей та підлітків відповідає середньому рівню. Якість життя на оптимальному рівні була встановлена лише 6,3%</w:t>
      </w:r>
      <w:r w:rsidRPr="00491926">
        <w:rPr>
          <w:rFonts w:ascii="Times New Roman" w:hAnsi="Times New Roman"/>
          <w:sz w:val="28"/>
          <w:szCs w:val="28"/>
        </w:rPr>
        <w:t xml:space="preserve"> </w:t>
      </w:r>
      <w:r w:rsidRPr="00491926">
        <w:rPr>
          <w:rFonts w:ascii="Times New Roman" w:hAnsi="Times New Roman"/>
          <w:spacing w:val="-12"/>
          <w:sz w:val="28"/>
          <w:szCs w:val="28"/>
          <w:lang w:val="uk-UA"/>
        </w:rPr>
        <w:t>досліджуваним та 14,3% дітей мали низький рівень відповідного показника.</w:t>
      </w:r>
    </w:p>
    <w:p w:rsidR="00D71045" w:rsidRDefault="00E71EE0" w:rsidP="00705F2D">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При аналізі якості життя в окремих групах, спостерігалас</w:t>
      </w:r>
      <w:r w:rsidR="005F10B1">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значна різниця середніх показників серед дітей та підлітків з ожирінням без ускладнень та з ускладненими формам</w:t>
      </w:r>
      <w:r>
        <w:rPr>
          <w:rFonts w:ascii="Times New Roman" w:hAnsi="Times New Roman"/>
          <w:color w:val="000000"/>
          <w:sz w:val="28"/>
          <w:szCs w:val="28"/>
          <w:lang w:val="uk-UA"/>
        </w:rPr>
        <w:t xml:space="preserve">и захворювання </w:t>
      </w:r>
      <w:r w:rsidRPr="00491926">
        <w:rPr>
          <w:rFonts w:ascii="Times New Roman" w:hAnsi="Times New Roman"/>
          <w:color w:val="000000"/>
          <w:sz w:val="28"/>
          <w:szCs w:val="28"/>
          <w:lang w:val="uk-UA"/>
        </w:rPr>
        <w:t>– 62,6±0,4</w:t>
      </w:r>
      <w:r w:rsidR="003705C0"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і 48,</w:t>
      </w:r>
      <w:r>
        <w:rPr>
          <w:rFonts w:ascii="Times New Roman" w:hAnsi="Times New Roman"/>
          <w:color w:val="000000"/>
          <w:sz w:val="28"/>
          <w:szCs w:val="28"/>
          <w:lang w:val="uk-UA"/>
        </w:rPr>
        <w:t>3</w:t>
      </w:r>
      <w:r w:rsidRPr="00491926">
        <w:rPr>
          <w:rFonts w:ascii="Times New Roman" w:hAnsi="Times New Roman"/>
          <w:color w:val="000000"/>
          <w:sz w:val="28"/>
          <w:szCs w:val="28"/>
          <w:lang w:val="uk-UA"/>
        </w:rPr>
        <w:t>±1,0</w:t>
      </w:r>
      <w:r w:rsidR="003705C0" w:rsidRPr="00491926">
        <w:rPr>
          <w:rFonts w:ascii="Times New Roman" w:hAnsi="Times New Roman"/>
          <w:spacing w:val="-12"/>
          <w:sz w:val="28"/>
          <w:szCs w:val="28"/>
          <w:lang w:val="uk-UA"/>
        </w:rPr>
        <w:t>%</w:t>
      </w:r>
      <w:r w:rsidR="003705C0">
        <w:rPr>
          <w:rFonts w:ascii="Times New Roman" w:hAnsi="Times New Roman"/>
          <w:spacing w:val="-12"/>
          <w:sz w:val="28"/>
          <w:szCs w:val="28"/>
          <w:lang w:val="uk-UA"/>
        </w:rPr>
        <w:t xml:space="preserve"> </w:t>
      </w:r>
      <w:r w:rsidR="00274A01">
        <w:rPr>
          <w:rFonts w:ascii="Times New Roman" w:hAnsi="Times New Roman"/>
          <w:spacing w:val="-12"/>
          <w:sz w:val="28"/>
          <w:szCs w:val="28"/>
          <w:lang w:val="uk-UA"/>
        </w:rPr>
        <w:t>(</w:t>
      </w:r>
      <w:r w:rsidR="00274A01" w:rsidRPr="00F3349C">
        <w:rPr>
          <w:rFonts w:ascii="Times New Roman" w:hAnsi="Times New Roman"/>
          <w:color w:val="000000"/>
          <w:sz w:val="28"/>
          <w:szCs w:val="28"/>
          <w:lang w:val="uk-UA"/>
        </w:rPr>
        <w:t>p&lt;0,001</w:t>
      </w:r>
      <w:r w:rsidR="00274A01">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відповідно. При порівнянні зазначених показників залежно від статі суттєвої різниці не було виявлено. Отже</w:t>
      </w:r>
      <w:r w:rsidR="005F10B1">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у хлопчиків середній показник якості життя </w:t>
      </w:r>
      <w:r w:rsidR="005F10B1">
        <w:rPr>
          <w:rFonts w:ascii="Times New Roman" w:hAnsi="Times New Roman"/>
          <w:color w:val="000000"/>
          <w:sz w:val="28"/>
          <w:szCs w:val="28"/>
          <w:lang w:val="uk-UA"/>
        </w:rPr>
        <w:t>дорівнюва</w:t>
      </w:r>
      <w:r w:rsidRPr="00491926">
        <w:rPr>
          <w:rFonts w:ascii="Times New Roman" w:hAnsi="Times New Roman"/>
          <w:color w:val="000000"/>
          <w:sz w:val="28"/>
          <w:szCs w:val="28"/>
          <w:lang w:val="uk-UA"/>
        </w:rPr>
        <w:t xml:space="preserve">в </w:t>
      </w:r>
      <w:r w:rsidRPr="00491926">
        <w:rPr>
          <w:rFonts w:ascii="Times New Roman" w:hAnsi="Times New Roman"/>
          <w:color w:val="000000"/>
          <w:sz w:val="28"/>
          <w:szCs w:val="28"/>
        </w:rPr>
        <w:t>60,6±0,</w:t>
      </w:r>
      <w:r>
        <w:rPr>
          <w:rFonts w:ascii="Times New Roman" w:hAnsi="Times New Roman"/>
          <w:color w:val="000000"/>
          <w:sz w:val="28"/>
          <w:szCs w:val="28"/>
          <w:lang w:val="uk-UA"/>
        </w:rPr>
        <w:t>9</w:t>
      </w:r>
      <w:r w:rsidR="003705C0"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а у дівчат – </w:t>
      </w:r>
      <w:r w:rsidRPr="00491926">
        <w:rPr>
          <w:rFonts w:ascii="Times New Roman" w:hAnsi="Times New Roman"/>
          <w:color w:val="000000"/>
          <w:sz w:val="28"/>
          <w:szCs w:val="28"/>
        </w:rPr>
        <w:t>60,</w:t>
      </w:r>
      <w:r w:rsidRPr="00491926">
        <w:rPr>
          <w:rFonts w:ascii="Times New Roman" w:hAnsi="Times New Roman"/>
          <w:color w:val="000000"/>
          <w:sz w:val="28"/>
          <w:szCs w:val="28"/>
          <w:lang w:val="uk-UA"/>
        </w:rPr>
        <w:t>8</w:t>
      </w:r>
      <w:r w:rsidRPr="00491926">
        <w:rPr>
          <w:rFonts w:ascii="Times New Roman" w:hAnsi="Times New Roman"/>
          <w:color w:val="000000"/>
          <w:sz w:val="28"/>
          <w:szCs w:val="28"/>
        </w:rPr>
        <w:t>±0,</w:t>
      </w:r>
      <w:r>
        <w:rPr>
          <w:rFonts w:ascii="Times New Roman" w:hAnsi="Times New Roman"/>
          <w:color w:val="000000"/>
          <w:sz w:val="28"/>
          <w:szCs w:val="28"/>
          <w:lang w:val="uk-UA"/>
        </w:rPr>
        <w:t>9</w:t>
      </w:r>
      <w:r w:rsidR="003705C0"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відповідно. При порівнянні цих показників </w:t>
      </w:r>
      <w:r w:rsidR="005F10B1">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вікови</w:t>
      </w:r>
      <w:r w:rsidR="005F10B1">
        <w:rPr>
          <w:rFonts w:ascii="Times New Roman" w:hAnsi="Times New Roman"/>
          <w:color w:val="000000"/>
          <w:sz w:val="28"/>
          <w:szCs w:val="28"/>
          <w:lang w:val="uk-UA"/>
        </w:rPr>
        <w:t>ми</w:t>
      </w:r>
      <w:r w:rsidRPr="00491926">
        <w:rPr>
          <w:rFonts w:ascii="Times New Roman" w:hAnsi="Times New Roman"/>
          <w:color w:val="000000"/>
          <w:sz w:val="28"/>
          <w:szCs w:val="28"/>
          <w:lang w:val="uk-UA"/>
        </w:rPr>
        <w:t xml:space="preserve"> група</w:t>
      </w:r>
      <w:r w:rsidR="005F10B1">
        <w:rPr>
          <w:rFonts w:ascii="Times New Roman" w:hAnsi="Times New Roman"/>
          <w:color w:val="000000"/>
          <w:sz w:val="28"/>
          <w:szCs w:val="28"/>
          <w:lang w:val="uk-UA"/>
        </w:rPr>
        <w:t>ми</w:t>
      </w:r>
      <w:r w:rsidRPr="00491926">
        <w:rPr>
          <w:rFonts w:ascii="Times New Roman" w:hAnsi="Times New Roman"/>
          <w:color w:val="000000"/>
          <w:sz w:val="28"/>
          <w:szCs w:val="28"/>
          <w:lang w:val="uk-UA"/>
        </w:rPr>
        <w:t xml:space="preserve"> було в</w:t>
      </w:r>
      <w:r w:rsidR="001C66EC">
        <w:rPr>
          <w:rFonts w:ascii="Times New Roman" w:hAnsi="Times New Roman"/>
          <w:color w:val="000000"/>
          <w:sz w:val="28"/>
          <w:szCs w:val="28"/>
          <w:lang w:val="uk-UA"/>
        </w:rPr>
        <w:t>изначе</w:t>
      </w:r>
      <w:r w:rsidRPr="00491926">
        <w:rPr>
          <w:rFonts w:ascii="Times New Roman" w:hAnsi="Times New Roman"/>
          <w:color w:val="000000"/>
          <w:sz w:val="28"/>
          <w:szCs w:val="28"/>
          <w:lang w:val="uk-UA"/>
        </w:rPr>
        <w:t xml:space="preserve">но, що середній показник у віковій групі </w:t>
      </w:r>
      <w:r>
        <w:rPr>
          <w:rFonts w:ascii="Times New Roman" w:hAnsi="Times New Roman"/>
          <w:bCs/>
          <w:color w:val="000000"/>
          <w:sz w:val="28"/>
          <w:szCs w:val="28"/>
          <w:lang w:val="uk-UA"/>
        </w:rPr>
        <w:t>8</w:t>
      </w:r>
      <w:r w:rsidRPr="00491926">
        <w:rPr>
          <w:rFonts w:ascii="Times New Roman" w:hAnsi="Times New Roman"/>
          <w:color w:val="000000"/>
          <w:sz w:val="28"/>
          <w:szCs w:val="28"/>
          <w:lang w:val="uk-UA"/>
        </w:rPr>
        <w:t>–</w:t>
      </w:r>
      <w:r w:rsidRPr="00491926">
        <w:rPr>
          <w:rFonts w:ascii="Times New Roman" w:hAnsi="Times New Roman"/>
          <w:bCs/>
          <w:color w:val="000000"/>
          <w:sz w:val="28"/>
          <w:szCs w:val="28"/>
          <w:lang w:val="uk-UA"/>
        </w:rPr>
        <w:t>12 років був вищ</w:t>
      </w:r>
      <w:r w:rsidR="001C66EC">
        <w:rPr>
          <w:rFonts w:ascii="Times New Roman" w:hAnsi="Times New Roman"/>
          <w:bCs/>
          <w:color w:val="000000"/>
          <w:sz w:val="28"/>
          <w:szCs w:val="28"/>
          <w:lang w:val="uk-UA"/>
        </w:rPr>
        <w:t>им,</w:t>
      </w:r>
      <w:r w:rsidRPr="00491926">
        <w:rPr>
          <w:rFonts w:ascii="Times New Roman" w:hAnsi="Times New Roman"/>
          <w:bCs/>
          <w:color w:val="000000"/>
          <w:sz w:val="28"/>
          <w:szCs w:val="28"/>
          <w:lang w:val="uk-UA"/>
        </w:rPr>
        <w:t xml:space="preserve"> ніж у</w:t>
      </w:r>
      <w:r w:rsidRPr="00491926">
        <w:rPr>
          <w:rFonts w:ascii="Times New Roman" w:hAnsi="Times New Roman"/>
          <w:color w:val="000000"/>
          <w:sz w:val="28"/>
          <w:szCs w:val="28"/>
          <w:lang w:val="uk-UA"/>
        </w:rPr>
        <w:t xml:space="preserve"> віковій групі </w:t>
      </w:r>
      <w:r>
        <w:rPr>
          <w:rFonts w:ascii="Times New Roman" w:hAnsi="Times New Roman"/>
          <w:bCs/>
          <w:color w:val="000000"/>
          <w:sz w:val="28"/>
          <w:szCs w:val="28"/>
          <w:lang w:val="uk-UA"/>
        </w:rPr>
        <w:t>13</w:t>
      </w:r>
      <w:r w:rsidRPr="00491926">
        <w:rPr>
          <w:rFonts w:ascii="Times New Roman" w:hAnsi="Times New Roman"/>
          <w:color w:val="000000"/>
          <w:sz w:val="28"/>
          <w:szCs w:val="28"/>
          <w:lang w:val="uk-UA"/>
        </w:rPr>
        <w:t>–</w:t>
      </w:r>
      <w:r w:rsidRPr="00491926">
        <w:rPr>
          <w:rFonts w:ascii="Times New Roman" w:hAnsi="Times New Roman"/>
          <w:bCs/>
          <w:color w:val="000000"/>
          <w:sz w:val="28"/>
          <w:szCs w:val="28"/>
          <w:lang w:val="uk-UA"/>
        </w:rPr>
        <w:t>17 років</w:t>
      </w:r>
      <w:r w:rsidRPr="00491926">
        <w:rPr>
          <w:rFonts w:ascii="Times New Roman" w:hAnsi="Times New Roman"/>
          <w:color w:val="000000"/>
          <w:sz w:val="28"/>
          <w:szCs w:val="28"/>
          <w:lang w:val="uk-UA"/>
        </w:rPr>
        <w:t xml:space="preserve"> 61,</w:t>
      </w:r>
      <w:r>
        <w:rPr>
          <w:rFonts w:ascii="Times New Roman" w:hAnsi="Times New Roman"/>
          <w:color w:val="000000"/>
          <w:sz w:val="28"/>
          <w:szCs w:val="28"/>
          <w:lang w:val="uk-UA"/>
        </w:rPr>
        <w:t>5</w:t>
      </w:r>
      <w:r w:rsidRPr="00491926">
        <w:rPr>
          <w:rFonts w:ascii="Times New Roman" w:hAnsi="Times New Roman"/>
          <w:color w:val="000000"/>
          <w:sz w:val="28"/>
          <w:szCs w:val="28"/>
          <w:lang w:val="uk-UA"/>
        </w:rPr>
        <w:t>±0,5</w:t>
      </w:r>
      <w:r w:rsidR="003705C0"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та 58,3±1,2</w:t>
      </w:r>
      <w:r w:rsidR="003705C0"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 xml:space="preserve"> відповідно. Середнє значення показників практично у всіх групах відповідало середньому рівню варіабельності (табл. 5.1.1</w:t>
      </w:r>
      <w:r w:rsidR="00D71045">
        <w:rPr>
          <w:rFonts w:ascii="Times New Roman" w:hAnsi="Times New Roman"/>
          <w:color w:val="000000"/>
          <w:sz w:val="28"/>
          <w:szCs w:val="28"/>
          <w:lang w:val="uk-UA"/>
        </w:rPr>
        <w:t xml:space="preserve">, </w:t>
      </w:r>
      <w:r w:rsidR="00D71045" w:rsidRPr="00491926">
        <w:rPr>
          <w:rFonts w:ascii="Times New Roman" w:hAnsi="Times New Roman"/>
          <w:color w:val="000000"/>
          <w:sz w:val="28"/>
          <w:szCs w:val="28"/>
          <w:lang w:val="uk-UA"/>
        </w:rPr>
        <w:t>5.1.</w:t>
      </w:r>
      <w:r w:rsidR="00D71045">
        <w:rPr>
          <w:rFonts w:ascii="Times New Roman" w:hAnsi="Times New Roman"/>
          <w:color w:val="000000"/>
          <w:sz w:val="28"/>
          <w:szCs w:val="28"/>
          <w:lang w:val="uk-UA"/>
        </w:rPr>
        <w:t>2</w:t>
      </w:r>
      <w:r w:rsidRPr="00491926">
        <w:rPr>
          <w:rFonts w:ascii="Times New Roman" w:hAnsi="Times New Roman"/>
          <w:color w:val="000000"/>
          <w:sz w:val="28"/>
          <w:szCs w:val="28"/>
          <w:lang w:val="uk-UA"/>
        </w:rPr>
        <w:t>).</w:t>
      </w:r>
    </w:p>
    <w:p w:rsidR="001D616F" w:rsidRDefault="001D616F" w:rsidP="00705F2D">
      <w:pPr>
        <w:spacing w:after="0" w:line="360" w:lineRule="auto"/>
        <w:ind w:firstLine="708"/>
        <w:jc w:val="both"/>
        <w:rPr>
          <w:rFonts w:ascii="Times New Roman" w:hAnsi="Times New Roman"/>
          <w:color w:val="000000"/>
          <w:sz w:val="28"/>
          <w:szCs w:val="28"/>
          <w:lang w:val="uk-UA"/>
        </w:rPr>
      </w:pPr>
    </w:p>
    <w:p w:rsidR="00BB1D13" w:rsidRDefault="00BB1D13" w:rsidP="008F5231">
      <w:pPr>
        <w:spacing w:after="0" w:line="360" w:lineRule="auto"/>
        <w:jc w:val="right"/>
        <w:rPr>
          <w:rFonts w:ascii="Times New Roman" w:hAnsi="Times New Roman"/>
          <w:spacing w:val="-12"/>
          <w:sz w:val="28"/>
          <w:szCs w:val="28"/>
          <w:lang w:val="uk-UA"/>
        </w:rPr>
      </w:pPr>
    </w:p>
    <w:p w:rsidR="00BB1D13" w:rsidRDefault="00BB1D13" w:rsidP="008F5231">
      <w:pPr>
        <w:spacing w:after="0" w:line="360" w:lineRule="auto"/>
        <w:jc w:val="right"/>
        <w:rPr>
          <w:rFonts w:ascii="Times New Roman" w:hAnsi="Times New Roman"/>
          <w:spacing w:val="-12"/>
          <w:sz w:val="28"/>
          <w:szCs w:val="28"/>
          <w:lang w:val="uk-UA"/>
        </w:rPr>
      </w:pPr>
    </w:p>
    <w:p w:rsidR="00C65CF3" w:rsidRPr="008F5231" w:rsidRDefault="00D71045" w:rsidP="008F5231">
      <w:pPr>
        <w:spacing w:after="0" w:line="360" w:lineRule="auto"/>
        <w:jc w:val="right"/>
        <w:rPr>
          <w:rFonts w:ascii="Times New Roman" w:hAnsi="Times New Roman"/>
          <w:spacing w:val="-12"/>
          <w:sz w:val="28"/>
          <w:szCs w:val="28"/>
          <w:lang w:val="uk-UA"/>
        </w:rPr>
      </w:pPr>
      <w:r w:rsidRPr="00D71045">
        <w:rPr>
          <w:rFonts w:ascii="Times New Roman" w:hAnsi="Times New Roman"/>
          <w:spacing w:val="-12"/>
          <w:sz w:val="28"/>
          <w:szCs w:val="28"/>
          <w:lang w:val="uk-UA"/>
        </w:rPr>
        <w:lastRenderedPageBreak/>
        <w:t xml:space="preserve"> </w:t>
      </w:r>
      <w:r w:rsidRPr="00D46BBA">
        <w:rPr>
          <w:rFonts w:ascii="Times New Roman" w:hAnsi="Times New Roman"/>
          <w:spacing w:val="-12"/>
          <w:sz w:val="28"/>
          <w:szCs w:val="28"/>
          <w:lang w:val="uk-UA"/>
        </w:rPr>
        <w:t>Таблиця 5.1.</w:t>
      </w:r>
      <w:r>
        <w:rPr>
          <w:rFonts w:ascii="Times New Roman" w:hAnsi="Times New Roman"/>
          <w:spacing w:val="-12"/>
          <w:sz w:val="28"/>
          <w:szCs w:val="28"/>
          <w:lang w:val="uk-UA"/>
        </w:rPr>
        <w:t>1</w:t>
      </w:r>
      <w:r w:rsidR="003705C0">
        <w:rPr>
          <w:rFonts w:ascii="Times New Roman" w:hAnsi="Times New Roman"/>
          <w:spacing w:val="-12"/>
          <w:sz w:val="28"/>
          <w:szCs w:val="28"/>
          <w:lang w:val="uk-UA"/>
        </w:rPr>
        <w:t>.</w:t>
      </w:r>
    </w:p>
    <w:p w:rsidR="00E57E20" w:rsidRDefault="00E57E20" w:rsidP="003705C0">
      <w:pPr>
        <w:spacing w:after="0" w:line="360" w:lineRule="auto"/>
        <w:ind w:firstLine="708"/>
        <w:jc w:val="center"/>
        <w:rPr>
          <w:rFonts w:ascii="Times New Roman" w:hAnsi="Times New Roman"/>
          <w:b/>
          <w:sz w:val="28"/>
          <w:szCs w:val="28"/>
          <w:lang w:val="uk-UA"/>
        </w:rPr>
      </w:pPr>
      <w:r w:rsidRPr="00D46BBA">
        <w:rPr>
          <w:rFonts w:ascii="Times New Roman" w:hAnsi="Times New Roman"/>
          <w:b/>
          <w:sz w:val="28"/>
          <w:szCs w:val="28"/>
          <w:lang w:val="uk-UA"/>
        </w:rPr>
        <w:t>Відносні показники</w:t>
      </w:r>
    </w:p>
    <w:p w:rsidR="00E57E20" w:rsidRDefault="00E57E20" w:rsidP="003705C0">
      <w:pPr>
        <w:spacing w:after="0" w:line="360" w:lineRule="auto"/>
        <w:jc w:val="center"/>
        <w:rPr>
          <w:rFonts w:ascii="Times New Roman" w:hAnsi="Times New Roman"/>
          <w:b/>
          <w:sz w:val="28"/>
          <w:szCs w:val="28"/>
          <w:lang w:val="uk-UA"/>
        </w:rPr>
      </w:pPr>
      <w:r w:rsidRPr="00D46BBA">
        <w:rPr>
          <w:rFonts w:ascii="Times New Roman" w:hAnsi="Times New Roman"/>
          <w:b/>
          <w:sz w:val="28"/>
          <w:szCs w:val="28"/>
          <w:lang w:val="uk-UA"/>
        </w:rPr>
        <w:t>якості життя</w:t>
      </w:r>
      <w:r w:rsidRPr="00B71BB5">
        <w:rPr>
          <w:rFonts w:ascii="Times New Roman" w:hAnsi="Times New Roman"/>
          <w:b/>
          <w:sz w:val="28"/>
          <w:szCs w:val="28"/>
          <w:lang w:val="uk-UA"/>
        </w:rPr>
        <w:t xml:space="preserve"> </w:t>
      </w:r>
      <w:r w:rsidRPr="00D46BBA">
        <w:rPr>
          <w:rFonts w:ascii="Times New Roman" w:hAnsi="Times New Roman"/>
          <w:b/>
          <w:sz w:val="28"/>
          <w:szCs w:val="28"/>
          <w:lang w:val="uk-UA"/>
        </w:rPr>
        <w:t>залежно від віку</w:t>
      </w:r>
      <w:r>
        <w:rPr>
          <w:rFonts w:ascii="Times New Roman" w:hAnsi="Times New Roman"/>
          <w:b/>
          <w:sz w:val="28"/>
          <w:szCs w:val="28"/>
          <w:lang w:val="uk-UA"/>
        </w:rPr>
        <w:t xml:space="preserve"> та </w:t>
      </w:r>
      <w:r w:rsidRPr="00D46BBA">
        <w:rPr>
          <w:rFonts w:ascii="Times New Roman" w:hAnsi="Times New Roman"/>
          <w:b/>
          <w:sz w:val="28"/>
          <w:szCs w:val="28"/>
          <w:lang w:val="uk-UA"/>
        </w:rPr>
        <w:t>статі</w:t>
      </w:r>
    </w:p>
    <w:p w:rsidR="00E71EE0" w:rsidRPr="008F5231" w:rsidRDefault="00370BE6" w:rsidP="003705C0">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w:t>
      </w:r>
      <w:r w:rsidR="00E57E20" w:rsidRPr="00D46BBA">
        <w:rPr>
          <w:rFonts w:ascii="Times New Roman" w:hAnsi="Times New Roman"/>
          <w:b/>
          <w:sz w:val="28"/>
          <w:szCs w:val="28"/>
          <w:lang w:val="uk-UA"/>
        </w:rPr>
        <w:t xml:space="preserve"> дітей</w:t>
      </w:r>
      <w:r w:rsidR="00E57E20">
        <w:rPr>
          <w:rFonts w:ascii="Times New Roman" w:hAnsi="Times New Roman"/>
          <w:b/>
          <w:sz w:val="28"/>
          <w:szCs w:val="28"/>
          <w:lang w:val="uk-UA"/>
        </w:rPr>
        <w:t xml:space="preserve"> та підлітків з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276"/>
        <w:gridCol w:w="1276"/>
        <w:gridCol w:w="1408"/>
        <w:gridCol w:w="1457"/>
        <w:gridCol w:w="1210"/>
      </w:tblGrid>
      <w:tr w:rsidR="00353595" w:rsidRPr="002F389D" w:rsidTr="002F389D">
        <w:tc>
          <w:tcPr>
            <w:tcW w:w="2943" w:type="dxa"/>
            <w:vMerge w:val="restart"/>
            <w:shd w:val="clear" w:color="auto" w:fill="auto"/>
          </w:tcPr>
          <w:p w:rsidR="00D71045" w:rsidRPr="002F389D" w:rsidRDefault="00401FA0" w:rsidP="002F389D">
            <w:pPr>
              <w:pStyle w:val="Normal14pt"/>
              <w:spacing w:line="360" w:lineRule="auto"/>
              <w:jc w:val="center"/>
              <w:rPr>
                <w:rFonts w:ascii="Times New Roman" w:hAnsi="Times New Roman" w:cs="Times New Roman"/>
                <w:b/>
                <w:spacing w:val="-12"/>
              </w:rPr>
            </w:pPr>
            <w:r w:rsidRPr="002F389D">
              <w:rPr>
                <w:rFonts w:ascii="Times New Roman" w:hAnsi="Times New Roman" w:cs="Times New Roman"/>
                <w:b/>
                <w:spacing w:val="-12"/>
              </w:rPr>
              <w:t>Параметри</w:t>
            </w:r>
          </w:p>
          <w:p w:rsidR="00401FA0" w:rsidRPr="002F389D" w:rsidRDefault="00485CA5" w:rsidP="002F389D">
            <w:pPr>
              <w:pStyle w:val="Normal14pt"/>
              <w:spacing w:line="360" w:lineRule="auto"/>
              <w:jc w:val="center"/>
              <w:rPr>
                <w:rFonts w:ascii="Times New Roman" w:hAnsi="Times New Roman" w:cs="Times New Roman"/>
                <w:b/>
                <w:spacing w:val="-12"/>
              </w:rPr>
            </w:pPr>
            <w:r>
              <w:rPr>
                <w:rFonts w:ascii="Times New Roman" w:hAnsi="Times New Roman" w:cs="Times New Roman"/>
                <w:b/>
                <w:spacing w:val="-12"/>
              </w:rPr>
              <w:t>по</w:t>
            </w:r>
            <w:r w:rsidR="00401FA0" w:rsidRPr="002F389D">
              <w:rPr>
                <w:rFonts w:ascii="Times New Roman" w:hAnsi="Times New Roman" w:cs="Times New Roman"/>
                <w:b/>
                <w:spacing w:val="-12"/>
              </w:rPr>
              <w:t>казників</w:t>
            </w:r>
          </w:p>
        </w:tc>
        <w:tc>
          <w:tcPr>
            <w:tcW w:w="2552" w:type="dxa"/>
            <w:gridSpan w:val="2"/>
            <w:shd w:val="clear" w:color="auto" w:fill="auto"/>
          </w:tcPr>
          <w:p w:rsidR="00401FA0" w:rsidRPr="002F389D" w:rsidRDefault="00401FA0" w:rsidP="002F389D">
            <w:pPr>
              <w:pStyle w:val="Normal14pt"/>
              <w:spacing w:line="360" w:lineRule="auto"/>
              <w:jc w:val="center"/>
              <w:rPr>
                <w:rFonts w:ascii="Times New Roman" w:hAnsi="Times New Roman" w:cs="Times New Roman"/>
                <w:i/>
                <w:spacing w:val="-12"/>
              </w:rPr>
            </w:pPr>
            <w:r w:rsidRPr="002F389D">
              <w:rPr>
                <w:rFonts w:ascii="Times New Roman" w:hAnsi="Times New Roman"/>
                <w:b/>
                <w:spacing w:val="-12"/>
              </w:rPr>
              <w:t>Вік</w:t>
            </w:r>
          </w:p>
        </w:tc>
        <w:tc>
          <w:tcPr>
            <w:tcW w:w="2865" w:type="dxa"/>
            <w:gridSpan w:val="2"/>
            <w:shd w:val="clear" w:color="auto" w:fill="auto"/>
          </w:tcPr>
          <w:p w:rsidR="00401FA0" w:rsidRPr="002F389D" w:rsidRDefault="00401FA0" w:rsidP="002F389D">
            <w:pPr>
              <w:pStyle w:val="Normal14pt"/>
              <w:spacing w:line="360" w:lineRule="auto"/>
              <w:jc w:val="center"/>
              <w:rPr>
                <w:rFonts w:ascii="Times New Roman" w:hAnsi="Times New Roman" w:cs="Times New Roman"/>
                <w:i/>
                <w:spacing w:val="-12"/>
              </w:rPr>
            </w:pPr>
            <w:r w:rsidRPr="002F389D">
              <w:rPr>
                <w:rFonts w:ascii="Times New Roman" w:hAnsi="Times New Roman"/>
                <w:b/>
                <w:spacing w:val="-12"/>
              </w:rPr>
              <w:t>Стать</w:t>
            </w:r>
          </w:p>
        </w:tc>
        <w:tc>
          <w:tcPr>
            <w:tcW w:w="1210" w:type="dxa"/>
            <w:vMerge w:val="restart"/>
            <w:shd w:val="clear" w:color="auto" w:fill="auto"/>
          </w:tcPr>
          <w:p w:rsidR="00401FA0" w:rsidRPr="002F389D" w:rsidRDefault="00401FA0" w:rsidP="002F389D">
            <w:pPr>
              <w:pStyle w:val="Normal14pt"/>
              <w:spacing w:line="360" w:lineRule="auto"/>
              <w:rPr>
                <w:rFonts w:ascii="Times New Roman" w:hAnsi="Times New Roman" w:cs="Times New Roman"/>
                <w:i/>
                <w:spacing w:val="-12"/>
              </w:rPr>
            </w:pPr>
            <w:r w:rsidRPr="002F389D">
              <w:rPr>
                <w:rFonts w:ascii="Times New Roman" w:hAnsi="Times New Roman"/>
                <w:b/>
                <w:spacing w:val="-12"/>
              </w:rPr>
              <w:t>Усього</w:t>
            </w:r>
          </w:p>
        </w:tc>
      </w:tr>
      <w:tr w:rsidR="00353595" w:rsidRPr="002F389D" w:rsidTr="002F389D">
        <w:trPr>
          <w:trHeight w:val="1118"/>
        </w:trPr>
        <w:tc>
          <w:tcPr>
            <w:tcW w:w="2943" w:type="dxa"/>
            <w:vMerge/>
            <w:shd w:val="clear" w:color="auto" w:fill="auto"/>
          </w:tcPr>
          <w:p w:rsidR="00401FA0" w:rsidRPr="002F389D" w:rsidRDefault="00401FA0" w:rsidP="002F389D">
            <w:pPr>
              <w:pStyle w:val="Normal14pt"/>
              <w:spacing w:line="360" w:lineRule="auto"/>
              <w:rPr>
                <w:rFonts w:ascii="Times New Roman" w:hAnsi="Times New Roman" w:cs="Times New Roman"/>
                <w:i/>
                <w:spacing w:val="-12"/>
              </w:rPr>
            </w:pPr>
          </w:p>
        </w:tc>
        <w:tc>
          <w:tcPr>
            <w:tcW w:w="1276" w:type="dxa"/>
            <w:shd w:val="clear" w:color="auto" w:fill="auto"/>
          </w:tcPr>
          <w:p w:rsidR="00401FA0" w:rsidRPr="002F389D" w:rsidRDefault="00401FA0" w:rsidP="002F389D">
            <w:pPr>
              <w:pStyle w:val="Normal14pt"/>
              <w:spacing w:line="360" w:lineRule="auto"/>
              <w:jc w:val="center"/>
              <w:rPr>
                <w:rFonts w:ascii="Times New Roman" w:hAnsi="Times New Roman" w:cs="Times New Roman"/>
                <w:i/>
                <w:spacing w:val="-12"/>
              </w:rPr>
            </w:pPr>
            <w:r w:rsidRPr="002F389D">
              <w:rPr>
                <w:rFonts w:ascii="Times New Roman" w:hAnsi="Times New Roman"/>
                <w:b/>
                <w:bCs/>
                <w:color w:val="000000"/>
              </w:rPr>
              <w:t>8-12 років</w:t>
            </w:r>
          </w:p>
        </w:tc>
        <w:tc>
          <w:tcPr>
            <w:tcW w:w="1276" w:type="dxa"/>
            <w:shd w:val="clear" w:color="auto" w:fill="auto"/>
          </w:tcPr>
          <w:p w:rsidR="00401FA0" w:rsidRPr="002F389D" w:rsidRDefault="00401FA0" w:rsidP="002F389D">
            <w:pPr>
              <w:spacing w:after="0" w:line="360" w:lineRule="auto"/>
              <w:jc w:val="center"/>
              <w:rPr>
                <w:rFonts w:ascii="Times New Roman" w:hAnsi="Times New Roman"/>
                <w:b/>
                <w:bCs/>
                <w:color w:val="000000"/>
                <w:sz w:val="28"/>
                <w:szCs w:val="28"/>
              </w:rPr>
            </w:pPr>
            <w:r w:rsidRPr="002F389D">
              <w:rPr>
                <w:rFonts w:ascii="Times New Roman" w:hAnsi="Times New Roman"/>
                <w:b/>
                <w:bCs/>
                <w:color w:val="000000"/>
                <w:sz w:val="28"/>
                <w:szCs w:val="28"/>
              </w:rPr>
              <w:t>13-17</w:t>
            </w:r>
            <w:r w:rsidRPr="002F389D">
              <w:rPr>
                <w:rFonts w:ascii="Times New Roman" w:hAnsi="Times New Roman"/>
                <w:b/>
                <w:sz w:val="28"/>
                <w:szCs w:val="28"/>
              </w:rPr>
              <w:t xml:space="preserve"> </w:t>
            </w:r>
            <w:r w:rsidRPr="002F389D">
              <w:rPr>
                <w:rFonts w:ascii="Times New Roman" w:hAnsi="Times New Roman"/>
                <w:b/>
                <w:bCs/>
                <w:color w:val="000000"/>
                <w:sz w:val="28"/>
                <w:szCs w:val="28"/>
              </w:rPr>
              <w:t>років</w:t>
            </w:r>
          </w:p>
        </w:tc>
        <w:tc>
          <w:tcPr>
            <w:tcW w:w="1408" w:type="dxa"/>
            <w:shd w:val="clear" w:color="auto" w:fill="auto"/>
          </w:tcPr>
          <w:p w:rsidR="00401FA0" w:rsidRPr="00370BE6" w:rsidRDefault="00401FA0" w:rsidP="00370BE6">
            <w:pPr>
              <w:spacing w:after="0" w:line="360" w:lineRule="auto"/>
              <w:jc w:val="center"/>
              <w:rPr>
                <w:rFonts w:ascii="Times New Roman" w:hAnsi="Times New Roman"/>
                <w:b/>
                <w:bCs/>
                <w:color w:val="000000"/>
                <w:sz w:val="28"/>
                <w:szCs w:val="28"/>
                <w:lang w:val="uk-UA"/>
              </w:rPr>
            </w:pPr>
            <w:r w:rsidRPr="002F389D">
              <w:rPr>
                <w:rFonts w:ascii="Times New Roman" w:hAnsi="Times New Roman"/>
                <w:b/>
                <w:bCs/>
                <w:color w:val="000000"/>
                <w:sz w:val="28"/>
                <w:szCs w:val="28"/>
              </w:rPr>
              <w:t>дівч</w:t>
            </w:r>
            <w:r w:rsidR="00370BE6">
              <w:rPr>
                <w:rFonts w:ascii="Times New Roman" w:hAnsi="Times New Roman"/>
                <w:b/>
                <w:bCs/>
                <w:color w:val="000000"/>
                <w:sz w:val="28"/>
                <w:szCs w:val="28"/>
                <w:lang w:val="uk-UA"/>
              </w:rPr>
              <w:t>атка</w:t>
            </w:r>
          </w:p>
        </w:tc>
        <w:tc>
          <w:tcPr>
            <w:tcW w:w="1457" w:type="dxa"/>
            <w:shd w:val="clear" w:color="auto" w:fill="auto"/>
          </w:tcPr>
          <w:p w:rsidR="00401FA0" w:rsidRPr="002F389D" w:rsidRDefault="00401FA0" w:rsidP="002F389D">
            <w:pPr>
              <w:spacing w:after="0" w:line="360" w:lineRule="auto"/>
              <w:jc w:val="center"/>
              <w:rPr>
                <w:rFonts w:ascii="Times New Roman" w:hAnsi="Times New Roman"/>
                <w:b/>
                <w:bCs/>
                <w:color w:val="000000"/>
                <w:sz w:val="28"/>
                <w:szCs w:val="28"/>
              </w:rPr>
            </w:pPr>
            <w:r w:rsidRPr="002F389D">
              <w:rPr>
                <w:rFonts w:ascii="Times New Roman" w:hAnsi="Times New Roman"/>
                <w:b/>
                <w:bCs/>
                <w:color w:val="000000"/>
                <w:sz w:val="28"/>
                <w:szCs w:val="28"/>
              </w:rPr>
              <w:t>хлопчики</w:t>
            </w:r>
          </w:p>
        </w:tc>
        <w:tc>
          <w:tcPr>
            <w:tcW w:w="1210" w:type="dxa"/>
            <w:vMerge/>
            <w:shd w:val="clear" w:color="auto" w:fill="auto"/>
          </w:tcPr>
          <w:p w:rsidR="00401FA0" w:rsidRPr="002F389D" w:rsidRDefault="00401FA0" w:rsidP="002F389D">
            <w:pPr>
              <w:pStyle w:val="Normal14pt"/>
              <w:spacing w:line="360" w:lineRule="auto"/>
              <w:rPr>
                <w:rFonts w:ascii="Times New Roman" w:hAnsi="Times New Roman" w:cs="Times New Roman"/>
                <w:i/>
                <w:spacing w:val="-12"/>
              </w:rPr>
            </w:pPr>
          </w:p>
        </w:tc>
      </w:tr>
      <w:tr w:rsidR="00353595" w:rsidRPr="002F389D" w:rsidTr="002F389D">
        <w:trPr>
          <w:trHeight w:val="815"/>
        </w:trPr>
        <w:tc>
          <w:tcPr>
            <w:tcW w:w="2943" w:type="dxa"/>
            <w:shd w:val="clear" w:color="auto" w:fill="auto"/>
          </w:tcPr>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Середнє значення</w:t>
            </w:r>
          </w:p>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en-US"/>
              </w:rPr>
            </w:pPr>
            <w:r w:rsidRPr="002F389D">
              <w:rPr>
                <w:rFonts w:ascii="Times New Roman" w:hAnsi="Times New Roman"/>
                <w:color w:val="000000"/>
                <w:sz w:val="28"/>
                <w:szCs w:val="28"/>
                <w:lang w:val="en-US"/>
              </w:rPr>
              <w:t>61,</w:t>
            </w:r>
            <w:r w:rsidRPr="002F389D">
              <w:rPr>
                <w:rFonts w:ascii="Times New Roman" w:hAnsi="Times New Roman"/>
                <w:color w:val="000000"/>
                <w:sz w:val="28"/>
                <w:szCs w:val="28"/>
                <w:lang w:val="uk-UA"/>
              </w:rPr>
              <w:t>5</w:t>
            </w:r>
            <w:r w:rsidRPr="002F389D">
              <w:rPr>
                <w:rFonts w:ascii="Times New Roman" w:hAnsi="Times New Roman"/>
                <w:color w:val="000000"/>
                <w:sz w:val="28"/>
                <w:szCs w:val="28"/>
              </w:rPr>
              <w:t>±</w:t>
            </w:r>
            <w:r w:rsidRPr="002F389D">
              <w:rPr>
                <w:rFonts w:ascii="Times New Roman" w:hAnsi="Times New Roman"/>
                <w:color w:val="000000"/>
                <w:sz w:val="28"/>
                <w:szCs w:val="28"/>
                <w:lang w:val="en-US"/>
              </w:rPr>
              <w:t>0,5</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58,3</w:t>
            </w:r>
            <w:r w:rsidRPr="002F389D">
              <w:rPr>
                <w:rFonts w:ascii="Times New Roman" w:hAnsi="Times New Roman"/>
                <w:color w:val="000000"/>
                <w:sz w:val="28"/>
                <w:szCs w:val="28"/>
              </w:rPr>
              <w:t>±</w:t>
            </w:r>
            <w:r w:rsidRPr="002F389D">
              <w:rPr>
                <w:rFonts w:ascii="Times New Roman" w:hAnsi="Times New Roman"/>
                <w:color w:val="000000"/>
                <w:sz w:val="28"/>
                <w:szCs w:val="28"/>
                <w:lang w:val="en-US"/>
              </w:rPr>
              <w:t>1,2</w:t>
            </w:r>
          </w:p>
        </w:tc>
        <w:tc>
          <w:tcPr>
            <w:tcW w:w="1408"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60,</w:t>
            </w:r>
            <w:r w:rsidRPr="002F389D">
              <w:rPr>
                <w:rFonts w:ascii="Times New Roman" w:hAnsi="Times New Roman"/>
                <w:color w:val="000000"/>
                <w:sz w:val="28"/>
                <w:szCs w:val="28"/>
                <w:lang w:val="uk-UA"/>
              </w:rPr>
              <w:t>8</w:t>
            </w:r>
            <w:r w:rsidRPr="002F389D">
              <w:rPr>
                <w:rFonts w:ascii="Times New Roman" w:hAnsi="Times New Roman"/>
                <w:color w:val="000000"/>
                <w:sz w:val="28"/>
                <w:szCs w:val="28"/>
              </w:rPr>
              <w:t>±</w:t>
            </w:r>
            <w:r w:rsidRPr="002F389D">
              <w:rPr>
                <w:rFonts w:ascii="Times New Roman" w:hAnsi="Times New Roman"/>
                <w:color w:val="000000"/>
                <w:sz w:val="28"/>
                <w:szCs w:val="28"/>
                <w:lang w:val="en-US"/>
              </w:rPr>
              <w:t>0,</w:t>
            </w:r>
            <w:r w:rsidRPr="002F389D">
              <w:rPr>
                <w:rFonts w:ascii="Times New Roman" w:hAnsi="Times New Roman"/>
                <w:color w:val="000000"/>
                <w:sz w:val="28"/>
                <w:szCs w:val="28"/>
                <w:lang w:val="uk-UA"/>
              </w:rPr>
              <w:t>9</w:t>
            </w:r>
          </w:p>
        </w:tc>
        <w:tc>
          <w:tcPr>
            <w:tcW w:w="1457"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rPr>
              <w:t>60,6±0,8</w:t>
            </w:r>
          </w:p>
        </w:tc>
        <w:tc>
          <w:tcPr>
            <w:tcW w:w="1210"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60,</w:t>
            </w:r>
            <w:r w:rsidRPr="002F389D">
              <w:rPr>
                <w:rFonts w:ascii="Times New Roman" w:hAnsi="Times New Roman"/>
                <w:color w:val="000000"/>
                <w:sz w:val="28"/>
                <w:szCs w:val="28"/>
                <w:lang w:val="uk-UA"/>
              </w:rPr>
              <w:t>7</w:t>
            </w:r>
            <w:r w:rsidRPr="002F389D">
              <w:rPr>
                <w:rFonts w:ascii="Times New Roman" w:hAnsi="Times New Roman"/>
                <w:color w:val="000000"/>
                <w:sz w:val="28"/>
                <w:szCs w:val="28"/>
              </w:rPr>
              <w:t>±</w:t>
            </w:r>
            <w:r w:rsidRPr="002F389D">
              <w:rPr>
                <w:rFonts w:ascii="Times New Roman" w:hAnsi="Times New Roman"/>
                <w:color w:val="000000"/>
                <w:sz w:val="28"/>
                <w:szCs w:val="28"/>
                <w:lang w:val="en-US"/>
              </w:rPr>
              <w:t>0,5</w:t>
            </w:r>
          </w:p>
        </w:tc>
      </w:tr>
      <w:tr w:rsidR="00353595" w:rsidRPr="002F389D" w:rsidTr="002F389D">
        <w:tc>
          <w:tcPr>
            <w:tcW w:w="2943" w:type="dxa"/>
            <w:shd w:val="clear" w:color="auto" w:fill="auto"/>
          </w:tcPr>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Максимальне значення</w:t>
            </w:r>
            <w:r w:rsidR="00D71045" w:rsidRPr="002F389D">
              <w:rPr>
                <w:rFonts w:ascii="Times New Roman" w:hAnsi="Times New Roman"/>
                <w:b/>
                <w:spacing w:val="-12"/>
                <w:sz w:val="28"/>
                <w:szCs w:val="28"/>
                <w:lang w:val="uk-UA"/>
              </w:rPr>
              <w:t xml:space="preserve">  </w:t>
            </w:r>
            <w:r w:rsidRPr="002F389D">
              <w:rPr>
                <w:rFonts w:ascii="Times New Roman" w:hAnsi="Times New Roman"/>
                <w:b/>
                <w:spacing w:val="-12"/>
                <w:sz w:val="28"/>
                <w:szCs w:val="28"/>
                <w:lang w:val="uk-UA"/>
              </w:rPr>
              <w:t>(%)</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90,6</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73,5</w:t>
            </w:r>
          </w:p>
        </w:tc>
        <w:tc>
          <w:tcPr>
            <w:tcW w:w="1408"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90,6</w:t>
            </w:r>
          </w:p>
        </w:tc>
        <w:tc>
          <w:tcPr>
            <w:tcW w:w="1457"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85,47</w:t>
            </w:r>
          </w:p>
        </w:tc>
        <w:tc>
          <w:tcPr>
            <w:tcW w:w="1210"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90,6</w:t>
            </w:r>
          </w:p>
        </w:tc>
      </w:tr>
      <w:tr w:rsidR="00353595" w:rsidRPr="002F389D" w:rsidTr="002F389D">
        <w:trPr>
          <w:trHeight w:val="853"/>
        </w:trPr>
        <w:tc>
          <w:tcPr>
            <w:tcW w:w="2943" w:type="dxa"/>
            <w:shd w:val="clear" w:color="auto" w:fill="auto"/>
          </w:tcPr>
          <w:p w:rsidR="00D71045"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Мінімальне</w:t>
            </w:r>
          </w:p>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 xml:space="preserve"> значення</w:t>
            </w:r>
            <w:r w:rsidR="00D71045" w:rsidRPr="002F389D">
              <w:rPr>
                <w:rFonts w:ascii="Times New Roman" w:hAnsi="Times New Roman"/>
                <w:b/>
                <w:spacing w:val="-12"/>
                <w:sz w:val="28"/>
                <w:szCs w:val="28"/>
                <w:lang w:val="uk-UA"/>
              </w:rPr>
              <w:t xml:space="preserve"> </w:t>
            </w:r>
            <w:r w:rsidRPr="002F389D">
              <w:rPr>
                <w:rFonts w:ascii="Times New Roman" w:hAnsi="Times New Roman"/>
                <w:b/>
                <w:spacing w:val="-12"/>
                <w:sz w:val="28"/>
                <w:szCs w:val="28"/>
                <w:lang w:val="uk-UA"/>
              </w:rPr>
              <w:t>(%)</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41,</w:t>
            </w:r>
            <w:r w:rsidRPr="002F389D">
              <w:rPr>
                <w:rFonts w:ascii="Times New Roman" w:hAnsi="Times New Roman"/>
                <w:color w:val="000000"/>
                <w:sz w:val="28"/>
                <w:szCs w:val="28"/>
                <w:lang w:val="uk-UA"/>
              </w:rPr>
              <w:t>9</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39,3</w:t>
            </w:r>
          </w:p>
        </w:tc>
        <w:tc>
          <w:tcPr>
            <w:tcW w:w="1408"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41,</w:t>
            </w:r>
            <w:r w:rsidRPr="002F389D">
              <w:rPr>
                <w:rFonts w:ascii="Times New Roman" w:hAnsi="Times New Roman"/>
                <w:color w:val="000000"/>
                <w:sz w:val="28"/>
                <w:szCs w:val="28"/>
                <w:lang w:val="uk-UA"/>
              </w:rPr>
              <w:t>9</w:t>
            </w:r>
          </w:p>
        </w:tc>
        <w:tc>
          <w:tcPr>
            <w:tcW w:w="1457"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39,3</w:t>
            </w:r>
          </w:p>
        </w:tc>
        <w:tc>
          <w:tcPr>
            <w:tcW w:w="1210"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39,3</w:t>
            </w:r>
          </w:p>
        </w:tc>
      </w:tr>
      <w:tr w:rsidR="00353595" w:rsidRPr="002F389D" w:rsidTr="002F389D">
        <w:tc>
          <w:tcPr>
            <w:tcW w:w="2943" w:type="dxa"/>
            <w:shd w:val="clear" w:color="auto" w:fill="auto"/>
          </w:tcPr>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Середнє квадратичне відхилення</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7,1</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9,2</w:t>
            </w:r>
          </w:p>
        </w:tc>
        <w:tc>
          <w:tcPr>
            <w:tcW w:w="1408"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7,9</w:t>
            </w:r>
          </w:p>
        </w:tc>
        <w:tc>
          <w:tcPr>
            <w:tcW w:w="1457"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7,</w:t>
            </w:r>
            <w:r w:rsidRPr="002F389D">
              <w:rPr>
                <w:rFonts w:ascii="Times New Roman" w:hAnsi="Times New Roman"/>
                <w:color w:val="000000"/>
                <w:sz w:val="28"/>
                <w:szCs w:val="28"/>
                <w:lang w:val="uk-UA"/>
              </w:rPr>
              <w:t>8</w:t>
            </w:r>
          </w:p>
        </w:tc>
        <w:tc>
          <w:tcPr>
            <w:tcW w:w="1210" w:type="dxa"/>
            <w:shd w:val="clear" w:color="auto" w:fill="auto"/>
          </w:tcPr>
          <w:p w:rsidR="00401FA0" w:rsidRPr="002F389D" w:rsidRDefault="00401FA0"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7,8</w:t>
            </w:r>
          </w:p>
        </w:tc>
      </w:tr>
      <w:tr w:rsidR="00353595" w:rsidRPr="002F389D" w:rsidTr="002F389D">
        <w:tc>
          <w:tcPr>
            <w:tcW w:w="2943" w:type="dxa"/>
            <w:shd w:val="clear" w:color="auto" w:fill="auto"/>
          </w:tcPr>
          <w:p w:rsidR="00401FA0" w:rsidRPr="002F389D" w:rsidRDefault="00401FA0"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Коефіцієнт варіації (%)</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11,6</w:t>
            </w:r>
          </w:p>
        </w:tc>
        <w:tc>
          <w:tcPr>
            <w:tcW w:w="1276" w:type="dxa"/>
            <w:shd w:val="clear" w:color="auto" w:fill="auto"/>
          </w:tcPr>
          <w:p w:rsidR="00401FA0" w:rsidRPr="002F389D" w:rsidRDefault="00401FA0" w:rsidP="002F389D">
            <w:pPr>
              <w:spacing w:after="0" w:line="360" w:lineRule="auto"/>
              <w:jc w:val="center"/>
              <w:rPr>
                <w:rFonts w:ascii="Times New Roman" w:hAnsi="Times New Roman"/>
                <w:spacing w:val="-12"/>
                <w:sz w:val="28"/>
                <w:szCs w:val="28"/>
                <w:lang w:val="uk-UA"/>
              </w:rPr>
            </w:pPr>
            <w:r w:rsidRPr="002F389D">
              <w:rPr>
                <w:rFonts w:ascii="Times New Roman" w:hAnsi="Times New Roman"/>
                <w:color w:val="000000"/>
                <w:sz w:val="28"/>
                <w:szCs w:val="28"/>
                <w:lang w:val="en-US"/>
              </w:rPr>
              <w:t>15,8</w:t>
            </w:r>
          </w:p>
        </w:tc>
        <w:tc>
          <w:tcPr>
            <w:tcW w:w="1408"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13,0</w:t>
            </w:r>
          </w:p>
        </w:tc>
        <w:tc>
          <w:tcPr>
            <w:tcW w:w="1457"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12,8</w:t>
            </w:r>
          </w:p>
        </w:tc>
        <w:tc>
          <w:tcPr>
            <w:tcW w:w="1210" w:type="dxa"/>
            <w:shd w:val="clear" w:color="auto" w:fill="auto"/>
          </w:tcPr>
          <w:p w:rsidR="00401FA0" w:rsidRPr="002F389D" w:rsidRDefault="00401FA0"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12,</w:t>
            </w:r>
            <w:r w:rsidRPr="002F389D">
              <w:rPr>
                <w:rFonts w:ascii="Times New Roman" w:hAnsi="Times New Roman"/>
                <w:color w:val="000000"/>
                <w:sz w:val="28"/>
                <w:szCs w:val="28"/>
                <w:lang w:val="uk-UA"/>
              </w:rPr>
              <w:t>9</w:t>
            </w:r>
          </w:p>
        </w:tc>
      </w:tr>
    </w:tbl>
    <w:p w:rsidR="00E57E20" w:rsidRDefault="00E57E20" w:rsidP="008F5231">
      <w:pPr>
        <w:pStyle w:val="Normal14pt"/>
        <w:spacing w:line="360" w:lineRule="auto"/>
        <w:jc w:val="left"/>
        <w:rPr>
          <w:rFonts w:ascii="Times New Roman" w:hAnsi="Times New Roman" w:cs="Times New Roman"/>
          <w:i/>
          <w:spacing w:val="-12"/>
        </w:rPr>
      </w:pPr>
    </w:p>
    <w:p w:rsidR="00E57E20" w:rsidRPr="00D71045" w:rsidRDefault="00D71045" w:rsidP="00D71045">
      <w:pPr>
        <w:spacing w:after="0" w:line="360" w:lineRule="auto"/>
        <w:jc w:val="right"/>
        <w:rPr>
          <w:rFonts w:ascii="Times New Roman" w:hAnsi="Times New Roman"/>
          <w:spacing w:val="-12"/>
          <w:sz w:val="28"/>
          <w:szCs w:val="28"/>
          <w:lang w:val="uk-UA"/>
        </w:rPr>
      </w:pPr>
      <w:r w:rsidRPr="00D46BBA">
        <w:rPr>
          <w:rFonts w:ascii="Times New Roman" w:hAnsi="Times New Roman"/>
          <w:spacing w:val="-12"/>
          <w:sz w:val="28"/>
          <w:szCs w:val="28"/>
          <w:lang w:val="uk-UA"/>
        </w:rPr>
        <w:t>Таблиця 5.1.</w:t>
      </w:r>
      <w:r>
        <w:rPr>
          <w:rFonts w:ascii="Times New Roman" w:hAnsi="Times New Roman"/>
          <w:spacing w:val="-12"/>
          <w:sz w:val="28"/>
          <w:szCs w:val="28"/>
          <w:lang w:val="uk-UA"/>
        </w:rPr>
        <w:t>2</w:t>
      </w:r>
      <w:r w:rsidR="003705C0">
        <w:rPr>
          <w:rFonts w:ascii="Times New Roman" w:hAnsi="Times New Roman"/>
          <w:spacing w:val="-12"/>
          <w:sz w:val="28"/>
          <w:szCs w:val="28"/>
          <w:lang w:val="uk-UA"/>
        </w:rPr>
        <w:t>.</w:t>
      </w:r>
    </w:p>
    <w:p w:rsidR="00E57E20" w:rsidRDefault="00E57E20" w:rsidP="00E57E20">
      <w:pPr>
        <w:spacing w:after="0" w:line="360" w:lineRule="auto"/>
        <w:ind w:firstLine="708"/>
        <w:jc w:val="center"/>
        <w:rPr>
          <w:rFonts w:ascii="Times New Roman" w:hAnsi="Times New Roman"/>
          <w:b/>
          <w:sz w:val="28"/>
          <w:szCs w:val="28"/>
          <w:lang w:val="uk-UA"/>
        </w:rPr>
      </w:pPr>
      <w:r w:rsidRPr="00D46BBA">
        <w:rPr>
          <w:rFonts w:ascii="Times New Roman" w:hAnsi="Times New Roman"/>
          <w:b/>
          <w:sz w:val="28"/>
          <w:szCs w:val="28"/>
          <w:lang w:val="uk-UA"/>
        </w:rPr>
        <w:t>Відносні показники</w:t>
      </w:r>
    </w:p>
    <w:p w:rsidR="00E57E20" w:rsidRDefault="00E57E20" w:rsidP="00E57E20">
      <w:pPr>
        <w:spacing w:after="0" w:line="360" w:lineRule="auto"/>
        <w:jc w:val="center"/>
        <w:rPr>
          <w:rFonts w:ascii="Times New Roman" w:hAnsi="Times New Roman"/>
          <w:b/>
          <w:sz w:val="28"/>
          <w:szCs w:val="28"/>
          <w:lang w:val="uk-UA"/>
        </w:rPr>
      </w:pPr>
      <w:r w:rsidRPr="00D46BBA">
        <w:rPr>
          <w:rFonts w:ascii="Times New Roman" w:hAnsi="Times New Roman"/>
          <w:b/>
          <w:sz w:val="28"/>
          <w:szCs w:val="28"/>
          <w:lang w:val="uk-UA"/>
        </w:rPr>
        <w:t>якості життя</w:t>
      </w:r>
      <w:r w:rsidRPr="00B71BB5">
        <w:rPr>
          <w:rFonts w:ascii="Times New Roman" w:hAnsi="Times New Roman"/>
          <w:b/>
          <w:sz w:val="28"/>
          <w:szCs w:val="28"/>
          <w:lang w:val="uk-UA"/>
        </w:rPr>
        <w:t xml:space="preserve"> </w:t>
      </w:r>
      <w:r w:rsidRPr="00D46BBA">
        <w:rPr>
          <w:rFonts w:ascii="Times New Roman" w:hAnsi="Times New Roman"/>
          <w:b/>
          <w:sz w:val="28"/>
          <w:szCs w:val="28"/>
          <w:lang w:val="uk-UA"/>
        </w:rPr>
        <w:t xml:space="preserve">залежно від </w:t>
      </w:r>
      <w:r w:rsidRPr="00491926">
        <w:rPr>
          <w:rFonts w:ascii="Times New Roman" w:hAnsi="Times New Roman"/>
          <w:b/>
          <w:sz w:val="28"/>
          <w:szCs w:val="28"/>
          <w:lang w:val="uk-UA"/>
        </w:rPr>
        <w:t>ускладнень</w:t>
      </w:r>
    </w:p>
    <w:p w:rsidR="00D71045" w:rsidRPr="00D46BBA" w:rsidRDefault="00E57E20" w:rsidP="008F5231">
      <w:pPr>
        <w:spacing w:after="0" w:line="360" w:lineRule="auto"/>
        <w:jc w:val="center"/>
        <w:rPr>
          <w:rFonts w:ascii="Times New Roman" w:hAnsi="Times New Roman"/>
          <w:b/>
          <w:sz w:val="28"/>
          <w:szCs w:val="28"/>
          <w:lang w:val="uk-UA"/>
        </w:rPr>
      </w:pPr>
      <w:r w:rsidRPr="00D46BBA">
        <w:rPr>
          <w:rFonts w:ascii="Times New Roman" w:hAnsi="Times New Roman"/>
          <w:b/>
          <w:sz w:val="28"/>
          <w:szCs w:val="28"/>
          <w:lang w:val="uk-UA"/>
        </w:rPr>
        <w:t>у дітей</w:t>
      </w:r>
      <w:r w:rsidR="008F5231">
        <w:rPr>
          <w:rFonts w:ascii="Times New Roman" w:hAnsi="Times New Roman"/>
          <w:b/>
          <w:sz w:val="28"/>
          <w:szCs w:val="28"/>
          <w:lang w:val="uk-UA"/>
        </w:rPr>
        <w:t xml:space="preserve"> та підлітків з ожирінням</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2127"/>
        <w:gridCol w:w="2693"/>
        <w:gridCol w:w="1843"/>
      </w:tblGrid>
      <w:tr w:rsidR="00353595" w:rsidRPr="002F389D" w:rsidTr="00A318D7">
        <w:tc>
          <w:tcPr>
            <w:tcW w:w="2943" w:type="dxa"/>
            <w:vMerge w:val="restart"/>
            <w:shd w:val="clear" w:color="auto" w:fill="auto"/>
          </w:tcPr>
          <w:p w:rsidR="00D71045" w:rsidRPr="002F389D" w:rsidRDefault="00D71045" w:rsidP="002F389D">
            <w:pPr>
              <w:pStyle w:val="Normal14pt"/>
              <w:spacing w:line="360" w:lineRule="auto"/>
              <w:jc w:val="center"/>
              <w:rPr>
                <w:rFonts w:ascii="Times New Roman" w:hAnsi="Times New Roman" w:cs="Times New Roman"/>
                <w:b/>
                <w:spacing w:val="-12"/>
              </w:rPr>
            </w:pPr>
            <w:r w:rsidRPr="002F389D">
              <w:rPr>
                <w:rFonts w:ascii="Times New Roman" w:hAnsi="Times New Roman" w:cs="Times New Roman"/>
                <w:b/>
                <w:spacing w:val="-12"/>
              </w:rPr>
              <w:t>Параметри</w:t>
            </w:r>
          </w:p>
          <w:p w:rsidR="00D71045" w:rsidRPr="002F389D" w:rsidRDefault="00485CA5" w:rsidP="002F389D">
            <w:pPr>
              <w:pStyle w:val="Normal14pt"/>
              <w:spacing w:line="360" w:lineRule="auto"/>
              <w:jc w:val="center"/>
              <w:rPr>
                <w:rFonts w:ascii="Times New Roman" w:hAnsi="Times New Roman" w:cs="Times New Roman"/>
                <w:i/>
                <w:spacing w:val="-12"/>
              </w:rPr>
            </w:pPr>
            <w:r>
              <w:rPr>
                <w:rFonts w:ascii="Times New Roman" w:hAnsi="Times New Roman" w:cs="Times New Roman"/>
                <w:b/>
                <w:spacing w:val="-12"/>
              </w:rPr>
              <w:t xml:space="preserve"> п</w:t>
            </w:r>
            <w:r>
              <w:rPr>
                <w:rFonts w:ascii="Times New Roman" w:hAnsi="Times New Roman" w:cs="Times New Roman"/>
                <w:b/>
                <w:spacing w:val="-12"/>
                <w:lang w:val="ru-RU"/>
              </w:rPr>
              <w:t>о</w:t>
            </w:r>
            <w:r w:rsidR="00D71045" w:rsidRPr="002F389D">
              <w:rPr>
                <w:rFonts w:ascii="Times New Roman" w:hAnsi="Times New Roman" w:cs="Times New Roman"/>
                <w:b/>
                <w:spacing w:val="-12"/>
              </w:rPr>
              <w:t>казників</w:t>
            </w:r>
          </w:p>
        </w:tc>
        <w:tc>
          <w:tcPr>
            <w:tcW w:w="4820" w:type="dxa"/>
            <w:gridSpan w:val="2"/>
            <w:shd w:val="clear" w:color="auto" w:fill="auto"/>
          </w:tcPr>
          <w:p w:rsidR="00D71045" w:rsidRPr="002F389D" w:rsidRDefault="00D71045" w:rsidP="00370BE6">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Ступ</w:t>
            </w:r>
            <w:r w:rsidR="00370BE6">
              <w:rPr>
                <w:rFonts w:ascii="Times New Roman" w:hAnsi="Times New Roman"/>
                <w:b/>
                <w:spacing w:val="-12"/>
                <w:sz w:val="28"/>
                <w:szCs w:val="28"/>
                <w:lang w:val="uk-UA"/>
              </w:rPr>
              <w:t>і</w:t>
            </w:r>
            <w:r w:rsidRPr="002F389D">
              <w:rPr>
                <w:rFonts w:ascii="Times New Roman" w:hAnsi="Times New Roman"/>
                <w:b/>
                <w:spacing w:val="-12"/>
                <w:sz w:val="28"/>
                <w:szCs w:val="28"/>
                <w:lang w:val="uk-UA"/>
              </w:rPr>
              <w:t xml:space="preserve">нь </w:t>
            </w:r>
            <w:r w:rsidR="00370BE6">
              <w:rPr>
                <w:rFonts w:ascii="Times New Roman" w:hAnsi="Times New Roman"/>
                <w:b/>
                <w:spacing w:val="-12"/>
                <w:sz w:val="28"/>
                <w:szCs w:val="28"/>
                <w:lang w:val="uk-UA"/>
              </w:rPr>
              <w:t>тя</w:t>
            </w:r>
            <w:r w:rsidRPr="002F389D">
              <w:rPr>
                <w:rFonts w:ascii="Times New Roman" w:hAnsi="Times New Roman"/>
                <w:b/>
                <w:spacing w:val="-12"/>
                <w:sz w:val="28"/>
                <w:szCs w:val="28"/>
                <w:lang w:val="uk-UA"/>
              </w:rPr>
              <w:t>жкості</w:t>
            </w:r>
          </w:p>
        </w:tc>
        <w:tc>
          <w:tcPr>
            <w:tcW w:w="1843" w:type="dxa"/>
            <w:vMerge w:val="restart"/>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Усього</w:t>
            </w:r>
          </w:p>
        </w:tc>
      </w:tr>
      <w:tr w:rsidR="00353595" w:rsidRPr="002F389D" w:rsidTr="00A318D7">
        <w:tc>
          <w:tcPr>
            <w:tcW w:w="2943" w:type="dxa"/>
            <w:vMerge/>
            <w:shd w:val="clear" w:color="auto" w:fill="auto"/>
          </w:tcPr>
          <w:p w:rsidR="00D71045" w:rsidRPr="002F389D" w:rsidRDefault="00D71045" w:rsidP="002F389D">
            <w:pPr>
              <w:pStyle w:val="Normal14pt"/>
              <w:spacing w:line="360" w:lineRule="auto"/>
              <w:rPr>
                <w:rFonts w:ascii="Times New Roman" w:hAnsi="Times New Roman" w:cs="Times New Roman"/>
                <w:i/>
                <w:spacing w:val="-12"/>
              </w:rPr>
            </w:pPr>
          </w:p>
        </w:tc>
        <w:tc>
          <w:tcPr>
            <w:tcW w:w="2127" w:type="dxa"/>
            <w:shd w:val="clear" w:color="auto" w:fill="auto"/>
            <w:vAlign w:val="bottom"/>
          </w:tcPr>
          <w:p w:rsidR="00D71045" w:rsidRPr="002F389D" w:rsidRDefault="00D71045" w:rsidP="002F389D">
            <w:pPr>
              <w:spacing w:after="0" w:line="360" w:lineRule="auto"/>
              <w:jc w:val="center"/>
              <w:textAlignment w:val="baseline"/>
              <w:rPr>
                <w:rFonts w:ascii="Times New Roman" w:hAnsi="Times New Roman"/>
                <w:b/>
                <w:bCs/>
                <w:color w:val="000000"/>
                <w:sz w:val="28"/>
                <w:szCs w:val="28"/>
                <w:lang w:val="uk-UA"/>
              </w:rPr>
            </w:pPr>
            <w:r w:rsidRPr="002F389D">
              <w:rPr>
                <w:rFonts w:ascii="Times New Roman" w:hAnsi="Times New Roman"/>
                <w:b/>
                <w:color w:val="000000"/>
                <w:sz w:val="28"/>
                <w:szCs w:val="28"/>
                <w:lang w:val="uk-UA" w:eastAsia="ru-RU"/>
              </w:rPr>
              <w:t>Помірне ожиріння</w:t>
            </w:r>
          </w:p>
          <w:p w:rsidR="00D71045" w:rsidRPr="002F389D" w:rsidRDefault="00D71045" w:rsidP="002F389D">
            <w:pPr>
              <w:spacing w:after="0" w:line="360" w:lineRule="auto"/>
              <w:rPr>
                <w:rFonts w:ascii="Times New Roman" w:hAnsi="Times New Roman"/>
                <w:b/>
                <w:bCs/>
                <w:color w:val="000000"/>
                <w:sz w:val="28"/>
                <w:szCs w:val="28"/>
                <w:lang w:val="uk-UA"/>
              </w:rPr>
            </w:pPr>
          </w:p>
        </w:tc>
        <w:tc>
          <w:tcPr>
            <w:tcW w:w="2693" w:type="dxa"/>
            <w:shd w:val="clear" w:color="auto" w:fill="auto"/>
            <w:vAlign w:val="bottom"/>
          </w:tcPr>
          <w:p w:rsidR="00D71045" w:rsidRPr="002F389D" w:rsidRDefault="00D71045" w:rsidP="002F389D">
            <w:pPr>
              <w:spacing w:after="0" w:line="360" w:lineRule="auto"/>
              <w:jc w:val="center"/>
              <w:rPr>
                <w:rFonts w:ascii="Times New Roman" w:hAnsi="Times New Roman"/>
                <w:b/>
                <w:bCs/>
                <w:color w:val="000000"/>
                <w:sz w:val="28"/>
                <w:szCs w:val="28"/>
              </w:rPr>
            </w:pPr>
            <w:r w:rsidRPr="002F389D">
              <w:rPr>
                <w:rFonts w:ascii="Times New Roman" w:hAnsi="Times New Roman"/>
                <w:b/>
                <w:color w:val="000000"/>
                <w:sz w:val="28"/>
                <w:szCs w:val="28"/>
                <w:lang w:val="uk-UA" w:eastAsia="ru-RU"/>
              </w:rPr>
              <w:t>Морбідне (</w:t>
            </w:r>
            <w:r w:rsidR="00370BE6">
              <w:rPr>
                <w:rFonts w:ascii="Times New Roman" w:hAnsi="Times New Roman"/>
                <w:b/>
                <w:color w:val="000000"/>
                <w:sz w:val="28"/>
                <w:szCs w:val="28"/>
                <w:lang w:val="uk-UA" w:eastAsia="ru-RU"/>
              </w:rPr>
              <w:t>тя</w:t>
            </w:r>
            <w:r w:rsidRPr="002F389D">
              <w:rPr>
                <w:rFonts w:ascii="Times New Roman" w:hAnsi="Times New Roman"/>
                <w:b/>
                <w:color w:val="000000"/>
                <w:sz w:val="28"/>
                <w:szCs w:val="28"/>
                <w:lang w:val="uk-UA" w:eastAsia="ru-RU"/>
              </w:rPr>
              <w:t>жке) ожиріння</w:t>
            </w:r>
          </w:p>
          <w:p w:rsidR="00D71045" w:rsidRPr="002F389D" w:rsidRDefault="00D71045" w:rsidP="002F389D">
            <w:pPr>
              <w:spacing w:after="0" w:line="360" w:lineRule="auto"/>
              <w:rPr>
                <w:rFonts w:ascii="Times New Roman" w:hAnsi="Times New Roman"/>
                <w:b/>
                <w:bCs/>
                <w:color w:val="000000"/>
                <w:sz w:val="28"/>
                <w:szCs w:val="28"/>
                <w:lang w:val="uk-UA"/>
              </w:rPr>
            </w:pPr>
          </w:p>
        </w:tc>
        <w:tc>
          <w:tcPr>
            <w:tcW w:w="1843" w:type="dxa"/>
            <w:vMerge/>
            <w:shd w:val="clear" w:color="auto" w:fill="auto"/>
          </w:tcPr>
          <w:p w:rsidR="00D71045" w:rsidRPr="002F389D" w:rsidRDefault="00D71045" w:rsidP="002F389D">
            <w:pPr>
              <w:pStyle w:val="Normal14pt"/>
              <w:spacing w:line="360" w:lineRule="auto"/>
              <w:rPr>
                <w:rFonts w:ascii="Times New Roman" w:hAnsi="Times New Roman" w:cs="Times New Roman"/>
                <w:i/>
                <w:spacing w:val="-12"/>
              </w:rPr>
            </w:pPr>
          </w:p>
        </w:tc>
      </w:tr>
      <w:tr w:rsidR="00353595" w:rsidRPr="002F389D" w:rsidTr="00A318D7">
        <w:tc>
          <w:tcPr>
            <w:tcW w:w="2943" w:type="dxa"/>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Середнє значення (%)</w:t>
            </w:r>
          </w:p>
        </w:tc>
        <w:tc>
          <w:tcPr>
            <w:tcW w:w="2127" w:type="dxa"/>
            <w:shd w:val="clear" w:color="auto" w:fill="auto"/>
          </w:tcPr>
          <w:p w:rsidR="00D71045" w:rsidRPr="002F389D" w:rsidRDefault="00D71045"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uk-UA"/>
              </w:rPr>
              <w:t>62,6±0,4</w:t>
            </w:r>
          </w:p>
        </w:tc>
        <w:tc>
          <w:tcPr>
            <w:tcW w:w="2693"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48,</w:t>
            </w:r>
            <w:r w:rsidRPr="002F389D">
              <w:rPr>
                <w:rFonts w:ascii="Times New Roman" w:hAnsi="Times New Roman"/>
                <w:color w:val="000000"/>
                <w:sz w:val="28"/>
                <w:szCs w:val="28"/>
                <w:lang w:val="uk-UA"/>
              </w:rPr>
              <w:t>3</w:t>
            </w:r>
            <w:r w:rsidRPr="002F389D">
              <w:rPr>
                <w:rFonts w:ascii="Times New Roman" w:hAnsi="Times New Roman"/>
                <w:color w:val="000000"/>
                <w:sz w:val="28"/>
                <w:szCs w:val="28"/>
              </w:rPr>
              <w:t>±</w:t>
            </w:r>
            <w:r w:rsidRPr="002F389D">
              <w:rPr>
                <w:rFonts w:ascii="Times New Roman" w:hAnsi="Times New Roman"/>
                <w:color w:val="000000"/>
                <w:sz w:val="28"/>
                <w:szCs w:val="28"/>
                <w:lang w:val="en-US"/>
              </w:rPr>
              <w:t>1</w:t>
            </w:r>
            <w:r w:rsidRPr="002F389D">
              <w:rPr>
                <w:rFonts w:ascii="Times New Roman" w:hAnsi="Times New Roman"/>
                <w:color w:val="000000"/>
                <w:sz w:val="28"/>
                <w:szCs w:val="28"/>
                <w:lang w:val="uk-UA"/>
              </w:rPr>
              <w:t>,0</w:t>
            </w:r>
          </w:p>
        </w:tc>
        <w:tc>
          <w:tcPr>
            <w:tcW w:w="1843" w:type="dxa"/>
            <w:shd w:val="clear" w:color="auto" w:fill="auto"/>
          </w:tcPr>
          <w:p w:rsidR="00D71045" w:rsidRPr="002F389D" w:rsidRDefault="00D71045"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60,</w:t>
            </w:r>
            <w:r w:rsidRPr="002F389D">
              <w:rPr>
                <w:rFonts w:ascii="Times New Roman" w:hAnsi="Times New Roman"/>
                <w:color w:val="000000"/>
                <w:sz w:val="28"/>
                <w:szCs w:val="28"/>
                <w:lang w:val="uk-UA"/>
              </w:rPr>
              <w:t>7</w:t>
            </w:r>
            <w:r w:rsidRPr="002F389D">
              <w:rPr>
                <w:rFonts w:ascii="Times New Roman" w:hAnsi="Times New Roman"/>
                <w:color w:val="000000"/>
                <w:sz w:val="28"/>
                <w:szCs w:val="28"/>
              </w:rPr>
              <w:t>±</w:t>
            </w:r>
            <w:r w:rsidRPr="002F389D">
              <w:rPr>
                <w:rFonts w:ascii="Times New Roman" w:hAnsi="Times New Roman"/>
                <w:color w:val="000000"/>
                <w:sz w:val="28"/>
                <w:szCs w:val="28"/>
                <w:lang w:val="en-US"/>
              </w:rPr>
              <w:t>0,5</w:t>
            </w:r>
          </w:p>
        </w:tc>
      </w:tr>
      <w:tr w:rsidR="00353595" w:rsidRPr="002F389D" w:rsidTr="00A318D7">
        <w:tc>
          <w:tcPr>
            <w:tcW w:w="2943" w:type="dxa"/>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Максимальне значення  (%)</w:t>
            </w:r>
          </w:p>
        </w:tc>
        <w:tc>
          <w:tcPr>
            <w:tcW w:w="2127" w:type="dxa"/>
            <w:shd w:val="clear" w:color="auto" w:fill="auto"/>
          </w:tcPr>
          <w:p w:rsidR="00D71045" w:rsidRPr="002F389D" w:rsidRDefault="00D71045"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90,6</w:t>
            </w:r>
          </w:p>
        </w:tc>
        <w:tc>
          <w:tcPr>
            <w:tcW w:w="2693"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65,8</w:t>
            </w:r>
          </w:p>
        </w:tc>
        <w:tc>
          <w:tcPr>
            <w:tcW w:w="1843" w:type="dxa"/>
            <w:shd w:val="clear" w:color="auto" w:fill="auto"/>
          </w:tcPr>
          <w:p w:rsidR="00D71045" w:rsidRPr="002F389D" w:rsidRDefault="00D71045"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90,6</w:t>
            </w:r>
          </w:p>
        </w:tc>
      </w:tr>
    </w:tbl>
    <w:p w:rsidR="00A318D7" w:rsidRPr="00792532" w:rsidRDefault="00A318D7" w:rsidP="00792532">
      <w:pPr>
        <w:spacing w:after="0" w:line="360" w:lineRule="auto"/>
        <w:jc w:val="right"/>
        <w:rPr>
          <w:rFonts w:ascii="Times New Roman" w:hAnsi="Times New Roman"/>
          <w:spacing w:val="-12"/>
          <w:sz w:val="28"/>
          <w:szCs w:val="28"/>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D46BBA">
        <w:rPr>
          <w:rFonts w:ascii="Times New Roman" w:hAnsi="Times New Roman"/>
          <w:spacing w:val="-12"/>
          <w:sz w:val="28"/>
          <w:szCs w:val="28"/>
          <w:lang w:val="uk-UA"/>
        </w:rPr>
        <w:t>5.1.</w:t>
      </w:r>
      <w:r>
        <w:rPr>
          <w:rFonts w:ascii="Times New Roman" w:hAnsi="Times New Roman"/>
          <w:spacing w:val="-12"/>
          <w:sz w:val="28"/>
          <w:szCs w:val="28"/>
          <w:lang w:val="uk-UA"/>
        </w:rPr>
        <w:t>2</w:t>
      </w:r>
      <w:r w:rsidR="003705C0">
        <w:rPr>
          <w:rFonts w:ascii="Times New Roman" w:hAnsi="Times New Roman"/>
          <w:spacing w:val="-12"/>
          <w:sz w:val="28"/>
          <w:szCs w:val="28"/>
          <w:lang w:val="uk-UA"/>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2127"/>
        <w:gridCol w:w="2693"/>
        <w:gridCol w:w="2126"/>
      </w:tblGrid>
      <w:tr w:rsidR="00353595" w:rsidRPr="002F389D" w:rsidTr="00A318D7">
        <w:trPr>
          <w:trHeight w:val="828"/>
        </w:trPr>
        <w:tc>
          <w:tcPr>
            <w:tcW w:w="2943" w:type="dxa"/>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Мінімальне</w:t>
            </w:r>
          </w:p>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 xml:space="preserve"> значення  (%)</w:t>
            </w:r>
          </w:p>
        </w:tc>
        <w:tc>
          <w:tcPr>
            <w:tcW w:w="2127"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48,7</w:t>
            </w:r>
          </w:p>
        </w:tc>
        <w:tc>
          <w:tcPr>
            <w:tcW w:w="2693"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39,3</w:t>
            </w:r>
          </w:p>
        </w:tc>
        <w:tc>
          <w:tcPr>
            <w:tcW w:w="2126"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39,3</w:t>
            </w:r>
          </w:p>
        </w:tc>
      </w:tr>
      <w:tr w:rsidR="00353595" w:rsidRPr="002F389D" w:rsidTr="00A318D7">
        <w:tc>
          <w:tcPr>
            <w:tcW w:w="2943" w:type="dxa"/>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Середнє квадратичне</w:t>
            </w:r>
          </w:p>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 xml:space="preserve"> відхилення</w:t>
            </w:r>
          </w:p>
        </w:tc>
        <w:tc>
          <w:tcPr>
            <w:tcW w:w="2127"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6,1</w:t>
            </w:r>
          </w:p>
        </w:tc>
        <w:tc>
          <w:tcPr>
            <w:tcW w:w="2693"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5,</w:t>
            </w:r>
            <w:r w:rsidRPr="002F389D">
              <w:rPr>
                <w:rFonts w:ascii="Times New Roman" w:hAnsi="Times New Roman"/>
                <w:color w:val="000000"/>
                <w:sz w:val="28"/>
                <w:szCs w:val="28"/>
                <w:lang w:val="uk-UA"/>
              </w:rPr>
              <w:t>9</w:t>
            </w:r>
          </w:p>
        </w:tc>
        <w:tc>
          <w:tcPr>
            <w:tcW w:w="2126" w:type="dxa"/>
            <w:shd w:val="clear" w:color="auto" w:fill="auto"/>
          </w:tcPr>
          <w:p w:rsidR="00D71045" w:rsidRPr="002F389D" w:rsidRDefault="00D71045" w:rsidP="002F389D">
            <w:pPr>
              <w:spacing w:after="0" w:line="360" w:lineRule="auto"/>
              <w:jc w:val="center"/>
              <w:rPr>
                <w:rFonts w:ascii="Times New Roman" w:hAnsi="Times New Roman"/>
                <w:sz w:val="28"/>
                <w:szCs w:val="28"/>
              </w:rPr>
            </w:pPr>
            <w:r w:rsidRPr="002F389D">
              <w:rPr>
                <w:rFonts w:ascii="Times New Roman" w:hAnsi="Times New Roman"/>
                <w:color w:val="000000"/>
                <w:sz w:val="28"/>
                <w:szCs w:val="28"/>
                <w:lang w:val="en-US"/>
              </w:rPr>
              <w:t>7,8</w:t>
            </w:r>
          </w:p>
        </w:tc>
      </w:tr>
      <w:tr w:rsidR="00353595" w:rsidRPr="002F389D" w:rsidTr="00A318D7">
        <w:tc>
          <w:tcPr>
            <w:tcW w:w="2943" w:type="dxa"/>
            <w:shd w:val="clear" w:color="auto" w:fill="auto"/>
          </w:tcPr>
          <w:p w:rsidR="00D71045" w:rsidRPr="002F389D" w:rsidRDefault="00D71045" w:rsidP="002F389D">
            <w:pPr>
              <w:spacing w:after="0" w:line="360" w:lineRule="auto"/>
              <w:jc w:val="center"/>
              <w:rPr>
                <w:rFonts w:ascii="Times New Roman" w:hAnsi="Times New Roman"/>
                <w:b/>
                <w:spacing w:val="-12"/>
                <w:sz w:val="28"/>
                <w:szCs w:val="28"/>
                <w:lang w:val="uk-UA"/>
              </w:rPr>
            </w:pPr>
            <w:r w:rsidRPr="002F389D">
              <w:rPr>
                <w:rFonts w:ascii="Times New Roman" w:hAnsi="Times New Roman"/>
                <w:b/>
                <w:spacing w:val="-12"/>
                <w:sz w:val="28"/>
                <w:szCs w:val="28"/>
                <w:lang w:val="uk-UA"/>
              </w:rPr>
              <w:t>Коефіцієнт варіації (%)</w:t>
            </w:r>
          </w:p>
        </w:tc>
        <w:tc>
          <w:tcPr>
            <w:tcW w:w="2127"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9,</w:t>
            </w:r>
            <w:r w:rsidRPr="002F389D">
              <w:rPr>
                <w:rFonts w:ascii="Times New Roman" w:hAnsi="Times New Roman"/>
                <w:color w:val="000000"/>
                <w:sz w:val="28"/>
                <w:szCs w:val="28"/>
                <w:lang w:val="uk-UA"/>
              </w:rPr>
              <w:t>8</w:t>
            </w:r>
          </w:p>
        </w:tc>
        <w:tc>
          <w:tcPr>
            <w:tcW w:w="2693"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12,1</w:t>
            </w:r>
          </w:p>
        </w:tc>
        <w:tc>
          <w:tcPr>
            <w:tcW w:w="2126" w:type="dxa"/>
            <w:shd w:val="clear" w:color="auto" w:fill="auto"/>
          </w:tcPr>
          <w:p w:rsidR="00D71045" w:rsidRPr="002F389D" w:rsidRDefault="00D71045" w:rsidP="002F389D">
            <w:pPr>
              <w:spacing w:after="0" w:line="360" w:lineRule="auto"/>
              <w:jc w:val="center"/>
              <w:rPr>
                <w:rFonts w:ascii="Times New Roman" w:hAnsi="Times New Roman"/>
                <w:sz w:val="28"/>
                <w:szCs w:val="28"/>
                <w:lang w:val="uk-UA"/>
              </w:rPr>
            </w:pPr>
            <w:r w:rsidRPr="002F389D">
              <w:rPr>
                <w:rFonts w:ascii="Times New Roman" w:hAnsi="Times New Roman"/>
                <w:color w:val="000000"/>
                <w:sz w:val="28"/>
                <w:szCs w:val="28"/>
                <w:lang w:val="en-US"/>
              </w:rPr>
              <w:t>12,</w:t>
            </w:r>
            <w:r w:rsidRPr="002F389D">
              <w:rPr>
                <w:rFonts w:ascii="Times New Roman" w:hAnsi="Times New Roman"/>
                <w:color w:val="000000"/>
                <w:sz w:val="28"/>
                <w:szCs w:val="28"/>
                <w:lang w:val="uk-UA"/>
              </w:rPr>
              <w:t>9</w:t>
            </w:r>
          </w:p>
        </w:tc>
      </w:tr>
    </w:tbl>
    <w:p w:rsidR="00E71EE0" w:rsidRPr="00491926" w:rsidRDefault="00E71EE0" w:rsidP="00D71045">
      <w:pPr>
        <w:spacing w:after="0" w:line="360" w:lineRule="auto"/>
        <w:rPr>
          <w:rFonts w:ascii="Times New Roman" w:hAnsi="Times New Roman"/>
          <w:b/>
          <w:sz w:val="28"/>
          <w:szCs w:val="28"/>
          <w:lang w:val="uk-UA"/>
        </w:rPr>
      </w:pPr>
    </w:p>
    <w:p w:rsidR="00E71EE0" w:rsidRDefault="00E71EE0" w:rsidP="00437AC0">
      <w:pPr>
        <w:spacing w:after="0" w:line="360" w:lineRule="auto"/>
        <w:ind w:firstLine="708"/>
        <w:jc w:val="both"/>
        <w:rPr>
          <w:rFonts w:ascii="Times New Roman" w:hAnsi="Times New Roman"/>
          <w:color w:val="FF0000"/>
          <w:sz w:val="28"/>
          <w:szCs w:val="28"/>
          <w:lang w:val="uk-UA" w:eastAsia="ru-RU"/>
        </w:rPr>
      </w:pPr>
      <w:r w:rsidRPr="00491926">
        <w:rPr>
          <w:rFonts w:ascii="Times New Roman" w:hAnsi="Times New Roman"/>
          <w:color w:val="000000"/>
          <w:sz w:val="28"/>
          <w:szCs w:val="28"/>
          <w:lang w:val="uk-UA"/>
        </w:rPr>
        <w:t xml:space="preserve">На наступному етапі дослідження проведено аналіз окремих блоків обмежень якості життя дітей та підлітків з ожирінням за допомогою </w:t>
      </w:r>
      <w:r>
        <w:rPr>
          <w:rFonts w:ascii="Times New Roman" w:hAnsi="Times New Roman"/>
          <w:color w:val="000000"/>
          <w:sz w:val="28"/>
          <w:szCs w:val="28"/>
          <w:lang w:val="uk-UA"/>
        </w:rPr>
        <w:t>обчислених</w:t>
      </w:r>
      <w:r w:rsidRPr="00491926">
        <w:rPr>
          <w:rFonts w:ascii="Times New Roman" w:hAnsi="Times New Roman"/>
          <w:color w:val="000000"/>
          <w:sz w:val="28"/>
          <w:szCs w:val="28"/>
          <w:lang w:val="uk-UA"/>
        </w:rPr>
        <w:t xml:space="preserve"> показників множинної регресії </w:t>
      </w:r>
      <w:r w:rsidR="001C66EC">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кожн</w:t>
      </w:r>
      <w:r w:rsidR="001C66EC">
        <w:rPr>
          <w:rFonts w:ascii="Times New Roman" w:hAnsi="Times New Roman"/>
          <w:color w:val="000000"/>
          <w:sz w:val="28"/>
          <w:szCs w:val="28"/>
          <w:lang w:val="uk-UA"/>
        </w:rPr>
        <w:t>им</w:t>
      </w:r>
      <w:r w:rsidRPr="00491926">
        <w:rPr>
          <w:rFonts w:ascii="Times New Roman" w:hAnsi="Times New Roman"/>
          <w:color w:val="000000"/>
          <w:sz w:val="28"/>
          <w:szCs w:val="28"/>
          <w:lang w:val="uk-UA"/>
        </w:rPr>
        <w:t xml:space="preserve"> із таких блоків. Окремі блоки сфер обмежень були виділені на підставі наявності слаб</w:t>
      </w:r>
      <w:r w:rsidR="001C66EC">
        <w:rPr>
          <w:rFonts w:ascii="Times New Roman" w:hAnsi="Times New Roman"/>
          <w:color w:val="000000"/>
          <w:sz w:val="28"/>
          <w:szCs w:val="28"/>
          <w:lang w:val="uk-UA"/>
        </w:rPr>
        <w:t>к</w:t>
      </w:r>
      <w:r w:rsidRPr="00491926">
        <w:rPr>
          <w:rFonts w:ascii="Times New Roman" w:hAnsi="Times New Roman"/>
          <w:color w:val="000000"/>
          <w:sz w:val="28"/>
          <w:szCs w:val="28"/>
          <w:lang w:val="uk-UA"/>
        </w:rPr>
        <w:t xml:space="preserve">ого прямого кореляційного зв’язку між ними та сильного зворотного зв’язку з показником якості життя дітей. Згідно </w:t>
      </w:r>
      <w:r w:rsidR="001C66EC">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отримани</w:t>
      </w:r>
      <w:r w:rsidR="001C66EC">
        <w:rPr>
          <w:rFonts w:ascii="Times New Roman" w:hAnsi="Times New Roman"/>
          <w:color w:val="000000"/>
          <w:sz w:val="28"/>
          <w:szCs w:val="28"/>
          <w:lang w:val="uk-UA"/>
        </w:rPr>
        <w:t>ми</w:t>
      </w:r>
      <w:r w:rsidRPr="00491926">
        <w:rPr>
          <w:rFonts w:ascii="Times New Roman" w:hAnsi="Times New Roman"/>
          <w:color w:val="000000"/>
          <w:sz w:val="28"/>
          <w:szCs w:val="28"/>
          <w:lang w:val="uk-UA"/>
        </w:rPr>
        <w:t xml:space="preserve"> дани</w:t>
      </w:r>
      <w:r w:rsidR="001C66EC">
        <w:rPr>
          <w:rFonts w:ascii="Times New Roman" w:hAnsi="Times New Roman"/>
          <w:color w:val="000000"/>
          <w:sz w:val="28"/>
          <w:szCs w:val="28"/>
          <w:lang w:val="uk-UA"/>
        </w:rPr>
        <w:t>ми</w:t>
      </w:r>
      <w:r w:rsidRPr="00491926">
        <w:rPr>
          <w:rFonts w:ascii="Times New Roman" w:hAnsi="Times New Roman"/>
          <w:color w:val="000000"/>
          <w:sz w:val="28"/>
          <w:szCs w:val="28"/>
          <w:lang w:val="uk-UA"/>
        </w:rPr>
        <w:t xml:space="preserve">, була побудована модель основних </w:t>
      </w:r>
      <w:r w:rsidR="008166D7">
        <w:rPr>
          <w:rFonts w:ascii="Times New Roman" w:hAnsi="Times New Roman"/>
          <w:color w:val="000000"/>
          <w:sz w:val="28"/>
          <w:szCs w:val="28"/>
          <w:lang w:val="uk-UA"/>
        </w:rPr>
        <w:t>складових</w:t>
      </w:r>
      <w:r w:rsidRPr="00491926">
        <w:rPr>
          <w:rFonts w:ascii="Times New Roman" w:hAnsi="Times New Roman"/>
          <w:color w:val="000000"/>
          <w:sz w:val="28"/>
          <w:szCs w:val="28"/>
          <w:lang w:val="uk-UA"/>
        </w:rPr>
        <w:t xml:space="preserve"> якості життя дітей з цим захворюванням. Усього ви</w:t>
      </w:r>
      <w:r w:rsidR="001C66EC">
        <w:rPr>
          <w:rFonts w:ascii="Times New Roman" w:hAnsi="Times New Roman"/>
          <w:color w:val="000000"/>
          <w:sz w:val="28"/>
          <w:szCs w:val="28"/>
          <w:lang w:val="uk-UA"/>
        </w:rPr>
        <w:t>окремле</w:t>
      </w:r>
      <w:r w:rsidRPr="00491926">
        <w:rPr>
          <w:rFonts w:ascii="Times New Roman" w:hAnsi="Times New Roman"/>
          <w:color w:val="000000"/>
          <w:sz w:val="28"/>
          <w:szCs w:val="28"/>
          <w:lang w:val="uk-UA"/>
        </w:rPr>
        <w:t>но 4 блоки обмежень життєдіяльності дітей: 1</w:t>
      </w:r>
      <w:r w:rsidR="001C66EC">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блок – обмеження у фізичні сфері, 2</w:t>
      </w:r>
      <w:r w:rsidR="001C66EC">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блок – обмеження у психоемоційній сфері, 3</w:t>
      </w:r>
      <w:r w:rsidR="001C66EC">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блок – обмеження у суспільному житті, 4</w:t>
      </w:r>
      <w:r w:rsidR="001C66EC">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блок – обмеження у повсякденному житті. Було встановлено, що найбільш впливовими виявилися обмеження у фізичні сфері </w:t>
      </w:r>
      <w:r w:rsidR="00CF474B" w:rsidRPr="00491926">
        <w:rPr>
          <w:rFonts w:ascii="Times New Roman" w:hAnsi="Times New Roman"/>
          <w:color w:val="000000"/>
          <w:sz w:val="28"/>
          <w:szCs w:val="28"/>
          <w:lang w:val="uk-UA"/>
        </w:rPr>
        <w:t>(</w:t>
      </w:r>
      <w:r w:rsidR="00274A01" w:rsidRPr="006A38CD">
        <w:rPr>
          <w:rFonts w:ascii="Times New Roman" w:hAnsi="Times New Roman"/>
          <w:snapToGrid w:val="0"/>
          <w:color w:val="000000"/>
          <w:sz w:val="28"/>
        </w:rPr>
        <w:t>R</w:t>
      </w:r>
      <w:r w:rsidR="00274A01" w:rsidRPr="006A38CD">
        <w:rPr>
          <w:rFonts w:ascii="Times New Roman" w:hAnsi="Times New Roman"/>
          <w:snapToGrid w:val="0"/>
          <w:color w:val="000000"/>
          <w:sz w:val="28"/>
          <w:vertAlign w:val="subscript"/>
        </w:rPr>
        <w:t>xy</w:t>
      </w:r>
      <w:r w:rsidR="00274A01">
        <w:rPr>
          <w:rFonts w:ascii="Times New Roman" w:hAnsi="Times New Roman"/>
          <w:bCs/>
          <w:color w:val="000000"/>
          <w:sz w:val="28"/>
          <w:szCs w:val="28"/>
          <w:lang w:val="uk-UA"/>
        </w:rPr>
        <w:t>=</w:t>
      </w:r>
      <w:r w:rsidRPr="00491926">
        <w:rPr>
          <w:rFonts w:ascii="Times New Roman" w:hAnsi="Times New Roman"/>
          <w:color w:val="000000"/>
          <w:sz w:val="28"/>
          <w:szCs w:val="28"/>
          <w:lang w:val="uk-UA"/>
        </w:rPr>
        <w:t>-6,8</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Наступними були обмеження у психоемоційній сфері (</w:t>
      </w:r>
      <w:r w:rsidR="00274A01" w:rsidRPr="006A38CD">
        <w:rPr>
          <w:rFonts w:ascii="Times New Roman" w:hAnsi="Times New Roman"/>
          <w:snapToGrid w:val="0"/>
          <w:color w:val="000000"/>
          <w:sz w:val="28"/>
        </w:rPr>
        <w:t>R</w:t>
      </w:r>
      <w:r w:rsidR="00274A01" w:rsidRPr="006A38CD">
        <w:rPr>
          <w:rFonts w:ascii="Times New Roman" w:hAnsi="Times New Roman"/>
          <w:snapToGrid w:val="0"/>
          <w:color w:val="000000"/>
          <w:sz w:val="28"/>
          <w:vertAlign w:val="subscript"/>
        </w:rPr>
        <w:t>xy</w:t>
      </w:r>
      <w:r w:rsidR="00274A01">
        <w:rPr>
          <w:rFonts w:ascii="Times New Roman" w:hAnsi="Times New Roman"/>
          <w:bCs/>
          <w:color w:val="000000"/>
          <w:sz w:val="28"/>
          <w:szCs w:val="28"/>
          <w:lang w:val="uk-UA"/>
        </w:rPr>
        <w:t>=</w:t>
      </w:r>
      <w:r w:rsidRPr="00491926">
        <w:rPr>
          <w:rFonts w:ascii="Times New Roman" w:hAnsi="Times New Roman"/>
          <w:color w:val="000000"/>
          <w:sz w:val="28"/>
          <w:szCs w:val="28"/>
          <w:lang w:val="uk-UA"/>
        </w:rPr>
        <w:t>-4,4). Останніми були зазначені обмеження у суспільному</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w:t>
      </w:r>
      <w:r w:rsidR="00274A01" w:rsidRPr="006A38CD">
        <w:rPr>
          <w:rFonts w:ascii="Times New Roman" w:hAnsi="Times New Roman"/>
          <w:snapToGrid w:val="0"/>
          <w:color w:val="000000"/>
          <w:sz w:val="28"/>
        </w:rPr>
        <w:t>R</w:t>
      </w:r>
      <w:r w:rsidR="00274A01" w:rsidRPr="006A38CD">
        <w:rPr>
          <w:rFonts w:ascii="Times New Roman" w:hAnsi="Times New Roman"/>
          <w:snapToGrid w:val="0"/>
          <w:color w:val="000000"/>
          <w:sz w:val="28"/>
          <w:vertAlign w:val="subscript"/>
        </w:rPr>
        <w:t>xy</w:t>
      </w:r>
      <w:r w:rsidR="00274A01">
        <w:rPr>
          <w:rFonts w:ascii="Times New Roman" w:hAnsi="Times New Roman"/>
          <w:bCs/>
          <w:color w:val="000000"/>
          <w:sz w:val="28"/>
          <w:szCs w:val="28"/>
          <w:lang w:val="uk-UA"/>
        </w:rPr>
        <w:t>=</w:t>
      </w:r>
      <w:r w:rsidRPr="00491926">
        <w:rPr>
          <w:rFonts w:ascii="Times New Roman" w:hAnsi="Times New Roman"/>
          <w:color w:val="000000"/>
          <w:sz w:val="28"/>
          <w:szCs w:val="28"/>
          <w:lang w:val="uk-UA"/>
        </w:rPr>
        <w:t>-3,</w:t>
      </w:r>
      <w:r>
        <w:rPr>
          <w:rFonts w:ascii="Times New Roman" w:hAnsi="Times New Roman"/>
          <w:color w:val="000000"/>
          <w:sz w:val="28"/>
          <w:szCs w:val="28"/>
          <w:lang w:val="uk-UA"/>
        </w:rPr>
        <w:t>8</w:t>
      </w:r>
      <w:r w:rsidRPr="00491926">
        <w:rPr>
          <w:rFonts w:ascii="Times New Roman" w:hAnsi="Times New Roman"/>
          <w:color w:val="000000"/>
          <w:sz w:val="28"/>
          <w:szCs w:val="28"/>
          <w:lang w:val="uk-UA"/>
        </w:rPr>
        <w:t>) та повсякденному</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w:t>
      </w:r>
      <w:r w:rsidR="00274A01" w:rsidRPr="006A38CD">
        <w:rPr>
          <w:rFonts w:ascii="Times New Roman" w:hAnsi="Times New Roman"/>
          <w:snapToGrid w:val="0"/>
          <w:color w:val="000000"/>
          <w:sz w:val="28"/>
        </w:rPr>
        <w:t>R</w:t>
      </w:r>
      <w:r w:rsidR="00274A01" w:rsidRPr="006A38CD">
        <w:rPr>
          <w:rFonts w:ascii="Times New Roman" w:hAnsi="Times New Roman"/>
          <w:snapToGrid w:val="0"/>
          <w:color w:val="000000"/>
          <w:sz w:val="28"/>
          <w:vertAlign w:val="subscript"/>
        </w:rPr>
        <w:t>xy</w:t>
      </w:r>
      <w:r w:rsidR="00274A01">
        <w:rPr>
          <w:rFonts w:ascii="Times New Roman" w:hAnsi="Times New Roman"/>
          <w:bCs/>
          <w:color w:val="000000"/>
          <w:sz w:val="28"/>
          <w:szCs w:val="28"/>
          <w:lang w:val="uk-UA"/>
        </w:rPr>
        <w:t>=</w:t>
      </w:r>
      <w:r w:rsidRPr="00491926">
        <w:rPr>
          <w:rFonts w:ascii="Times New Roman" w:hAnsi="Times New Roman"/>
          <w:color w:val="000000"/>
          <w:sz w:val="28"/>
          <w:szCs w:val="28"/>
          <w:lang w:val="uk-UA"/>
        </w:rPr>
        <w:t xml:space="preserve">-2,6) житті. З метою оцінки ступеня інформованості запропонованій моделі був </w:t>
      </w:r>
      <w:r w:rsidR="001C66EC">
        <w:rPr>
          <w:rFonts w:ascii="Times New Roman" w:hAnsi="Times New Roman"/>
          <w:color w:val="000000"/>
          <w:sz w:val="28"/>
          <w:szCs w:val="28"/>
          <w:lang w:val="uk-UA"/>
        </w:rPr>
        <w:t>обчислен</w:t>
      </w:r>
      <w:r w:rsidRPr="00491926">
        <w:rPr>
          <w:rFonts w:ascii="Times New Roman" w:hAnsi="Times New Roman"/>
          <w:color w:val="000000"/>
          <w:sz w:val="28"/>
          <w:szCs w:val="28"/>
          <w:lang w:val="uk-UA"/>
        </w:rPr>
        <w:t>ий коефіцієнт детермінації, який дорівнював 94</w:t>
      </w:r>
      <w:r>
        <w:rPr>
          <w:rFonts w:ascii="Times New Roman" w:hAnsi="Times New Roman"/>
          <w:color w:val="000000"/>
          <w:sz w:val="28"/>
          <w:szCs w:val="28"/>
          <w:lang w:val="uk-UA"/>
        </w:rPr>
        <w:t>,3</w:t>
      </w:r>
      <w:r w:rsidRPr="00491926">
        <w:rPr>
          <w:rFonts w:ascii="Times New Roman" w:hAnsi="Times New Roman"/>
          <w:color w:val="000000"/>
          <w:spacing w:val="-12"/>
          <w:sz w:val="28"/>
          <w:szCs w:val="28"/>
          <w:lang w:val="uk-UA"/>
        </w:rPr>
        <w:t>%</w:t>
      </w:r>
      <w:r w:rsidRPr="00491926">
        <w:rPr>
          <w:rFonts w:ascii="Times New Roman" w:hAnsi="Times New Roman"/>
          <w:color w:val="000000"/>
          <w:sz w:val="28"/>
          <w:szCs w:val="28"/>
          <w:lang w:val="uk-UA"/>
        </w:rPr>
        <w:t xml:space="preserve">. Значення цього коефіцієнту </w:t>
      </w:r>
      <w:r w:rsidR="001C66EC">
        <w:rPr>
          <w:rFonts w:ascii="Times New Roman" w:hAnsi="Times New Roman"/>
          <w:color w:val="000000"/>
          <w:sz w:val="28"/>
          <w:szCs w:val="28"/>
          <w:lang w:val="uk-UA"/>
        </w:rPr>
        <w:t xml:space="preserve">свідчить про </w:t>
      </w:r>
      <w:r w:rsidRPr="00491926">
        <w:rPr>
          <w:rFonts w:ascii="Times New Roman" w:hAnsi="Times New Roman"/>
          <w:color w:val="000000"/>
          <w:sz w:val="28"/>
          <w:szCs w:val="28"/>
          <w:lang w:val="uk-UA"/>
        </w:rPr>
        <w:t>досить висок</w:t>
      </w:r>
      <w:r w:rsidR="001C66EC">
        <w:rPr>
          <w:rFonts w:ascii="Times New Roman" w:hAnsi="Times New Roman"/>
          <w:color w:val="000000"/>
          <w:sz w:val="28"/>
          <w:szCs w:val="28"/>
          <w:lang w:val="uk-UA"/>
        </w:rPr>
        <w:t>ий</w:t>
      </w:r>
      <w:r w:rsidRPr="00491926">
        <w:rPr>
          <w:rFonts w:ascii="Times New Roman" w:hAnsi="Times New Roman"/>
          <w:color w:val="000000"/>
          <w:sz w:val="28"/>
          <w:szCs w:val="28"/>
          <w:lang w:val="uk-UA"/>
        </w:rPr>
        <w:t xml:space="preserve"> ступ</w:t>
      </w:r>
      <w:r w:rsidR="001C66EC">
        <w:rPr>
          <w:rFonts w:ascii="Times New Roman" w:hAnsi="Times New Roman"/>
          <w:color w:val="000000"/>
          <w:sz w:val="28"/>
          <w:szCs w:val="28"/>
          <w:lang w:val="uk-UA"/>
        </w:rPr>
        <w:t>ін</w:t>
      </w:r>
      <w:r w:rsidRPr="00491926">
        <w:rPr>
          <w:rFonts w:ascii="Times New Roman" w:hAnsi="Times New Roman"/>
          <w:color w:val="000000"/>
          <w:sz w:val="28"/>
          <w:szCs w:val="28"/>
          <w:lang w:val="uk-UA"/>
        </w:rPr>
        <w:t>ь інформативності</w:t>
      </w:r>
      <w:r w:rsidR="001C66EC">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а також </w:t>
      </w:r>
      <w:r w:rsidR="001C66EC">
        <w:rPr>
          <w:rFonts w:ascii="Times New Roman" w:hAnsi="Times New Roman"/>
          <w:color w:val="000000"/>
          <w:sz w:val="28"/>
          <w:szCs w:val="28"/>
          <w:lang w:val="uk-UA"/>
        </w:rPr>
        <w:t>про</w:t>
      </w:r>
      <w:r w:rsidRPr="00491926">
        <w:rPr>
          <w:rFonts w:ascii="Times New Roman" w:hAnsi="Times New Roman"/>
          <w:color w:val="000000"/>
          <w:sz w:val="28"/>
          <w:szCs w:val="28"/>
          <w:lang w:val="uk-UA"/>
        </w:rPr>
        <w:t xml:space="preserve"> те, що вплив </w:t>
      </w:r>
      <w:r>
        <w:rPr>
          <w:rFonts w:ascii="Times New Roman" w:hAnsi="Times New Roman"/>
          <w:color w:val="000000"/>
          <w:sz w:val="28"/>
          <w:szCs w:val="28"/>
          <w:lang w:val="uk-UA"/>
        </w:rPr>
        <w:t>5,7</w:t>
      </w:r>
      <w:r w:rsidRPr="00491926">
        <w:rPr>
          <w:rFonts w:ascii="Times New Roman" w:hAnsi="Times New Roman"/>
          <w:color w:val="000000"/>
          <w:spacing w:val="-12"/>
          <w:sz w:val="28"/>
          <w:szCs w:val="28"/>
          <w:lang w:val="uk-UA"/>
        </w:rPr>
        <w:t>%</w:t>
      </w:r>
      <w:r w:rsidRPr="00491926">
        <w:rPr>
          <w:rFonts w:ascii="Times New Roman" w:hAnsi="Times New Roman"/>
          <w:b/>
          <w:color w:val="000000"/>
          <w:sz w:val="28"/>
          <w:szCs w:val="28"/>
          <w:lang w:val="uk-UA"/>
        </w:rPr>
        <w:t xml:space="preserve"> </w:t>
      </w:r>
      <w:r w:rsidR="001C66EC" w:rsidRPr="001C66EC">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ів не був врахованій у моделі (рис 5.1</w:t>
      </w:r>
      <w:r>
        <w:rPr>
          <w:rFonts w:ascii="Times New Roman" w:hAnsi="Times New Roman"/>
          <w:color w:val="000000"/>
          <w:sz w:val="28"/>
          <w:szCs w:val="28"/>
          <w:lang w:val="uk-UA"/>
        </w:rPr>
        <w:t>.1</w:t>
      </w:r>
      <w:r w:rsidRPr="00491926">
        <w:rPr>
          <w:rFonts w:ascii="Times New Roman" w:hAnsi="Times New Roman"/>
          <w:color w:val="000000"/>
          <w:sz w:val="28"/>
          <w:szCs w:val="28"/>
          <w:lang w:val="uk-UA"/>
        </w:rPr>
        <w:t>).</w:t>
      </w:r>
      <w:r w:rsidRPr="00491926">
        <w:rPr>
          <w:rFonts w:ascii="Times New Roman" w:hAnsi="Times New Roman"/>
          <w:color w:val="FF0000"/>
          <w:sz w:val="28"/>
          <w:szCs w:val="28"/>
          <w:lang w:val="uk-UA" w:eastAsia="ru-RU"/>
        </w:rPr>
        <w:t xml:space="preserve"> </w:t>
      </w:r>
    </w:p>
    <w:p w:rsidR="00E71EE0" w:rsidRDefault="00E71EE0" w:rsidP="00437AC0">
      <w:pPr>
        <w:spacing w:after="0" w:line="360" w:lineRule="auto"/>
        <w:ind w:firstLine="708"/>
        <w:jc w:val="both"/>
        <w:rPr>
          <w:rFonts w:ascii="Times New Roman" w:hAnsi="Times New Roman"/>
          <w:color w:val="FF0000"/>
          <w:sz w:val="28"/>
          <w:szCs w:val="28"/>
          <w:lang w:val="uk-UA" w:eastAsia="ru-RU"/>
        </w:rPr>
      </w:pPr>
    </w:p>
    <w:p w:rsidR="008E5251" w:rsidRDefault="008E5251" w:rsidP="00437AC0">
      <w:pPr>
        <w:spacing w:after="0" w:line="360" w:lineRule="auto"/>
        <w:ind w:firstLine="708"/>
        <w:jc w:val="both"/>
        <w:rPr>
          <w:rFonts w:ascii="Times New Roman" w:hAnsi="Times New Roman"/>
          <w:color w:val="FF0000"/>
          <w:sz w:val="28"/>
          <w:szCs w:val="28"/>
          <w:lang w:val="uk-UA" w:eastAsia="ru-RU"/>
        </w:rPr>
      </w:pPr>
    </w:p>
    <w:p w:rsidR="008E5251" w:rsidRDefault="008E5251" w:rsidP="00437AC0">
      <w:pPr>
        <w:spacing w:after="0" w:line="360" w:lineRule="auto"/>
        <w:ind w:firstLine="708"/>
        <w:jc w:val="both"/>
        <w:rPr>
          <w:rFonts w:ascii="Times New Roman" w:hAnsi="Times New Roman"/>
          <w:color w:val="FF0000"/>
          <w:sz w:val="28"/>
          <w:szCs w:val="28"/>
          <w:lang w:val="uk-UA" w:eastAsia="ru-RU"/>
        </w:rPr>
      </w:pPr>
    </w:p>
    <w:p w:rsidR="008E5251" w:rsidRPr="00491926" w:rsidRDefault="008E5251" w:rsidP="00437AC0">
      <w:pPr>
        <w:spacing w:after="0" w:line="360" w:lineRule="auto"/>
        <w:ind w:firstLine="708"/>
        <w:jc w:val="both"/>
        <w:rPr>
          <w:rFonts w:ascii="Times New Roman" w:hAnsi="Times New Roman"/>
          <w:color w:val="FF0000"/>
          <w:sz w:val="28"/>
          <w:szCs w:val="28"/>
          <w:lang w:val="uk-UA" w:eastAsia="ru-RU"/>
        </w:rPr>
      </w:pPr>
    </w:p>
    <w:p w:rsidR="00E71EE0" w:rsidRPr="00FC3F2D" w:rsidRDefault="0040033B" w:rsidP="00437AC0">
      <w:pPr>
        <w:spacing w:after="0" w:line="240" w:lineRule="auto"/>
        <w:jc w:val="center"/>
        <w:rPr>
          <w:rFonts w:ascii="Times New Roman" w:hAnsi="Times New Roman"/>
          <w:color w:val="FF0000"/>
          <w:sz w:val="28"/>
          <w:szCs w:val="28"/>
          <w:lang w:val="uk-UA" w:eastAsia="ru-RU"/>
        </w:rPr>
      </w:pPr>
      <w:r>
        <w:rPr>
          <w:noProof/>
          <w:color w:val="000000"/>
          <w:sz w:val="28"/>
          <w:szCs w:val="28"/>
          <w:lang w:eastAsia="ru-RU"/>
        </w:rPr>
        <w:lastRenderedPageBreak/>
        <w:pict>
          <v:shape id="Рисунок 4" o:spid="_x0000_i1027" type="#_x0000_t75" style="width:6in;height:331.65pt;visibility:visible">
            <v:imagedata r:id="rId36" o:title="" croptop="1413f" cropbottom="31207f" cropleft="4281f" cropright="418f"/>
          </v:shape>
        </w:pict>
      </w:r>
    </w:p>
    <w:p w:rsidR="00E71EE0" w:rsidRPr="00F518C8" w:rsidRDefault="00E71EE0" w:rsidP="00470E58">
      <w:pPr>
        <w:spacing w:after="0"/>
        <w:ind w:firstLine="708"/>
        <w:rPr>
          <w:rFonts w:ascii="Times New Roman" w:hAnsi="Times New Roman"/>
          <w:color w:val="000000"/>
          <w:sz w:val="28"/>
          <w:szCs w:val="28"/>
          <w:lang w:val="uk-UA"/>
        </w:rPr>
      </w:pPr>
      <w:r w:rsidRPr="00F518C8">
        <w:rPr>
          <w:rFonts w:ascii="Times New Roman" w:hAnsi="Times New Roman"/>
          <w:color w:val="000000"/>
          <w:sz w:val="28"/>
          <w:szCs w:val="28"/>
          <w:lang w:val="en-US"/>
        </w:rPr>
        <w:t>X</w:t>
      </w:r>
      <w:r w:rsidRPr="00F518C8">
        <w:rPr>
          <w:rFonts w:ascii="Times New Roman" w:hAnsi="Times New Roman"/>
          <w:color w:val="000000"/>
          <w:sz w:val="28"/>
          <w:szCs w:val="28"/>
          <w:vertAlign w:val="subscript"/>
        </w:rPr>
        <w:t>1</w:t>
      </w:r>
      <w:r w:rsidRPr="00F518C8">
        <w:rPr>
          <w:rFonts w:ascii="Times New Roman" w:hAnsi="Times New Roman"/>
          <w:color w:val="000000"/>
          <w:sz w:val="28"/>
          <w:szCs w:val="28"/>
          <w:lang w:val="uk-UA"/>
        </w:rPr>
        <w:t xml:space="preserve"> – блок фізичних обмежень</w:t>
      </w:r>
    </w:p>
    <w:p w:rsidR="00E71EE0" w:rsidRPr="00F518C8" w:rsidRDefault="00E71EE0" w:rsidP="00437AC0">
      <w:pPr>
        <w:spacing w:after="0"/>
        <w:ind w:firstLine="708"/>
        <w:rPr>
          <w:rFonts w:ascii="Times New Roman" w:hAnsi="Times New Roman"/>
          <w:color w:val="000000"/>
          <w:sz w:val="28"/>
          <w:szCs w:val="28"/>
          <w:lang w:val="uk-UA"/>
        </w:rPr>
      </w:pPr>
      <w:r w:rsidRPr="00F518C8">
        <w:rPr>
          <w:rFonts w:ascii="Times New Roman" w:hAnsi="Times New Roman"/>
          <w:color w:val="000000"/>
          <w:sz w:val="28"/>
          <w:szCs w:val="28"/>
          <w:lang w:val="en-US"/>
        </w:rPr>
        <w:t>X</w:t>
      </w:r>
      <w:r w:rsidRPr="00F518C8">
        <w:rPr>
          <w:rFonts w:ascii="Times New Roman" w:hAnsi="Times New Roman"/>
          <w:color w:val="000000"/>
          <w:sz w:val="28"/>
          <w:szCs w:val="28"/>
          <w:vertAlign w:val="subscript"/>
        </w:rPr>
        <w:t>2</w:t>
      </w:r>
      <w:r w:rsidRPr="00F518C8">
        <w:rPr>
          <w:rFonts w:ascii="Times New Roman" w:hAnsi="Times New Roman"/>
          <w:color w:val="000000"/>
          <w:sz w:val="28"/>
          <w:szCs w:val="28"/>
          <w:lang w:val="uk-UA"/>
        </w:rPr>
        <w:t xml:space="preserve"> – блок обмежень у психоемоційній сфері</w:t>
      </w:r>
    </w:p>
    <w:p w:rsidR="00E71EE0" w:rsidRPr="00F518C8" w:rsidRDefault="00E71EE0" w:rsidP="00437AC0">
      <w:pPr>
        <w:spacing w:after="0"/>
        <w:ind w:firstLine="708"/>
        <w:rPr>
          <w:rFonts w:ascii="Times New Roman" w:hAnsi="Times New Roman"/>
          <w:color w:val="000000"/>
          <w:sz w:val="28"/>
          <w:szCs w:val="28"/>
          <w:lang w:val="uk-UA"/>
        </w:rPr>
      </w:pPr>
      <w:r w:rsidRPr="00F518C8">
        <w:rPr>
          <w:rFonts w:ascii="Times New Roman" w:hAnsi="Times New Roman"/>
          <w:color w:val="000000"/>
          <w:sz w:val="28"/>
          <w:szCs w:val="28"/>
          <w:lang w:val="en-US"/>
        </w:rPr>
        <w:t>X</w:t>
      </w:r>
      <w:r w:rsidRPr="00F518C8">
        <w:rPr>
          <w:rFonts w:ascii="Times New Roman" w:hAnsi="Times New Roman"/>
          <w:color w:val="000000"/>
          <w:sz w:val="28"/>
          <w:szCs w:val="28"/>
          <w:vertAlign w:val="subscript"/>
        </w:rPr>
        <w:t>3</w:t>
      </w:r>
      <w:r w:rsidRPr="00F518C8">
        <w:rPr>
          <w:rFonts w:ascii="Times New Roman" w:hAnsi="Times New Roman"/>
          <w:color w:val="000000"/>
          <w:sz w:val="28"/>
          <w:szCs w:val="28"/>
          <w:lang w:val="uk-UA"/>
        </w:rPr>
        <w:t xml:space="preserve"> – блок обмежень у суспільному житті</w:t>
      </w:r>
    </w:p>
    <w:p w:rsidR="00E71EE0" w:rsidRPr="00F518C8" w:rsidRDefault="00E71EE0" w:rsidP="00437AC0">
      <w:pPr>
        <w:spacing w:after="0"/>
        <w:ind w:firstLine="708"/>
        <w:rPr>
          <w:rFonts w:ascii="Times New Roman" w:hAnsi="Times New Roman"/>
          <w:color w:val="000000"/>
          <w:sz w:val="28"/>
          <w:szCs w:val="28"/>
        </w:rPr>
      </w:pPr>
      <w:r w:rsidRPr="00F518C8">
        <w:rPr>
          <w:rFonts w:ascii="Times New Roman" w:hAnsi="Times New Roman"/>
          <w:color w:val="000000"/>
          <w:sz w:val="28"/>
          <w:szCs w:val="28"/>
          <w:lang w:val="en-US"/>
        </w:rPr>
        <w:t>X</w:t>
      </w:r>
      <w:r w:rsidRPr="00F518C8">
        <w:rPr>
          <w:rFonts w:ascii="Times New Roman" w:hAnsi="Times New Roman"/>
          <w:color w:val="000000"/>
          <w:sz w:val="28"/>
          <w:szCs w:val="28"/>
          <w:vertAlign w:val="subscript"/>
        </w:rPr>
        <w:t>4</w:t>
      </w:r>
      <w:r w:rsidRPr="00F518C8">
        <w:rPr>
          <w:rFonts w:ascii="Times New Roman" w:hAnsi="Times New Roman"/>
          <w:color w:val="000000"/>
          <w:sz w:val="28"/>
          <w:szCs w:val="28"/>
          <w:lang w:val="uk-UA"/>
        </w:rPr>
        <w:t xml:space="preserve"> </w:t>
      </w:r>
      <w:r w:rsidRPr="00F518C8">
        <w:rPr>
          <w:rFonts w:ascii="Times New Roman" w:hAnsi="Times New Roman"/>
          <w:color w:val="000000"/>
          <w:sz w:val="28"/>
          <w:szCs w:val="28"/>
        </w:rPr>
        <w:t xml:space="preserve">– блок </w:t>
      </w:r>
      <w:r w:rsidRPr="00F518C8">
        <w:rPr>
          <w:rFonts w:ascii="Times New Roman" w:hAnsi="Times New Roman"/>
          <w:color w:val="000000"/>
          <w:sz w:val="28"/>
          <w:szCs w:val="28"/>
          <w:lang w:val="uk-UA"/>
        </w:rPr>
        <w:t>обмежень у повсякденному житті</w:t>
      </w:r>
    </w:p>
    <w:p w:rsidR="00E71EE0" w:rsidRPr="00F518C8" w:rsidRDefault="00E71EE0" w:rsidP="00274A01">
      <w:pPr>
        <w:widowControl w:val="0"/>
        <w:spacing w:after="0"/>
        <w:ind w:firstLine="708"/>
        <w:jc w:val="both"/>
        <w:rPr>
          <w:rFonts w:ascii="Times New Roman" w:hAnsi="Times New Roman"/>
          <w:sz w:val="28"/>
          <w:szCs w:val="28"/>
          <w:lang w:val="uk-UA"/>
        </w:rPr>
      </w:pPr>
      <w:r w:rsidRPr="00F518C8">
        <w:rPr>
          <w:rFonts w:ascii="Times New Roman" w:hAnsi="Times New Roman"/>
          <w:color w:val="000000"/>
          <w:sz w:val="28"/>
          <w:szCs w:val="28"/>
          <w:lang w:val="en-US"/>
        </w:rPr>
        <w:t>Y</w:t>
      </w:r>
      <w:r w:rsidRPr="00F518C8">
        <w:rPr>
          <w:rFonts w:ascii="Times New Roman" w:hAnsi="Times New Roman"/>
          <w:color w:val="000000"/>
          <w:sz w:val="28"/>
          <w:szCs w:val="28"/>
        </w:rPr>
        <w:t xml:space="preserve"> – </w:t>
      </w:r>
      <w:r w:rsidRPr="00F518C8">
        <w:rPr>
          <w:rFonts w:ascii="Times New Roman" w:hAnsi="Times New Roman"/>
          <w:color w:val="000000"/>
          <w:sz w:val="28"/>
          <w:szCs w:val="28"/>
          <w:lang w:val="uk-UA"/>
        </w:rPr>
        <w:t>якість життя</w:t>
      </w:r>
      <w:r w:rsidRPr="00F518C8">
        <w:rPr>
          <w:rFonts w:ascii="Times New Roman" w:hAnsi="Times New Roman"/>
          <w:sz w:val="28"/>
          <w:szCs w:val="28"/>
        </w:rPr>
        <w:t xml:space="preserve"> </w:t>
      </w:r>
      <w:r w:rsidRPr="00F518C8">
        <w:rPr>
          <w:rFonts w:ascii="Times New Roman" w:hAnsi="Times New Roman"/>
          <w:sz w:val="28"/>
          <w:szCs w:val="28"/>
          <w:lang w:val="uk-UA"/>
        </w:rPr>
        <w:t>дітей з ожирінням</w:t>
      </w:r>
    </w:p>
    <w:p w:rsidR="00E71EE0" w:rsidRPr="00F518C8" w:rsidRDefault="00E71EE0" w:rsidP="00437AC0">
      <w:pPr>
        <w:widowControl w:val="0"/>
        <w:spacing w:after="0"/>
        <w:ind w:firstLine="1418"/>
        <w:jc w:val="both"/>
        <w:rPr>
          <w:rFonts w:ascii="Times New Roman" w:hAnsi="Times New Roman"/>
          <w:sz w:val="28"/>
          <w:szCs w:val="28"/>
        </w:rPr>
      </w:pPr>
      <w:r w:rsidRPr="00F518C8">
        <w:rPr>
          <w:rFonts w:ascii="Times New Roman" w:hAnsi="Times New Roman"/>
          <w:sz w:val="28"/>
          <w:szCs w:val="28"/>
        </w:rPr>
        <w:t>R</w:t>
      </w:r>
      <w:r w:rsidRPr="00F518C8">
        <w:rPr>
          <w:rFonts w:ascii="Times New Roman" w:hAnsi="Times New Roman"/>
          <w:sz w:val="28"/>
          <w:szCs w:val="28"/>
          <w:vertAlign w:val="superscript"/>
        </w:rPr>
        <w:t>2</w:t>
      </w:r>
      <w:r w:rsidRPr="00F518C8">
        <w:rPr>
          <w:rFonts w:ascii="Times New Roman" w:hAnsi="Times New Roman"/>
          <w:color w:val="000000"/>
          <w:sz w:val="28"/>
          <w:szCs w:val="28"/>
        </w:rPr>
        <w:t>–</w:t>
      </w:r>
      <w:r w:rsidRPr="00F518C8">
        <w:rPr>
          <w:rFonts w:ascii="Times New Roman" w:hAnsi="Times New Roman"/>
          <w:sz w:val="28"/>
          <w:szCs w:val="28"/>
        </w:rPr>
        <w:t>чинник</w:t>
      </w:r>
      <w:r w:rsidRPr="00F518C8">
        <w:rPr>
          <w:rFonts w:ascii="Times New Roman" w:hAnsi="Times New Roman"/>
          <w:sz w:val="28"/>
          <w:szCs w:val="28"/>
          <w:lang w:val="uk-UA"/>
        </w:rPr>
        <w:t xml:space="preserve">и, </w:t>
      </w:r>
      <w:r w:rsidR="00705F2D">
        <w:rPr>
          <w:rFonts w:ascii="Times New Roman" w:hAnsi="Times New Roman"/>
          <w:sz w:val="28"/>
          <w:szCs w:val="28"/>
          <w:lang w:val="uk-UA"/>
        </w:rPr>
        <w:t>ураховані</w:t>
      </w:r>
      <w:r w:rsidRPr="00F518C8">
        <w:rPr>
          <w:rFonts w:ascii="Times New Roman" w:hAnsi="Times New Roman"/>
          <w:sz w:val="28"/>
          <w:szCs w:val="28"/>
          <w:lang w:val="uk-UA"/>
        </w:rPr>
        <w:t xml:space="preserve"> </w:t>
      </w:r>
      <w:r w:rsidRPr="00F518C8">
        <w:rPr>
          <w:rFonts w:ascii="Times New Roman" w:hAnsi="Times New Roman"/>
          <w:sz w:val="28"/>
          <w:szCs w:val="28"/>
        </w:rPr>
        <w:t>в моделі якості життя</w:t>
      </w:r>
    </w:p>
    <w:p w:rsidR="00E71EE0" w:rsidRPr="00F518C8" w:rsidRDefault="00E71EE0" w:rsidP="00437AC0">
      <w:pPr>
        <w:spacing w:after="0"/>
        <w:ind w:firstLine="1418"/>
        <w:rPr>
          <w:rFonts w:ascii="Times New Roman" w:hAnsi="Times New Roman"/>
          <w:sz w:val="28"/>
          <w:szCs w:val="28"/>
        </w:rPr>
      </w:pPr>
      <w:r w:rsidRPr="00F518C8">
        <w:rPr>
          <w:rFonts w:ascii="Times New Roman" w:hAnsi="Times New Roman"/>
          <w:sz w:val="28"/>
          <w:szCs w:val="28"/>
          <w:lang w:val="en-US"/>
        </w:rPr>
        <w:t>F</w:t>
      </w:r>
      <w:r w:rsidRPr="00F518C8">
        <w:rPr>
          <w:rFonts w:ascii="Times New Roman" w:hAnsi="Times New Roman"/>
          <w:sz w:val="28"/>
          <w:szCs w:val="28"/>
        </w:rPr>
        <w:t xml:space="preserve"> </w:t>
      </w:r>
      <w:r w:rsidRPr="00F518C8">
        <w:rPr>
          <w:rFonts w:ascii="Times New Roman" w:hAnsi="Times New Roman"/>
          <w:color w:val="000000"/>
          <w:sz w:val="28"/>
          <w:szCs w:val="28"/>
        </w:rPr>
        <w:t xml:space="preserve">– </w:t>
      </w:r>
      <w:r w:rsidRPr="00F518C8">
        <w:rPr>
          <w:rFonts w:ascii="Times New Roman" w:hAnsi="Times New Roman"/>
          <w:sz w:val="28"/>
          <w:szCs w:val="28"/>
        </w:rPr>
        <w:t>чинник</w:t>
      </w:r>
      <w:r w:rsidRPr="00F518C8">
        <w:rPr>
          <w:rFonts w:ascii="Times New Roman" w:hAnsi="Times New Roman"/>
          <w:sz w:val="28"/>
          <w:szCs w:val="28"/>
          <w:lang w:val="uk-UA"/>
        </w:rPr>
        <w:t xml:space="preserve">и, які не </w:t>
      </w:r>
      <w:r w:rsidRPr="00F518C8">
        <w:rPr>
          <w:rFonts w:ascii="Times New Roman" w:hAnsi="Times New Roman"/>
          <w:sz w:val="28"/>
          <w:szCs w:val="28"/>
        </w:rPr>
        <w:t>врахован</w:t>
      </w:r>
      <w:r w:rsidRPr="00F518C8">
        <w:rPr>
          <w:rFonts w:ascii="Times New Roman" w:hAnsi="Times New Roman"/>
          <w:sz w:val="28"/>
          <w:szCs w:val="28"/>
          <w:lang w:val="uk-UA"/>
        </w:rPr>
        <w:t xml:space="preserve">і </w:t>
      </w:r>
      <w:r w:rsidRPr="00F518C8">
        <w:rPr>
          <w:rFonts w:ascii="Times New Roman" w:hAnsi="Times New Roman"/>
          <w:sz w:val="28"/>
          <w:szCs w:val="28"/>
        </w:rPr>
        <w:t>в моделі якості життя</w:t>
      </w:r>
    </w:p>
    <w:p w:rsidR="00E71EE0" w:rsidRPr="00F518C8" w:rsidRDefault="0040033B" w:rsidP="006A0251">
      <w:pPr>
        <w:spacing w:after="0"/>
        <w:ind w:left="1416" w:firstLine="708"/>
        <w:rPr>
          <w:rFonts w:ascii="Times New Roman" w:hAnsi="Times New Roman"/>
          <w:color w:val="000000"/>
          <w:sz w:val="28"/>
          <w:szCs w:val="28"/>
          <w:lang w:val="uk-UA"/>
        </w:rPr>
      </w:pPr>
      <w:r>
        <w:rPr>
          <w:noProof/>
          <w:lang w:eastAsia="ru-RU"/>
        </w:rPr>
        <w:pict>
          <v:shapetype id="_x0000_t32" coordsize="21600,21600" o:spt="32" o:oned="t" path="m,l21600,21600e" filled="f">
            <v:path arrowok="t" fillok="f" o:connecttype="none"/>
            <o:lock v:ext="edit" shapetype="t"/>
          </v:shapetype>
          <v:shape id="Прямая со стрелкой 27" o:spid="_x0000_s1060" type="#_x0000_t32" style="position:absolute;left:0;text-align:left;margin-left:13.6pt;margin-top:7.9pt;width:84.75pt;height:0;z-index:1;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">
            <v:stroke startarrow="open" endarrow="open"/>
            <o:lock v:ext="edit" shapetype="f"/>
          </v:shape>
        </w:pict>
      </w:r>
      <w:r w:rsidR="00E71EE0" w:rsidRPr="00F518C8">
        <w:rPr>
          <w:rFonts w:ascii="Times New Roman" w:hAnsi="Times New Roman"/>
          <w:noProof/>
          <w:sz w:val="28"/>
          <w:szCs w:val="28"/>
        </w:rPr>
        <w:t>коефіцієнт простої лінійної кореляції</w:t>
      </w:r>
      <w:r w:rsidR="00E71EE0" w:rsidRPr="00F518C8">
        <w:rPr>
          <w:rFonts w:ascii="Times New Roman" w:hAnsi="Times New Roman"/>
          <w:sz w:val="28"/>
          <w:szCs w:val="28"/>
        </w:rPr>
        <w:t xml:space="preserve"> </w:t>
      </w:r>
    </w:p>
    <w:p w:rsidR="00E71EE0" w:rsidRPr="00F518C8" w:rsidRDefault="0040033B" w:rsidP="00437AC0">
      <w:pPr>
        <w:spacing w:after="0"/>
        <w:ind w:firstLine="2126"/>
        <w:rPr>
          <w:rFonts w:ascii="Times New Roman" w:hAnsi="Times New Roman"/>
          <w:color w:val="000000"/>
          <w:sz w:val="28"/>
          <w:szCs w:val="28"/>
          <w:lang w:val="uk-UA"/>
        </w:rPr>
      </w:pPr>
      <w:r>
        <w:rPr>
          <w:noProof/>
          <w:lang w:eastAsia="ru-RU"/>
        </w:rPr>
        <w:pict>
          <v:shape id="Прямая со стрелкой 29" o:spid="_x0000_s1061" type="#_x0000_t32" style="position:absolute;left:0;text-align:left;margin-left:17.1pt;margin-top:8.75pt;width:81.25pt;height:0;z-index: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">
            <v:stroke endarrow="open"/>
            <o:lock v:ext="edit" shapetype="f"/>
          </v:shape>
        </w:pict>
      </w:r>
      <w:r w:rsidR="00E71EE0" w:rsidRPr="00F518C8">
        <w:rPr>
          <w:rFonts w:ascii="Times New Roman" w:hAnsi="Times New Roman"/>
          <w:color w:val="000000"/>
          <w:sz w:val="28"/>
          <w:szCs w:val="28"/>
        </w:rPr>
        <w:t>коефіцієнт множинної лінійної регресії</w:t>
      </w:r>
    </w:p>
    <w:p w:rsidR="00E71EE0" w:rsidRPr="008F6569" w:rsidRDefault="00E71EE0" w:rsidP="008274B9">
      <w:pPr>
        <w:spacing w:after="0"/>
        <w:jc w:val="center"/>
        <w:rPr>
          <w:rFonts w:ascii="Times New Roman" w:hAnsi="Times New Roman"/>
          <w:color w:val="000000"/>
          <w:sz w:val="28"/>
          <w:szCs w:val="28"/>
          <w:lang w:val="uk-UA"/>
        </w:rPr>
      </w:pPr>
      <w:r w:rsidRPr="008F6569">
        <w:rPr>
          <w:rFonts w:ascii="Times New Roman" w:hAnsi="Times New Roman"/>
          <w:color w:val="000000"/>
          <w:sz w:val="28"/>
          <w:szCs w:val="28"/>
          <w:lang w:val="uk-UA"/>
        </w:rPr>
        <w:t>Рис. 5.1.1. Модель основних складових якості життя дітей з ожирінням</w:t>
      </w:r>
    </w:p>
    <w:p w:rsidR="00E71EE0" w:rsidRPr="00491926" w:rsidRDefault="00E71EE0" w:rsidP="008274B9">
      <w:pPr>
        <w:spacing w:after="0"/>
        <w:jc w:val="center"/>
        <w:rPr>
          <w:rFonts w:ascii="Times New Roman" w:hAnsi="Times New Roman"/>
          <w:b/>
          <w:color w:val="000000"/>
          <w:sz w:val="28"/>
          <w:szCs w:val="28"/>
          <w:lang w:val="uk-UA"/>
        </w:rPr>
      </w:pPr>
    </w:p>
    <w:p w:rsidR="00E71EE0" w:rsidRPr="00491926" w:rsidRDefault="00E71EE0" w:rsidP="00CD688F">
      <w:pPr>
        <w:spacing w:after="0" w:line="360" w:lineRule="auto"/>
        <w:ind w:firstLine="708"/>
        <w:jc w:val="both"/>
        <w:rPr>
          <w:rFonts w:ascii="Times New Roman" w:hAnsi="Times New Roman"/>
          <w:spacing w:val="-12"/>
          <w:sz w:val="28"/>
          <w:szCs w:val="28"/>
          <w:lang w:val="uk-UA"/>
        </w:rPr>
      </w:pPr>
      <w:r w:rsidRPr="00491926">
        <w:rPr>
          <w:rFonts w:ascii="Times New Roman" w:hAnsi="Times New Roman"/>
          <w:color w:val="000000"/>
          <w:sz w:val="28"/>
          <w:szCs w:val="28"/>
          <w:lang w:val="uk-UA"/>
        </w:rPr>
        <w:t xml:space="preserve">Надалі була складена прогностична матриця якості життя дітей з ожирінням. В основі даної матриці були використані розраховані коефіцієнти множинної регресії </w:t>
      </w:r>
      <w:r w:rsidR="001C66EC">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кожн</w:t>
      </w:r>
      <w:r w:rsidR="001C66EC">
        <w:rPr>
          <w:rFonts w:ascii="Times New Roman" w:hAnsi="Times New Roman"/>
          <w:color w:val="000000"/>
          <w:sz w:val="28"/>
          <w:szCs w:val="28"/>
          <w:lang w:val="uk-UA"/>
        </w:rPr>
        <w:t xml:space="preserve">им </w:t>
      </w:r>
      <w:r w:rsidRPr="00491926">
        <w:rPr>
          <w:rFonts w:ascii="Times New Roman" w:hAnsi="Times New Roman"/>
          <w:color w:val="000000"/>
          <w:sz w:val="28"/>
          <w:szCs w:val="28"/>
          <w:lang w:val="uk-UA"/>
        </w:rPr>
        <w:t xml:space="preserve">із блоків обмежень. Таким чином, матриця відображає як у цілому зміниться якість життя дітей з цим захворюванням при зміні певних блоків обмежень на одну одиницю </w:t>
      </w:r>
      <w:r w:rsidRPr="00491926">
        <w:rPr>
          <w:rFonts w:ascii="Times New Roman" w:hAnsi="Times New Roman"/>
          <w:spacing w:val="-12"/>
          <w:sz w:val="28"/>
          <w:szCs w:val="28"/>
          <w:lang w:val="uk-UA"/>
        </w:rPr>
        <w:t>(табл. 5.1.</w:t>
      </w:r>
      <w:r w:rsidR="00F07D62">
        <w:rPr>
          <w:rFonts w:ascii="Times New Roman" w:hAnsi="Times New Roman"/>
          <w:spacing w:val="-12"/>
          <w:sz w:val="28"/>
          <w:szCs w:val="28"/>
          <w:lang w:val="uk-UA"/>
        </w:rPr>
        <w:t>3</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w:t>
      </w:r>
      <w:r w:rsidRPr="00491926">
        <w:rPr>
          <w:rFonts w:ascii="Times New Roman" w:hAnsi="Times New Roman"/>
          <w:spacing w:val="-12"/>
          <w:sz w:val="28"/>
          <w:szCs w:val="28"/>
          <w:lang w:val="uk-UA"/>
        </w:rPr>
        <w:t xml:space="preserve"> </w:t>
      </w:r>
    </w:p>
    <w:p w:rsidR="00A318D7" w:rsidRDefault="00A318D7" w:rsidP="00437AC0">
      <w:pPr>
        <w:spacing w:after="0" w:line="360" w:lineRule="auto"/>
        <w:jc w:val="right"/>
        <w:rPr>
          <w:rFonts w:ascii="Times New Roman" w:hAnsi="Times New Roman"/>
          <w:spacing w:val="-12"/>
          <w:sz w:val="28"/>
          <w:szCs w:val="28"/>
          <w:lang w:val="uk-UA"/>
        </w:rPr>
      </w:pPr>
    </w:p>
    <w:p w:rsidR="00A318D7" w:rsidRDefault="00A318D7" w:rsidP="00437AC0">
      <w:pPr>
        <w:spacing w:after="0" w:line="360" w:lineRule="auto"/>
        <w:jc w:val="right"/>
        <w:rPr>
          <w:rFonts w:ascii="Times New Roman" w:hAnsi="Times New Roman"/>
          <w:spacing w:val="-12"/>
          <w:sz w:val="28"/>
          <w:szCs w:val="28"/>
          <w:lang w:val="uk-UA"/>
        </w:rPr>
      </w:pPr>
    </w:p>
    <w:p w:rsidR="00E71EE0" w:rsidRPr="00F518C8" w:rsidRDefault="00E71EE0" w:rsidP="00437AC0">
      <w:pPr>
        <w:spacing w:after="0" w:line="360" w:lineRule="auto"/>
        <w:jc w:val="right"/>
        <w:rPr>
          <w:rFonts w:ascii="Times New Roman" w:hAnsi="Times New Roman"/>
          <w:spacing w:val="-12"/>
          <w:sz w:val="28"/>
          <w:szCs w:val="28"/>
          <w:lang w:val="uk-UA"/>
        </w:rPr>
      </w:pPr>
      <w:r w:rsidRPr="00F518C8">
        <w:rPr>
          <w:rFonts w:ascii="Times New Roman" w:hAnsi="Times New Roman"/>
          <w:spacing w:val="-12"/>
          <w:sz w:val="28"/>
          <w:szCs w:val="28"/>
          <w:lang w:val="uk-UA"/>
        </w:rPr>
        <w:lastRenderedPageBreak/>
        <w:t>Таблиця 5.1.</w:t>
      </w:r>
      <w:r w:rsidR="00D71045">
        <w:rPr>
          <w:rFonts w:ascii="Times New Roman" w:hAnsi="Times New Roman"/>
          <w:spacing w:val="-12"/>
          <w:sz w:val="28"/>
          <w:szCs w:val="28"/>
          <w:lang w:val="uk-UA"/>
        </w:rPr>
        <w:t>3</w:t>
      </w:r>
      <w:r w:rsidR="008274B9">
        <w:rPr>
          <w:rFonts w:ascii="Times New Roman" w:hAnsi="Times New Roman"/>
          <w:spacing w:val="-12"/>
          <w:sz w:val="28"/>
          <w:szCs w:val="28"/>
          <w:lang w:val="uk-UA"/>
        </w:rPr>
        <w:t>.</w:t>
      </w:r>
    </w:p>
    <w:p w:rsidR="00E71EE0" w:rsidRPr="00491926" w:rsidRDefault="00E71EE0" w:rsidP="00437AC0">
      <w:pPr>
        <w:spacing w:after="0" w:line="360" w:lineRule="auto"/>
        <w:ind w:firstLine="708"/>
        <w:jc w:val="both"/>
        <w:rPr>
          <w:rFonts w:ascii="Times New Roman" w:hAnsi="Times New Roman"/>
          <w:b/>
          <w:color w:val="000000"/>
          <w:sz w:val="28"/>
          <w:szCs w:val="28"/>
          <w:lang w:val="uk-UA"/>
        </w:rPr>
      </w:pPr>
      <w:r w:rsidRPr="00491926">
        <w:rPr>
          <w:rFonts w:ascii="Times New Roman" w:hAnsi="Times New Roman"/>
          <w:b/>
          <w:sz w:val="28"/>
          <w:szCs w:val="28"/>
          <w:lang w:val="uk-UA"/>
        </w:rPr>
        <w:t xml:space="preserve">Прогностична </w:t>
      </w:r>
      <w:r w:rsidRPr="00491926">
        <w:rPr>
          <w:rFonts w:ascii="Times New Roman" w:hAnsi="Times New Roman"/>
          <w:b/>
          <w:color w:val="000000"/>
          <w:sz w:val="28"/>
          <w:szCs w:val="28"/>
          <w:lang w:val="uk-UA"/>
        </w:rPr>
        <w:t>матриця</w:t>
      </w:r>
      <w:r w:rsidRPr="00491926">
        <w:rPr>
          <w:rFonts w:ascii="Times New Roman" w:hAnsi="Times New Roman"/>
          <w:b/>
          <w:sz w:val="28"/>
          <w:szCs w:val="28"/>
          <w:lang w:val="uk-UA"/>
        </w:rPr>
        <w:t xml:space="preserve"> якості життя дітей та підлітків </w:t>
      </w:r>
      <w:r w:rsidRPr="00491926">
        <w:rPr>
          <w:rFonts w:ascii="Times New Roman" w:hAnsi="Times New Roman"/>
          <w:b/>
          <w:color w:val="000000"/>
          <w:sz w:val="28"/>
          <w:szCs w:val="28"/>
          <w:lang w:val="uk-UA"/>
        </w:rPr>
        <w:t>з ожирінням</w:t>
      </w:r>
    </w:p>
    <w:tbl>
      <w:tblP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559"/>
        <w:gridCol w:w="1418"/>
        <w:gridCol w:w="567"/>
        <w:gridCol w:w="567"/>
        <w:gridCol w:w="567"/>
        <w:gridCol w:w="608"/>
        <w:gridCol w:w="1484"/>
        <w:gridCol w:w="1776"/>
      </w:tblGrid>
      <w:tr w:rsidR="00E71EE0" w:rsidRPr="00491926" w:rsidTr="00F518C8">
        <w:trPr>
          <w:cantSplit/>
        </w:trPr>
        <w:tc>
          <w:tcPr>
            <w:tcW w:w="1418" w:type="dxa"/>
            <w:vMerge w:val="restart"/>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Ряди</w:t>
            </w:r>
          </w:p>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змінених блоків</w:t>
            </w:r>
          </w:p>
        </w:tc>
        <w:tc>
          <w:tcPr>
            <w:tcW w:w="1559" w:type="dxa"/>
            <w:vMerge w:val="restart"/>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 xml:space="preserve">Кількість змінених блоків </w:t>
            </w:r>
          </w:p>
        </w:tc>
        <w:tc>
          <w:tcPr>
            <w:tcW w:w="1418" w:type="dxa"/>
            <w:vMerge w:val="restart"/>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Варіанти</w:t>
            </w:r>
          </w:p>
        </w:tc>
        <w:tc>
          <w:tcPr>
            <w:tcW w:w="2309" w:type="dxa"/>
            <w:gridSpan w:val="4"/>
          </w:tcPr>
          <w:p w:rsidR="00E71EE0" w:rsidRPr="00491926" w:rsidRDefault="00E71EE0" w:rsidP="008166D7">
            <w:pPr>
              <w:spacing w:after="0"/>
              <w:jc w:val="center"/>
              <w:rPr>
                <w:rFonts w:ascii="Times New Roman" w:hAnsi="Times New Roman"/>
                <w:b/>
                <w:sz w:val="28"/>
                <w:szCs w:val="28"/>
                <w:lang w:val="uk-UA"/>
              </w:rPr>
            </w:pPr>
            <w:r w:rsidRPr="00491926">
              <w:rPr>
                <w:rFonts w:ascii="Times New Roman" w:hAnsi="Times New Roman"/>
                <w:b/>
                <w:sz w:val="28"/>
                <w:szCs w:val="28"/>
                <w:lang w:val="uk-UA"/>
              </w:rPr>
              <w:t xml:space="preserve">Блоки </w:t>
            </w:r>
            <w:r w:rsidR="008166D7">
              <w:rPr>
                <w:rFonts w:ascii="Times New Roman" w:hAnsi="Times New Roman"/>
                <w:b/>
                <w:sz w:val="28"/>
                <w:szCs w:val="28"/>
                <w:lang w:val="uk-UA"/>
              </w:rPr>
              <w:t>обмежень</w:t>
            </w:r>
          </w:p>
        </w:tc>
        <w:tc>
          <w:tcPr>
            <w:tcW w:w="1484" w:type="dxa"/>
            <w:vMerge w:val="restart"/>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 xml:space="preserve">Показник якості життя </w:t>
            </w:r>
            <w:r w:rsidRPr="00491926">
              <w:rPr>
                <w:rFonts w:ascii="Times New Roman" w:hAnsi="Times New Roman"/>
                <w:b/>
                <w:spacing w:val="-12"/>
                <w:sz w:val="28"/>
                <w:szCs w:val="28"/>
                <w:lang w:val="uk-UA"/>
              </w:rPr>
              <w:t>(%)</w:t>
            </w:r>
          </w:p>
        </w:tc>
        <w:tc>
          <w:tcPr>
            <w:tcW w:w="1776" w:type="dxa"/>
            <w:vMerge w:val="restart"/>
          </w:tcPr>
          <w:p w:rsidR="00E71EE0" w:rsidRPr="00491926" w:rsidRDefault="00E71EE0" w:rsidP="00370BE6">
            <w:pPr>
              <w:spacing w:after="0"/>
              <w:jc w:val="center"/>
              <w:rPr>
                <w:rFonts w:ascii="Times New Roman" w:hAnsi="Times New Roman"/>
                <w:b/>
                <w:sz w:val="28"/>
                <w:szCs w:val="28"/>
                <w:lang w:val="uk-UA"/>
              </w:rPr>
            </w:pPr>
            <w:r w:rsidRPr="00491926">
              <w:rPr>
                <w:rFonts w:ascii="Times New Roman" w:hAnsi="Times New Roman"/>
                <w:b/>
                <w:sz w:val="28"/>
                <w:szCs w:val="28"/>
                <w:lang w:val="uk-UA"/>
              </w:rPr>
              <w:t>Змін</w:t>
            </w:r>
            <w:r w:rsidR="00370BE6">
              <w:rPr>
                <w:rFonts w:ascii="Times New Roman" w:hAnsi="Times New Roman"/>
                <w:b/>
                <w:sz w:val="28"/>
                <w:szCs w:val="28"/>
                <w:lang w:val="uk-UA"/>
              </w:rPr>
              <w:t xml:space="preserve">и </w:t>
            </w:r>
            <w:r w:rsidR="008166D7">
              <w:rPr>
                <w:rFonts w:ascii="Times New Roman" w:hAnsi="Times New Roman"/>
                <w:b/>
                <w:sz w:val="28"/>
                <w:szCs w:val="28"/>
                <w:lang w:val="uk-UA"/>
              </w:rPr>
              <w:t xml:space="preserve">показника </w:t>
            </w:r>
            <w:r w:rsidRPr="00491926">
              <w:rPr>
                <w:rFonts w:ascii="Times New Roman" w:hAnsi="Times New Roman"/>
                <w:b/>
                <w:sz w:val="28"/>
                <w:szCs w:val="28"/>
                <w:lang w:val="uk-UA"/>
              </w:rPr>
              <w:t xml:space="preserve">якості життя </w:t>
            </w:r>
            <w:r w:rsidRPr="00491926">
              <w:rPr>
                <w:rFonts w:ascii="Times New Roman" w:hAnsi="Times New Roman"/>
                <w:b/>
                <w:spacing w:val="-12"/>
                <w:sz w:val="28"/>
                <w:szCs w:val="28"/>
                <w:lang w:val="uk-UA"/>
              </w:rPr>
              <w:t>(%)</w:t>
            </w:r>
          </w:p>
        </w:tc>
      </w:tr>
      <w:tr w:rsidR="00E71EE0" w:rsidRPr="00491926" w:rsidTr="00F518C8">
        <w:trPr>
          <w:cantSplit/>
        </w:trPr>
        <w:tc>
          <w:tcPr>
            <w:tcW w:w="1418" w:type="dxa"/>
            <w:vMerge/>
          </w:tcPr>
          <w:p w:rsidR="00E71EE0" w:rsidRPr="00491926" w:rsidRDefault="00E71EE0" w:rsidP="00437AC0">
            <w:pPr>
              <w:spacing w:after="0"/>
              <w:jc w:val="center"/>
              <w:rPr>
                <w:rFonts w:ascii="Times New Roman" w:hAnsi="Times New Roman"/>
                <w:sz w:val="28"/>
                <w:szCs w:val="28"/>
                <w:lang w:val="uk-UA"/>
              </w:rPr>
            </w:pPr>
          </w:p>
        </w:tc>
        <w:tc>
          <w:tcPr>
            <w:tcW w:w="1559" w:type="dxa"/>
            <w:vMerge/>
          </w:tcPr>
          <w:p w:rsidR="00E71EE0" w:rsidRPr="00491926" w:rsidRDefault="00E71EE0" w:rsidP="00437AC0">
            <w:pPr>
              <w:spacing w:after="0"/>
              <w:jc w:val="center"/>
              <w:rPr>
                <w:rFonts w:ascii="Times New Roman" w:hAnsi="Times New Roman"/>
                <w:sz w:val="28"/>
                <w:szCs w:val="28"/>
                <w:lang w:val="uk-UA"/>
              </w:rPr>
            </w:pPr>
          </w:p>
        </w:tc>
        <w:tc>
          <w:tcPr>
            <w:tcW w:w="1418" w:type="dxa"/>
            <w:vMerge/>
          </w:tcPr>
          <w:p w:rsidR="00E71EE0" w:rsidRPr="00491926" w:rsidRDefault="00E71EE0" w:rsidP="00437AC0">
            <w:pPr>
              <w:spacing w:after="0"/>
              <w:jc w:val="center"/>
              <w:rPr>
                <w:rFonts w:ascii="Times New Roman" w:hAnsi="Times New Roman"/>
                <w:sz w:val="28"/>
                <w:szCs w:val="28"/>
                <w:lang w:val="uk-UA"/>
              </w:rPr>
            </w:pPr>
          </w:p>
        </w:tc>
        <w:tc>
          <w:tcPr>
            <w:tcW w:w="567" w:type="dxa"/>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1</w:t>
            </w:r>
          </w:p>
        </w:tc>
        <w:tc>
          <w:tcPr>
            <w:tcW w:w="567" w:type="dxa"/>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2</w:t>
            </w:r>
          </w:p>
          <w:p w:rsidR="00E71EE0" w:rsidRPr="00491926" w:rsidRDefault="00E71EE0" w:rsidP="00437AC0">
            <w:pPr>
              <w:spacing w:after="0"/>
              <w:jc w:val="center"/>
              <w:rPr>
                <w:rFonts w:ascii="Times New Roman" w:hAnsi="Times New Roman"/>
                <w:b/>
                <w:sz w:val="28"/>
                <w:szCs w:val="28"/>
                <w:lang w:val="uk-UA"/>
              </w:rPr>
            </w:pPr>
          </w:p>
        </w:tc>
        <w:tc>
          <w:tcPr>
            <w:tcW w:w="567" w:type="dxa"/>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3</w:t>
            </w:r>
          </w:p>
        </w:tc>
        <w:tc>
          <w:tcPr>
            <w:tcW w:w="608" w:type="dxa"/>
          </w:tcPr>
          <w:p w:rsidR="00E71EE0" w:rsidRPr="00491926" w:rsidRDefault="00E71EE0" w:rsidP="00437AC0">
            <w:pPr>
              <w:spacing w:after="0"/>
              <w:jc w:val="center"/>
              <w:rPr>
                <w:rFonts w:ascii="Times New Roman" w:hAnsi="Times New Roman"/>
                <w:b/>
                <w:sz w:val="28"/>
                <w:szCs w:val="28"/>
                <w:lang w:val="uk-UA"/>
              </w:rPr>
            </w:pPr>
            <w:r w:rsidRPr="00491926">
              <w:rPr>
                <w:rFonts w:ascii="Times New Roman" w:hAnsi="Times New Roman"/>
                <w:b/>
                <w:sz w:val="28"/>
                <w:szCs w:val="28"/>
                <w:lang w:val="uk-UA"/>
              </w:rPr>
              <w:t>4</w:t>
            </w:r>
          </w:p>
          <w:p w:rsidR="00E71EE0" w:rsidRPr="00491926" w:rsidRDefault="00E71EE0" w:rsidP="00437AC0">
            <w:pPr>
              <w:spacing w:after="0"/>
              <w:jc w:val="center"/>
              <w:rPr>
                <w:rFonts w:ascii="Times New Roman" w:hAnsi="Times New Roman"/>
                <w:b/>
                <w:sz w:val="28"/>
                <w:szCs w:val="28"/>
                <w:lang w:val="uk-UA"/>
              </w:rPr>
            </w:pPr>
          </w:p>
        </w:tc>
        <w:tc>
          <w:tcPr>
            <w:tcW w:w="1484" w:type="dxa"/>
            <w:vMerge/>
          </w:tcPr>
          <w:p w:rsidR="00E71EE0" w:rsidRPr="00491926" w:rsidRDefault="00E71EE0" w:rsidP="00437AC0">
            <w:pPr>
              <w:spacing w:after="0"/>
              <w:jc w:val="center"/>
              <w:rPr>
                <w:rFonts w:ascii="Times New Roman" w:hAnsi="Times New Roman"/>
                <w:sz w:val="28"/>
                <w:szCs w:val="28"/>
                <w:lang w:val="uk-UA"/>
              </w:rPr>
            </w:pPr>
          </w:p>
        </w:tc>
        <w:tc>
          <w:tcPr>
            <w:tcW w:w="1776" w:type="dxa"/>
            <w:vMerge/>
          </w:tcPr>
          <w:p w:rsidR="00E71EE0" w:rsidRPr="00491926" w:rsidRDefault="00E71EE0" w:rsidP="00437AC0">
            <w:pPr>
              <w:spacing w:after="0"/>
              <w:jc w:val="center"/>
              <w:rPr>
                <w:rFonts w:ascii="Times New Roman" w:hAnsi="Times New Roman"/>
                <w:sz w:val="28"/>
                <w:szCs w:val="28"/>
                <w:lang w:val="uk-UA"/>
              </w:rPr>
            </w:pPr>
          </w:p>
        </w:tc>
      </w:tr>
      <w:tr w:rsidR="00E71EE0" w:rsidRPr="00491926" w:rsidTr="00F518C8">
        <w:tc>
          <w:tcPr>
            <w:tcW w:w="1418" w:type="dxa"/>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1</w:t>
            </w:r>
          </w:p>
        </w:tc>
        <w:tc>
          <w:tcPr>
            <w:tcW w:w="1559" w:type="dxa"/>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0</w:t>
            </w: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83,72</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100</w:t>
            </w:r>
          </w:p>
        </w:tc>
      </w:tr>
      <w:tr w:rsidR="00E71EE0" w:rsidRPr="00491926" w:rsidTr="00F518C8">
        <w:trPr>
          <w:cantSplit/>
        </w:trPr>
        <w:tc>
          <w:tcPr>
            <w:tcW w:w="1418" w:type="dxa"/>
            <w:vMerge w:val="restart"/>
          </w:tcPr>
          <w:p w:rsidR="00E71EE0" w:rsidRPr="004723AE" w:rsidRDefault="00E71EE0" w:rsidP="00437AC0">
            <w:pPr>
              <w:spacing w:after="0"/>
              <w:rPr>
                <w:rFonts w:ascii="Times New Roman" w:hAnsi="Times New Roman"/>
                <w:b/>
                <w:color w:val="000000"/>
                <w:sz w:val="28"/>
                <w:szCs w:val="28"/>
                <w:lang w:val="uk-UA"/>
              </w:rPr>
            </w:pPr>
          </w:p>
          <w:p w:rsidR="00E71EE0" w:rsidRPr="004723AE" w:rsidRDefault="00E71EE0" w:rsidP="00437AC0">
            <w:pPr>
              <w:spacing w:after="0"/>
              <w:rPr>
                <w:rFonts w:ascii="Times New Roman" w:hAnsi="Times New Roman"/>
                <w:b/>
                <w:color w:val="000000"/>
                <w:sz w:val="28"/>
                <w:szCs w:val="28"/>
                <w:lang w:val="uk-UA"/>
              </w:rPr>
            </w:pPr>
          </w:p>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2</w:t>
            </w:r>
          </w:p>
        </w:tc>
        <w:tc>
          <w:tcPr>
            <w:tcW w:w="1559" w:type="dxa"/>
            <w:vMerge w:val="restart"/>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1</w:t>
            </w: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rPr>
              <w:t>76,89</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rPr>
              <w:t>91,84</w:t>
            </w:r>
          </w:p>
        </w:tc>
      </w:tr>
      <w:tr w:rsidR="00E71EE0" w:rsidRPr="00491926" w:rsidTr="00F518C8">
        <w:trPr>
          <w:cantSplit/>
        </w:trPr>
        <w:tc>
          <w:tcPr>
            <w:tcW w:w="1418" w:type="dxa"/>
            <w:vMerge/>
          </w:tcPr>
          <w:p w:rsidR="00E71EE0" w:rsidRPr="004723AE" w:rsidRDefault="00E71EE0" w:rsidP="00437AC0">
            <w:pPr>
              <w:spacing w:after="0"/>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3</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79,28</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rPr>
              <w:t>94,</w:t>
            </w:r>
            <w:r w:rsidRPr="00491926">
              <w:rPr>
                <w:rFonts w:ascii="Times New Roman" w:hAnsi="Times New Roman"/>
                <w:color w:val="000000"/>
                <w:sz w:val="28"/>
                <w:szCs w:val="28"/>
                <w:lang w:val="en-US"/>
              </w:rPr>
              <w:t>7</w:t>
            </w:r>
          </w:p>
        </w:tc>
      </w:tr>
      <w:tr w:rsidR="00E71EE0" w:rsidRPr="00491926" w:rsidTr="00F518C8">
        <w:trPr>
          <w:cantSplit/>
        </w:trPr>
        <w:tc>
          <w:tcPr>
            <w:tcW w:w="1418" w:type="dxa"/>
            <w:vMerge/>
          </w:tcPr>
          <w:p w:rsidR="00E71EE0" w:rsidRPr="004723AE" w:rsidRDefault="00E71EE0" w:rsidP="00437AC0">
            <w:pPr>
              <w:spacing w:after="0"/>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4</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79,94</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rPr>
              <w:t>95,48</w:t>
            </w:r>
          </w:p>
        </w:tc>
      </w:tr>
      <w:tr w:rsidR="00E71EE0" w:rsidRPr="00491926" w:rsidTr="00F518C8">
        <w:trPr>
          <w:cantSplit/>
        </w:trPr>
        <w:tc>
          <w:tcPr>
            <w:tcW w:w="1418" w:type="dxa"/>
            <w:vMerge/>
          </w:tcPr>
          <w:p w:rsidR="00E71EE0" w:rsidRPr="004723AE" w:rsidRDefault="00E71EE0" w:rsidP="00437AC0">
            <w:pPr>
              <w:spacing w:after="0"/>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5</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81,08</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rPr>
              <w:t>96,8</w:t>
            </w:r>
            <w:r w:rsidRPr="00491926">
              <w:rPr>
                <w:rFonts w:ascii="Times New Roman" w:hAnsi="Times New Roman"/>
                <w:color w:val="000000"/>
                <w:sz w:val="28"/>
                <w:szCs w:val="28"/>
                <w:lang w:val="en-US"/>
              </w:rPr>
              <w:t>5</w:t>
            </w:r>
          </w:p>
        </w:tc>
      </w:tr>
      <w:tr w:rsidR="00E71EE0" w:rsidRPr="00491926" w:rsidTr="00F518C8">
        <w:trPr>
          <w:cantSplit/>
        </w:trPr>
        <w:tc>
          <w:tcPr>
            <w:tcW w:w="1418" w:type="dxa"/>
            <w:vMerge w:val="restart"/>
          </w:tcPr>
          <w:p w:rsidR="00E71EE0" w:rsidRPr="004723AE" w:rsidRDefault="00E71EE0" w:rsidP="00437AC0">
            <w:pPr>
              <w:spacing w:after="0"/>
              <w:jc w:val="center"/>
              <w:rPr>
                <w:rFonts w:ascii="Times New Roman" w:hAnsi="Times New Roman"/>
                <w:b/>
                <w:color w:val="000000"/>
                <w:sz w:val="28"/>
                <w:szCs w:val="28"/>
                <w:lang w:val="uk-UA"/>
              </w:rPr>
            </w:pPr>
          </w:p>
          <w:p w:rsidR="00E71EE0" w:rsidRPr="004723AE" w:rsidRDefault="00E71EE0" w:rsidP="00437AC0">
            <w:pPr>
              <w:spacing w:after="0"/>
              <w:jc w:val="center"/>
              <w:rPr>
                <w:rFonts w:ascii="Times New Roman" w:hAnsi="Times New Roman"/>
                <w:b/>
                <w:color w:val="000000"/>
                <w:sz w:val="28"/>
                <w:szCs w:val="28"/>
                <w:lang w:val="uk-UA"/>
              </w:rPr>
            </w:pPr>
          </w:p>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3</w:t>
            </w:r>
          </w:p>
        </w:tc>
        <w:tc>
          <w:tcPr>
            <w:tcW w:w="1559" w:type="dxa"/>
            <w:vMerge w:val="restart"/>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2</w:t>
            </w: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6</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72,47</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86,56</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7</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lang w:val="uk-UA"/>
              </w:rPr>
              <w:t>73,13</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87,35</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8</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74,27</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88,71</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9</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77,34</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rPr>
              <w:t>92,3</w:t>
            </w:r>
            <w:r w:rsidRPr="00491926">
              <w:rPr>
                <w:rFonts w:ascii="Times New Roman" w:hAnsi="Times New Roman"/>
                <w:color w:val="000000"/>
                <w:sz w:val="28"/>
                <w:szCs w:val="28"/>
                <w:lang w:val="en-US"/>
              </w:rPr>
              <w:t>8</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75,54</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rPr>
              <w:t>90,2</w:t>
            </w:r>
            <w:r w:rsidRPr="00491926">
              <w:rPr>
                <w:rFonts w:ascii="Times New Roman" w:hAnsi="Times New Roman"/>
                <w:color w:val="000000"/>
                <w:sz w:val="28"/>
                <w:szCs w:val="28"/>
                <w:lang w:val="en-US"/>
              </w:rPr>
              <w:t>3</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60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76,68</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91,59</w:t>
            </w:r>
          </w:p>
        </w:tc>
      </w:tr>
      <w:tr w:rsidR="00E71EE0" w:rsidRPr="00491926" w:rsidTr="00F518C8">
        <w:trPr>
          <w:cantSplit/>
        </w:trPr>
        <w:tc>
          <w:tcPr>
            <w:tcW w:w="1418" w:type="dxa"/>
            <w:vMerge w:val="restart"/>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4</w:t>
            </w:r>
          </w:p>
        </w:tc>
        <w:tc>
          <w:tcPr>
            <w:tcW w:w="1559" w:type="dxa"/>
            <w:vMerge w:val="restart"/>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en-US"/>
              </w:rPr>
              <w:t>3</w:t>
            </w: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68,71</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82,07</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en-US"/>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13</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rPr>
              <w:t>72,92</w:t>
            </w:r>
          </w:p>
        </w:tc>
        <w:tc>
          <w:tcPr>
            <w:tcW w:w="1776" w:type="dxa"/>
            <w:vAlign w:val="bottom"/>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rPr>
              <w:t>87,</w:t>
            </w:r>
            <w:r w:rsidRPr="00491926">
              <w:rPr>
                <w:rFonts w:ascii="Times New Roman" w:hAnsi="Times New Roman"/>
                <w:color w:val="000000"/>
                <w:sz w:val="28"/>
                <w:szCs w:val="28"/>
                <w:lang w:val="uk-UA"/>
              </w:rPr>
              <w:t>1</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14</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w:t>
            </w:r>
          </w:p>
        </w:tc>
        <w:tc>
          <w:tcPr>
            <w:tcW w:w="567"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70,51</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84,22</w:t>
            </w:r>
          </w:p>
        </w:tc>
      </w:tr>
      <w:tr w:rsidR="00E71EE0" w:rsidRPr="00491926" w:rsidTr="00F518C8">
        <w:trPr>
          <w:cantSplit/>
        </w:trPr>
        <w:tc>
          <w:tcPr>
            <w:tcW w:w="1418"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559" w:type="dxa"/>
            <w:vMerge/>
          </w:tcPr>
          <w:p w:rsidR="00E71EE0" w:rsidRPr="004723AE" w:rsidRDefault="00E71EE0" w:rsidP="00437AC0">
            <w:pPr>
              <w:spacing w:after="0"/>
              <w:jc w:val="center"/>
              <w:rPr>
                <w:rFonts w:ascii="Times New Roman" w:hAnsi="Times New Roman"/>
                <w:b/>
                <w:color w:val="000000"/>
                <w:sz w:val="28"/>
                <w:szCs w:val="28"/>
                <w:lang w:val="uk-UA"/>
              </w:rPr>
            </w:pP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15</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1</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69,85</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83,43</w:t>
            </w:r>
          </w:p>
        </w:tc>
      </w:tr>
      <w:tr w:rsidR="00E71EE0" w:rsidRPr="00491926" w:rsidTr="00F518C8">
        <w:trPr>
          <w:cantSplit/>
        </w:trPr>
        <w:tc>
          <w:tcPr>
            <w:tcW w:w="1418" w:type="dxa"/>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uk-UA"/>
              </w:rPr>
              <w:t>5</w:t>
            </w:r>
          </w:p>
        </w:tc>
        <w:tc>
          <w:tcPr>
            <w:tcW w:w="1559" w:type="dxa"/>
          </w:tcPr>
          <w:p w:rsidR="00E71EE0" w:rsidRPr="004723AE" w:rsidRDefault="00E71EE0" w:rsidP="00437AC0">
            <w:pPr>
              <w:spacing w:after="0"/>
              <w:jc w:val="center"/>
              <w:rPr>
                <w:rFonts w:ascii="Times New Roman" w:hAnsi="Times New Roman"/>
                <w:b/>
                <w:color w:val="000000"/>
                <w:sz w:val="28"/>
                <w:szCs w:val="28"/>
                <w:lang w:val="uk-UA"/>
              </w:rPr>
            </w:pPr>
            <w:r w:rsidRPr="004723AE">
              <w:rPr>
                <w:rFonts w:ascii="Times New Roman" w:hAnsi="Times New Roman"/>
                <w:b/>
                <w:color w:val="000000"/>
                <w:sz w:val="28"/>
                <w:szCs w:val="28"/>
                <w:lang w:val="en-US"/>
              </w:rPr>
              <w:t>4</w:t>
            </w:r>
          </w:p>
        </w:tc>
        <w:tc>
          <w:tcPr>
            <w:tcW w:w="1418" w:type="dxa"/>
          </w:tcPr>
          <w:p w:rsidR="00E71EE0" w:rsidRPr="00491926" w:rsidRDefault="00E71EE0" w:rsidP="00437AC0">
            <w:pPr>
              <w:spacing w:after="0"/>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16</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567"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608" w:type="dxa"/>
          </w:tcPr>
          <w:p w:rsidR="00E71EE0" w:rsidRPr="00491926" w:rsidRDefault="00E71EE0" w:rsidP="00437AC0">
            <w:pPr>
              <w:spacing w:after="0"/>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1484"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66,09</w:t>
            </w:r>
          </w:p>
        </w:tc>
        <w:tc>
          <w:tcPr>
            <w:tcW w:w="1776" w:type="dxa"/>
            <w:vAlign w:val="bottom"/>
          </w:tcPr>
          <w:p w:rsidR="00E71EE0" w:rsidRPr="00491926" w:rsidRDefault="00E71EE0" w:rsidP="00437AC0">
            <w:pPr>
              <w:spacing w:after="0"/>
              <w:jc w:val="center"/>
              <w:rPr>
                <w:rFonts w:ascii="Times New Roman" w:hAnsi="Times New Roman"/>
                <w:color w:val="000000"/>
                <w:sz w:val="28"/>
                <w:szCs w:val="28"/>
              </w:rPr>
            </w:pPr>
            <w:r w:rsidRPr="00491926">
              <w:rPr>
                <w:rFonts w:ascii="Times New Roman" w:hAnsi="Times New Roman"/>
                <w:color w:val="000000"/>
                <w:sz w:val="28"/>
                <w:szCs w:val="28"/>
              </w:rPr>
              <w:t>78,94</w:t>
            </w:r>
          </w:p>
        </w:tc>
      </w:tr>
    </w:tbl>
    <w:p w:rsidR="00E71EE0" w:rsidRPr="00491926" w:rsidRDefault="00E71EE0" w:rsidP="00437AC0">
      <w:pPr>
        <w:spacing w:after="0" w:line="360" w:lineRule="auto"/>
        <w:ind w:firstLine="708"/>
        <w:jc w:val="both"/>
        <w:rPr>
          <w:rFonts w:ascii="Times New Roman" w:hAnsi="Times New Roman"/>
          <w:color w:val="000000"/>
          <w:sz w:val="28"/>
          <w:szCs w:val="28"/>
          <w:lang w:val="uk-UA"/>
        </w:rPr>
      </w:pPr>
    </w:p>
    <w:p w:rsidR="00E71EE0" w:rsidRPr="00491926"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color w:val="000000"/>
          <w:sz w:val="28"/>
          <w:szCs w:val="28"/>
          <w:lang w:val="uk-UA"/>
        </w:rPr>
        <w:t>Перший ряд</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 xml:space="preserve">матриці прийнято за основу, </w:t>
      </w:r>
      <w:r w:rsidRPr="00491926">
        <w:rPr>
          <w:rFonts w:ascii="Times New Roman" w:hAnsi="Times New Roman"/>
          <w:sz w:val="28"/>
          <w:szCs w:val="28"/>
          <w:lang w:val="uk-UA"/>
        </w:rPr>
        <w:t>де відповідний показник якості життя (</w:t>
      </w:r>
      <w:r w:rsidRPr="00491926">
        <w:rPr>
          <w:rFonts w:ascii="Times New Roman" w:hAnsi="Times New Roman"/>
          <w:sz w:val="28"/>
          <w:szCs w:val="28"/>
        </w:rPr>
        <w:t>83,7</w:t>
      </w:r>
      <w:r w:rsidRPr="00491926">
        <w:rPr>
          <w:rFonts w:ascii="Times New Roman" w:hAnsi="Times New Roman"/>
          <w:spacing w:val="-12"/>
          <w:sz w:val="28"/>
          <w:szCs w:val="28"/>
          <w:lang w:val="uk-UA"/>
        </w:rPr>
        <w:t>%)</w:t>
      </w:r>
      <w:r w:rsidRPr="00491926">
        <w:rPr>
          <w:rFonts w:ascii="Times New Roman" w:hAnsi="Times New Roman"/>
          <w:sz w:val="28"/>
          <w:szCs w:val="28"/>
          <w:lang w:val="uk-UA"/>
        </w:rPr>
        <w:t xml:space="preserve"> прийнято за 100 відсотків. Наступні ряди відображають зміни вихідного показника якості життя при збільшенні обмежень на одну одиницю в одній чи кількох сферах життєдіяльності дитини з ожирінням. Тому другий ряд відображає зміни вихідного показника при збільшенні обмежень на одну одиницю в одній з</w:t>
      </w:r>
      <w:r w:rsidR="001C66EC">
        <w:rPr>
          <w:rFonts w:ascii="Times New Roman" w:hAnsi="Times New Roman"/>
          <w:sz w:val="28"/>
          <w:szCs w:val="28"/>
          <w:lang w:val="uk-UA"/>
        </w:rPr>
        <w:t>і</w:t>
      </w:r>
      <w:r w:rsidRPr="00491926">
        <w:rPr>
          <w:rFonts w:ascii="Times New Roman" w:hAnsi="Times New Roman"/>
          <w:sz w:val="28"/>
          <w:szCs w:val="28"/>
          <w:lang w:val="uk-UA"/>
        </w:rPr>
        <w:t xml:space="preserve"> сфер життєдіяльності, а третій, четвертий та п’ятий відображає такі </w:t>
      </w:r>
      <w:r w:rsidR="001C66EC">
        <w:rPr>
          <w:rFonts w:ascii="Times New Roman" w:hAnsi="Times New Roman"/>
          <w:sz w:val="28"/>
          <w:szCs w:val="28"/>
          <w:lang w:val="uk-UA"/>
        </w:rPr>
        <w:t>самі</w:t>
      </w:r>
      <w:r w:rsidRPr="00491926">
        <w:rPr>
          <w:rFonts w:ascii="Times New Roman" w:hAnsi="Times New Roman"/>
          <w:sz w:val="28"/>
          <w:szCs w:val="28"/>
          <w:lang w:val="uk-UA"/>
        </w:rPr>
        <w:t xml:space="preserve"> зміни у двох, трьох та чотирьох сферах життєдіяльності дитини відповідно.</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На попередньому етапі було встановлено, що обмеження у фізичний і психоемоційній сферах є найбільш впливовими з усіх досліджених обмежень у </w:t>
      </w:r>
      <w:r w:rsidRPr="00491926">
        <w:rPr>
          <w:rFonts w:ascii="Times New Roman" w:hAnsi="Times New Roman"/>
          <w:color w:val="000000"/>
          <w:sz w:val="28"/>
          <w:szCs w:val="28"/>
          <w:lang w:val="uk-UA"/>
        </w:rPr>
        <w:lastRenderedPageBreak/>
        <w:t xml:space="preserve">дітей та підлітків з цим захворюванням. Тому другий ряд матриці вказує на те, що при збільшенні обмежень на одну одиницю в одній чи </w:t>
      </w:r>
      <w:r w:rsidR="001C66EC">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другій із зазначених вище сферах буде спостерігатися значне зменшення показника якості життя відповідно на 8,16 та 5,3% (2-й і 3-й варіант)</w:t>
      </w:r>
      <w:r w:rsidR="001C66EC">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w:t>
      </w:r>
      <w:r w:rsidR="001C66EC">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якщо відбудуться такі ж зміни зразу у двох цих сферах, як це показано у третьому ряду, відповідний показник зменшиться на 13,4% (6-й варіант). </w:t>
      </w:r>
      <w:r w:rsidR="001C66EC">
        <w:rPr>
          <w:rFonts w:ascii="Times New Roman" w:hAnsi="Times New Roman"/>
          <w:color w:val="000000"/>
          <w:sz w:val="28"/>
          <w:szCs w:val="28"/>
          <w:lang w:val="uk-UA"/>
        </w:rPr>
        <w:t>Пор</w:t>
      </w:r>
      <w:r w:rsidRPr="00491926">
        <w:rPr>
          <w:rFonts w:ascii="Times New Roman" w:hAnsi="Times New Roman"/>
          <w:color w:val="000000"/>
          <w:sz w:val="28"/>
          <w:szCs w:val="28"/>
          <w:lang w:val="uk-UA"/>
        </w:rPr>
        <w:t>івнян</w:t>
      </w:r>
      <w:r w:rsidR="001C66EC">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з цим збільшення обмежень на одну одиницю у суспільному або повсякденному житті дитини </w:t>
      </w:r>
      <w:r w:rsidR="001C66EC">
        <w:rPr>
          <w:rFonts w:ascii="Times New Roman" w:hAnsi="Times New Roman"/>
          <w:color w:val="000000"/>
          <w:sz w:val="28"/>
          <w:szCs w:val="28"/>
          <w:lang w:val="uk-UA"/>
        </w:rPr>
        <w:t>спричинить</w:t>
      </w:r>
      <w:r w:rsidRPr="00491926">
        <w:rPr>
          <w:rFonts w:ascii="Times New Roman" w:hAnsi="Times New Roman"/>
          <w:color w:val="000000"/>
          <w:sz w:val="28"/>
          <w:szCs w:val="28"/>
          <w:lang w:val="uk-UA"/>
        </w:rPr>
        <w:t xml:space="preserve"> зниженн</w:t>
      </w:r>
      <w:r w:rsidR="001C66EC">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показників якості життя відповідно на 4,5</w:t>
      </w:r>
      <w:r w:rsidR="00D02334"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 3,2% (4-й і 5-й варіант), а таке ж збільшення обмежень </w:t>
      </w:r>
      <w:r w:rsidR="001C66EC">
        <w:rPr>
          <w:rFonts w:ascii="Times New Roman" w:hAnsi="Times New Roman"/>
          <w:color w:val="000000"/>
          <w:sz w:val="28"/>
          <w:szCs w:val="28"/>
          <w:lang w:val="uk-UA"/>
        </w:rPr>
        <w:t>од</w:t>
      </w:r>
      <w:r w:rsidRPr="00491926">
        <w:rPr>
          <w:rFonts w:ascii="Times New Roman" w:hAnsi="Times New Roman"/>
          <w:color w:val="000000"/>
          <w:sz w:val="28"/>
          <w:szCs w:val="28"/>
          <w:lang w:val="uk-UA"/>
        </w:rPr>
        <w:t xml:space="preserve">разу у двох цих сферах </w:t>
      </w:r>
      <w:r w:rsidR="001C66EC">
        <w:rPr>
          <w:rFonts w:ascii="Times New Roman" w:hAnsi="Times New Roman"/>
          <w:color w:val="000000"/>
          <w:sz w:val="28"/>
          <w:szCs w:val="28"/>
          <w:lang w:val="uk-UA"/>
        </w:rPr>
        <w:t>спричинить</w:t>
      </w:r>
      <w:r w:rsidRPr="00491926">
        <w:rPr>
          <w:rFonts w:ascii="Times New Roman" w:hAnsi="Times New Roman"/>
          <w:color w:val="000000"/>
          <w:sz w:val="28"/>
          <w:szCs w:val="28"/>
          <w:lang w:val="uk-UA"/>
        </w:rPr>
        <w:t xml:space="preserve"> зниженн</w:t>
      </w:r>
      <w:r w:rsidR="001C66EC">
        <w:rPr>
          <w:rFonts w:ascii="Times New Roman" w:hAnsi="Times New Roman"/>
          <w:color w:val="000000"/>
          <w:sz w:val="28"/>
          <w:szCs w:val="28"/>
          <w:lang w:val="uk-UA"/>
        </w:rPr>
        <w:t>я</w:t>
      </w:r>
      <w:r w:rsidRPr="00491926">
        <w:rPr>
          <w:rFonts w:ascii="Times New Roman" w:hAnsi="Times New Roman"/>
          <w:color w:val="000000"/>
          <w:sz w:val="28"/>
          <w:szCs w:val="28"/>
          <w:lang w:val="uk-UA"/>
        </w:rPr>
        <w:t xml:space="preserve"> показника на 7,6%</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(9-й варіант), що майже вдвічі менше. Змінені блоки у четвертому ряду </w:t>
      </w:r>
      <w:r w:rsidR="001C66EC">
        <w:rPr>
          <w:rFonts w:ascii="Times New Roman" w:hAnsi="Times New Roman"/>
          <w:color w:val="000000"/>
          <w:sz w:val="28"/>
          <w:szCs w:val="28"/>
          <w:lang w:val="uk-UA"/>
        </w:rPr>
        <w:t>свідчать про т</w:t>
      </w:r>
      <w:r w:rsidRPr="00491926">
        <w:rPr>
          <w:rFonts w:ascii="Times New Roman" w:hAnsi="Times New Roman"/>
          <w:color w:val="000000"/>
          <w:sz w:val="28"/>
          <w:szCs w:val="28"/>
          <w:lang w:val="uk-UA"/>
        </w:rPr>
        <w:t>е, що при спільному збільшенні на одну одиницю обмежень у фізичній і психоемоційний сфері в поєднанні зі збільшенням обмежень у суспільному або повсякденному житті відмічається досить значне з</w:t>
      </w:r>
      <w:r w:rsidR="001C66EC">
        <w:rPr>
          <w:rFonts w:ascii="Times New Roman" w:hAnsi="Times New Roman"/>
          <w:color w:val="000000"/>
          <w:sz w:val="28"/>
          <w:szCs w:val="28"/>
          <w:lang w:val="uk-UA"/>
        </w:rPr>
        <w:t>ниже</w:t>
      </w:r>
      <w:r w:rsidRPr="00491926">
        <w:rPr>
          <w:rFonts w:ascii="Times New Roman" w:hAnsi="Times New Roman"/>
          <w:color w:val="000000"/>
          <w:sz w:val="28"/>
          <w:szCs w:val="28"/>
          <w:lang w:val="uk-UA"/>
        </w:rPr>
        <w:t>ння показників якості життя відповідно на 17,9</w:t>
      </w:r>
      <w:r w:rsidR="00D02334"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та 16,6% (12-й і 15- й варіант), а збільшення обмежень зразу у всіх сферах життєдіяльності дитини, що вивчаються, на одну одиницю у п’ятому ряду, сво</w:t>
      </w:r>
      <w:r w:rsidR="001C66EC">
        <w:rPr>
          <w:rFonts w:ascii="Times New Roman" w:hAnsi="Times New Roman"/>
          <w:color w:val="000000"/>
          <w:sz w:val="28"/>
          <w:szCs w:val="28"/>
          <w:lang w:val="uk-UA"/>
        </w:rPr>
        <w:t>єю</w:t>
      </w:r>
      <w:r w:rsidRPr="00491926">
        <w:rPr>
          <w:rFonts w:ascii="Times New Roman" w:hAnsi="Times New Roman"/>
          <w:color w:val="000000"/>
          <w:sz w:val="28"/>
          <w:szCs w:val="28"/>
          <w:lang w:val="uk-UA"/>
        </w:rPr>
        <w:t xml:space="preserve"> черг</w:t>
      </w:r>
      <w:r w:rsidR="001C66EC">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w:t>
      </w:r>
      <w:r w:rsidR="001C66EC">
        <w:rPr>
          <w:rFonts w:ascii="Times New Roman" w:hAnsi="Times New Roman"/>
          <w:color w:val="000000"/>
          <w:sz w:val="28"/>
          <w:szCs w:val="28"/>
          <w:lang w:val="uk-UA"/>
        </w:rPr>
        <w:t xml:space="preserve">спричинить </w:t>
      </w:r>
      <w:r w:rsidRPr="00491926">
        <w:rPr>
          <w:rFonts w:ascii="Times New Roman" w:hAnsi="Times New Roman"/>
          <w:color w:val="000000"/>
          <w:sz w:val="28"/>
          <w:szCs w:val="28"/>
          <w:lang w:val="uk-UA"/>
        </w:rPr>
        <w:t>зниження показника якості життя дітей та підлітків з ожирінням на 21,1% (16-й варіант).</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Для більш детального аналізу при побудові моделей парної регресії необхідно розраховувати додаткові коефіцієнти регресії</w:t>
      </w:r>
      <w:r w:rsidRPr="00491926">
        <w:rPr>
          <w:rFonts w:ascii="Times New Roman" w:hAnsi="Times New Roman"/>
          <w:color w:val="000000"/>
          <w:sz w:val="28"/>
          <w:szCs w:val="28"/>
        </w:rPr>
        <w:t>.</w:t>
      </w:r>
      <w:r w:rsidRPr="00491926">
        <w:rPr>
          <w:rFonts w:ascii="Times New Roman" w:hAnsi="Times New Roman"/>
          <w:color w:val="000000"/>
          <w:sz w:val="28"/>
          <w:szCs w:val="28"/>
          <w:lang w:val="uk-UA"/>
        </w:rPr>
        <w:t xml:space="preserve"> </w:t>
      </w:r>
    </w:p>
    <w:p w:rsidR="00E71EE0" w:rsidRPr="00491926" w:rsidRDefault="00E71EE0" w:rsidP="00437AC0">
      <w:pPr>
        <w:pStyle w:val="af4"/>
        <w:spacing w:before="0" w:beforeAutospacing="0" w:after="0" w:afterAutospacing="0" w:line="360" w:lineRule="auto"/>
        <w:ind w:firstLine="708"/>
        <w:jc w:val="both"/>
        <w:rPr>
          <w:color w:val="000000"/>
          <w:sz w:val="28"/>
          <w:szCs w:val="28"/>
          <w:lang w:val="uk-UA"/>
        </w:rPr>
      </w:pPr>
      <w:r w:rsidRPr="00705F2D">
        <w:rPr>
          <w:color w:val="000000"/>
          <w:sz w:val="28"/>
          <w:szCs w:val="28"/>
          <w:lang w:val="uk-UA"/>
        </w:rPr>
        <w:t>α</w:t>
      </w:r>
      <w:r w:rsidRPr="00491926">
        <w:rPr>
          <w:b/>
          <w:color w:val="000000"/>
          <w:sz w:val="28"/>
          <w:szCs w:val="28"/>
          <w:lang w:val="uk-UA"/>
        </w:rPr>
        <w:t xml:space="preserve"> </w:t>
      </w:r>
      <w:r w:rsidRPr="00491926">
        <w:rPr>
          <w:color w:val="000000"/>
          <w:sz w:val="28"/>
          <w:szCs w:val="28"/>
          <w:lang w:val="uk-UA"/>
        </w:rPr>
        <w:t>–</w:t>
      </w:r>
      <w:r w:rsidRPr="00491926">
        <w:rPr>
          <w:sz w:val="28"/>
          <w:szCs w:val="28"/>
          <w:lang w:val="uk-UA"/>
        </w:rPr>
        <w:t xml:space="preserve"> </w:t>
      </w:r>
      <w:r w:rsidRPr="00491926">
        <w:rPr>
          <w:color w:val="000000"/>
          <w:sz w:val="28"/>
          <w:szCs w:val="28"/>
          <w:lang w:val="uk-UA"/>
        </w:rPr>
        <w:t>коефіцієнт еластичності вказує, на скільки відсотків зміниться залежна змінна (якість життя (</w:t>
      </w:r>
      <w:r w:rsidRPr="00491926">
        <w:rPr>
          <w:color w:val="000000"/>
          <w:sz w:val="28"/>
          <w:szCs w:val="28"/>
        </w:rPr>
        <w:t>y</w:t>
      </w:r>
      <w:r w:rsidRPr="00491926">
        <w:rPr>
          <w:color w:val="000000"/>
          <w:sz w:val="28"/>
          <w:szCs w:val="28"/>
          <w:lang w:val="uk-UA"/>
        </w:rPr>
        <w:t xml:space="preserve">)) при зміні фактора на 1%. Даний коефіцієнт не враховує ступінь коливання </w:t>
      </w:r>
      <w:r w:rsidR="001C66EC">
        <w:rPr>
          <w:color w:val="000000"/>
          <w:sz w:val="28"/>
          <w:szCs w:val="28"/>
          <w:lang w:val="uk-UA"/>
        </w:rPr>
        <w:t>чинник</w:t>
      </w:r>
      <w:r w:rsidRPr="00491926">
        <w:rPr>
          <w:color w:val="000000"/>
          <w:sz w:val="28"/>
          <w:szCs w:val="28"/>
          <w:lang w:val="uk-UA"/>
        </w:rPr>
        <w:t>ів.</w:t>
      </w:r>
    </w:p>
    <w:p w:rsidR="00E71EE0" w:rsidRPr="00491926" w:rsidRDefault="00E71EE0" w:rsidP="00437AC0">
      <w:pPr>
        <w:pStyle w:val="af4"/>
        <w:spacing w:before="0" w:beforeAutospacing="0" w:after="0" w:afterAutospacing="0" w:line="360" w:lineRule="auto"/>
        <w:ind w:firstLine="708"/>
        <w:jc w:val="both"/>
        <w:rPr>
          <w:color w:val="000000"/>
          <w:sz w:val="28"/>
          <w:szCs w:val="28"/>
          <w:lang w:val="uk-UA"/>
        </w:rPr>
      </w:pPr>
      <w:r w:rsidRPr="002C750E">
        <w:rPr>
          <w:color w:val="000000"/>
          <w:sz w:val="28"/>
          <w:szCs w:val="28"/>
          <w:lang w:val="uk-UA"/>
        </w:rPr>
        <w:sym w:font="Symbol" w:char="F062"/>
      </w:r>
      <w:r w:rsidRPr="00491926">
        <w:rPr>
          <w:b/>
          <w:color w:val="000000"/>
          <w:sz w:val="28"/>
          <w:szCs w:val="28"/>
          <w:lang w:val="uk-UA"/>
        </w:rPr>
        <w:t xml:space="preserve"> </w:t>
      </w:r>
      <w:r w:rsidRPr="00491926">
        <w:rPr>
          <w:color w:val="000000"/>
          <w:sz w:val="28"/>
          <w:szCs w:val="28"/>
          <w:lang w:val="uk-UA"/>
        </w:rPr>
        <w:t>– коефіцієнт вказує, на яку частину величини середнього квадратичного відхилення σy зміниться залежна змінна (якість життя (y)) зі зміною відповідної незалежної змінної на величину середнього квадратичного відхилення при фіксованому на постійному рівні значенні інших незалежних змінних.</w:t>
      </w:r>
    </w:p>
    <w:p w:rsidR="00E71EE0" w:rsidRPr="00491926" w:rsidRDefault="00E71EE0" w:rsidP="00A318D7">
      <w:pPr>
        <w:spacing w:after="0" w:line="360" w:lineRule="auto"/>
        <w:ind w:firstLine="708"/>
        <w:jc w:val="both"/>
        <w:rPr>
          <w:rFonts w:ascii="Times New Roman" w:hAnsi="Times New Roman"/>
          <w:color w:val="000000"/>
          <w:sz w:val="28"/>
          <w:szCs w:val="28"/>
          <w:lang w:val="uk-UA"/>
        </w:rPr>
      </w:pPr>
      <w:r w:rsidRPr="002C750E">
        <w:rPr>
          <w:rFonts w:ascii="Times New Roman" w:hAnsi="Times New Roman"/>
          <w:color w:val="000000"/>
          <w:sz w:val="28"/>
          <w:szCs w:val="28"/>
          <w:lang w:val="uk-UA"/>
        </w:rPr>
        <w:t>Δ</w:t>
      </w:r>
      <w:r w:rsidRPr="00491926">
        <w:rPr>
          <w:rFonts w:ascii="Times New Roman" w:hAnsi="Times New Roman"/>
          <w:color w:val="000000"/>
          <w:sz w:val="28"/>
          <w:szCs w:val="28"/>
          <w:lang w:val="uk-UA"/>
        </w:rPr>
        <w:t>–коефіцієнт</w:t>
      </w:r>
      <w:r w:rsidRPr="00491926">
        <w:rPr>
          <w:rFonts w:ascii="Times New Roman" w:hAnsi="Times New Roman"/>
          <w:color w:val="000000"/>
          <w:sz w:val="28"/>
          <w:szCs w:val="28"/>
          <w:lang w:eastAsia="ru-RU"/>
        </w:rPr>
        <w:t xml:space="preserve"> </w:t>
      </w:r>
      <w:r w:rsidRPr="00491926">
        <w:rPr>
          <w:rFonts w:ascii="Times New Roman" w:hAnsi="Times New Roman"/>
          <w:color w:val="000000"/>
          <w:sz w:val="28"/>
          <w:szCs w:val="28"/>
          <w:lang w:val="uk-UA" w:eastAsia="ru-RU"/>
        </w:rPr>
        <w:t xml:space="preserve">дозволяє оцінити частку впливу </w:t>
      </w:r>
      <w:r w:rsidR="001C66EC">
        <w:rPr>
          <w:rFonts w:ascii="Times New Roman" w:hAnsi="Times New Roman"/>
          <w:color w:val="000000"/>
          <w:sz w:val="28"/>
          <w:szCs w:val="28"/>
          <w:lang w:val="uk-UA" w:eastAsia="ru-RU"/>
        </w:rPr>
        <w:t>чинник</w:t>
      </w:r>
      <w:r w:rsidRPr="00491926">
        <w:rPr>
          <w:rFonts w:ascii="Times New Roman" w:hAnsi="Times New Roman"/>
          <w:color w:val="000000"/>
          <w:sz w:val="28"/>
          <w:szCs w:val="28"/>
          <w:lang w:val="uk-UA" w:eastAsia="ru-RU"/>
        </w:rPr>
        <w:t>а в сумарному впливі всіх факторів</w:t>
      </w:r>
      <w:r w:rsidRPr="00491926">
        <w:rPr>
          <w:rFonts w:ascii="Times New Roman" w:hAnsi="Times New Roman"/>
          <w:color w:val="000000"/>
          <w:sz w:val="28"/>
          <w:szCs w:val="28"/>
          <w:lang w:eastAsia="ru-RU"/>
        </w:rPr>
        <w:t xml:space="preserve"> </w:t>
      </w:r>
      <w:r w:rsidRPr="00491926">
        <w:rPr>
          <w:rFonts w:ascii="Times New Roman" w:hAnsi="Times New Roman"/>
          <w:color w:val="000000"/>
          <w:sz w:val="28"/>
          <w:szCs w:val="28"/>
          <w:lang w:val="uk-UA"/>
        </w:rPr>
        <w:t>(</w:t>
      </w:r>
      <w:r w:rsidRPr="00491926">
        <w:rPr>
          <w:rFonts w:ascii="Times New Roman" w:hAnsi="Times New Roman"/>
          <w:spacing w:val="-12"/>
          <w:sz w:val="28"/>
          <w:szCs w:val="28"/>
          <w:lang w:val="uk-UA"/>
        </w:rPr>
        <w:t>табл. 5.1.</w:t>
      </w:r>
      <w:r w:rsidR="00F07D62">
        <w:rPr>
          <w:rFonts w:ascii="Times New Roman" w:hAnsi="Times New Roman"/>
          <w:spacing w:val="-12"/>
          <w:sz w:val="28"/>
          <w:szCs w:val="28"/>
          <w:lang w:val="uk-UA"/>
        </w:rPr>
        <w:t>4</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rPr>
        <w:t>.</w:t>
      </w:r>
    </w:p>
    <w:p w:rsidR="002B1BB2" w:rsidRPr="002B1BB2" w:rsidRDefault="00E71EE0" w:rsidP="002B1BB2">
      <w:pPr>
        <w:spacing w:after="0" w:line="360" w:lineRule="auto"/>
        <w:jc w:val="right"/>
        <w:rPr>
          <w:rFonts w:ascii="Times New Roman" w:hAnsi="Times New Roman"/>
          <w:spacing w:val="-12"/>
          <w:sz w:val="28"/>
          <w:szCs w:val="28"/>
          <w:lang w:val="uk-UA"/>
        </w:rPr>
      </w:pPr>
      <w:r w:rsidRPr="00F518C8">
        <w:rPr>
          <w:rFonts w:ascii="Times New Roman" w:hAnsi="Times New Roman"/>
          <w:spacing w:val="-12"/>
          <w:sz w:val="28"/>
          <w:szCs w:val="28"/>
          <w:lang w:val="uk-UA"/>
        </w:rPr>
        <w:lastRenderedPageBreak/>
        <w:t>Таблиця 5.1.</w:t>
      </w:r>
      <w:r w:rsidR="00D71045">
        <w:rPr>
          <w:rFonts w:ascii="Times New Roman" w:hAnsi="Times New Roman"/>
          <w:spacing w:val="-12"/>
          <w:sz w:val="28"/>
          <w:szCs w:val="28"/>
          <w:lang w:val="uk-UA"/>
        </w:rPr>
        <w:t>4</w:t>
      </w:r>
      <w:r w:rsidR="008274B9">
        <w:rPr>
          <w:rFonts w:ascii="Times New Roman" w:hAnsi="Times New Roman"/>
          <w:spacing w:val="-12"/>
          <w:sz w:val="28"/>
          <w:szCs w:val="28"/>
          <w:lang w:val="uk-UA"/>
        </w:rPr>
        <w:t>.</w:t>
      </w:r>
    </w:p>
    <w:p w:rsidR="002B1BB2" w:rsidRPr="00491926" w:rsidRDefault="002B1BB2" w:rsidP="002B1BB2">
      <w:pPr>
        <w:spacing w:after="0" w:line="360" w:lineRule="auto"/>
        <w:ind w:firstLine="708"/>
        <w:jc w:val="both"/>
        <w:rPr>
          <w:rFonts w:ascii="Times New Roman" w:hAnsi="Times New Roman"/>
          <w:b/>
          <w:color w:val="000000"/>
          <w:sz w:val="28"/>
          <w:szCs w:val="28"/>
          <w:lang w:val="uk-UA"/>
        </w:rPr>
      </w:pPr>
      <w:r w:rsidRPr="00491926">
        <w:rPr>
          <w:rFonts w:ascii="Times New Roman" w:hAnsi="Times New Roman"/>
          <w:b/>
          <w:color w:val="000000"/>
          <w:sz w:val="28"/>
          <w:szCs w:val="28"/>
          <w:lang w:val="uk-UA"/>
        </w:rPr>
        <w:t xml:space="preserve">Вплив обмежень на якість життя дітей </w:t>
      </w:r>
      <w:r w:rsidRPr="00491926">
        <w:rPr>
          <w:rFonts w:ascii="Times New Roman" w:hAnsi="Times New Roman"/>
          <w:b/>
          <w:sz w:val="28"/>
          <w:szCs w:val="28"/>
          <w:lang w:val="uk-UA"/>
        </w:rPr>
        <w:t xml:space="preserve">та підлітків </w:t>
      </w:r>
      <w:r w:rsidRPr="00491926">
        <w:rPr>
          <w:rFonts w:ascii="Times New Roman" w:hAnsi="Times New Roman"/>
          <w:b/>
          <w:color w:val="000000"/>
          <w:sz w:val="28"/>
          <w:szCs w:val="28"/>
          <w:lang w:val="uk-UA"/>
        </w:rPr>
        <w:t>з ожирінням</w:t>
      </w:r>
    </w:p>
    <w:tbl>
      <w:tblPr>
        <w:tblW w:w="1003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0"/>
        <w:gridCol w:w="1582"/>
        <w:gridCol w:w="1573"/>
        <w:gridCol w:w="1923"/>
        <w:gridCol w:w="1828"/>
      </w:tblGrid>
      <w:tr w:rsidR="004253D2" w:rsidRPr="004253D2" w:rsidTr="004253D2">
        <w:tc>
          <w:tcPr>
            <w:tcW w:w="3130" w:type="dxa"/>
            <w:shd w:val="clear" w:color="auto" w:fill="auto"/>
          </w:tcPr>
          <w:p w:rsidR="002B1BB2" w:rsidRPr="004253D2" w:rsidRDefault="002B1BB2" w:rsidP="004253D2">
            <w:pPr>
              <w:pStyle w:val="2"/>
              <w:spacing w:before="0"/>
              <w:jc w:val="center"/>
              <w:rPr>
                <w:rFonts w:ascii="Times New Roman" w:hAnsi="Times New Roman"/>
                <w:i/>
                <w:color w:val="000000"/>
                <w:sz w:val="28"/>
                <w:szCs w:val="28"/>
                <w:lang w:val="uk-UA"/>
              </w:rPr>
            </w:pPr>
            <w:r w:rsidRPr="004253D2">
              <w:rPr>
                <w:rFonts w:ascii="Times New Roman" w:hAnsi="Times New Roman"/>
                <w:color w:val="000000"/>
                <w:sz w:val="28"/>
                <w:szCs w:val="28"/>
                <w:lang w:val="uk-UA"/>
              </w:rPr>
              <w:t>Обмеження</w:t>
            </w:r>
          </w:p>
        </w:tc>
        <w:tc>
          <w:tcPr>
            <w:tcW w:w="1582"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en-US"/>
              </w:rPr>
              <w:t>Rxy</w:t>
            </w:r>
          </w:p>
        </w:tc>
        <w:tc>
          <w:tcPr>
            <w:tcW w:w="1573"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 xml:space="preserve">α–коефіцієнт </w:t>
            </w:r>
          </w:p>
        </w:tc>
        <w:tc>
          <w:tcPr>
            <w:tcW w:w="1923"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sym w:font="Symbol" w:char="F062"/>
            </w:r>
            <w:r w:rsidRPr="004253D2">
              <w:rPr>
                <w:rFonts w:ascii="Times New Roman" w:hAnsi="Times New Roman"/>
                <w:b/>
                <w:color w:val="000000"/>
                <w:sz w:val="28"/>
                <w:szCs w:val="28"/>
                <w:lang w:val="uk-UA"/>
              </w:rPr>
              <w:t>–</w:t>
            </w:r>
          </w:p>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коефіцієнт</w:t>
            </w:r>
          </w:p>
        </w:tc>
        <w:tc>
          <w:tcPr>
            <w:tcW w:w="1828"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Δ–</w:t>
            </w:r>
          </w:p>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коефіцієнт</w:t>
            </w:r>
          </w:p>
        </w:tc>
      </w:tr>
      <w:tr w:rsidR="004253D2" w:rsidRPr="004253D2" w:rsidTr="004253D2">
        <w:tc>
          <w:tcPr>
            <w:tcW w:w="3130" w:type="dxa"/>
            <w:shd w:val="clear" w:color="auto" w:fill="auto"/>
          </w:tcPr>
          <w:p w:rsidR="002B1BB2" w:rsidRPr="004253D2" w:rsidRDefault="002B1BB2" w:rsidP="004253D2">
            <w:pPr>
              <w:spacing w:after="0"/>
              <w:jc w:val="center"/>
              <w:rPr>
                <w:rFonts w:ascii="Times New Roman" w:hAnsi="Times New Roman"/>
                <w:b/>
                <w:color w:val="000000"/>
                <w:sz w:val="28"/>
                <w:szCs w:val="28"/>
              </w:rPr>
            </w:pPr>
            <w:r w:rsidRPr="004253D2">
              <w:rPr>
                <w:rFonts w:ascii="Times New Roman" w:hAnsi="Times New Roman"/>
                <w:b/>
                <w:color w:val="000000"/>
                <w:sz w:val="28"/>
                <w:szCs w:val="28"/>
              </w:rPr>
              <w:t>ф</w:t>
            </w:r>
            <w:r w:rsidRPr="004253D2">
              <w:rPr>
                <w:rFonts w:ascii="Times New Roman" w:hAnsi="Times New Roman"/>
                <w:b/>
                <w:color w:val="000000"/>
                <w:sz w:val="28"/>
                <w:szCs w:val="28"/>
                <w:lang w:val="uk-UA"/>
              </w:rPr>
              <w:t>і</w:t>
            </w:r>
            <w:r w:rsidRPr="004253D2">
              <w:rPr>
                <w:rFonts w:ascii="Times New Roman" w:hAnsi="Times New Roman"/>
                <w:b/>
                <w:color w:val="000000"/>
                <w:sz w:val="28"/>
                <w:szCs w:val="28"/>
              </w:rPr>
              <w:t>зичн</w:t>
            </w:r>
            <w:r w:rsidRPr="004253D2">
              <w:rPr>
                <w:rFonts w:ascii="Times New Roman" w:hAnsi="Times New Roman"/>
                <w:b/>
                <w:color w:val="000000"/>
                <w:sz w:val="28"/>
                <w:szCs w:val="28"/>
                <w:lang w:val="uk-UA"/>
              </w:rPr>
              <w:t>і</w:t>
            </w:r>
          </w:p>
        </w:tc>
        <w:tc>
          <w:tcPr>
            <w:tcW w:w="1582"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bCs/>
                <w:color w:val="000000"/>
                <w:sz w:val="28"/>
                <w:szCs w:val="28"/>
              </w:rPr>
              <w:t>-6,83</w:t>
            </w:r>
          </w:p>
        </w:tc>
        <w:tc>
          <w:tcPr>
            <w:tcW w:w="157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-0,324</w:t>
            </w:r>
            <w:r w:rsidRPr="004253D2">
              <w:rPr>
                <w:rFonts w:ascii="Times New Roman" w:hAnsi="Times New Roman"/>
                <w:color w:val="000000"/>
                <w:sz w:val="28"/>
                <w:szCs w:val="28"/>
                <w:lang w:val="uk-UA"/>
              </w:rPr>
              <w:t>4</w:t>
            </w:r>
          </w:p>
        </w:tc>
        <w:tc>
          <w:tcPr>
            <w:tcW w:w="1923" w:type="dxa"/>
            <w:shd w:val="clear" w:color="auto" w:fill="auto"/>
          </w:tcPr>
          <w:p w:rsidR="002B1BB2" w:rsidRPr="004253D2" w:rsidRDefault="002B1BB2" w:rsidP="00BB1D13">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w:t>
            </w:r>
            <w:r w:rsidR="00BB1D13" w:rsidRPr="004253D2">
              <w:rPr>
                <w:rFonts w:ascii="Times New Roman" w:hAnsi="Times New Roman"/>
                <w:color w:val="000000"/>
                <w:sz w:val="28"/>
                <w:szCs w:val="28"/>
                <w:lang w:val="uk-UA"/>
              </w:rPr>
              <w:t>3015</w:t>
            </w:r>
          </w:p>
        </w:tc>
        <w:tc>
          <w:tcPr>
            <w:tcW w:w="1828"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color w:val="000000"/>
                <w:sz w:val="28"/>
                <w:szCs w:val="28"/>
              </w:rPr>
              <w:t>0,4023</w:t>
            </w:r>
          </w:p>
        </w:tc>
      </w:tr>
      <w:tr w:rsidR="004253D2" w:rsidRPr="004253D2" w:rsidTr="004253D2">
        <w:tc>
          <w:tcPr>
            <w:tcW w:w="3130"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психоемоційні</w:t>
            </w:r>
          </w:p>
        </w:tc>
        <w:tc>
          <w:tcPr>
            <w:tcW w:w="1582"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bCs/>
                <w:color w:val="000000"/>
                <w:sz w:val="28"/>
                <w:szCs w:val="28"/>
              </w:rPr>
              <w:t>-4,42</w:t>
            </w:r>
          </w:p>
        </w:tc>
        <w:tc>
          <w:tcPr>
            <w:tcW w:w="157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-0,2</w:t>
            </w:r>
            <w:r w:rsidRPr="004253D2">
              <w:rPr>
                <w:rFonts w:ascii="Times New Roman" w:hAnsi="Times New Roman"/>
                <w:color w:val="000000"/>
                <w:sz w:val="28"/>
                <w:szCs w:val="28"/>
                <w:lang w:val="uk-UA"/>
              </w:rPr>
              <w:t>6</w:t>
            </w:r>
            <w:r w:rsidRPr="004253D2">
              <w:rPr>
                <w:rFonts w:ascii="Times New Roman" w:hAnsi="Times New Roman"/>
                <w:color w:val="000000"/>
                <w:sz w:val="28"/>
                <w:szCs w:val="28"/>
              </w:rPr>
              <w:t>3</w:t>
            </w:r>
            <w:r w:rsidRPr="004253D2">
              <w:rPr>
                <w:rFonts w:ascii="Times New Roman" w:hAnsi="Times New Roman"/>
                <w:color w:val="000000"/>
                <w:sz w:val="28"/>
                <w:szCs w:val="28"/>
                <w:lang w:val="uk-UA"/>
              </w:rPr>
              <w:t>3</w:t>
            </w:r>
          </w:p>
        </w:tc>
        <w:tc>
          <w:tcPr>
            <w:tcW w:w="192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w:t>
            </w:r>
            <w:r w:rsidRPr="004253D2">
              <w:rPr>
                <w:rFonts w:ascii="Times New Roman" w:hAnsi="Times New Roman"/>
                <w:color w:val="000000"/>
                <w:sz w:val="28"/>
                <w:szCs w:val="28"/>
                <w:lang w:val="uk-UA"/>
              </w:rPr>
              <w:t>2301</w:t>
            </w:r>
          </w:p>
        </w:tc>
        <w:tc>
          <w:tcPr>
            <w:tcW w:w="1828"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color w:val="000000"/>
                <w:sz w:val="28"/>
                <w:szCs w:val="28"/>
              </w:rPr>
              <w:t>0,3914</w:t>
            </w:r>
          </w:p>
        </w:tc>
      </w:tr>
      <w:tr w:rsidR="004253D2" w:rsidRPr="004253D2" w:rsidTr="004253D2">
        <w:tc>
          <w:tcPr>
            <w:tcW w:w="3130"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у суспільному житті</w:t>
            </w:r>
          </w:p>
        </w:tc>
        <w:tc>
          <w:tcPr>
            <w:tcW w:w="1582"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bCs/>
                <w:color w:val="000000"/>
                <w:sz w:val="28"/>
                <w:szCs w:val="28"/>
              </w:rPr>
              <w:t>-3,76</w:t>
            </w:r>
          </w:p>
        </w:tc>
        <w:tc>
          <w:tcPr>
            <w:tcW w:w="157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-0,204</w:t>
            </w:r>
            <w:r w:rsidRPr="004253D2">
              <w:rPr>
                <w:rFonts w:ascii="Times New Roman" w:hAnsi="Times New Roman"/>
                <w:color w:val="000000"/>
                <w:sz w:val="28"/>
                <w:szCs w:val="28"/>
                <w:lang w:val="uk-UA"/>
              </w:rPr>
              <w:t>2</w:t>
            </w:r>
          </w:p>
        </w:tc>
        <w:tc>
          <w:tcPr>
            <w:tcW w:w="1923" w:type="dxa"/>
            <w:shd w:val="clear" w:color="auto" w:fill="auto"/>
          </w:tcPr>
          <w:p w:rsidR="002B1BB2" w:rsidRPr="004253D2" w:rsidRDefault="002B1BB2" w:rsidP="00BB1D13">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w:t>
            </w:r>
            <w:r w:rsidR="00BB1D13" w:rsidRPr="004253D2">
              <w:rPr>
                <w:rFonts w:ascii="Times New Roman" w:hAnsi="Times New Roman"/>
                <w:color w:val="000000"/>
                <w:sz w:val="28"/>
                <w:szCs w:val="28"/>
                <w:lang w:val="uk-UA"/>
              </w:rPr>
              <w:t>3214</w:t>
            </w:r>
          </w:p>
        </w:tc>
        <w:tc>
          <w:tcPr>
            <w:tcW w:w="1828"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color w:val="000000"/>
                <w:sz w:val="28"/>
                <w:szCs w:val="28"/>
              </w:rPr>
              <w:t>0,2063</w:t>
            </w:r>
          </w:p>
        </w:tc>
      </w:tr>
      <w:tr w:rsidR="004253D2" w:rsidRPr="004253D2" w:rsidTr="004253D2">
        <w:tc>
          <w:tcPr>
            <w:tcW w:w="3130" w:type="dxa"/>
            <w:shd w:val="clear" w:color="auto" w:fill="auto"/>
          </w:tcPr>
          <w:p w:rsidR="002B1BB2" w:rsidRPr="004253D2" w:rsidRDefault="002B1BB2" w:rsidP="004253D2">
            <w:pPr>
              <w:spacing w:after="0"/>
              <w:jc w:val="center"/>
              <w:rPr>
                <w:rFonts w:ascii="Times New Roman" w:hAnsi="Times New Roman"/>
                <w:b/>
                <w:color w:val="000000"/>
                <w:sz w:val="28"/>
                <w:szCs w:val="28"/>
                <w:lang w:val="uk-UA"/>
              </w:rPr>
            </w:pPr>
            <w:r w:rsidRPr="004253D2">
              <w:rPr>
                <w:rFonts w:ascii="Times New Roman" w:hAnsi="Times New Roman"/>
                <w:b/>
                <w:color w:val="000000"/>
                <w:sz w:val="28"/>
                <w:szCs w:val="28"/>
                <w:lang w:val="uk-UA"/>
              </w:rPr>
              <w:t>у повсякденному житті</w:t>
            </w:r>
          </w:p>
        </w:tc>
        <w:tc>
          <w:tcPr>
            <w:tcW w:w="1582"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bCs/>
                <w:color w:val="000000"/>
                <w:sz w:val="28"/>
                <w:szCs w:val="28"/>
              </w:rPr>
              <w:t>-2,62</w:t>
            </w:r>
          </w:p>
        </w:tc>
        <w:tc>
          <w:tcPr>
            <w:tcW w:w="157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-0,236</w:t>
            </w:r>
            <w:r w:rsidRPr="004253D2">
              <w:rPr>
                <w:rFonts w:ascii="Times New Roman" w:hAnsi="Times New Roman"/>
                <w:color w:val="000000"/>
                <w:sz w:val="28"/>
                <w:szCs w:val="28"/>
                <w:lang w:val="uk-UA"/>
              </w:rPr>
              <w:t>3</w:t>
            </w:r>
          </w:p>
        </w:tc>
        <w:tc>
          <w:tcPr>
            <w:tcW w:w="1923" w:type="dxa"/>
            <w:shd w:val="clear" w:color="auto" w:fill="auto"/>
          </w:tcPr>
          <w:p w:rsidR="002B1BB2" w:rsidRPr="004253D2" w:rsidRDefault="002B1BB2" w:rsidP="004253D2">
            <w:pPr>
              <w:spacing w:after="0"/>
              <w:jc w:val="center"/>
              <w:rPr>
                <w:rFonts w:ascii="Times New Roman" w:hAnsi="Times New Roman"/>
                <w:color w:val="000000"/>
                <w:sz w:val="28"/>
                <w:szCs w:val="28"/>
                <w:lang w:val="uk-UA"/>
              </w:rPr>
            </w:pPr>
            <w:r w:rsidRPr="004253D2">
              <w:rPr>
                <w:rFonts w:ascii="Times New Roman" w:hAnsi="Times New Roman"/>
                <w:color w:val="000000"/>
                <w:sz w:val="28"/>
                <w:szCs w:val="28"/>
              </w:rPr>
              <w:t>0,</w:t>
            </w:r>
            <w:r w:rsidRPr="004253D2">
              <w:rPr>
                <w:rFonts w:ascii="Times New Roman" w:hAnsi="Times New Roman"/>
                <w:color w:val="000000"/>
                <w:sz w:val="28"/>
                <w:szCs w:val="28"/>
                <w:lang w:val="uk-UA"/>
              </w:rPr>
              <w:t>232</w:t>
            </w:r>
          </w:p>
        </w:tc>
        <w:tc>
          <w:tcPr>
            <w:tcW w:w="1828"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color w:val="000000"/>
                <w:sz w:val="28"/>
                <w:szCs w:val="28"/>
              </w:rPr>
              <w:t>0,2113</w:t>
            </w:r>
          </w:p>
        </w:tc>
      </w:tr>
      <w:tr w:rsidR="004253D2" w:rsidRPr="004253D2" w:rsidTr="004253D2">
        <w:tc>
          <w:tcPr>
            <w:tcW w:w="3130" w:type="dxa"/>
            <w:shd w:val="clear" w:color="auto" w:fill="auto"/>
          </w:tcPr>
          <w:p w:rsidR="002B1BB2" w:rsidRPr="004253D2" w:rsidRDefault="002B1BB2" w:rsidP="004253D2">
            <w:pPr>
              <w:spacing w:after="0"/>
              <w:jc w:val="center"/>
              <w:rPr>
                <w:rFonts w:ascii="Times New Roman" w:hAnsi="Times New Roman"/>
                <w:b/>
                <w:sz w:val="28"/>
                <w:szCs w:val="28"/>
                <w:lang w:val="uk-UA"/>
              </w:rPr>
            </w:pPr>
          </w:p>
        </w:tc>
        <w:tc>
          <w:tcPr>
            <w:tcW w:w="1582" w:type="dxa"/>
            <w:shd w:val="clear" w:color="auto" w:fill="auto"/>
          </w:tcPr>
          <w:p w:rsidR="002B1BB2" w:rsidRPr="004253D2" w:rsidRDefault="002B1BB2" w:rsidP="004253D2">
            <w:pPr>
              <w:spacing w:after="0"/>
              <w:jc w:val="center"/>
              <w:rPr>
                <w:rFonts w:ascii="Times New Roman" w:hAnsi="Times New Roman"/>
                <w:b/>
                <w:bCs/>
                <w:color w:val="000000"/>
                <w:sz w:val="28"/>
                <w:szCs w:val="28"/>
              </w:rPr>
            </w:pPr>
          </w:p>
        </w:tc>
        <w:tc>
          <w:tcPr>
            <w:tcW w:w="1573" w:type="dxa"/>
            <w:shd w:val="clear" w:color="auto" w:fill="auto"/>
          </w:tcPr>
          <w:p w:rsidR="002B1BB2" w:rsidRPr="004253D2" w:rsidRDefault="002B1BB2" w:rsidP="004253D2">
            <w:pPr>
              <w:spacing w:after="0"/>
              <w:jc w:val="center"/>
              <w:rPr>
                <w:rFonts w:ascii="Times New Roman" w:hAnsi="Times New Roman"/>
                <w:color w:val="000000"/>
                <w:sz w:val="28"/>
                <w:szCs w:val="28"/>
              </w:rPr>
            </w:pPr>
          </w:p>
        </w:tc>
        <w:tc>
          <w:tcPr>
            <w:tcW w:w="1923" w:type="dxa"/>
            <w:shd w:val="clear" w:color="auto" w:fill="auto"/>
          </w:tcPr>
          <w:p w:rsidR="002B1BB2" w:rsidRPr="004253D2" w:rsidRDefault="002B1BB2" w:rsidP="004253D2">
            <w:pPr>
              <w:spacing w:after="0"/>
              <w:jc w:val="center"/>
              <w:rPr>
                <w:rFonts w:ascii="Times New Roman" w:hAnsi="Times New Roman"/>
                <w:color w:val="000000"/>
                <w:sz w:val="28"/>
                <w:szCs w:val="28"/>
              </w:rPr>
            </w:pPr>
          </w:p>
        </w:tc>
        <w:tc>
          <w:tcPr>
            <w:tcW w:w="1828" w:type="dxa"/>
            <w:shd w:val="clear" w:color="auto" w:fill="auto"/>
          </w:tcPr>
          <w:p w:rsidR="002B1BB2" w:rsidRPr="004253D2" w:rsidRDefault="002B1BB2" w:rsidP="004253D2">
            <w:pPr>
              <w:spacing w:after="0"/>
              <w:jc w:val="center"/>
              <w:rPr>
                <w:rFonts w:ascii="Times New Roman" w:hAnsi="Times New Roman"/>
                <w:color w:val="000000"/>
                <w:sz w:val="28"/>
                <w:szCs w:val="28"/>
              </w:rPr>
            </w:pPr>
            <w:r w:rsidRPr="004253D2">
              <w:rPr>
                <w:rFonts w:ascii="Times New Roman" w:hAnsi="Times New Roman"/>
                <w:sz w:val="28"/>
                <w:szCs w:val="28"/>
                <w:lang w:val="uk-UA"/>
              </w:rPr>
              <w:t>1,0000</w:t>
            </w:r>
          </w:p>
        </w:tc>
      </w:tr>
    </w:tbl>
    <w:p w:rsidR="002B1BB2" w:rsidRPr="00F518C8" w:rsidRDefault="002B1BB2" w:rsidP="00437AC0">
      <w:pPr>
        <w:spacing w:after="0" w:line="360" w:lineRule="auto"/>
        <w:jc w:val="right"/>
        <w:rPr>
          <w:rFonts w:ascii="Times New Roman" w:hAnsi="Times New Roman"/>
          <w:spacing w:val="-12"/>
          <w:sz w:val="28"/>
          <w:szCs w:val="28"/>
          <w:lang w:val="uk-UA"/>
        </w:rPr>
      </w:pPr>
    </w:p>
    <w:p w:rsidR="00E71EE0" w:rsidRPr="00491926" w:rsidRDefault="00E71EE0" w:rsidP="00437AC0">
      <w:pPr>
        <w:pStyle w:val="22"/>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Коефіцієнти еластичності відповідних сфер обмежень </w:t>
      </w:r>
      <w:r w:rsidR="00370BE6">
        <w:rPr>
          <w:rFonts w:ascii="Times New Roman" w:hAnsi="Times New Roman"/>
          <w:color w:val="000000"/>
          <w:sz w:val="28"/>
          <w:szCs w:val="28"/>
          <w:lang w:val="uk-UA"/>
        </w:rPr>
        <w:t xml:space="preserve">свідчать про </w:t>
      </w:r>
      <w:r w:rsidRPr="00491926">
        <w:rPr>
          <w:rFonts w:ascii="Times New Roman" w:hAnsi="Times New Roman"/>
          <w:color w:val="000000"/>
          <w:sz w:val="28"/>
          <w:szCs w:val="28"/>
          <w:lang w:val="uk-UA"/>
        </w:rPr>
        <w:t>те, що найзначніші відхилення середнього показника якості життя дітей буд</w:t>
      </w:r>
      <w:r w:rsidR="001C66EC">
        <w:rPr>
          <w:rFonts w:ascii="Times New Roman" w:hAnsi="Times New Roman"/>
          <w:color w:val="000000"/>
          <w:sz w:val="28"/>
          <w:szCs w:val="28"/>
          <w:lang w:val="uk-UA"/>
        </w:rPr>
        <w:t>уть</w:t>
      </w:r>
      <w:r w:rsidRPr="00491926">
        <w:rPr>
          <w:rFonts w:ascii="Times New Roman" w:hAnsi="Times New Roman"/>
          <w:color w:val="000000"/>
          <w:sz w:val="28"/>
          <w:szCs w:val="28"/>
          <w:lang w:val="uk-UA"/>
        </w:rPr>
        <w:t xml:space="preserve"> спостерігатися при зміні на 1% значень коефіцієнтів фізичної (-0,3244) та психоемоційної сфери (-0,2633).</w:t>
      </w:r>
    </w:p>
    <w:p w:rsidR="00E71EE0" w:rsidRPr="00491926" w:rsidRDefault="00E71EE0" w:rsidP="00437AC0">
      <w:pPr>
        <w:pStyle w:val="22"/>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Значення </w:t>
      </w:r>
      <w:r w:rsidRPr="00491926">
        <w:rPr>
          <w:rFonts w:ascii="Times New Roman" w:hAnsi="Times New Roman"/>
          <w:sz w:val="28"/>
          <w:szCs w:val="28"/>
          <w:lang w:val="uk-UA"/>
        </w:rPr>
        <w:t>бета</w:t>
      </w:r>
      <w:r w:rsidR="001C66EC">
        <w:rPr>
          <w:rFonts w:ascii="Times New Roman" w:hAnsi="Times New Roman"/>
          <w:sz w:val="28"/>
          <w:szCs w:val="28"/>
          <w:lang w:val="uk-UA"/>
        </w:rPr>
        <w:t>-</w:t>
      </w:r>
      <w:r w:rsidRPr="00491926">
        <w:rPr>
          <w:rFonts w:ascii="Times New Roman" w:hAnsi="Times New Roman"/>
          <w:sz w:val="28"/>
          <w:szCs w:val="28"/>
          <w:lang w:val="uk-UA"/>
        </w:rPr>
        <w:t xml:space="preserve">коефіцієнтів вказують та те, що </w:t>
      </w:r>
      <w:r w:rsidRPr="00491926">
        <w:rPr>
          <w:rFonts w:ascii="Times New Roman" w:hAnsi="Times New Roman"/>
          <w:color w:val="000000"/>
          <w:sz w:val="28"/>
          <w:szCs w:val="28"/>
          <w:lang w:val="uk-UA"/>
        </w:rPr>
        <w:t xml:space="preserve">обмеження у </w:t>
      </w:r>
      <w:r w:rsidRPr="00491926">
        <w:rPr>
          <w:rFonts w:ascii="Times New Roman" w:hAnsi="Times New Roman"/>
          <w:sz w:val="28"/>
          <w:szCs w:val="28"/>
          <w:lang w:val="uk-UA"/>
        </w:rPr>
        <w:t xml:space="preserve">суспільному житті </w:t>
      </w:r>
      <w:r w:rsidRPr="00491926">
        <w:rPr>
          <w:rFonts w:ascii="Times New Roman" w:hAnsi="Times New Roman"/>
          <w:color w:val="000000"/>
          <w:sz w:val="28"/>
          <w:szCs w:val="28"/>
          <w:lang w:val="uk-UA"/>
        </w:rPr>
        <w:t>(</w:t>
      </w:r>
      <w:r w:rsidR="00BB1D13" w:rsidRPr="00BB1D13">
        <w:rPr>
          <w:rFonts w:ascii="Times New Roman" w:hAnsi="Times New Roman"/>
          <w:color w:val="000000"/>
          <w:sz w:val="28"/>
          <w:szCs w:val="28"/>
          <w:lang w:val="uk-UA"/>
        </w:rPr>
        <w:t>0,</w:t>
      </w:r>
      <w:r w:rsidR="00BB1D13" w:rsidRPr="004253D2">
        <w:rPr>
          <w:rFonts w:ascii="Times New Roman" w:hAnsi="Times New Roman"/>
          <w:color w:val="000000"/>
          <w:sz w:val="28"/>
          <w:szCs w:val="28"/>
          <w:lang w:val="uk-UA"/>
        </w:rPr>
        <w:t>3214</w:t>
      </w:r>
      <w:r w:rsidRPr="00491926">
        <w:rPr>
          <w:rFonts w:ascii="Times New Roman" w:hAnsi="Times New Roman"/>
          <w:color w:val="000000"/>
          <w:sz w:val="28"/>
          <w:szCs w:val="28"/>
          <w:lang w:val="uk-UA"/>
        </w:rPr>
        <w:t>)</w:t>
      </w:r>
      <w:r w:rsidRPr="00491926">
        <w:rPr>
          <w:rFonts w:ascii="Times New Roman" w:hAnsi="Times New Roman"/>
          <w:sz w:val="28"/>
          <w:szCs w:val="28"/>
          <w:lang w:val="uk-UA"/>
        </w:rPr>
        <w:t xml:space="preserve"> </w:t>
      </w:r>
      <w:r w:rsidRPr="00491926">
        <w:rPr>
          <w:rFonts w:ascii="Times New Roman" w:hAnsi="Times New Roman"/>
          <w:color w:val="000000"/>
          <w:sz w:val="28"/>
          <w:szCs w:val="28"/>
          <w:lang w:val="uk-UA"/>
        </w:rPr>
        <w:t>були більш варіабельними порівнян</w:t>
      </w:r>
      <w:r w:rsidR="001C66EC">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з іншими сферами. Тому зазначені обмеження </w:t>
      </w:r>
      <w:r w:rsidRPr="00491926">
        <w:rPr>
          <w:rFonts w:ascii="Times New Roman" w:hAnsi="Times New Roman"/>
          <w:sz w:val="28"/>
          <w:szCs w:val="28"/>
          <w:lang w:val="uk-UA"/>
        </w:rPr>
        <w:t>виявилися</w:t>
      </w:r>
      <w:r w:rsidRPr="00491926">
        <w:rPr>
          <w:rFonts w:ascii="Times New Roman" w:hAnsi="Times New Roman"/>
          <w:color w:val="000000"/>
          <w:sz w:val="28"/>
          <w:szCs w:val="28"/>
          <w:lang w:val="uk-UA"/>
        </w:rPr>
        <w:t xml:space="preserve"> найбільш чутливими до змін та першочергові профілактичні заходи необхідно направити на адаптацію пацієнтів у суспільстві.</w:t>
      </w:r>
    </w:p>
    <w:p w:rsidR="00E71EE0" w:rsidRPr="00491926" w:rsidRDefault="00E71EE0" w:rsidP="00437AC0">
      <w:pPr>
        <w:pStyle w:val="22"/>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Встановлено, що значну пи</w:t>
      </w:r>
      <w:r>
        <w:rPr>
          <w:rFonts w:ascii="Times New Roman" w:hAnsi="Times New Roman"/>
          <w:color w:val="000000"/>
          <w:sz w:val="28"/>
          <w:szCs w:val="28"/>
          <w:lang w:val="uk-UA"/>
        </w:rPr>
        <w:t xml:space="preserve">тому вагу </w:t>
      </w:r>
      <w:r w:rsidRPr="00491926">
        <w:rPr>
          <w:rFonts w:ascii="Times New Roman" w:hAnsi="Times New Roman"/>
          <w:color w:val="000000"/>
          <w:sz w:val="28"/>
          <w:szCs w:val="28"/>
          <w:lang w:val="uk-UA"/>
        </w:rPr>
        <w:t xml:space="preserve">мали також обмеження у </w:t>
      </w:r>
      <w:r w:rsidRPr="00491926">
        <w:rPr>
          <w:rFonts w:ascii="Times New Roman" w:hAnsi="Times New Roman"/>
          <w:sz w:val="28"/>
          <w:szCs w:val="28"/>
          <w:lang w:val="uk-UA"/>
        </w:rPr>
        <w:t xml:space="preserve">фізичній і психоемоційній сферах, </w:t>
      </w:r>
      <w:r w:rsidR="001C66EC">
        <w:rPr>
          <w:rFonts w:ascii="Times New Roman" w:hAnsi="Times New Roman"/>
          <w:sz w:val="28"/>
          <w:szCs w:val="28"/>
          <w:lang w:val="uk-UA"/>
        </w:rPr>
        <w:t>оскільки</w:t>
      </w:r>
      <w:r w:rsidRPr="00491926">
        <w:rPr>
          <w:rFonts w:ascii="Times New Roman" w:hAnsi="Times New Roman"/>
          <w:sz w:val="28"/>
          <w:szCs w:val="28"/>
          <w:lang w:val="uk-UA"/>
        </w:rPr>
        <w:t xml:space="preserve"> дельта</w:t>
      </w:r>
      <w:r w:rsidR="001C66EC">
        <w:rPr>
          <w:rFonts w:ascii="Times New Roman" w:hAnsi="Times New Roman"/>
          <w:sz w:val="28"/>
          <w:szCs w:val="28"/>
          <w:lang w:val="uk-UA"/>
        </w:rPr>
        <w:t>-</w:t>
      </w:r>
      <w:r w:rsidRPr="00491926">
        <w:rPr>
          <w:rFonts w:ascii="Times New Roman" w:hAnsi="Times New Roman"/>
          <w:sz w:val="28"/>
          <w:szCs w:val="28"/>
          <w:lang w:val="uk-UA"/>
        </w:rPr>
        <w:t xml:space="preserve">коефіцієнти дорівнювали </w:t>
      </w:r>
      <w:r w:rsidRPr="00491926">
        <w:rPr>
          <w:rFonts w:ascii="Times New Roman" w:hAnsi="Times New Roman"/>
          <w:color w:val="000000"/>
          <w:sz w:val="28"/>
          <w:szCs w:val="28"/>
          <w:lang w:val="uk-UA"/>
        </w:rPr>
        <w:t>– 0,4023 і 0,3914</w:t>
      </w:r>
      <w:r w:rsidRPr="00491926">
        <w:rPr>
          <w:rFonts w:ascii="Times New Roman" w:hAnsi="Times New Roman"/>
          <w:sz w:val="28"/>
          <w:szCs w:val="28"/>
          <w:lang w:val="uk-UA"/>
        </w:rPr>
        <w:t xml:space="preserve"> відповідно</w:t>
      </w:r>
      <w:r w:rsidRPr="00491926">
        <w:rPr>
          <w:rFonts w:ascii="Times New Roman" w:hAnsi="Times New Roman"/>
          <w:color w:val="000000"/>
          <w:sz w:val="28"/>
          <w:szCs w:val="28"/>
          <w:lang w:val="uk-UA"/>
        </w:rPr>
        <w:t xml:space="preserve">. </w:t>
      </w:r>
    </w:p>
    <w:p w:rsidR="00E71EE0" w:rsidRPr="00491926" w:rsidRDefault="00E71EE0" w:rsidP="00437AC0">
      <w:pPr>
        <w:pStyle w:val="22"/>
        <w:spacing w:after="0" w:line="360" w:lineRule="auto"/>
        <w:ind w:firstLine="708"/>
        <w:jc w:val="both"/>
        <w:rPr>
          <w:rFonts w:ascii="Times New Roman" w:hAnsi="Times New Roman"/>
          <w:spacing w:val="-12"/>
          <w:sz w:val="28"/>
          <w:szCs w:val="28"/>
          <w:lang w:val="uk-UA"/>
        </w:rPr>
      </w:pPr>
      <w:r w:rsidRPr="00491926">
        <w:rPr>
          <w:rFonts w:ascii="Times New Roman" w:hAnsi="Times New Roman"/>
          <w:color w:val="000000"/>
          <w:sz w:val="28"/>
          <w:szCs w:val="28"/>
          <w:lang w:val="uk-UA"/>
        </w:rPr>
        <w:t xml:space="preserve">За результатами окремого аналізу </w:t>
      </w:r>
      <w:r w:rsidR="001C66EC">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ів фізичної сфери, в</w:t>
      </w:r>
      <w:r w:rsidR="001C66EC">
        <w:rPr>
          <w:rFonts w:ascii="Times New Roman" w:hAnsi="Times New Roman"/>
          <w:color w:val="000000"/>
          <w:sz w:val="28"/>
          <w:szCs w:val="28"/>
          <w:lang w:val="uk-UA"/>
        </w:rPr>
        <w:t>иявле</w:t>
      </w:r>
      <w:r w:rsidRPr="00491926">
        <w:rPr>
          <w:rFonts w:ascii="Times New Roman" w:hAnsi="Times New Roman"/>
          <w:color w:val="000000"/>
          <w:sz w:val="28"/>
          <w:szCs w:val="28"/>
          <w:lang w:val="uk-UA"/>
        </w:rPr>
        <w:t>но, що більша кількість пацієнтів (67,9±3%) мали повне або майже повне обмеження у виконанні важких фізичних навантажен</w:t>
      </w:r>
      <w:r w:rsidR="001C66EC">
        <w:rPr>
          <w:rFonts w:ascii="Times New Roman" w:hAnsi="Times New Roman"/>
          <w:color w:val="000000"/>
          <w:sz w:val="28"/>
          <w:szCs w:val="28"/>
          <w:lang w:val="uk-UA"/>
        </w:rPr>
        <w:t>ь,</w:t>
      </w:r>
      <w:r w:rsidRPr="00491926">
        <w:rPr>
          <w:rFonts w:ascii="Times New Roman" w:hAnsi="Times New Roman"/>
          <w:color w:val="000000"/>
          <w:sz w:val="28"/>
          <w:szCs w:val="28"/>
          <w:lang w:val="uk-UA"/>
        </w:rPr>
        <w:t xml:space="preserve"> таких як біг, підняття важких предметів, заняття силовими видами спорту. Значна частина респондентів (</w:t>
      </w:r>
      <w:r w:rsidRPr="00491926">
        <w:rPr>
          <w:rFonts w:ascii="Times New Roman" w:hAnsi="Times New Roman"/>
          <w:color w:val="000000"/>
          <w:sz w:val="28"/>
          <w:szCs w:val="28"/>
        </w:rPr>
        <w:t>46</w:t>
      </w:r>
      <w:r w:rsidRPr="00491926">
        <w:rPr>
          <w:rFonts w:ascii="Times New Roman" w:hAnsi="Times New Roman"/>
          <w:color w:val="000000"/>
          <w:sz w:val="28"/>
          <w:szCs w:val="28"/>
          <w:lang w:val="uk-UA"/>
        </w:rPr>
        <w:t>,</w:t>
      </w:r>
      <w:r w:rsidRPr="00491926">
        <w:rPr>
          <w:rFonts w:ascii="Times New Roman" w:hAnsi="Times New Roman"/>
          <w:color w:val="000000"/>
          <w:sz w:val="28"/>
          <w:szCs w:val="28"/>
        </w:rPr>
        <w:t>4±3,2</w:t>
      </w:r>
      <w:r w:rsidRPr="00491926">
        <w:rPr>
          <w:rFonts w:ascii="Times New Roman" w:hAnsi="Times New Roman"/>
          <w:color w:val="000000"/>
          <w:sz w:val="28"/>
          <w:szCs w:val="28"/>
          <w:lang w:val="uk-UA"/>
        </w:rPr>
        <w:t>%), відмічали обмеження при виконанні помірного фізичного навантаження, а саме</w:t>
      </w:r>
      <w:r w:rsidR="00253CD2">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при пр</w:t>
      </w:r>
      <w:r w:rsidR="00253CD2">
        <w:rPr>
          <w:rFonts w:ascii="Times New Roman" w:hAnsi="Times New Roman"/>
          <w:color w:val="000000"/>
          <w:sz w:val="28"/>
          <w:szCs w:val="28"/>
          <w:lang w:val="uk-UA"/>
        </w:rPr>
        <w:t>и</w:t>
      </w:r>
      <w:r w:rsidRPr="00491926">
        <w:rPr>
          <w:rFonts w:ascii="Times New Roman" w:hAnsi="Times New Roman"/>
          <w:color w:val="000000"/>
          <w:sz w:val="28"/>
          <w:szCs w:val="28"/>
          <w:lang w:val="uk-UA"/>
        </w:rPr>
        <w:t>биранні квартири, пересуванні предметів (наприклад, ст</w:t>
      </w:r>
      <w:r w:rsidR="00253CD2">
        <w:rPr>
          <w:rFonts w:ascii="Times New Roman" w:hAnsi="Times New Roman"/>
          <w:color w:val="000000"/>
          <w:sz w:val="28"/>
          <w:szCs w:val="28"/>
          <w:lang w:val="uk-UA"/>
        </w:rPr>
        <w:t>о</w:t>
      </w:r>
      <w:r w:rsidRPr="00491926">
        <w:rPr>
          <w:rFonts w:ascii="Times New Roman" w:hAnsi="Times New Roman"/>
          <w:color w:val="000000"/>
          <w:sz w:val="28"/>
          <w:szCs w:val="28"/>
          <w:lang w:val="uk-UA"/>
        </w:rPr>
        <w:t>л</w:t>
      </w:r>
      <w:r w:rsidR="00253CD2">
        <w:rPr>
          <w:rFonts w:ascii="Times New Roman" w:hAnsi="Times New Roman"/>
          <w:color w:val="000000"/>
          <w:sz w:val="28"/>
          <w:szCs w:val="28"/>
          <w:lang w:val="uk-UA"/>
        </w:rPr>
        <w:t>а</w:t>
      </w:r>
      <w:r w:rsidRPr="00491926">
        <w:rPr>
          <w:rFonts w:ascii="Times New Roman" w:hAnsi="Times New Roman"/>
          <w:color w:val="000000"/>
          <w:sz w:val="28"/>
          <w:szCs w:val="28"/>
          <w:lang w:val="uk-UA"/>
        </w:rPr>
        <w:t>)</w:t>
      </w:r>
      <w:r w:rsidRPr="00491926">
        <w:rPr>
          <w:rFonts w:ascii="Times New Roman" w:hAnsi="Times New Roman"/>
          <w:color w:val="000000"/>
          <w:sz w:val="28"/>
          <w:szCs w:val="28"/>
        </w:rPr>
        <w:t>.</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56</w:t>
      </w:r>
      <w:r w:rsidRPr="00491926">
        <w:rPr>
          <w:rFonts w:ascii="Times New Roman" w:hAnsi="Times New Roman"/>
          <w:color w:val="000000"/>
          <w:sz w:val="28"/>
          <w:szCs w:val="28"/>
          <w:lang w:val="uk-UA"/>
        </w:rPr>
        <w:t>,</w:t>
      </w:r>
      <w:r w:rsidRPr="00491926">
        <w:rPr>
          <w:rFonts w:ascii="Times New Roman" w:hAnsi="Times New Roman"/>
          <w:color w:val="000000"/>
          <w:sz w:val="28"/>
          <w:szCs w:val="28"/>
        </w:rPr>
        <w:t>1±3,2</w:t>
      </w:r>
      <w:r w:rsidRPr="00491926">
        <w:rPr>
          <w:rFonts w:ascii="Times New Roman" w:hAnsi="Times New Roman"/>
          <w:color w:val="000000"/>
          <w:sz w:val="28"/>
          <w:szCs w:val="28"/>
          <w:lang w:val="uk-UA"/>
        </w:rPr>
        <w:t>% пацієнтів</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 xml:space="preserve">мали обмеження при підйомі вгору по сходах, </w:t>
      </w:r>
      <w:r w:rsidRPr="00491926">
        <w:rPr>
          <w:rFonts w:ascii="Times New Roman" w:hAnsi="Times New Roman"/>
          <w:color w:val="000000"/>
          <w:sz w:val="28"/>
          <w:szCs w:val="28"/>
        </w:rPr>
        <w:t>21</w:t>
      </w:r>
      <w:r w:rsidRPr="00491926">
        <w:rPr>
          <w:rFonts w:ascii="Times New Roman" w:hAnsi="Times New Roman"/>
          <w:color w:val="000000"/>
          <w:sz w:val="28"/>
          <w:szCs w:val="28"/>
          <w:lang w:val="uk-UA"/>
        </w:rPr>
        <w:t>,</w:t>
      </w:r>
      <w:r w:rsidRPr="00491926">
        <w:rPr>
          <w:rFonts w:ascii="Times New Roman" w:hAnsi="Times New Roman"/>
          <w:color w:val="000000"/>
          <w:sz w:val="28"/>
          <w:szCs w:val="28"/>
        </w:rPr>
        <w:t>5±2,7</w:t>
      </w:r>
      <w:r w:rsidRPr="00491926">
        <w:rPr>
          <w:rFonts w:ascii="Times New Roman" w:hAnsi="Times New Roman"/>
          <w:color w:val="000000"/>
          <w:sz w:val="28"/>
          <w:szCs w:val="28"/>
          <w:lang w:val="uk-UA"/>
        </w:rPr>
        <w:t xml:space="preserve">% – при ходьбі пішки. 27,4±2,9% дітей навіть обмежували себе у </w:t>
      </w:r>
      <w:r w:rsidRPr="00491926">
        <w:rPr>
          <w:rFonts w:ascii="Times New Roman" w:hAnsi="Times New Roman"/>
          <w:color w:val="000000"/>
          <w:sz w:val="28"/>
          <w:szCs w:val="28"/>
          <w:lang w:val="uk-UA"/>
        </w:rPr>
        <w:lastRenderedPageBreak/>
        <w:t>виконанні легких фізичних навантажен</w:t>
      </w:r>
      <w:r w:rsidR="00253CD2">
        <w:rPr>
          <w:rFonts w:ascii="Times New Roman" w:hAnsi="Times New Roman"/>
          <w:color w:val="000000"/>
          <w:sz w:val="28"/>
          <w:szCs w:val="28"/>
          <w:lang w:val="uk-UA"/>
        </w:rPr>
        <w:t>ь</w:t>
      </w:r>
      <w:r w:rsidRPr="00491926">
        <w:rPr>
          <w:rFonts w:ascii="Times New Roman" w:hAnsi="Times New Roman"/>
          <w:color w:val="000000"/>
          <w:sz w:val="28"/>
          <w:szCs w:val="28"/>
          <w:lang w:val="uk-UA"/>
        </w:rPr>
        <w:t xml:space="preserve"> (наприклад, доставка продуктів). </w:t>
      </w:r>
      <w:r w:rsidRPr="00491926">
        <w:rPr>
          <w:rFonts w:ascii="Times New Roman" w:hAnsi="Times New Roman"/>
          <w:color w:val="000000"/>
          <w:sz w:val="28"/>
          <w:szCs w:val="28"/>
        </w:rPr>
        <w:t>37</w:t>
      </w:r>
      <w:r w:rsidRPr="00491926">
        <w:rPr>
          <w:rFonts w:ascii="Times New Roman" w:hAnsi="Times New Roman"/>
          <w:color w:val="000000"/>
          <w:sz w:val="28"/>
          <w:szCs w:val="28"/>
          <w:lang w:val="uk-UA"/>
        </w:rPr>
        <w:t>,</w:t>
      </w:r>
      <w:r w:rsidRPr="00491926">
        <w:rPr>
          <w:rFonts w:ascii="Times New Roman" w:hAnsi="Times New Roman"/>
          <w:color w:val="000000"/>
          <w:sz w:val="28"/>
          <w:szCs w:val="28"/>
        </w:rPr>
        <w:t>8±3,2</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і</w:t>
      </w:r>
      <w:r w:rsidRPr="00491926">
        <w:rPr>
          <w:rFonts w:ascii="Times New Roman" w:hAnsi="Times New Roman"/>
          <w:color w:val="000000"/>
          <w:sz w:val="28"/>
          <w:szCs w:val="28"/>
        </w:rPr>
        <w:t xml:space="preserve"> 55</w:t>
      </w:r>
      <w:r w:rsidRPr="00491926">
        <w:rPr>
          <w:rFonts w:ascii="Times New Roman" w:hAnsi="Times New Roman"/>
          <w:color w:val="000000"/>
          <w:sz w:val="28"/>
          <w:szCs w:val="28"/>
          <w:lang w:val="uk-UA"/>
        </w:rPr>
        <w:t>,</w:t>
      </w:r>
      <w:r w:rsidRPr="00491926">
        <w:rPr>
          <w:rFonts w:ascii="Times New Roman" w:hAnsi="Times New Roman"/>
          <w:color w:val="000000"/>
          <w:sz w:val="28"/>
          <w:szCs w:val="28"/>
        </w:rPr>
        <w:t>7±3,2</w:t>
      </w:r>
      <w:r w:rsidRPr="00491926">
        <w:rPr>
          <w:rFonts w:ascii="Times New Roman" w:hAnsi="Times New Roman"/>
          <w:color w:val="000000"/>
          <w:sz w:val="28"/>
          <w:szCs w:val="28"/>
          <w:lang w:val="uk-UA"/>
        </w:rPr>
        <w:t xml:space="preserve">% дітей відповідно скаржилися на швидку втомлюваність та задишку і серцебиття. Самооцінка стану здоров’я пацієнтів з ожирінням була </w:t>
      </w:r>
      <w:r w:rsidR="00253CD2">
        <w:rPr>
          <w:rFonts w:ascii="Times New Roman" w:hAnsi="Times New Roman"/>
          <w:color w:val="000000"/>
          <w:sz w:val="28"/>
          <w:szCs w:val="28"/>
          <w:lang w:val="uk-UA"/>
        </w:rPr>
        <w:t>подана так</w:t>
      </w:r>
      <w:r w:rsidRPr="00491926">
        <w:rPr>
          <w:rFonts w:ascii="Times New Roman" w:hAnsi="Times New Roman"/>
          <w:color w:val="000000"/>
          <w:sz w:val="28"/>
          <w:szCs w:val="28"/>
          <w:lang w:val="uk-UA"/>
        </w:rPr>
        <w:t>: відмінно та добре – (</w:t>
      </w:r>
      <w:r w:rsidRPr="00253CD2">
        <w:rPr>
          <w:rFonts w:ascii="Times New Roman" w:hAnsi="Times New Roman"/>
          <w:color w:val="000000"/>
          <w:sz w:val="28"/>
          <w:szCs w:val="28"/>
          <w:lang w:val="uk-UA"/>
        </w:rPr>
        <w:t>9</w:t>
      </w:r>
      <w:r w:rsidRPr="00491926">
        <w:rPr>
          <w:rFonts w:ascii="Times New Roman" w:hAnsi="Times New Roman"/>
          <w:color w:val="000000"/>
          <w:sz w:val="28"/>
          <w:szCs w:val="28"/>
          <w:lang w:val="uk-UA"/>
        </w:rPr>
        <w:t>,</w:t>
      </w:r>
      <w:r w:rsidRPr="00253CD2">
        <w:rPr>
          <w:rFonts w:ascii="Times New Roman" w:hAnsi="Times New Roman"/>
          <w:color w:val="000000"/>
          <w:sz w:val="28"/>
          <w:szCs w:val="28"/>
          <w:lang w:val="uk-UA"/>
        </w:rPr>
        <w:t>3±1,9</w:t>
      </w:r>
      <w:r w:rsidRPr="00491926">
        <w:rPr>
          <w:rFonts w:ascii="Times New Roman" w:hAnsi="Times New Roman"/>
          <w:color w:val="000000"/>
          <w:sz w:val="28"/>
          <w:szCs w:val="28"/>
          <w:lang w:val="uk-UA"/>
        </w:rPr>
        <w:t>%) і (</w:t>
      </w:r>
      <w:r w:rsidRPr="00253CD2">
        <w:rPr>
          <w:rFonts w:ascii="Times New Roman" w:hAnsi="Times New Roman"/>
          <w:color w:val="000000"/>
          <w:sz w:val="28"/>
          <w:szCs w:val="28"/>
          <w:lang w:val="uk-UA"/>
        </w:rPr>
        <w:t>42</w:t>
      </w:r>
      <w:r w:rsidRPr="00491926">
        <w:rPr>
          <w:rFonts w:ascii="Times New Roman" w:hAnsi="Times New Roman"/>
          <w:color w:val="000000"/>
          <w:sz w:val="28"/>
          <w:szCs w:val="28"/>
          <w:lang w:val="uk-UA"/>
        </w:rPr>
        <w:t>,</w:t>
      </w:r>
      <w:r w:rsidRPr="00253CD2">
        <w:rPr>
          <w:rFonts w:ascii="Times New Roman" w:hAnsi="Times New Roman"/>
          <w:color w:val="000000"/>
          <w:sz w:val="28"/>
          <w:szCs w:val="28"/>
          <w:lang w:val="uk-UA"/>
        </w:rPr>
        <w:t>2±3,2</w:t>
      </w:r>
      <w:r w:rsidRPr="00491926">
        <w:rPr>
          <w:rFonts w:ascii="Times New Roman" w:hAnsi="Times New Roman"/>
          <w:color w:val="000000"/>
          <w:sz w:val="28"/>
          <w:szCs w:val="28"/>
          <w:lang w:val="uk-UA"/>
        </w:rPr>
        <w:t>%), задовільно та погано – (</w:t>
      </w:r>
      <w:r w:rsidRPr="00253CD2">
        <w:rPr>
          <w:rFonts w:ascii="Times New Roman" w:hAnsi="Times New Roman"/>
          <w:color w:val="000000"/>
          <w:sz w:val="28"/>
          <w:szCs w:val="28"/>
          <w:lang w:val="uk-UA"/>
        </w:rPr>
        <w:t>30</w:t>
      </w:r>
      <w:r w:rsidRPr="00491926">
        <w:rPr>
          <w:rFonts w:ascii="Times New Roman" w:hAnsi="Times New Roman"/>
          <w:color w:val="000000"/>
          <w:sz w:val="28"/>
          <w:szCs w:val="28"/>
          <w:lang w:val="uk-UA"/>
        </w:rPr>
        <w:t>,</w:t>
      </w:r>
      <w:r w:rsidRPr="00253CD2">
        <w:rPr>
          <w:rFonts w:ascii="Times New Roman" w:hAnsi="Times New Roman"/>
          <w:color w:val="000000"/>
          <w:sz w:val="28"/>
          <w:szCs w:val="28"/>
          <w:lang w:val="uk-UA"/>
        </w:rPr>
        <w:t>4±3</w:t>
      </w:r>
      <w:r w:rsidRPr="00491926">
        <w:rPr>
          <w:rFonts w:ascii="Times New Roman" w:hAnsi="Times New Roman"/>
          <w:color w:val="000000"/>
          <w:sz w:val="28"/>
          <w:szCs w:val="28"/>
          <w:lang w:val="uk-UA"/>
        </w:rPr>
        <w:t>%) і (18,1</w:t>
      </w:r>
      <w:r w:rsidRPr="00253CD2">
        <w:rPr>
          <w:rFonts w:ascii="Times New Roman" w:hAnsi="Times New Roman"/>
          <w:color w:val="000000"/>
          <w:sz w:val="28"/>
          <w:szCs w:val="28"/>
          <w:lang w:val="uk-UA"/>
        </w:rPr>
        <w:t>±2,5</w:t>
      </w:r>
      <w:r w:rsidRPr="00491926">
        <w:rPr>
          <w:rFonts w:ascii="Times New Roman" w:hAnsi="Times New Roman"/>
          <w:color w:val="000000"/>
          <w:sz w:val="28"/>
          <w:szCs w:val="28"/>
          <w:lang w:val="uk-UA"/>
        </w:rPr>
        <w:t xml:space="preserve">%) відповідно.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Як відомо, ожиріння </w:t>
      </w:r>
      <w:r w:rsidR="00253CD2">
        <w:rPr>
          <w:rFonts w:ascii="Times New Roman" w:hAnsi="Times New Roman"/>
          <w:color w:val="000000"/>
          <w:sz w:val="28"/>
          <w:szCs w:val="28"/>
          <w:lang w:val="uk-UA"/>
        </w:rPr>
        <w:t>належить</w:t>
      </w:r>
      <w:r w:rsidRPr="00491926">
        <w:rPr>
          <w:rFonts w:ascii="Times New Roman" w:hAnsi="Times New Roman"/>
          <w:color w:val="000000"/>
          <w:sz w:val="28"/>
          <w:szCs w:val="28"/>
          <w:lang w:val="uk-UA"/>
        </w:rPr>
        <w:t xml:space="preserve"> до групи психосоматичних захворювань, оскільки в механізмі виникнення, провокування, формування клінічних проявів, перебігу </w:t>
      </w:r>
      <w:r w:rsidR="00253CD2">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наслідків, величезну роль </w:t>
      </w:r>
      <w:r w:rsidR="00253CD2">
        <w:rPr>
          <w:rFonts w:ascii="Times New Roman" w:hAnsi="Times New Roman"/>
          <w:color w:val="000000"/>
          <w:sz w:val="28"/>
          <w:szCs w:val="28"/>
          <w:lang w:val="uk-UA"/>
        </w:rPr>
        <w:t>віді</w:t>
      </w:r>
      <w:r w:rsidRPr="00491926">
        <w:rPr>
          <w:rFonts w:ascii="Times New Roman" w:hAnsi="Times New Roman"/>
          <w:color w:val="000000"/>
          <w:sz w:val="28"/>
          <w:szCs w:val="28"/>
          <w:lang w:val="uk-UA"/>
        </w:rPr>
        <w:t xml:space="preserve">грають психологічні та соціальні </w:t>
      </w:r>
      <w:r w:rsidR="00253CD2">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и, особистості хворих, їх реакція на хворобу, а також життєві ситуації, що виникають у зв'язку із захворюванням. При цьому до появи явних психосоматичних розладів у пацієнтів відзначають окремі ознаки емоційної напруги, хронічна тривожність або депресія. Дані стани різного ступеня здійснюють свій вплив на якість життя і відповідно потребують уваги.</w:t>
      </w:r>
    </w:p>
    <w:p w:rsidR="00E71EE0" w:rsidRPr="00491926" w:rsidRDefault="00E71EE0" w:rsidP="00437AC0">
      <w:pPr>
        <w:pStyle w:val="22"/>
        <w:spacing w:after="0" w:line="360" w:lineRule="auto"/>
        <w:ind w:firstLine="709"/>
        <w:jc w:val="both"/>
        <w:rPr>
          <w:rFonts w:ascii="Times New Roman" w:hAnsi="Times New Roman"/>
          <w:spacing w:val="-12"/>
          <w:sz w:val="28"/>
          <w:szCs w:val="28"/>
          <w:lang w:val="uk-UA"/>
        </w:rPr>
      </w:pPr>
      <w:r w:rsidRPr="00491926">
        <w:rPr>
          <w:rFonts w:ascii="Times New Roman" w:hAnsi="Times New Roman"/>
          <w:color w:val="000000"/>
          <w:spacing w:val="-12"/>
          <w:sz w:val="28"/>
          <w:szCs w:val="28"/>
          <w:lang w:val="uk-UA"/>
        </w:rPr>
        <w:t>У ході вивчення психоемоційного стану дітей та підлітків бул</w:t>
      </w:r>
      <w:r w:rsidR="00253CD2">
        <w:rPr>
          <w:rFonts w:ascii="Times New Roman" w:hAnsi="Times New Roman"/>
          <w:color w:val="000000"/>
          <w:spacing w:val="-12"/>
          <w:sz w:val="28"/>
          <w:szCs w:val="28"/>
          <w:lang w:val="uk-UA"/>
        </w:rPr>
        <w:t>о</w:t>
      </w:r>
      <w:r w:rsidRPr="00491926">
        <w:rPr>
          <w:rFonts w:ascii="Times New Roman" w:hAnsi="Times New Roman"/>
          <w:color w:val="000000"/>
          <w:spacing w:val="-12"/>
          <w:sz w:val="28"/>
          <w:szCs w:val="28"/>
          <w:lang w:val="uk-UA"/>
        </w:rPr>
        <w:t xml:space="preserve"> відмічен</w:t>
      </w:r>
      <w:r w:rsidR="00253CD2">
        <w:rPr>
          <w:rFonts w:ascii="Times New Roman" w:hAnsi="Times New Roman"/>
          <w:color w:val="000000"/>
          <w:spacing w:val="-12"/>
          <w:sz w:val="28"/>
          <w:szCs w:val="28"/>
          <w:lang w:val="uk-UA"/>
        </w:rPr>
        <w:t xml:space="preserve">о </w:t>
      </w:r>
      <w:r w:rsidRPr="00491926">
        <w:rPr>
          <w:rFonts w:ascii="Times New Roman" w:hAnsi="Times New Roman"/>
          <w:color w:val="000000"/>
          <w:spacing w:val="-12"/>
          <w:sz w:val="28"/>
          <w:szCs w:val="28"/>
          <w:lang w:val="uk-UA"/>
        </w:rPr>
        <w:t xml:space="preserve">зміни особистісних характеристик різного типу з переважанням песимістичних настроїв. Так, діти та підлітки досліджуваної групи </w:t>
      </w:r>
      <w:r w:rsidR="00253CD2">
        <w:rPr>
          <w:rFonts w:ascii="Times New Roman" w:hAnsi="Times New Roman"/>
          <w:color w:val="000000"/>
          <w:spacing w:val="-12"/>
          <w:sz w:val="28"/>
          <w:szCs w:val="28"/>
          <w:lang w:val="uk-UA"/>
        </w:rPr>
        <w:t>відмічали</w:t>
      </w:r>
      <w:r w:rsidRPr="00491926">
        <w:rPr>
          <w:rFonts w:ascii="Times New Roman" w:hAnsi="Times New Roman"/>
          <w:color w:val="000000"/>
          <w:spacing w:val="-12"/>
          <w:sz w:val="28"/>
          <w:szCs w:val="28"/>
          <w:lang w:val="uk-UA"/>
        </w:rPr>
        <w:t xml:space="preserve"> наявність таких психоемоційних розладів</w:t>
      </w:r>
      <w:r w:rsidR="00253CD2">
        <w:rPr>
          <w:rFonts w:ascii="Times New Roman" w:hAnsi="Times New Roman"/>
          <w:color w:val="000000"/>
          <w:spacing w:val="-12"/>
          <w:sz w:val="28"/>
          <w:szCs w:val="28"/>
          <w:lang w:val="uk-UA"/>
        </w:rPr>
        <w:t>,</w:t>
      </w:r>
      <w:r w:rsidRPr="00491926">
        <w:rPr>
          <w:rFonts w:ascii="Times New Roman" w:hAnsi="Times New Roman"/>
          <w:color w:val="000000"/>
          <w:spacing w:val="-12"/>
          <w:sz w:val="28"/>
          <w:szCs w:val="28"/>
          <w:lang w:val="uk-UA"/>
        </w:rPr>
        <w:t xml:space="preserve"> як</w:t>
      </w:r>
      <w:r w:rsidRPr="00491926">
        <w:rPr>
          <w:rFonts w:ascii="Times New Roman" w:hAnsi="Times New Roman"/>
          <w:color w:val="000000"/>
          <w:sz w:val="28"/>
          <w:szCs w:val="28"/>
          <w:lang w:val="uk-UA"/>
        </w:rPr>
        <w:t xml:space="preserve"> почуття тривоги (39,7±3,2%), пригніченості (41,4±3,2%) та дратівливості (36,3±3,1%). Було встановлено, що значна кількість дітей мали низьку самооцінку</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(51,5±3,3%), в</w:t>
      </w:r>
      <w:r w:rsidR="00EA2FB0">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різнялися надмірною вразливістю (27,8±3%), сором'язливістю (38,4±3,2%) та деякі (29,5±3%) відмічали почуття заздрості до струнких людей. 30,4±3% дітей зазначали труднощі (нерозуміння) в спілкуванні з однолітками, 32,1±3% респондентів вказували на образи. 22,8±2,4% і 15,6±2,4% дітей та підлітків відповідно відчували самотність та відсутність уваги з боку оточуючих, </w:t>
      </w:r>
      <w:r w:rsidR="00EA2FB0">
        <w:rPr>
          <w:rFonts w:ascii="Times New Roman" w:hAnsi="Times New Roman"/>
          <w:color w:val="000000"/>
          <w:sz w:val="28"/>
          <w:szCs w:val="28"/>
          <w:lang w:val="uk-UA"/>
        </w:rPr>
        <w:t>на</w:t>
      </w:r>
      <w:r w:rsidRPr="00491926">
        <w:rPr>
          <w:rFonts w:ascii="Times New Roman" w:hAnsi="Times New Roman"/>
          <w:color w:val="000000"/>
          <w:sz w:val="28"/>
          <w:szCs w:val="28"/>
          <w:lang w:val="uk-UA"/>
        </w:rPr>
        <w:t xml:space="preserve"> додат</w:t>
      </w:r>
      <w:r w:rsidR="00EA2FB0">
        <w:rPr>
          <w:rFonts w:ascii="Times New Roman" w:hAnsi="Times New Roman"/>
          <w:color w:val="000000"/>
          <w:sz w:val="28"/>
          <w:szCs w:val="28"/>
          <w:lang w:val="uk-UA"/>
        </w:rPr>
        <w:t>о</w:t>
      </w:r>
      <w:r w:rsidRPr="00491926">
        <w:rPr>
          <w:rFonts w:ascii="Times New Roman" w:hAnsi="Times New Roman"/>
          <w:color w:val="000000"/>
          <w:sz w:val="28"/>
          <w:szCs w:val="28"/>
          <w:lang w:val="uk-UA"/>
        </w:rPr>
        <w:t>к до цього</w:t>
      </w:r>
      <w:r w:rsidR="007C2136">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20,7±2,6% були стурбовані думкою інших людей, а (16,8±2,4%) респондентів ви</w:t>
      </w:r>
      <w:r w:rsidR="00EA2FB0">
        <w:rPr>
          <w:rFonts w:ascii="Times New Roman" w:hAnsi="Times New Roman"/>
          <w:color w:val="000000"/>
          <w:sz w:val="28"/>
          <w:szCs w:val="28"/>
          <w:lang w:val="uk-UA"/>
        </w:rPr>
        <w:t>словлюва</w:t>
      </w:r>
      <w:r w:rsidRPr="00491926">
        <w:rPr>
          <w:rFonts w:ascii="Times New Roman" w:hAnsi="Times New Roman"/>
          <w:color w:val="000000"/>
          <w:sz w:val="28"/>
          <w:szCs w:val="28"/>
          <w:lang w:val="uk-UA"/>
        </w:rPr>
        <w:t xml:space="preserve">ли стурбованість за здоров’я у майбутньому.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pacing w:val="-12"/>
          <w:sz w:val="28"/>
          <w:szCs w:val="28"/>
          <w:lang w:val="uk-UA"/>
        </w:rPr>
        <w:t>Таким чином, за отриманими результатами можна припустити, що досліджувана група дітей мал</w:t>
      </w:r>
      <w:r w:rsidR="00EA2FB0">
        <w:rPr>
          <w:rFonts w:ascii="Times New Roman" w:hAnsi="Times New Roman"/>
          <w:color w:val="000000"/>
          <w:spacing w:val="-12"/>
          <w:sz w:val="28"/>
          <w:szCs w:val="28"/>
          <w:lang w:val="uk-UA"/>
        </w:rPr>
        <w:t>а</w:t>
      </w:r>
      <w:r w:rsidRPr="00491926">
        <w:rPr>
          <w:rFonts w:ascii="Times New Roman" w:hAnsi="Times New Roman"/>
          <w:color w:val="000000"/>
          <w:spacing w:val="-12"/>
          <w:sz w:val="28"/>
          <w:szCs w:val="28"/>
          <w:lang w:val="uk-UA"/>
        </w:rPr>
        <w:t xml:space="preserve"> прояви психосоціальної дисфункції, ознаками якої були виявлені психоемоційні розлади,</w:t>
      </w:r>
      <w:r w:rsidRPr="00491926">
        <w:rPr>
          <w:rFonts w:ascii="Times New Roman" w:hAnsi="Times New Roman"/>
          <w:color w:val="000000"/>
          <w:sz w:val="28"/>
          <w:szCs w:val="28"/>
          <w:lang w:val="uk-UA"/>
        </w:rPr>
        <w:t xml:space="preserve"> </w:t>
      </w:r>
      <w:r w:rsidRPr="00491926">
        <w:rPr>
          <w:rFonts w:ascii="Times New Roman" w:hAnsi="Times New Roman"/>
          <w:color w:val="000000"/>
          <w:spacing w:val="-12"/>
          <w:sz w:val="28"/>
          <w:szCs w:val="28"/>
          <w:lang w:val="uk-UA"/>
        </w:rPr>
        <w:t>обмеження соціальних контактів та схильність до ізоляції.</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pacing w:val="-12"/>
          <w:sz w:val="28"/>
          <w:szCs w:val="28"/>
          <w:lang w:val="uk-UA"/>
        </w:rPr>
        <w:lastRenderedPageBreak/>
        <w:t xml:space="preserve">За даними спеціалістів, особливості психосоціального статусу дитини з ожирінням можуть </w:t>
      </w:r>
      <w:r w:rsidR="00EA2FB0">
        <w:rPr>
          <w:rFonts w:ascii="Times New Roman" w:hAnsi="Times New Roman"/>
          <w:color w:val="000000"/>
          <w:spacing w:val="-12"/>
          <w:sz w:val="28"/>
          <w:szCs w:val="28"/>
          <w:lang w:val="uk-UA"/>
        </w:rPr>
        <w:t xml:space="preserve">спричинювати </w:t>
      </w:r>
      <w:r w:rsidRPr="00491926">
        <w:rPr>
          <w:rFonts w:ascii="Times New Roman" w:hAnsi="Times New Roman"/>
          <w:color w:val="000000"/>
          <w:spacing w:val="-12"/>
          <w:sz w:val="28"/>
          <w:szCs w:val="28"/>
          <w:lang w:val="uk-UA"/>
        </w:rPr>
        <w:t>порушен</w:t>
      </w:r>
      <w:r w:rsidR="00EA2FB0">
        <w:rPr>
          <w:rFonts w:ascii="Times New Roman" w:hAnsi="Times New Roman"/>
          <w:color w:val="000000"/>
          <w:spacing w:val="-12"/>
          <w:sz w:val="28"/>
          <w:szCs w:val="28"/>
          <w:lang w:val="uk-UA"/>
        </w:rPr>
        <w:t>ня</w:t>
      </w:r>
      <w:r w:rsidRPr="00491926">
        <w:rPr>
          <w:rFonts w:ascii="Times New Roman" w:hAnsi="Times New Roman"/>
          <w:color w:val="000000"/>
          <w:spacing w:val="-12"/>
          <w:sz w:val="28"/>
          <w:szCs w:val="28"/>
          <w:lang w:val="uk-UA"/>
        </w:rPr>
        <w:t xml:space="preserve"> харчової поведінки та формуванн</w:t>
      </w:r>
      <w:r w:rsidR="00EA2FB0">
        <w:rPr>
          <w:rFonts w:ascii="Times New Roman" w:hAnsi="Times New Roman"/>
          <w:color w:val="000000"/>
          <w:spacing w:val="-12"/>
          <w:sz w:val="28"/>
          <w:szCs w:val="28"/>
          <w:lang w:val="uk-UA"/>
        </w:rPr>
        <w:t>я</w:t>
      </w:r>
      <w:r w:rsidRPr="00491926">
        <w:rPr>
          <w:rFonts w:ascii="Times New Roman" w:hAnsi="Times New Roman"/>
          <w:color w:val="000000"/>
          <w:spacing w:val="-12"/>
          <w:sz w:val="28"/>
          <w:szCs w:val="28"/>
          <w:lang w:val="uk-UA"/>
        </w:rPr>
        <w:t xml:space="preserve"> стилю життя зі збільшенням споживання калорій та зменшенням енерговитрат. Тому поряд із застосуванням основних методів лікування </w:t>
      </w:r>
      <w:r w:rsidR="007A1E54">
        <w:rPr>
          <w:rFonts w:ascii="Times New Roman" w:hAnsi="Times New Roman"/>
          <w:color w:val="000000"/>
          <w:spacing w:val="-12"/>
          <w:sz w:val="28"/>
          <w:szCs w:val="28"/>
          <w:lang w:val="uk-UA"/>
        </w:rPr>
        <w:t>надлишкової маси тіла</w:t>
      </w:r>
      <w:r w:rsidRPr="00491926">
        <w:rPr>
          <w:rFonts w:ascii="Times New Roman" w:hAnsi="Times New Roman"/>
          <w:color w:val="000000"/>
          <w:spacing w:val="-12"/>
          <w:sz w:val="28"/>
          <w:szCs w:val="28"/>
          <w:lang w:val="uk-UA"/>
        </w:rPr>
        <w:t xml:space="preserve"> та ожиріння необхідно проводити психотерапевтичну корекцію. Своєчасне виявлення психоемоційних порушень і відповідна психологічна підтримка допоможуть пацієнтові впоратися з його внутрішніми проблемами, сприятимуть посиленню мотивації на дотримання здорового способу життя і вплинуть на перебіг захворювання та якість життя.</w:t>
      </w:r>
    </w:p>
    <w:p w:rsidR="00E71EE0"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sz w:val="28"/>
          <w:szCs w:val="28"/>
          <w:lang w:val="uk-UA"/>
        </w:rPr>
        <w:t>У зв’язку з тим, що традиційні методи лікування дають тільки одностороннє поняття про хвороби та ефективн</w:t>
      </w:r>
      <w:r w:rsidR="00D903E3">
        <w:rPr>
          <w:rFonts w:ascii="Times New Roman" w:hAnsi="Times New Roman"/>
          <w:sz w:val="28"/>
          <w:szCs w:val="28"/>
          <w:lang w:val="uk-UA"/>
        </w:rPr>
        <w:t>і</w:t>
      </w:r>
      <w:r w:rsidRPr="00491926">
        <w:rPr>
          <w:rFonts w:ascii="Times New Roman" w:hAnsi="Times New Roman"/>
          <w:sz w:val="28"/>
          <w:szCs w:val="28"/>
          <w:lang w:val="uk-UA"/>
        </w:rPr>
        <w:t>ст</w:t>
      </w:r>
      <w:r w:rsidR="00D903E3">
        <w:rPr>
          <w:rFonts w:ascii="Times New Roman" w:hAnsi="Times New Roman"/>
          <w:sz w:val="28"/>
          <w:szCs w:val="28"/>
          <w:lang w:val="uk-UA"/>
        </w:rPr>
        <w:t>ь</w:t>
      </w:r>
      <w:r w:rsidRPr="00491926">
        <w:rPr>
          <w:rFonts w:ascii="Times New Roman" w:hAnsi="Times New Roman"/>
          <w:sz w:val="28"/>
          <w:szCs w:val="28"/>
          <w:lang w:val="uk-UA"/>
        </w:rPr>
        <w:t xml:space="preserve"> лікування, не дозволяючи оцінити психосоціальний стан дитини, його ставлення до свого захворювання, дані відносного показника якості життя рекомендовано вносити в </w:t>
      </w:r>
      <w:r w:rsidRPr="00491926">
        <w:rPr>
          <w:rFonts w:ascii="Times New Roman" w:hAnsi="Times New Roman"/>
          <w:color w:val="000000"/>
          <w:sz w:val="28"/>
          <w:szCs w:val="28"/>
          <w:lang w:val="uk-UA"/>
        </w:rPr>
        <w:t xml:space="preserve">історію розвитку дитини (ф. №112/о) або </w:t>
      </w:r>
      <w:r w:rsidR="00CF474B">
        <w:rPr>
          <w:rFonts w:ascii="Times New Roman" w:hAnsi="Times New Roman"/>
          <w:color w:val="000000"/>
          <w:sz w:val="28"/>
          <w:szCs w:val="28"/>
          <w:lang w:val="uk-UA"/>
        </w:rPr>
        <w:t>електрон</w:t>
      </w:r>
      <w:r w:rsidR="00D903E3">
        <w:rPr>
          <w:rFonts w:ascii="Times New Roman" w:hAnsi="Times New Roman"/>
          <w:color w:val="000000"/>
          <w:sz w:val="28"/>
          <w:szCs w:val="28"/>
          <w:lang w:val="uk-UA"/>
        </w:rPr>
        <w:t>н</w:t>
      </w:r>
      <w:r w:rsidR="00CF474B">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базу, що може покращати якість </w:t>
      </w:r>
      <w:r w:rsidR="00274A01">
        <w:rPr>
          <w:rFonts w:ascii="Times New Roman" w:hAnsi="Times New Roman"/>
          <w:color w:val="000000"/>
          <w:sz w:val="28"/>
          <w:szCs w:val="28"/>
          <w:lang w:val="uk-UA"/>
        </w:rPr>
        <w:t xml:space="preserve">динамічного  </w:t>
      </w:r>
      <w:r w:rsidRPr="00491926">
        <w:rPr>
          <w:rFonts w:ascii="Times New Roman" w:hAnsi="Times New Roman"/>
          <w:color w:val="000000"/>
          <w:sz w:val="28"/>
          <w:szCs w:val="28"/>
          <w:lang w:val="uk-UA"/>
        </w:rPr>
        <w:t>спостереження.</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p>
    <w:p w:rsidR="00E71EE0" w:rsidRDefault="00E71EE0" w:rsidP="00437AC0">
      <w:pPr>
        <w:pStyle w:val="a3"/>
        <w:spacing w:line="360" w:lineRule="auto"/>
        <w:ind w:firstLine="708"/>
        <w:jc w:val="both"/>
        <w:rPr>
          <w:rFonts w:ascii="Times New Roman" w:hAnsi="Times New Roman"/>
          <w:b/>
          <w:sz w:val="28"/>
          <w:szCs w:val="28"/>
          <w:lang w:val="uk-UA"/>
        </w:rPr>
      </w:pPr>
      <w:r w:rsidRPr="00491926">
        <w:rPr>
          <w:rFonts w:ascii="Times New Roman" w:hAnsi="Times New Roman"/>
          <w:b/>
          <w:sz w:val="28"/>
          <w:szCs w:val="28"/>
          <w:lang w:val="uk-UA"/>
        </w:rPr>
        <w:t>5.2</w:t>
      </w:r>
      <w:r>
        <w:rPr>
          <w:rFonts w:ascii="Times New Roman" w:hAnsi="Times New Roman"/>
          <w:b/>
          <w:sz w:val="28"/>
          <w:szCs w:val="28"/>
          <w:lang w:val="uk-UA"/>
        </w:rPr>
        <w:t xml:space="preserve">. </w:t>
      </w:r>
      <w:r w:rsidRPr="00491926">
        <w:rPr>
          <w:rFonts w:ascii="Times New Roman" w:hAnsi="Times New Roman"/>
          <w:b/>
          <w:sz w:val="28"/>
          <w:szCs w:val="28"/>
          <w:lang w:val="uk-UA"/>
        </w:rPr>
        <w:t xml:space="preserve">Визначення основних обмежень у повсякденному житті дітей з ожирінням </w:t>
      </w:r>
    </w:p>
    <w:p w:rsidR="00E71EE0" w:rsidRPr="00491926" w:rsidRDefault="00E71EE0" w:rsidP="00437AC0">
      <w:pPr>
        <w:pStyle w:val="a3"/>
        <w:spacing w:line="360" w:lineRule="auto"/>
        <w:ind w:firstLine="708"/>
        <w:jc w:val="both"/>
        <w:rPr>
          <w:rFonts w:ascii="Times New Roman" w:hAnsi="Times New Roman"/>
          <w:b/>
          <w:sz w:val="28"/>
          <w:szCs w:val="28"/>
          <w:lang w:val="uk-UA"/>
        </w:rPr>
      </w:pPr>
    </w:p>
    <w:p w:rsidR="00E71EE0" w:rsidRPr="00491926" w:rsidRDefault="00E71EE0" w:rsidP="005927D3">
      <w:pPr>
        <w:spacing w:after="0" w:line="360" w:lineRule="auto"/>
        <w:ind w:firstLine="708"/>
        <w:jc w:val="both"/>
        <w:rPr>
          <w:rFonts w:ascii="Times New Roman" w:hAnsi="Times New Roman"/>
          <w:color w:val="000000"/>
          <w:sz w:val="28"/>
          <w:szCs w:val="28"/>
          <w:lang w:val="uk-UA" w:eastAsia="ru-RU"/>
        </w:rPr>
      </w:pPr>
      <w:r w:rsidRPr="00491926">
        <w:rPr>
          <w:rFonts w:ascii="Times New Roman" w:hAnsi="Times New Roman"/>
          <w:color w:val="000000"/>
          <w:sz w:val="28"/>
          <w:szCs w:val="28"/>
          <w:lang w:val="uk-UA"/>
        </w:rPr>
        <w:t xml:space="preserve">Згідно </w:t>
      </w:r>
      <w:r w:rsidR="00D903E3">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використовувано</w:t>
      </w:r>
      <w:r w:rsidR="00D903E3">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методик</w:t>
      </w:r>
      <w:r w:rsidR="00D903E3">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одним із етапів дослідження було встановлення найбільш значущих обмежень у повсякденному житті дітей та підлітків з ожирінням. З цією метою, респондентам </w:t>
      </w:r>
      <w:r w:rsidR="00D903E3">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анкеті було запропоновано позначити 5 дій з 21, які, на їх власну думку, більш за в</w:t>
      </w:r>
      <w:r w:rsidR="00D903E3">
        <w:rPr>
          <w:rFonts w:ascii="Times New Roman" w:hAnsi="Times New Roman"/>
          <w:color w:val="000000"/>
          <w:sz w:val="28"/>
          <w:szCs w:val="28"/>
          <w:lang w:val="uk-UA"/>
        </w:rPr>
        <w:t>се</w:t>
      </w:r>
      <w:r w:rsidRPr="00491926">
        <w:rPr>
          <w:rFonts w:ascii="Times New Roman" w:hAnsi="Times New Roman"/>
          <w:color w:val="000000"/>
          <w:sz w:val="28"/>
          <w:szCs w:val="28"/>
          <w:lang w:val="uk-UA"/>
        </w:rPr>
        <w:t xml:space="preserve"> обмежували повсякденне життя. Виходячи з того, що </w:t>
      </w:r>
      <w:r w:rsidR="00D903E3">
        <w:rPr>
          <w:rFonts w:ascii="Times New Roman" w:hAnsi="Times New Roman"/>
          <w:color w:val="000000"/>
          <w:sz w:val="28"/>
          <w:szCs w:val="28"/>
          <w:lang w:val="uk-UA"/>
        </w:rPr>
        <w:t>загалом</w:t>
      </w:r>
      <w:r w:rsidRPr="00491926">
        <w:rPr>
          <w:rFonts w:ascii="Times New Roman" w:hAnsi="Times New Roman"/>
          <w:color w:val="000000"/>
          <w:sz w:val="28"/>
          <w:szCs w:val="28"/>
          <w:lang w:val="uk-UA"/>
        </w:rPr>
        <w:t xml:space="preserve"> у дослідженні </w:t>
      </w:r>
      <w:r w:rsidR="00D903E3">
        <w:rPr>
          <w:rFonts w:ascii="Times New Roman" w:hAnsi="Times New Roman"/>
          <w:color w:val="000000"/>
          <w:sz w:val="28"/>
          <w:szCs w:val="28"/>
          <w:lang w:val="uk-UA"/>
        </w:rPr>
        <w:t>взяли</w:t>
      </w:r>
      <w:r w:rsidRPr="00491926">
        <w:rPr>
          <w:rFonts w:ascii="Times New Roman" w:hAnsi="Times New Roman"/>
          <w:color w:val="000000"/>
          <w:sz w:val="28"/>
          <w:szCs w:val="28"/>
          <w:lang w:val="uk-UA"/>
        </w:rPr>
        <w:t xml:space="preserve"> участь 2</w:t>
      </w:r>
      <w:r w:rsidRPr="00F07D62">
        <w:rPr>
          <w:rFonts w:ascii="Times New Roman" w:hAnsi="Times New Roman"/>
          <w:color w:val="000000"/>
          <w:sz w:val="28"/>
          <w:szCs w:val="28"/>
          <w:lang w:val="uk-UA"/>
        </w:rPr>
        <w:t>80</w:t>
      </w:r>
      <w:r w:rsidRPr="00491926">
        <w:rPr>
          <w:rFonts w:ascii="Times New Roman" w:hAnsi="Times New Roman"/>
          <w:color w:val="000000"/>
          <w:sz w:val="28"/>
          <w:szCs w:val="28"/>
          <w:lang w:val="uk-UA"/>
        </w:rPr>
        <w:t xml:space="preserve"> дітей, загальна кількість </w:t>
      </w:r>
      <w:r w:rsidR="00D903E3">
        <w:rPr>
          <w:rFonts w:ascii="Times New Roman" w:hAnsi="Times New Roman"/>
          <w:color w:val="000000"/>
          <w:sz w:val="28"/>
          <w:szCs w:val="28"/>
          <w:lang w:val="uk-UA"/>
        </w:rPr>
        <w:t>ви</w:t>
      </w:r>
      <w:r w:rsidRPr="00491926">
        <w:rPr>
          <w:rFonts w:ascii="Times New Roman" w:hAnsi="Times New Roman"/>
          <w:color w:val="000000"/>
          <w:sz w:val="28"/>
          <w:szCs w:val="28"/>
          <w:lang w:val="uk-UA"/>
        </w:rPr>
        <w:t>браних ними обмежень становила 1</w:t>
      </w:r>
      <w:r>
        <w:rPr>
          <w:rFonts w:ascii="Times New Roman" w:hAnsi="Times New Roman"/>
          <w:color w:val="000000"/>
          <w:sz w:val="28"/>
          <w:szCs w:val="28"/>
          <w:lang w:val="uk-UA"/>
        </w:rPr>
        <w:t>400</w:t>
      </w:r>
      <w:r w:rsidR="00F07D62">
        <w:rPr>
          <w:rFonts w:ascii="Times New Roman" w:hAnsi="Times New Roman"/>
          <w:color w:val="000000"/>
          <w:sz w:val="28"/>
          <w:szCs w:val="28"/>
          <w:lang w:val="uk-UA"/>
        </w:rPr>
        <w:t xml:space="preserve"> </w:t>
      </w:r>
      <w:r w:rsidR="00F07D62" w:rsidRPr="00491926">
        <w:rPr>
          <w:rFonts w:ascii="Times New Roman" w:hAnsi="Times New Roman"/>
          <w:color w:val="000000"/>
          <w:sz w:val="28"/>
          <w:szCs w:val="28"/>
          <w:lang w:val="uk-UA"/>
        </w:rPr>
        <w:t>(</w:t>
      </w:r>
      <w:r w:rsidR="00F07D62" w:rsidRPr="00491926">
        <w:rPr>
          <w:rFonts w:ascii="Times New Roman" w:hAnsi="Times New Roman"/>
          <w:spacing w:val="-12"/>
          <w:sz w:val="28"/>
          <w:szCs w:val="28"/>
          <w:lang w:val="uk-UA"/>
        </w:rPr>
        <w:t>табл. 5.2.1)</w:t>
      </w:r>
      <w:r w:rsidR="00F07D62" w:rsidRPr="00491926">
        <w:rPr>
          <w:rFonts w:ascii="Times New Roman" w:hAnsi="Times New Roman"/>
          <w:color w:val="000000"/>
          <w:sz w:val="28"/>
          <w:szCs w:val="28"/>
          <w:lang w:val="uk-UA"/>
        </w:rPr>
        <w:t>.</w:t>
      </w:r>
    </w:p>
    <w:p w:rsidR="00E71EE0" w:rsidRPr="00491926" w:rsidRDefault="00E71EE0" w:rsidP="005927D3">
      <w:pPr>
        <w:pStyle w:val="a3"/>
        <w:spacing w:line="360" w:lineRule="auto"/>
        <w:ind w:firstLine="708"/>
        <w:jc w:val="both"/>
        <w:rPr>
          <w:rFonts w:ascii="Times New Roman" w:hAnsi="Times New Roman"/>
          <w:sz w:val="28"/>
          <w:szCs w:val="28"/>
          <w:lang w:val="uk-UA"/>
        </w:rPr>
      </w:pPr>
    </w:p>
    <w:p w:rsidR="00A318D7" w:rsidRDefault="00A318D7" w:rsidP="005927D3">
      <w:pPr>
        <w:spacing w:after="0" w:line="360" w:lineRule="auto"/>
        <w:ind w:firstLine="708"/>
        <w:jc w:val="right"/>
        <w:rPr>
          <w:rFonts w:ascii="Times New Roman" w:hAnsi="Times New Roman"/>
          <w:spacing w:val="-12"/>
          <w:sz w:val="28"/>
          <w:szCs w:val="28"/>
          <w:lang w:val="uk-UA"/>
        </w:rPr>
      </w:pPr>
    </w:p>
    <w:p w:rsidR="00A318D7" w:rsidRDefault="00A318D7" w:rsidP="005927D3">
      <w:pPr>
        <w:spacing w:after="0" w:line="360" w:lineRule="auto"/>
        <w:ind w:firstLine="708"/>
        <w:jc w:val="right"/>
        <w:rPr>
          <w:rFonts w:ascii="Times New Roman" w:hAnsi="Times New Roman"/>
          <w:spacing w:val="-12"/>
          <w:sz w:val="28"/>
          <w:szCs w:val="28"/>
          <w:lang w:val="uk-UA"/>
        </w:rPr>
      </w:pPr>
    </w:p>
    <w:p w:rsidR="00A318D7" w:rsidRDefault="00A318D7" w:rsidP="005927D3">
      <w:pPr>
        <w:spacing w:after="0" w:line="360" w:lineRule="auto"/>
        <w:ind w:firstLine="708"/>
        <w:jc w:val="right"/>
        <w:rPr>
          <w:rFonts w:ascii="Times New Roman" w:hAnsi="Times New Roman"/>
          <w:spacing w:val="-12"/>
          <w:sz w:val="28"/>
          <w:szCs w:val="28"/>
          <w:lang w:val="uk-UA"/>
        </w:rPr>
      </w:pPr>
    </w:p>
    <w:p w:rsidR="00A318D7" w:rsidRDefault="00A318D7" w:rsidP="005927D3">
      <w:pPr>
        <w:spacing w:after="0" w:line="360" w:lineRule="auto"/>
        <w:ind w:firstLine="708"/>
        <w:jc w:val="right"/>
        <w:rPr>
          <w:rFonts w:ascii="Times New Roman" w:hAnsi="Times New Roman"/>
          <w:spacing w:val="-12"/>
          <w:sz w:val="28"/>
          <w:szCs w:val="28"/>
          <w:lang w:val="uk-UA"/>
        </w:rPr>
      </w:pPr>
    </w:p>
    <w:p w:rsidR="00E71EE0" w:rsidRPr="00C165F1" w:rsidRDefault="00E71EE0" w:rsidP="005927D3">
      <w:pPr>
        <w:spacing w:after="0" w:line="360" w:lineRule="auto"/>
        <w:ind w:firstLine="708"/>
        <w:jc w:val="right"/>
        <w:rPr>
          <w:rFonts w:ascii="Times New Roman" w:hAnsi="Times New Roman"/>
          <w:sz w:val="28"/>
          <w:szCs w:val="28"/>
          <w:lang w:val="uk-UA"/>
        </w:rPr>
      </w:pPr>
      <w:r w:rsidRPr="00C165F1">
        <w:rPr>
          <w:rFonts w:ascii="Times New Roman" w:hAnsi="Times New Roman"/>
          <w:spacing w:val="-12"/>
          <w:sz w:val="28"/>
          <w:szCs w:val="28"/>
          <w:lang w:val="uk-UA"/>
        </w:rPr>
        <w:lastRenderedPageBreak/>
        <w:t>Таблиця 5.2.1</w:t>
      </w:r>
      <w:r w:rsidR="008274B9" w:rsidRPr="00C165F1">
        <w:rPr>
          <w:rFonts w:ascii="Times New Roman" w:hAnsi="Times New Roman"/>
          <w:spacing w:val="-12"/>
          <w:sz w:val="28"/>
          <w:szCs w:val="28"/>
          <w:lang w:val="uk-UA"/>
        </w:rPr>
        <w:t>.</w:t>
      </w:r>
    </w:p>
    <w:p w:rsidR="00E71EE0" w:rsidRPr="00C165F1" w:rsidRDefault="00E71EE0" w:rsidP="005927D3">
      <w:pPr>
        <w:spacing w:after="0" w:line="360" w:lineRule="auto"/>
        <w:jc w:val="center"/>
        <w:rPr>
          <w:rFonts w:ascii="Times New Roman" w:hAnsi="Times New Roman"/>
          <w:b/>
          <w:sz w:val="28"/>
          <w:szCs w:val="28"/>
          <w:lang w:val="uk-UA"/>
        </w:rPr>
      </w:pPr>
      <w:r w:rsidRPr="00C165F1">
        <w:rPr>
          <w:rFonts w:ascii="Times New Roman" w:hAnsi="Times New Roman"/>
          <w:b/>
          <w:sz w:val="28"/>
          <w:szCs w:val="28"/>
          <w:lang w:val="uk-UA"/>
        </w:rPr>
        <w:t xml:space="preserve">Розподіл обмежень у житті дітей </w:t>
      </w:r>
    </w:p>
    <w:p w:rsidR="00E71EE0" w:rsidRPr="00C165F1" w:rsidRDefault="00E71EE0" w:rsidP="005927D3">
      <w:pPr>
        <w:spacing w:after="0" w:line="360" w:lineRule="auto"/>
        <w:jc w:val="center"/>
        <w:rPr>
          <w:rFonts w:ascii="Times New Roman" w:hAnsi="Times New Roman"/>
          <w:b/>
          <w:sz w:val="28"/>
          <w:szCs w:val="28"/>
          <w:lang w:val="uk-UA"/>
        </w:rPr>
      </w:pPr>
      <w:r w:rsidRPr="00C165F1">
        <w:rPr>
          <w:rFonts w:ascii="Times New Roman" w:hAnsi="Times New Roman"/>
          <w:b/>
          <w:sz w:val="28"/>
          <w:szCs w:val="28"/>
          <w:lang w:val="uk-UA"/>
        </w:rPr>
        <w:t>з ожирінням залежно від їх значущості</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112"/>
        <w:gridCol w:w="2037"/>
        <w:gridCol w:w="2031"/>
      </w:tblGrid>
      <w:tr w:rsidR="00E71EE0" w:rsidRPr="00C165F1" w:rsidTr="00D57073">
        <w:tc>
          <w:tcPr>
            <w:tcW w:w="648" w:type="dxa"/>
          </w:tcPr>
          <w:p w:rsidR="00E71EE0" w:rsidRPr="00C165F1" w:rsidRDefault="00E71EE0" w:rsidP="00D57073">
            <w:pPr>
              <w:jc w:val="both"/>
              <w:rPr>
                <w:rFonts w:ascii="Times New Roman" w:hAnsi="Times New Roman"/>
                <w:b/>
                <w:sz w:val="28"/>
                <w:szCs w:val="28"/>
                <w:lang w:val="uk-UA"/>
              </w:rPr>
            </w:pPr>
            <w:r w:rsidRPr="00C165F1">
              <w:rPr>
                <w:rFonts w:ascii="Times New Roman" w:hAnsi="Times New Roman"/>
                <w:b/>
                <w:sz w:val="28"/>
                <w:szCs w:val="28"/>
                <w:lang w:val="uk-UA"/>
              </w:rPr>
              <w:t>№</w:t>
            </w:r>
          </w:p>
          <w:p w:rsidR="00E71EE0" w:rsidRPr="00C165F1" w:rsidRDefault="00E71EE0" w:rsidP="00D57073">
            <w:pPr>
              <w:jc w:val="both"/>
              <w:rPr>
                <w:rFonts w:ascii="Times New Roman" w:hAnsi="Times New Roman"/>
                <w:b/>
                <w:sz w:val="28"/>
                <w:szCs w:val="28"/>
                <w:lang w:val="uk-UA"/>
              </w:rPr>
            </w:pPr>
          </w:p>
        </w:tc>
        <w:tc>
          <w:tcPr>
            <w:tcW w:w="5112" w:type="dxa"/>
          </w:tcPr>
          <w:p w:rsidR="00E71EE0" w:rsidRPr="00C165F1" w:rsidRDefault="00E71EE0" w:rsidP="00D57073">
            <w:pPr>
              <w:jc w:val="both"/>
              <w:rPr>
                <w:rFonts w:ascii="Times New Roman" w:hAnsi="Times New Roman"/>
                <w:b/>
                <w:sz w:val="28"/>
                <w:szCs w:val="28"/>
                <w:lang w:val="uk-UA"/>
              </w:rPr>
            </w:pPr>
            <w:r w:rsidRPr="00C165F1">
              <w:rPr>
                <w:rFonts w:ascii="Times New Roman" w:hAnsi="Times New Roman"/>
                <w:b/>
                <w:sz w:val="28"/>
                <w:szCs w:val="28"/>
                <w:lang w:val="uk-UA"/>
              </w:rPr>
              <w:t>Дії, що обмежують повсякденне життя</w:t>
            </w:r>
          </w:p>
        </w:tc>
        <w:tc>
          <w:tcPr>
            <w:tcW w:w="2037" w:type="dxa"/>
            <w:vAlign w:val="center"/>
          </w:tcPr>
          <w:p w:rsidR="00E71EE0" w:rsidRPr="00C165F1" w:rsidRDefault="00E71EE0" w:rsidP="00D57073">
            <w:pPr>
              <w:jc w:val="center"/>
              <w:rPr>
                <w:rFonts w:ascii="Times New Roman" w:hAnsi="Times New Roman"/>
                <w:b/>
                <w:sz w:val="28"/>
                <w:szCs w:val="28"/>
                <w:lang w:val="uk-UA"/>
              </w:rPr>
            </w:pPr>
            <w:r w:rsidRPr="00C165F1">
              <w:rPr>
                <w:rFonts w:ascii="Times New Roman" w:hAnsi="Times New Roman"/>
                <w:b/>
                <w:sz w:val="28"/>
                <w:szCs w:val="28"/>
                <w:lang w:val="uk-UA"/>
              </w:rPr>
              <w:t>Кількість дітей, що обрали ці дії</w:t>
            </w:r>
          </w:p>
        </w:tc>
        <w:tc>
          <w:tcPr>
            <w:tcW w:w="2031" w:type="dxa"/>
            <w:vAlign w:val="center"/>
          </w:tcPr>
          <w:p w:rsidR="00E71EE0" w:rsidRPr="00C165F1" w:rsidRDefault="007C2136" w:rsidP="00D57073">
            <w:pPr>
              <w:jc w:val="center"/>
              <w:rPr>
                <w:rFonts w:ascii="Times New Roman" w:hAnsi="Times New Roman"/>
                <w:b/>
                <w:sz w:val="28"/>
                <w:szCs w:val="28"/>
                <w:lang w:val="uk-UA"/>
              </w:rPr>
            </w:pPr>
            <w:r>
              <w:rPr>
                <w:rFonts w:ascii="Times New Roman" w:hAnsi="Times New Roman"/>
                <w:b/>
                <w:sz w:val="28"/>
                <w:szCs w:val="28"/>
                <w:lang w:val="uk-UA"/>
              </w:rPr>
              <w:t>Відносний показник</w:t>
            </w:r>
            <w:r w:rsidR="002C4B12">
              <w:rPr>
                <w:rFonts w:ascii="Times New Roman" w:hAnsi="Times New Roman"/>
                <w:b/>
                <w:sz w:val="28"/>
                <w:szCs w:val="28"/>
                <w:lang w:val="uk-UA"/>
              </w:rPr>
              <w:t>,</w:t>
            </w:r>
            <w:r>
              <w:rPr>
                <w:rFonts w:ascii="Times New Roman" w:hAnsi="Times New Roman"/>
                <w:b/>
                <w:sz w:val="28"/>
                <w:szCs w:val="28"/>
                <w:lang w:val="uk-UA"/>
              </w:rPr>
              <w:t xml:space="preserve"> </w:t>
            </w:r>
            <w:r w:rsidR="002C4B12">
              <w:rPr>
                <w:rFonts w:ascii="Times New Roman" w:hAnsi="Times New Roman"/>
                <w:b/>
                <w:sz w:val="28"/>
                <w:szCs w:val="28"/>
                <w:lang w:val="uk-UA"/>
              </w:rPr>
              <w:t>(</w:t>
            </w:r>
            <w:r w:rsidR="00E71EE0" w:rsidRPr="00C165F1">
              <w:rPr>
                <w:rFonts w:ascii="Times New Roman" w:hAnsi="Times New Roman"/>
                <w:b/>
                <w:sz w:val="28"/>
                <w:szCs w:val="28"/>
                <w:lang w:val="uk-UA"/>
              </w:rPr>
              <w:t>%</w:t>
            </w:r>
            <w:r w:rsidR="002C4B12">
              <w:rPr>
                <w:rFonts w:ascii="Times New Roman" w:hAnsi="Times New Roman"/>
                <w:b/>
                <w:sz w:val="28"/>
                <w:szCs w:val="28"/>
                <w:lang w:val="uk-UA"/>
              </w:rPr>
              <w:t>)</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Заняття спортом</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209</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74,6</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2</w:t>
            </w:r>
          </w:p>
        </w:tc>
        <w:tc>
          <w:tcPr>
            <w:tcW w:w="5112" w:type="dxa"/>
          </w:tcPr>
          <w:p w:rsidR="00E71EE0" w:rsidRPr="00C165F1" w:rsidRDefault="00E71EE0" w:rsidP="00370BE6">
            <w:pPr>
              <w:rPr>
                <w:rFonts w:ascii="Times New Roman" w:hAnsi="Times New Roman"/>
                <w:sz w:val="28"/>
                <w:szCs w:val="28"/>
                <w:lang w:val="uk-UA"/>
              </w:rPr>
            </w:pPr>
            <w:r w:rsidRPr="00C165F1">
              <w:rPr>
                <w:rFonts w:ascii="Times New Roman" w:hAnsi="Times New Roman"/>
                <w:sz w:val="28"/>
                <w:szCs w:val="28"/>
                <w:lang w:val="uk-UA"/>
              </w:rPr>
              <w:t>П</w:t>
            </w:r>
            <w:r w:rsidR="00370BE6" w:rsidRPr="00C165F1">
              <w:rPr>
                <w:rFonts w:ascii="Times New Roman" w:hAnsi="Times New Roman"/>
                <w:sz w:val="28"/>
                <w:szCs w:val="28"/>
                <w:lang w:val="uk-UA"/>
              </w:rPr>
              <w:t>і</w:t>
            </w:r>
            <w:r w:rsidRPr="00C165F1">
              <w:rPr>
                <w:rFonts w:ascii="Times New Roman" w:hAnsi="Times New Roman"/>
                <w:sz w:val="28"/>
                <w:szCs w:val="28"/>
                <w:lang w:val="uk-UA"/>
              </w:rPr>
              <w:t>д</w:t>
            </w:r>
            <w:r w:rsidR="00370BE6" w:rsidRPr="00C165F1">
              <w:rPr>
                <w:rFonts w:ascii="Times New Roman" w:hAnsi="Times New Roman"/>
                <w:sz w:val="28"/>
                <w:szCs w:val="28"/>
                <w:lang w:val="uk-UA"/>
              </w:rPr>
              <w:t>й</w:t>
            </w:r>
            <w:r w:rsidRPr="00C165F1">
              <w:rPr>
                <w:rFonts w:ascii="Times New Roman" w:hAnsi="Times New Roman"/>
                <w:sz w:val="28"/>
                <w:szCs w:val="28"/>
                <w:lang w:val="uk-UA"/>
              </w:rPr>
              <w:t xml:space="preserve">ом </w:t>
            </w:r>
            <w:r w:rsidR="00370BE6" w:rsidRPr="00C165F1">
              <w:rPr>
                <w:rFonts w:ascii="Times New Roman" w:hAnsi="Times New Roman"/>
                <w:sz w:val="28"/>
                <w:szCs w:val="28"/>
                <w:lang w:val="uk-UA"/>
              </w:rPr>
              <w:t>у</w:t>
            </w:r>
            <w:r w:rsidRPr="00C165F1">
              <w:rPr>
                <w:rFonts w:ascii="Times New Roman" w:hAnsi="Times New Roman"/>
                <w:sz w:val="28"/>
                <w:szCs w:val="28"/>
                <w:lang w:val="uk-UA"/>
              </w:rPr>
              <w:t>гору по сходах</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196</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70,</w:t>
            </w:r>
            <w:r w:rsidRPr="00C165F1">
              <w:rPr>
                <w:rFonts w:ascii="Times New Roman" w:hAnsi="Times New Roman"/>
                <w:color w:val="000000"/>
                <w:sz w:val="28"/>
                <w:szCs w:val="28"/>
                <w:lang w:val="en-US"/>
              </w:rPr>
              <w:t>0</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3</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Робота на городі, земельній ділянці</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173</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61,</w:t>
            </w:r>
            <w:r w:rsidRPr="00C165F1">
              <w:rPr>
                <w:rFonts w:ascii="Times New Roman" w:hAnsi="Times New Roman"/>
                <w:color w:val="000000"/>
                <w:sz w:val="28"/>
                <w:szCs w:val="28"/>
                <w:lang w:val="en-US"/>
              </w:rPr>
              <w:t>8</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4</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Виконання фізичних вправ</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141</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50,</w:t>
            </w:r>
            <w:r w:rsidRPr="00C165F1">
              <w:rPr>
                <w:rFonts w:ascii="Times New Roman" w:hAnsi="Times New Roman"/>
                <w:color w:val="000000"/>
                <w:sz w:val="28"/>
                <w:szCs w:val="28"/>
                <w:lang w:val="en-US"/>
              </w:rPr>
              <w:t>4</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5</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Участь у рухливих іграх з однолітками</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102</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36,</w:t>
            </w:r>
            <w:r w:rsidRPr="00C165F1">
              <w:rPr>
                <w:rFonts w:ascii="Times New Roman" w:hAnsi="Times New Roman"/>
                <w:color w:val="000000"/>
                <w:sz w:val="28"/>
                <w:szCs w:val="28"/>
                <w:lang w:val="en-US"/>
              </w:rPr>
              <w:t>4</w:t>
            </w:r>
          </w:p>
        </w:tc>
      </w:tr>
      <w:tr w:rsidR="00E71EE0" w:rsidRPr="00C165F1" w:rsidTr="00D57073">
        <w:trPr>
          <w:trHeight w:val="358"/>
        </w:trPr>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6</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 xml:space="preserve">Прибирання квартири, миття підлог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99</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35,</w:t>
            </w:r>
            <w:r w:rsidRPr="00C165F1">
              <w:rPr>
                <w:rFonts w:ascii="Times New Roman" w:hAnsi="Times New Roman"/>
                <w:color w:val="000000"/>
                <w:sz w:val="28"/>
                <w:szCs w:val="28"/>
                <w:lang w:val="en-US"/>
              </w:rPr>
              <w:t>4</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7</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Ходьба пішки</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78</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27,</w:t>
            </w:r>
            <w:r w:rsidRPr="00C165F1">
              <w:rPr>
                <w:rFonts w:ascii="Times New Roman" w:hAnsi="Times New Roman"/>
                <w:color w:val="000000"/>
                <w:sz w:val="28"/>
                <w:szCs w:val="28"/>
                <w:lang w:val="en-US"/>
              </w:rPr>
              <w:t>9</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8</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Працездатність</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66</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23,</w:t>
            </w:r>
            <w:r w:rsidRPr="00C165F1">
              <w:rPr>
                <w:rFonts w:ascii="Times New Roman" w:hAnsi="Times New Roman"/>
                <w:color w:val="000000"/>
                <w:sz w:val="28"/>
                <w:szCs w:val="28"/>
                <w:lang w:val="en-US"/>
              </w:rPr>
              <w:t>6</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9</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Відвідування клубів, дискотек</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58</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20,</w:t>
            </w:r>
            <w:r w:rsidRPr="00C165F1">
              <w:rPr>
                <w:rFonts w:ascii="Times New Roman" w:hAnsi="Times New Roman"/>
                <w:color w:val="000000"/>
                <w:sz w:val="28"/>
                <w:szCs w:val="28"/>
                <w:lang w:val="en-US"/>
              </w:rPr>
              <w:t>7</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10</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Їзда на велосипеді</w:t>
            </w:r>
            <w:r w:rsidRPr="00C165F1">
              <w:rPr>
                <w:rFonts w:ascii="Times New Roman" w:hAnsi="Times New Roman"/>
                <w:color w:val="FF0000"/>
                <w:sz w:val="28"/>
                <w:szCs w:val="28"/>
                <w:lang w:val="uk-UA"/>
              </w:rPr>
              <w:t xml:space="preserve">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53</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18,9</w:t>
            </w:r>
          </w:p>
        </w:tc>
      </w:tr>
      <w:tr w:rsidR="00E71EE0" w:rsidRPr="00C165F1" w:rsidTr="00D57073">
        <w:trPr>
          <w:trHeight w:val="354"/>
        </w:trPr>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11</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 xml:space="preserve">Можливість їсти улюблені продукти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45</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16,</w:t>
            </w:r>
            <w:r w:rsidRPr="00C165F1">
              <w:rPr>
                <w:rFonts w:ascii="Times New Roman" w:hAnsi="Times New Roman"/>
                <w:color w:val="000000"/>
                <w:sz w:val="28"/>
                <w:szCs w:val="28"/>
                <w:lang w:val="en-US"/>
              </w:rPr>
              <w:t>1</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12</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Вибір одягу і взуття</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41</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14,6</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13</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Спілкування з однолітками</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36</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12,</w:t>
            </w:r>
            <w:r w:rsidRPr="00C165F1">
              <w:rPr>
                <w:rFonts w:ascii="Times New Roman" w:hAnsi="Times New Roman"/>
                <w:color w:val="000000"/>
                <w:sz w:val="28"/>
                <w:szCs w:val="28"/>
                <w:lang w:val="en-US"/>
              </w:rPr>
              <w:t>9</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14</w:t>
            </w:r>
          </w:p>
        </w:tc>
        <w:tc>
          <w:tcPr>
            <w:tcW w:w="5112" w:type="dxa"/>
          </w:tcPr>
          <w:p w:rsidR="00E71EE0" w:rsidRPr="00C165F1" w:rsidRDefault="00E71EE0" w:rsidP="00370BE6">
            <w:pPr>
              <w:rPr>
                <w:rFonts w:ascii="Times New Roman" w:hAnsi="Times New Roman"/>
                <w:sz w:val="28"/>
                <w:szCs w:val="28"/>
                <w:lang w:val="uk-UA"/>
              </w:rPr>
            </w:pPr>
            <w:r w:rsidRPr="00C165F1">
              <w:rPr>
                <w:rFonts w:ascii="Times New Roman" w:hAnsi="Times New Roman"/>
                <w:color w:val="000000"/>
                <w:sz w:val="28"/>
                <w:szCs w:val="28"/>
                <w:lang w:val="uk-UA"/>
              </w:rPr>
              <w:t xml:space="preserve">Впевненість </w:t>
            </w:r>
            <w:r w:rsidR="00370BE6" w:rsidRPr="00C165F1">
              <w:rPr>
                <w:rFonts w:ascii="Times New Roman" w:hAnsi="Times New Roman"/>
                <w:color w:val="000000"/>
                <w:sz w:val="28"/>
                <w:szCs w:val="28"/>
                <w:lang w:val="uk-UA"/>
              </w:rPr>
              <w:t>у</w:t>
            </w:r>
            <w:r w:rsidRPr="00C165F1">
              <w:rPr>
                <w:rFonts w:ascii="Times New Roman" w:hAnsi="Times New Roman"/>
                <w:color w:val="000000"/>
                <w:sz w:val="28"/>
                <w:szCs w:val="28"/>
                <w:lang w:val="uk-UA"/>
              </w:rPr>
              <w:t xml:space="preserve"> собі</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21</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7,5</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15</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Участь у громадських заходах</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17</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6,</w:t>
            </w:r>
            <w:r w:rsidRPr="00C165F1">
              <w:rPr>
                <w:rFonts w:ascii="Times New Roman" w:hAnsi="Times New Roman"/>
                <w:color w:val="000000"/>
                <w:sz w:val="28"/>
                <w:szCs w:val="28"/>
                <w:lang w:val="en-US"/>
              </w:rPr>
              <w:t>1</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16</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Вибір майбутньої професії</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15</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5,</w:t>
            </w:r>
            <w:r w:rsidRPr="00C165F1">
              <w:rPr>
                <w:rFonts w:ascii="Times New Roman" w:hAnsi="Times New Roman"/>
                <w:color w:val="000000"/>
                <w:sz w:val="28"/>
                <w:szCs w:val="28"/>
                <w:lang w:val="en-US"/>
              </w:rPr>
              <w:t>4</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17</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Пересування транспортом</w:t>
            </w:r>
            <w:r w:rsidRPr="00C165F1">
              <w:rPr>
                <w:rFonts w:ascii="Times New Roman" w:hAnsi="Times New Roman"/>
                <w:color w:val="FF0000"/>
                <w:sz w:val="28"/>
                <w:szCs w:val="28"/>
                <w:lang w:val="uk-UA"/>
              </w:rPr>
              <w:t xml:space="preserve">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14</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5,</w:t>
            </w:r>
            <w:r w:rsidRPr="00C165F1">
              <w:rPr>
                <w:rFonts w:ascii="Times New Roman" w:hAnsi="Times New Roman"/>
                <w:color w:val="000000"/>
                <w:sz w:val="28"/>
                <w:szCs w:val="28"/>
                <w:lang w:val="en-US"/>
              </w:rPr>
              <w:t>0</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18</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Вибір хобі</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12</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4,</w:t>
            </w:r>
            <w:r w:rsidRPr="00C165F1">
              <w:rPr>
                <w:rFonts w:ascii="Times New Roman" w:hAnsi="Times New Roman"/>
                <w:color w:val="000000"/>
                <w:sz w:val="28"/>
                <w:szCs w:val="28"/>
                <w:lang w:val="en-US"/>
              </w:rPr>
              <w:t>3</w:t>
            </w:r>
          </w:p>
        </w:tc>
      </w:tr>
    </w:tbl>
    <w:p w:rsidR="00A318D7" w:rsidRPr="00C165F1" w:rsidRDefault="00A318D7">
      <w:pPr>
        <w:rPr>
          <w:rFonts w:ascii="Times New Roman" w:hAnsi="Times New Roman"/>
          <w:sz w:val="28"/>
          <w:szCs w:val="28"/>
          <w:lang w:val="uk-UA"/>
        </w:rPr>
      </w:pPr>
    </w:p>
    <w:p w:rsidR="00A318D7" w:rsidRPr="00C165F1" w:rsidRDefault="00A318D7" w:rsidP="00A318D7">
      <w:pPr>
        <w:spacing w:after="0" w:line="360" w:lineRule="auto"/>
        <w:ind w:firstLine="708"/>
        <w:jc w:val="right"/>
        <w:rPr>
          <w:rFonts w:ascii="Times New Roman" w:hAnsi="Times New Roman"/>
          <w:sz w:val="28"/>
          <w:szCs w:val="28"/>
          <w:lang w:val="uk-UA"/>
        </w:rPr>
      </w:pPr>
      <w:r w:rsidRPr="00C165F1">
        <w:rPr>
          <w:rFonts w:ascii="Times New Roman" w:hAnsi="Times New Roman"/>
          <w:sz w:val="28"/>
          <w:szCs w:val="28"/>
          <w:lang w:val="uk-UA"/>
        </w:rPr>
        <w:lastRenderedPageBreak/>
        <w:t xml:space="preserve">Продовж. табл. </w:t>
      </w:r>
      <w:r w:rsidRPr="00C165F1">
        <w:rPr>
          <w:rFonts w:ascii="Times New Roman" w:hAnsi="Times New Roman"/>
          <w:spacing w:val="-12"/>
          <w:sz w:val="28"/>
          <w:szCs w:val="28"/>
          <w:lang w:val="uk-UA"/>
        </w:rPr>
        <w:t>5.2.1</w:t>
      </w:r>
      <w:r w:rsidR="008274B9" w:rsidRPr="00C165F1">
        <w:rPr>
          <w:rFonts w:ascii="Times New Roman" w:hAnsi="Times New Roman"/>
          <w:spacing w:val="-12"/>
          <w:sz w:val="28"/>
          <w:szCs w:val="28"/>
          <w:lang w:val="uk-UA"/>
        </w:rPr>
        <w:t>.</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112"/>
        <w:gridCol w:w="2037"/>
        <w:gridCol w:w="2031"/>
      </w:tblGrid>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19</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Позитивні емоції</w:t>
            </w:r>
            <w:r w:rsidRPr="00C165F1">
              <w:rPr>
                <w:rFonts w:ascii="Times New Roman" w:hAnsi="Times New Roman"/>
                <w:color w:val="FF0000"/>
                <w:sz w:val="28"/>
                <w:szCs w:val="28"/>
                <w:lang w:val="uk-UA"/>
              </w:rPr>
              <w:t xml:space="preserve">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10</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3,</w:t>
            </w:r>
            <w:r w:rsidRPr="00C165F1">
              <w:rPr>
                <w:rFonts w:ascii="Times New Roman" w:hAnsi="Times New Roman"/>
                <w:color w:val="000000"/>
                <w:sz w:val="28"/>
                <w:szCs w:val="28"/>
                <w:lang w:val="en-US"/>
              </w:rPr>
              <w:t>6</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20</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Порушення сну</w:t>
            </w:r>
            <w:r w:rsidRPr="00C165F1">
              <w:rPr>
                <w:rFonts w:ascii="Times New Roman" w:hAnsi="Times New Roman"/>
                <w:color w:val="FF0000"/>
                <w:sz w:val="28"/>
                <w:szCs w:val="28"/>
                <w:lang w:val="uk-UA"/>
              </w:rPr>
              <w:t xml:space="preserve">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9</w:t>
            </w:r>
          </w:p>
        </w:tc>
        <w:tc>
          <w:tcPr>
            <w:tcW w:w="2031" w:type="dxa"/>
            <w:vAlign w:val="bottom"/>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3,2</w:t>
            </w:r>
          </w:p>
        </w:tc>
      </w:tr>
      <w:tr w:rsidR="00E71EE0" w:rsidRPr="00C165F1" w:rsidTr="00D57073">
        <w:tc>
          <w:tcPr>
            <w:tcW w:w="648" w:type="dxa"/>
          </w:tcPr>
          <w:p w:rsidR="00E71EE0" w:rsidRPr="00C165F1" w:rsidRDefault="00E71EE0" w:rsidP="00D57073">
            <w:pPr>
              <w:jc w:val="both"/>
              <w:rPr>
                <w:rFonts w:ascii="Times New Roman" w:hAnsi="Times New Roman"/>
                <w:sz w:val="28"/>
                <w:szCs w:val="28"/>
                <w:lang w:val="uk-UA"/>
              </w:rPr>
            </w:pPr>
            <w:r w:rsidRPr="00C165F1">
              <w:rPr>
                <w:rFonts w:ascii="Times New Roman" w:hAnsi="Times New Roman"/>
                <w:sz w:val="28"/>
                <w:szCs w:val="28"/>
                <w:lang w:val="uk-UA"/>
              </w:rPr>
              <w:t>21</w:t>
            </w:r>
          </w:p>
        </w:tc>
        <w:tc>
          <w:tcPr>
            <w:tcW w:w="5112" w:type="dxa"/>
          </w:tcPr>
          <w:p w:rsidR="00E71EE0" w:rsidRPr="00C165F1" w:rsidRDefault="00E71EE0" w:rsidP="00D57073">
            <w:pPr>
              <w:rPr>
                <w:rFonts w:ascii="Times New Roman" w:hAnsi="Times New Roman"/>
                <w:sz w:val="28"/>
                <w:szCs w:val="28"/>
                <w:lang w:val="uk-UA"/>
              </w:rPr>
            </w:pPr>
            <w:r w:rsidRPr="00C165F1">
              <w:rPr>
                <w:rFonts w:ascii="Times New Roman" w:hAnsi="Times New Roman"/>
                <w:sz w:val="28"/>
                <w:szCs w:val="28"/>
                <w:lang w:val="uk-UA"/>
              </w:rPr>
              <w:t>Можливість навчання</w:t>
            </w:r>
            <w:r w:rsidRPr="00C165F1">
              <w:rPr>
                <w:rFonts w:ascii="Times New Roman" w:hAnsi="Times New Roman"/>
                <w:color w:val="FF0000"/>
                <w:sz w:val="28"/>
                <w:szCs w:val="28"/>
                <w:lang w:val="uk-UA"/>
              </w:rPr>
              <w:t xml:space="preserve"> </w:t>
            </w:r>
          </w:p>
        </w:tc>
        <w:tc>
          <w:tcPr>
            <w:tcW w:w="2037" w:type="dxa"/>
            <w:vAlign w:val="center"/>
          </w:tcPr>
          <w:p w:rsidR="00E71EE0" w:rsidRPr="00C165F1" w:rsidRDefault="00E71EE0" w:rsidP="00D57073">
            <w:pPr>
              <w:jc w:val="center"/>
              <w:rPr>
                <w:rFonts w:ascii="Times New Roman" w:hAnsi="Times New Roman"/>
                <w:color w:val="000000"/>
                <w:sz w:val="28"/>
                <w:szCs w:val="28"/>
              </w:rPr>
            </w:pPr>
            <w:r w:rsidRPr="00C165F1">
              <w:rPr>
                <w:rFonts w:ascii="Times New Roman" w:hAnsi="Times New Roman"/>
                <w:color w:val="000000"/>
                <w:sz w:val="28"/>
                <w:szCs w:val="28"/>
              </w:rPr>
              <w:t>5</w:t>
            </w:r>
          </w:p>
        </w:tc>
        <w:tc>
          <w:tcPr>
            <w:tcW w:w="2031" w:type="dxa"/>
            <w:vAlign w:val="bottom"/>
          </w:tcPr>
          <w:p w:rsidR="00E71EE0" w:rsidRPr="00C165F1" w:rsidRDefault="00E71EE0" w:rsidP="00D57073">
            <w:pPr>
              <w:jc w:val="center"/>
              <w:rPr>
                <w:rFonts w:ascii="Times New Roman" w:hAnsi="Times New Roman"/>
                <w:color w:val="000000"/>
                <w:sz w:val="28"/>
                <w:szCs w:val="28"/>
                <w:lang w:val="en-US"/>
              </w:rPr>
            </w:pPr>
            <w:r w:rsidRPr="00C165F1">
              <w:rPr>
                <w:rFonts w:ascii="Times New Roman" w:hAnsi="Times New Roman"/>
                <w:color w:val="000000"/>
                <w:sz w:val="28"/>
                <w:szCs w:val="28"/>
              </w:rPr>
              <w:t>1,</w:t>
            </w:r>
            <w:r w:rsidRPr="00C165F1">
              <w:rPr>
                <w:rFonts w:ascii="Times New Roman" w:hAnsi="Times New Roman"/>
                <w:color w:val="000000"/>
                <w:sz w:val="28"/>
                <w:szCs w:val="28"/>
                <w:lang w:val="en-US"/>
              </w:rPr>
              <w:t>8</w:t>
            </w:r>
          </w:p>
        </w:tc>
      </w:tr>
    </w:tbl>
    <w:p w:rsidR="00E71EE0" w:rsidRPr="00491926" w:rsidRDefault="00E71EE0" w:rsidP="005927D3">
      <w:pPr>
        <w:spacing w:after="0" w:line="360" w:lineRule="auto"/>
        <w:jc w:val="both"/>
        <w:rPr>
          <w:rFonts w:ascii="Times New Roman" w:hAnsi="Times New Roman"/>
          <w:color w:val="000000"/>
          <w:sz w:val="28"/>
          <w:szCs w:val="28"/>
          <w:lang w:val="uk-UA"/>
        </w:rPr>
      </w:pPr>
    </w:p>
    <w:p w:rsidR="00E71EE0" w:rsidRDefault="00F07D62" w:rsidP="005927D3">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Н</w:t>
      </w:r>
      <w:r w:rsidR="00E71EE0" w:rsidRPr="00491926">
        <w:rPr>
          <w:rFonts w:ascii="Times New Roman" w:hAnsi="Times New Roman"/>
          <w:color w:val="000000"/>
          <w:sz w:val="28"/>
          <w:szCs w:val="28"/>
          <w:lang w:val="uk-UA"/>
        </w:rPr>
        <w:t xml:space="preserve">айбільша кількість дітей та підлітків обмежені </w:t>
      </w:r>
      <w:r w:rsidR="00D903E3">
        <w:rPr>
          <w:rFonts w:ascii="Times New Roman" w:hAnsi="Times New Roman"/>
          <w:color w:val="000000"/>
          <w:sz w:val="28"/>
          <w:szCs w:val="28"/>
          <w:lang w:val="uk-UA"/>
        </w:rPr>
        <w:t>в таких</w:t>
      </w:r>
      <w:r w:rsidR="00E71EE0" w:rsidRPr="00491926">
        <w:rPr>
          <w:rFonts w:ascii="Times New Roman" w:hAnsi="Times New Roman"/>
          <w:color w:val="000000"/>
          <w:sz w:val="28"/>
          <w:szCs w:val="28"/>
          <w:lang w:val="uk-UA"/>
        </w:rPr>
        <w:t xml:space="preserve"> діях: занятті спортом (</w:t>
      </w:r>
      <w:r w:rsidR="00E71EE0" w:rsidRPr="007148BA">
        <w:rPr>
          <w:rFonts w:ascii="Times New Roman" w:hAnsi="Times New Roman"/>
          <w:color w:val="000000"/>
          <w:sz w:val="28"/>
          <w:szCs w:val="28"/>
          <w:lang w:val="uk-UA"/>
        </w:rPr>
        <w:t>74,6</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6</w:t>
      </w:r>
      <w:r w:rsidR="00E71EE0" w:rsidRPr="00491926">
        <w:rPr>
          <w:rFonts w:ascii="Times New Roman" w:hAnsi="Times New Roman"/>
          <w:color w:val="000000"/>
          <w:sz w:val="28"/>
          <w:szCs w:val="28"/>
          <w:lang w:val="uk-UA"/>
        </w:rPr>
        <w:t>% дітей), підйомі вгору по сходах (</w:t>
      </w:r>
      <w:r w:rsidR="00E71EE0" w:rsidRPr="00D36457">
        <w:rPr>
          <w:rFonts w:ascii="Times New Roman" w:hAnsi="Times New Roman"/>
          <w:color w:val="000000"/>
          <w:sz w:val="28"/>
          <w:szCs w:val="28"/>
          <w:lang w:val="uk-UA"/>
        </w:rPr>
        <w:t>70</w:t>
      </w:r>
      <w:r w:rsidR="00E71EE0" w:rsidRPr="00491926">
        <w:rPr>
          <w:rFonts w:ascii="Times New Roman" w:hAnsi="Times New Roman"/>
          <w:color w:val="000000"/>
          <w:sz w:val="28"/>
          <w:szCs w:val="28"/>
          <w:lang w:val="uk-UA"/>
        </w:rPr>
        <w:t>,</w:t>
      </w:r>
      <w:r w:rsidR="00E71EE0" w:rsidRPr="00D36457">
        <w:rPr>
          <w:rFonts w:ascii="Times New Roman" w:hAnsi="Times New Roman"/>
          <w:color w:val="000000"/>
          <w:sz w:val="28"/>
          <w:szCs w:val="28"/>
          <w:lang w:val="uk-UA"/>
        </w:rPr>
        <w:t>0</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7</w:t>
      </w:r>
      <w:r w:rsidR="00E71EE0" w:rsidRPr="00491926">
        <w:rPr>
          <w:rFonts w:ascii="Times New Roman" w:hAnsi="Times New Roman"/>
          <w:color w:val="000000"/>
          <w:sz w:val="28"/>
          <w:szCs w:val="28"/>
          <w:lang w:val="uk-UA"/>
        </w:rPr>
        <w:t>% дітей), роботі на городі або земельній ділянці (</w:t>
      </w:r>
      <w:r w:rsidR="00E71EE0" w:rsidRPr="007148BA">
        <w:rPr>
          <w:rFonts w:ascii="Times New Roman" w:hAnsi="Times New Roman"/>
          <w:color w:val="000000"/>
          <w:sz w:val="28"/>
          <w:szCs w:val="28"/>
          <w:lang w:val="uk-UA"/>
        </w:rPr>
        <w:t>61,8</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2</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9</w:t>
      </w:r>
      <w:r w:rsidR="00E71EE0" w:rsidRPr="00491926">
        <w:rPr>
          <w:rFonts w:ascii="Times New Roman" w:hAnsi="Times New Roman"/>
          <w:color w:val="000000"/>
          <w:sz w:val="28"/>
          <w:szCs w:val="28"/>
          <w:lang w:val="uk-UA"/>
        </w:rPr>
        <w:t>% дітей), виконанні фізичних вправ (</w:t>
      </w:r>
      <w:r w:rsidR="00E71EE0" w:rsidRPr="003C78DA">
        <w:rPr>
          <w:rFonts w:ascii="Times New Roman" w:hAnsi="Times New Roman"/>
          <w:color w:val="000000"/>
          <w:sz w:val="28"/>
          <w:szCs w:val="28"/>
          <w:lang w:val="uk-UA"/>
        </w:rPr>
        <w:t>50,4</w:t>
      </w:r>
      <w:r w:rsidR="00E71EE0" w:rsidRPr="00491926">
        <w:rPr>
          <w:rFonts w:ascii="Times New Roman" w:hAnsi="Times New Roman"/>
          <w:color w:val="000000"/>
          <w:sz w:val="28"/>
          <w:szCs w:val="28"/>
          <w:lang w:val="uk-UA"/>
        </w:rPr>
        <w:t>±3,</w:t>
      </w:r>
      <w:r w:rsidR="00E71EE0" w:rsidRPr="003B0EE7">
        <w:rPr>
          <w:rFonts w:ascii="Times New Roman" w:hAnsi="Times New Roman"/>
          <w:color w:val="000000"/>
          <w:sz w:val="28"/>
          <w:szCs w:val="28"/>
          <w:lang w:val="uk-UA"/>
        </w:rPr>
        <w:t>0</w:t>
      </w:r>
      <w:r w:rsidR="00E71EE0" w:rsidRPr="00491926">
        <w:rPr>
          <w:rFonts w:ascii="Times New Roman" w:hAnsi="Times New Roman"/>
          <w:color w:val="000000"/>
          <w:sz w:val="28"/>
          <w:szCs w:val="28"/>
          <w:lang w:val="uk-UA"/>
        </w:rPr>
        <w:t>% дітей), участі у рухливих іграх з однолітками (</w:t>
      </w:r>
      <w:r w:rsidR="00E71EE0" w:rsidRPr="003C78DA">
        <w:rPr>
          <w:rFonts w:ascii="Times New Roman" w:hAnsi="Times New Roman"/>
          <w:color w:val="000000"/>
          <w:sz w:val="28"/>
          <w:szCs w:val="28"/>
          <w:lang w:val="uk-UA"/>
        </w:rPr>
        <w:t>36,4</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2</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0</w:t>
      </w:r>
      <w:r w:rsidR="00E71EE0" w:rsidRPr="00491926">
        <w:rPr>
          <w:rFonts w:ascii="Times New Roman" w:hAnsi="Times New Roman"/>
          <w:color w:val="000000"/>
          <w:sz w:val="28"/>
          <w:szCs w:val="28"/>
          <w:lang w:val="uk-UA"/>
        </w:rPr>
        <w:t>% дітей), прибиранні квартири, митті підлог (</w:t>
      </w:r>
      <w:r w:rsidR="00E71EE0" w:rsidRPr="003C78DA">
        <w:rPr>
          <w:rFonts w:ascii="Times New Roman" w:hAnsi="Times New Roman"/>
          <w:color w:val="000000"/>
          <w:sz w:val="28"/>
          <w:szCs w:val="28"/>
          <w:lang w:val="uk-UA"/>
        </w:rPr>
        <w:t>35,4</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2</w:t>
      </w:r>
      <w:r w:rsidR="00E71EE0" w:rsidRPr="00491926">
        <w:rPr>
          <w:rFonts w:ascii="Times New Roman" w:hAnsi="Times New Roman"/>
          <w:color w:val="000000"/>
          <w:sz w:val="28"/>
          <w:szCs w:val="28"/>
          <w:lang w:val="uk-UA"/>
        </w:rPr>
        <w:t>,</w:t>
      </w:r>
      <w:r w:rsidR="00E71EE0" w:rsidRPr="003B0EE7">
        <w:rPr>
          <w:rFonts w:ascii="Times New Roman" w:hAnsi="Times New Roman"/>
          <w:color w:val="000000"/>
          <w:sz w:val="28"/>
          <w:szCs w:val="28"/>
          <w:lang w:val="uk-UA"/>
        </w:rPr>
        <w:t>9</w:t>
      </w:r>
      <w:r w:rsidR="00E71EE0" w:rsidRPr="00491926">
        <w:rPr>
          <w:rFonts w:ascii="Times New Roman" w:hAnsi="Times New Roman"/>
          <w:color w:val="000000"/>
          <w:sz w:val="28"/>
          <w:szCs w:val="28"/>
          <w:lang w:val="uk-UA"/>
        </w:rPr>
        <w:t>% дітей), ходьбі пішки (</w:t>
      </w:r>
      <w:r w:rsidR="00E71EE0" w:rsidRPr="003C78DA">
        <w:rPr>
          <w:rFonts w:ascii="Times New Roman" w:hAnsi="Times New Roman"/>
          <w:color w:val="000000"/>
          <w:sz w:val="28"/>
          <w:szCs w:val="28"/>
          <w:lang w:val="uk-UA"/>
        </w:rPr>
        <w:t>27,9</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7</w:t>
      </w:r>
      <w:r w:rsidR="00E71EE0" w:rsidRPr="00491926">
        <w:rPr>
          <w:rFonts w:ascii="Times New Roman" w:hAnsi="Times New Roman"/>
          <w:color w:val="000000"/>
          <w:sz w:val="28"/>
          <w:szCs w:val="28"/>
          <w:lang w:val="uk-UA"/>
        </w:rPr>
        <w:t xml:space="preserve">% дітей), працездатності </w:t>
      </w:r>
      <w:r w:rsidR="00E71EE0">
        <w:rPr>
          <w:rFonts w:ascii="Times New Roman" w:hAnsi="Times New Roman"/>
          <w:color w:val="000000"/>
          <w:sz w:val="28"/>
          <w:szCs w:val="28"/>
          <w:lang w:val="uk-UA"/>
        </w:rPr>
        <w:t>(</w:t>
      </w:r>
      <w:r w:rsidR="00E71EE0" w:rsidRPr="003C78DA">
        <w:rPr>
          <w:rFonts w:ascii="Times New Roman" w:hAnsi="Times New Roman"/>
          <w:color w:val="000000"/>
          <w:sz w:val="28"/>
          <w:szCs w:val="28"/>
          <w:lang w:val="uk-UA"/>
        </w:rPr>
        <w:t>23,6</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5</w:t>
      </w:r>
      <w:r w:rsidR="00E71EE0" w:rsidRPr="00491926">
        <w:rPr>
          <w:rFonts w:ascii="Times New Roman" w:hAnsi="Times New Roman"/>
          <w:color w:val="000000"/>
          <w:sz w:val="28"/>
          <w:szCs w:val="28"/>
          <w:lang w:val="uk-UA"/>
        </w:rPr>
        <w:t>% дітей), відвідуванні клубів, дискотек (</w:t>
      </w:r>
      <w:r w:rsidR="00E71EE0" w:rsidRPr="003C78DA">
        <w:rPr>
          <w:rFonts w:ascii="Times New Roman" w:hAnsi="Times New Roman"/>
          <w:color w:val="000000"/>
          <w:sz w:val="28"/>
          <w:szCs w:val="28"/>
          <w:lang w:val="uk-UA"/>
        </w:rPr>
        <w:t>20,7</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4</w:t>
      </w:r>
      <w:r w:rsidR="00E71EE0" w:rsidRPr="00491926">
        <w:rPr>
          <w:rFonts w:ascii="Times New Roman" w:hAnsi="Times New Roman"/>
          <w:color w:val="000000"/>
          <w:sz w:val="28"/>
          <w:szCs w:val="28"/>
          <w:lang w:val="uk-UA"/>
        </w:rPr>
        <w:t>% дітей). Решта респондентів відмічали обмеження у їзді на велосипеді (</w:t>
      </w:r>
      <w:r w:rsidR="00E71EE0" w:rsidRPr="003C78DA">
        <w:rPr>
          <w:rFonts w:ascii="Times New Roman" w:hAnsi="Times New Roman"/>
          <w:color w:val="000000"/>
          <w:sz w:val="28"/>
          <w:szCs w:val="28"/>
          <w:lang w:val="uk-UA"/>
        </w:rPr>
        <w:t>18,9</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3</w:t>
      </w:r>
      <w:r w:rsidR="00E71EE0" w:rsidRPr="00491926">
        <w:rPr>
          <w:rFonts w:ascii="Times New Roman" w:hAnsi="Times New Roman"/>
          <w:color w:val="000000"/>
          <w:sz w:val="28"/>
          <w:szCs w:val="28"/>
          <w:lang w:val="uk-UA"/>
        </w:rPr>
        <w:t>% дітей), можливості їсти улюблені продукти (</w:t>
      </w:r>
      <w:r w:rsidR="00E71EE0" w:rsidRPr="003C78DA">
        <w:rPr>
          <w:rFonts w:ascii="Times New Roman" w:hAnsi="Times New Roman"/>
          <w:color w:val="000000"/>
          <w:sz w:val="28"/>
          <w:szCs w:val="28"/>
          <w:lang w:val="uk-UA"/>
        </w:rPr>
        <w:t>16,1</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2</w:t>
      </w:r>
      <w:r w:rsidR="00E71EE0" w:rsidRPr="00491926">
        <w:rPr>
          <w:rFonts w:ascii="Times New Roman" w:hAnsi="Times New Roman"/>
          <w:color w:val="000000"/>
          <w:sz w:val="28"/>
          <w:szCs w:val="28"/>
          <w:lang w:val="uk-UA"/>
        </w:rPr>
        <w:t>% дітей), виборі одягу і взуття (</w:t>
      </w:r>
      <w:r w:rsidR="00E71EE0" w:rsidRPr="003C78DA">
        <w:rPr>
          <w:rFonts w:ascii="Times New Roman" w:hAnsi="Times New Roman"/>
          <w:color w:val="000000"/>
          <w:sz w:val="28"/>
          <w:szCs w:val="28"/>
          <w:lang w:val="uk-UA"/>
        </w:rPr>
        <w:t>14,6</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1</w:t>
      </w:r>
      <w:r w:rsidR="00E71EE0" w:rsidRPr="00491926">
        <w:rPr>
          <w:rFonts w:ascii="Times New Roman" w:hAnsi="Times New Roman"/>
          <w:color w:val="000000"/>
          <w:sz w:val="28"/>
          <w:szCs w:val="28"/>
          <w:lang w:val="uk-UA"/>
        </w:rPr>
        <w:t>% дітей), спілкуванні з однолітками (</w:t>
      </w:r>
      <w:r w:rsidR="00E71EE0" w:rsidRPr="003C78DA">
        <w:rPr>
          <w:rFonts w:ascii="Times New Roman" w:hAnsi="Times New Roman"/>
          <w:color w:val="000000"/>
          <w:sz w:val="28"/>
          <w:szCs w:val="28"/>
          <w:lang w:val="uk-UA"/>
        </w:rPr>
        <w:t>12,9</w:t>
      </w:r>
      <w:r w:rsidR="00E71EE0" w:rsidRPr="00491926">
        <w:rPr>
          <w:rFonts w:ascii="Times New Roman" w:hAnsi="Times New Roman"/>
          <w:color w:val="000000"/>
          <w:sz w:val="28"/>
          <w:szCs w:val="28"/>
          <w:lang w:val="uk-UA"/>
        </w:rPr>
        <w:t>±2,</w:t>
      </w:r>
      <w:r w:rsidR="00E71EE0" w:rsidRPr="003B0EE7">
        <w:rPr>
          <w:rFonts w:ascii="Times New Roman" w:hAnsi="Times New Roman"/>
          <w:color w:val="000000"/>
          <w:sz w:val="28"/>
          <w:szCs w:val="28"/>
          <w:lang w:val="uk-UA"/>
        </w:rPr>
        <w:t>0</w:t>
      </w:r>
      <w:r w:rsidR="00E71EE0" w:rsidRPr="00491926">
        <w:rPr>
          <w:rFonts w:ascii="Times New Roman" w:hAnsi="Times New Roman"/>
          <w:color w:val="000000"/>
          <w:sz w:val="28"/>
          <w:szCs w:val="28"/>
          <w:lang w:val="uk-UA"/>
        </w:rPr>
        <w:t>% дітей) та впевненості у собі (</w:t>
      </w:r>
      <w:r w:rsidR="00E71EE0" w:rsidRPr="003C78DA">
        <w:rPr>
          <w:rFonts w:ascii="Times New Roman" w:hAnsi="Times New Roman"/>
          <w:color w:val="000000"/>
          <w:sz w:val="28"/>
          <w:szCs w:val="28"/>
          <w:lang w:val="uk-UA"/>
        </w:rPr>
        <w:t>7,5</w:t>
      </w:r>
      <w:r w:rsidR="00E71EE0" w:rsidRPr="00491926">
        <w:rPr>
          <w:rFonts w:ascii="Times New Roman" w:hAnsi="Times New Roman"/>
          <w:color w:val="000000"/>
          <w:sz w:val="28"/>
          <w:szCs w:val="28"/>
          <w:lang w:val="uk-UA"/>
        </w:rPr>
        <w:t>±1,</w:t>
      </w:r>
      <w:r w:rsidR="00E71EE0" w:rsidRPr="003B0EE7">
        <w:rPr>
          <w:rFonts w:ascii="Times New Roman" w:hAnsi="Times New Roman"/>
          <w:color w:val="000000"/>
          <w:sz w:val="28"/>
          <w:szCs w:val="28"/>
          <w:lang w:val="uk-UA"/>
        </w:rPr>
        <w:t>6</w:t>
      </w:r>
      <w:r w:rsidR="00E71EE0" w:rsidRPr="00491926">
        <w:rPr>
          <w:rFonts w:ascii="Times New Roman" w:hAnsi="Times New Roman"/>
          <w:color w:val="000000"/>
          <w:sz w:val="28"/>
          <w:szCs w:val="28"/>
          <w:lang w:val="uk-UA"/>
        </w:rPr>
        <w:t xml:space="preserve">% дітей). Менше </w:t>
      </w:r>
      <w:r w:rsidR="00E71EE0" w:rsidRPr="003C78DA">
        <w:rPr>
          <w:rFonts w:ascii="Times New Roman" w:hAnsi="Times New Roman"/>
          <w:color w:val="000000"/>
          <w:sz w:val="28"/>
          <w:szCs w:val="28"/>
          <w:lang w:val="uk-UA"/>
        </w:rPr>
        <w:t>7</w:t>
      </w:r>
      <w:r w:rsidR="00E71EE0" w:rsidRPr="00491926">
        <w:rPr>
          <w:rFonts w:ascii="Times New Roman" w:hAnsi="Times New Roman"/>
          <w:color w:val="000000"/>
          <w:sz w:val="28"/>
          <w:szCs w:val="28"/>
          <w:lang w:val="uk-UA"/>
        </w:rPr>
        <w:t>% респондентів обрали обмеження в участі у громадських заходах (</w:t>
      </w:r>
      <w:r w:rsidR="00E71EE0" w:rsidRPr="003C78DA">
        <w:rPr>
          <w:rFonts w:ascii="Times New Roman" w:hAnsi="Times New Roman"/>
          <w:color w:val="000000"/>
          <w:sz w:val="28"/>
          <w:szCs w:val="28"/>
          <w:lang w:val="uk-UA"/>
        </w:rPr>
        <w:t>6,1</w:t>
      </w:r>
      <w:r w:rsidR="00E71EE0" w:rsidRPr="00491926">
        <w:rPr>
          <w:rFonts w:ascii="Times New Roman" w:hAnsi="Times New Roman"/>
          <w:color w:val="000000"/>
          <w:sz w:val="28"/>
          <w:szCs w:val="28"/>
          <w:lang w:val="uk-UA"/>
        </w:rPr>
        <w:t>±1,4% дітей), виборі майбутньої професії (</w:t>
      </w:r>
      <w:r w:rsidR="00E71EE0" w:rsidRPr="003C78DA">
        <w:rPr>
          <w:rFonts w:ascii="Times New Roman" w:hAnsi="Times New Roman"/>
          <w:color w:val="000000"/>
          <w:sz w:val="28"/>
          <w:szCs w:val="28"/>
          <w:lang w:val="uk-UA"/>
        </w:rPr>
        <w:t>5,4</w:t>
      </w:r>
      <w:r w:rsidR="00E71EE0" w:rsidRPr="00491926">
        <w:rPr>
          <w:rFonts w:ascii="Times New Roman" w:hAnsi="Times New Roman"/>
          <w:color w:val="000000"/>
          <w:sz w:val="28"/>
          <w:szCs w:val="28"/>
          <w:lang w:val="uk-UA"/>
        </w:rPr>
        <w:t>±1,</w:t>
      </w:r>
      <w:r w:rsidR="00E71EE0" w:rsidRPr="003B0EE7">
        <w:rPr>
          <w:rFonts w:ascii="Times New Roman" w:hAnsi="Times New Roman"/>
          <w:color w:val="000000"/>
          <w:sz w:val="28"/>
          <w:szCs w:val="28"/>
          <w:lang w:val="uk-UA"/>
        </w:rPr>
        <w:t>4</w:t>
      </w:r>
      <w:r w:rsidR="00E71EE0" w:rsidRPr="00491926">
        <w:rPr>
          <w:rFonts w:ascii="Times New Roman" w:hAnsi="Times New Roman"/>
          <w:color w:val="000000"/>
          <w:sz w:val="28"/>
          <w:szCs w:val="28"/>
          <w:lang w:val="uk-UA"/>
        </w:rPr>
        <w:t>% дітей), пересуванні транспортом (</w:t>
      </w:r>
      <w:r w:rsidR="00E71EE0" w:rsidRPr="003C78DA">
        <w:rPr>
          <w:rFonts w:ascii="Times New Roman" w:hAnsi="Times New Roman"/>
          <w:color w:val="000000"/>
          <w:sz w:val="28"/>
          <w:szCs w:val="28"/>
          <w:lang w:val="uk-UA"/>
        </w:rPr>
        <w:t>5,0</w:t>
      </w:r>
      <w:r w:rsidR="00E71EE0" w:rsidRPr="00491926">
        <w:rPr>
          <w:rFonts w:ascii="Times New Roman" w:hAnsi="Times New Roman"/>
          <w:color w:val="000000"/>
          <w:sz w:val="28"/>
          <w:szCs w:val="28"/>
          <w:lang w:val="uk-UA"/>
        </w:rPr>
        <w:t>±1,</w:t>
      </w:r>
      <w:r w:rsidR="00E71EE0" w:rsidRPr="000C664E">
        <w:rPr>
          <w:rFonts w:ascii="Times New Roman" w:hAnsi="Times New Roman"/>
          <w:color w:val="000000"/>
          <w:sz w:val="28"/>
          <w:szCs w:val="28"/>
          <w:lang w:val="uk-UA"/>
        </w:rPr>
        <w:t>3</w:t>
      </w:r>
      <w:r w:rsidR="00E71EE0" w:rsidRPr="00491926">
        <w:rPr>
          <w:rFonts w:ascii="Times New Roman" w:hAnsi="Times New Roman"/>
          <w:color w:val="000000"/>
          <w:sz w:val="28"/>
          <w:szCs w:val="28"/>
          <w:lang w:val="uk-UA"/>
        </w:rPr>
        <w:t>% дітей), виборі хобі (</w:t>
      </w:r>
      <w:r w:rsidR="00E71EE0" w:rsidRPr="003B0EE7">
        <w:rPr>
          <w:rFonts w:ascii="Times New Roman" w:hAnsi="Times New Roman"/>
          <w:color w:val="000000"/>
          <w:sz w:val="28"/>
          <w:szCs w:val="28"/>
          <w:lang w:val="uk-UA"/>
        </w:rPr>
        <w:t>4,3</w:t>
      </w:r>
      <w:r w:rsidR="00E71EE0" w:rsidRPr="00491926">
        <w:rPr>
          <w:rFonts w:ascii="Times New Roman" w:hAnsi="Times New Roman"/>
          <w:color w:val="000000"/>
          <w:sz w:val="28"/>
          <w:szCs w:val="28"/>
          <w:lang w:val="uk-UA"/>
        </w:rPr>
        <w:t>±1,</w:t>
      </w:r>
      <w:r w:rsidR="00E71EE0" w:rsidRPr="000C664E">
        <w:rPr>
          <w:rFonts w:ascii="Times New Roman" w:hAnsi="Times New Roman"/>
          <w:color w:val="000000"/>
          <w:sz w:val="28"/>
          <w:szCs w:val="28"/>
          <w:lang w:val="uk-UA"/>
        </w:rPr>
        <w:t>2</w:t>
      </w:r>
      <w:r w:rsidR="00E71EE0" w:rsidRPr="00491926">
        <w:rPr>
          <w:rFonts w:ascii="Times New Roman" w:hAnsi="Times New Roman"/>
          <w:color w:val="000000"/>
          <w:sz w:val="28"/>
          <w:szCs w:val="28"/>
          <w:lang w:val="uk-UA"/>
        </w:rPr>
        <w:t>% дітей) та інше.</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p>
    <w:p w:rsidR="00E71EE0" w:rsidRPr="00A14569" w:rsidRDefault="00E71EE0" w:rsidP="00437AC0">
      <w:pPr>
        <w:spacing w:after="0" w:line="360" w:lineRule="auto"/>
        <w:jc w:val="center"/>
        <w:rPr>
          <w:rFonts w:ascii="Times New Roman" w:hAnsi="Times New Roman"/>
          <w:color w:val="000000"/>
          <w:sz w:val="28"/>
          <w:szCs w:val="28"/>
          <w:lang w:val="uk-UA"/>
        </w:rPr>
      </w:pPr>
      <w:r w:rsidRPr="00A14569">
        <w:rPr>
          <w:rFonts w:ascii="Times New Roman" w:hAnsi="Times New Roman"/>
          <w:color w:val="000000"/>
          <w:sz w:val="28"/>
          <w:szCs w:val="28"/>
          <w:lang w:val="uk-UA"/>
        </w:rPr>
        <w:t>ВИСНОВКИ ЗА РОЗДІЛОМ</w:t>
      </w:r>
    </w:p>
    <w:p w:rsidR="00E71EE0" w:rsidRPr="00491926" w:rsidRDefault="00E71EE0" w:rsidP="00437AC0">
      <w:pPr>
        <w:spacing w:after="0" w:line="360" w:lineRule="auto"/>
        <w:jc w:val="center"/>
        <w:rPr>
          <w:rFonts w:ascii="Times New Roman" w:hAnsi="Times New Roman"/>
          <w:b/>
          <w:color w:val="000000"/>
          <w:sz w:val="28"/>
          <w:szCs w:val="28"/>
          <w:lang w:val="uk-UA"/>
        </w:rPr>
      </w:pPr>
    </w:p>
    <w:p w:rsidR="00E71EE0"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sz w:val="28"/>
          <w:szCs w:val="28"/>
          <w:lang w:val="uk-UA"/>
        </w:rPr>
        <w:t>1.</w:t>
      </w:r>
      <w:r w:rsidRPr="00491926">
        <w:rPr>
          <w:rFonts w:ascii="Times New Roman" w:hAnsi="Times New Roman"/>
          <w:color w:val="000000"/>
          <w:sz w:val="28"/>
          <w:szCs w:val="28"/>
          <w:lang w:val="uk-UA"/>
        </w:rPr>
        <w:t xml:space="preserve"> Дослідженням встановлено,</w:t>
      </w:r>
      <w:r>
        <w:rPr>
          <w:rFonts w:ascii="Times New Roman" w:hAnsi="Times New Roman"/>
          <w:color w:val="000000"/>
          <w:sz w:val="28"/>
          <w:szCs w:val="28"/>
          <w:lang w:val="uk-UA"/>
        </w:rPr>
        <w:t xml:space="preserve"> що</w:t>
      </w:r>
      <w:r w:rsidRPr="00491926">
        <w:rPr>
          <w:rFonts w:ascii="Times New Roman" w:hAnsi="Times New Roman"/>
          <w:color w:val="000000"/>
          <w:sz w:val="28"/>
          <w:szCs w:val="28"/>
          <w:lang w:val="uk-UA"/>
        </w:rPr>
        <w:t xml:space="preserve"> середній показник якості життя</w:t>
      </w:r>
      <w:r>
        <w:rPr>
          <w:rFonts w:ascii="Times New Roman" w:hAnsi="Times New Roman"/>
          <w:color w:val="000000"/>
          <w:sz w:val="28"/>
          <w:szCs w:val="28"/>
          <w:lang w:val="uk-UA"/>
        </w:rPr>
        <w:t xml:space="preserve"> дітей та підлітків з ожирінням (</w:t>
      </w:r>
      <w:r w:rsidRPr="00491926">
        <w:rPr>
          <w:rFonts w:ascii="Times New Roman" w:hAnsi="Times New Roman"/>
          <w:color w:val="000000"/>
          <w:sz w:val="28"/>
          <w:szCs w:val="28"/>
          <w:lang w:val="uk-UA"/>
        </w:rPr>
        <w:t>60,</w:t>
      </w:r>
      <w:r>
        <w:rPr>
          <w:rFonts w:ascii="Times New Roman" w:hAnsi="Times New Roman"/>
          <w:color w:val="000000"/>
          <w:sz w:val="28"/>
          <w:szCs w:val="28"/>
          <w:lang w:val="uk-UA"/>
        </w:rPr>
        <w:t>7</w:t>
      </w:r>
      <w:r w:rsidRPr="00491926">
        <w:rPr>
          <w:rFonts w:ascii="Times New Roman" w:hAnsi="Times New Roman"/>
          <w:color w:val="000000"/>
          <w:sz w:val="28"/>
          <w:szCs w:val="28"/>
          <w:lang w:val="uk-UA"/>
        </w:rPr>
        <w:t>±0,5</w:t>
      </w:r>
      <w:r w:rsidR="009B3955" w:rsidRPr="00491926">
        <w:rPr>
          <w:rFonts w:ascii="Times New Roman" w:hAnsi="Times New Roman"/>
          <w:color w:val="000000"/>
          <w:sz w:val="28"/>
          <w:szCs w:val="28"/>
          <w:lang w:val="uk-UA"/>
        </w:rPr>
        <w:t>%</w:t>
      </w:r>
      <w:r>
        <w:rPr>
          <w:rFonts w:ascii="Times New Roman" w:hAnsi="Times New Roman"/>
          <w:color w:val="000000"/>
          <w:sz w:val="28"/>
          <w:szCs w:val="28"/>
          <w:lang w:val="uk-UA"/>
        </w:rPr>
        <w:t>)</w:t>
      </w:r>
      <w:r w:rsidR="00274A01">
        <w:rPr>
          <w:rFonts w:ascii="Times New Roman" w:hAnsi="Times New Roman"/>
          <w:color w:val="000000"/>
          <w:sz w:val="28"/>
          <w:szCs w:val="28"/>
          <w:lang w:val="uk-UA"/>
        </w:rPr>
        <w:t xml:space="preserve"> знаходився у межах від 39,3% до 90,6</w:t>
      </w:r>
      <w:r w:rsidRPr="00491926">
        <w:rPr>
          <w:rFonts w:ascii="Times New Roman" w:hAnsi="Times New Roman"/>
          <w:color w:val="000000"/>
          <w:sz w:val="28"/>
          <w:szCs w:val="28"/>
          <w:lang w:val="uk-UA"/>
        </w:rPr>
        <w:t>% та відповідав середньому рівню варіабельності (12,</w:t>
      </w:r>
      <w:r>
        <w:rPr>
          <w:rFonts w:ascii="Times New Roman" w:hAnsi="Times New Roman"/>
          <w:color w:val="000000"/>
          <w:sz w:val="28"/>
          <w:szCs w:val="28"/>
          <w:lang w:val="uk-UA"/>
        </w:rPr>
        <w:t>9</w:t>
      </w:r>
      <w:r w:rsidRPr="00491926">
        <w:rPr>
          <w:rFonts w:ascii="Times New Roman" w:hAnsi="Times New Roman"/>
          <w:color w:val="000000"/>
          <w:sz w:val="28"/>
          <w:szCs w:val="28"/>
          <w:lang w:val="uk-UA"/>
        </w:rPr>
        <w:t xml:space="preserve">%). </w:t>
      </w:r>
    </w:p>
    <w:p w:rsidR="00E71EE0" w:rsidRPr="00491926" w:rsidRDefault="00E71EE0" w:rsidP="00437AC0">
      <w:pPr>
        <w:spacing w:after="0" w:line="360" w:lineRule="auto"/>
        <w:ind w:firstLine="709"/>
        <w:jc w:val="both"/>
        <w:rPr>
          <w:rFonts w:ascii="Times New Roman" w:hAnsi="Times New Roman"/>
          <w:spacing w:val="-12"/>
          <w:sz w:val="28"/>
          <w:szCs w:val="28"/>
          <w:lang w:val="uk-UA"/>
        </w:rPr>
      </w:pPr>
      <w:r w:rsidRPr="00491926">
        <w:rPr>
          <w:rFonts w:ascii="Times New Roman" w:hAnsi="Times New Roman"/>
          <w:color w:val="000000"/>
          <w:sz w:val="28"/>
          <w:szCs w:val="28"/>
          <w:lang w:val="uk-UA"/>
        </w:rPr>
        <w:t>2.</w:t>
      </w:r>
      <w:r w:rsidRPr="00491926">
        <w:rPr>
          <w:rFonts w:ascii="Times New Roman" w:hAnsi="Times New Roman"/>
          <w:spacing w:val="-12"/>
          <w:sz w:val="28"/>
          <w:szCs w:val="28"/>
          <w:lang w:val="uk-UA"/>
        </w:rPr>
        <w:t xml:space="preserve"> При </w:t>
      </w:r>
      <w:r w:rsidRPr="00491926">
        <w:rPr>
          <w:rFonts w:ascii="Times New Roman" w:hAnsi="Times New Roman"/>
          <w:color w:val="000000"/>
          <w:sz w:val="28"/>
          <w:szCs w:val="28"/>
          <w:lang w:val="uk-UA"/>
        </w:rPr>
        <w:t xml:space="preserve">аналізі якості життя залежно від статі, віку </w:t>
      </w:r>
      <w:r w:rsidR="00370BE6">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тяжкості захворювання </w:t>
      </w:r>
      <w:r w:rsidRPr="00491926">
        <w:rPr>
          <w:rFonts w:ascii="Times New Roman" w:hAnsi="Times New Roman"/>
          <w:spacing w:val="-12"/>
          <w:sz w:val="28"/>
          <w:szCs w:val="28"/>
          <w:lang w:val="uk-UA"/>
        </w:rPr>
        <w:t xml:space="preserve">виявлено, що </w:t>
      </w:r>
      <w:r w:rsidRPr="00491926">
        <w:rPr>
          <w:rFonts w:ascii="Times New Roman" w:hAnsi="Times New Roman"/>
          <w:color w:val="000000"/>
          <w:sz w:val="28"/>
          <w:szCs w:val="28"/>
          <w:lang w:val="uk-UA"/>
        </w:rPr>
        <w:t xml:space="preserve">середній показник </w:t>
      </w:r>
      <w:r w:rsidRPr="00491926">
        <w:rPr>
          <w:rFonts w:ascii="Times New Roman" w:hAnsi="Times New Roman"/>
          <w:spacing w:val="-12"/>
          <w:sz w:val="28"/>
          <w:szCs w:val="28"/>
          <w:lang w:val="uk-UA"/>
        </w:rPr>
        <w:t>значно нижч</w:t>
      </w:r>
      <w:r w:rsidR="00370BE6">
        <w:rPr>
          <w:rFonts w:ascii="Times New Roman" w:hAnsi="Times New Roman"/>
          <w:spacing w:val="-12"/>
          <w:sz w:val="28"/>
          <w:szCs w:val="28"/>
          <w:lang w:val="uk-UA"/>
        </w:rPr>
        <w:t>ий</w:t>
      </w:r>
      <w:r w:rsidRPr="00491926">
        <w:rPr>
          <w:rFonts w:ascii="Times New Roman" w:hAnsi="Times New Roman"/>
          <w:spacing w:val="-12"/>
          <w:sz w:val="28"/>
          <w:szCs w:val="28"/>
          <w:lang w:val="uk-UA"/>
        </w:rPr>
        <w:t xml:space="preserve"> у пацієнтів з ускладненими формами захворювання</w:t>
      </w:r>
      <w:r w:rsidR="00370BE6">
        <w:rPr>
          <w:rFonts w:ascii="Times New Roman" w:hAnsi="Times New Roman"/>
          <w:spacing w:val="-12"/>
          <w:sz w:val="28"/>
          <w:szCs w:val="28"/>
          <w:lang w:val="uk-UA"/>
        </w:rPr>
        <w:t>,</w:t>
      </w:r>
      <w:r w:rsidRPr="00491926">
        <w:rPr>
          <w:rFonts w:ascii="Times New Roman" w:hAnsi="Times New Roman"/>
          <w:spacing w:val="-12"/>
          <w:sz w:val="28"/>
          <w:szCs w:val="28"/>
          <w:lang w:val="uk-UA"/>
        </w:rPr>
        <w:t xml:space="preserve"> ніж без ускладнень </w:t>
      </w:r>
      <w:r w:rsidRPr="00491926">
        <w:rPr>
          <w:rFonts w:ascii="Times New Roman" w:hAnsi="Times New Roman"/>
          <w:color w:val="000000"/>
          <w:sz w:val="28"/>
          <w:szCs w:val="28"/>
          <w:lang w:val="uk-UA"/>
        </w:rPr>
        <w:t>– 48,</w:t>
      </w:r>
      <w:r>
        <w:rPr>
          <w:rFonts w:ascii="Times New Roman" w:hAnsi="Times New Roman"/>
          <w:color w:val="000000"/>
          <w:sz w:val="28"/>
          <w:szCs w:val="28"/>
          <w:lang w:val="uk-UA"/>
        </w:rPr>
        <w:t>3</w:t>
      </w:r>
      <w:r w:rsidRPr="00491926">
        <w:rPr>
          <w:rFonts w:ascii="Times New Roman" w:hAnsi="Times New Roman"/>
          <w:color w:val="000000"/>
          <w:sz w:val="28"/>
          <w:szCs w:val="28"/>
          <w:lang w:val="uk-UA"/>
        </w:rPr>
        <w:t>±1,0</w:t>
      </w:r>
      <w:r w:rsidRPr="00491926">
        <w:rPr>
          <w:rFonts w:ascii="Times New Roman" w:hAnsi="Times New Roman"/>
          <w:spacing w:val="-12"/>
          <w:sz w:val="28"/>
          <w:szCs w:val="28"/>
          <w:lang w:val="uk-UA"/>
        </w:rPr>
        <w:t xml:space="preserve">% </w:t>
      </w:r>
      <w:r w:rsidRPr="00491926">
        <w:rPr>
          <w:rFonts w:ascii="Times New Roman" w:hAnsi="Times New Roman"/>
          <w:color w:val="000000"/>
          <w:sz w:val="28"/>
          <w:szCs w:val="28"/>
          <w:lang w:val="uk-UA"/>
        </w:rPr>
        <w:t>і 62,6±0,43</w:t>
      </w:r>
      <w:r w:rsidRPr="00491926">
        <w:rPr>
          <w:rFonts w:ascii="Times New Roman" w:hAnsi="Times New Roman"/>
          <w:spacing w:val="-12"/>
          <w:sz w:val="28"/>
          <w:szCs w:val="28"/>
          <w:lang w:val="uk-UA"/>
        </w:rPr>
        <w:t>%</w:t>
      </w:r>
      <w:r w:rsidR="00274A01">
        <w:rPr>
          <w:rFonts w:ascii="Times New Roman" w:hAnsi="Times New Roman"/>
          <w:color w:val="000000"/>
          <w:sz w:val="28"/>
          <w:szCs w:val="28"/>
          <w:lang w:val="uk-UA"/>
        </w:rPr>
        <w:t xml:space="preserve"> </w:t>
      </w:r>
      <w:r w:rsidR="00274A01">
        <w:rPr>
          <w:rFonts w:ascii="Times New Roman" w:hAnsi="Times New Roman"/>
          <w:spacing w:val="-12"/>
          <w:sz w:val="28"/>
          <w:szCs w:val="28"/>
          <w:lang w:val="uk-UA"/>
        </w:rPr>
        <w:t>(</w:t>
      </w:r>
      <w:r w:rsidR="00274A01" w:rsidRPr="00F3349C">
        <w:rPr>
          <w:rFonts w:ascii="Times New Roman" w:hAnsi="Times New Roman"/>
          <w:color w:val="000000"/>
          <w:sz w:val="28"/>
          <w:szCs w:val="28"/>
          <w:lang w:val="uk-UA"/>
        </w:rPr>
        <w:t>p&lt;0,001</w:t>
      </w:r>
      <w:r w:rsidR="00274A01">
        <w:rPr>
          <w:rFonts w:ascii="Times New Roman" w:hAnsi="Times New Roman"/>
          <w:color w:val="000000"/>
          <w:sz w:val="28"/>
          <w:szCs w:val="28"/>
          <w:lang w:val="uk-UA"/>
        </w:rPr>
        <w:t xml:space="preserve">) </w:t>
      </w:r>
      <w:r w:rsidRPr="00491926">
        <w:rPr>
          <w:rFonts w:ascii="Times New Roman" w:hAnsi="Times New Roman"/>
          <w:spacing w:val="-12"/>
          <w:sz w:val="28"/>
          <w:szCs w:val="28"/>
          <w:lang w:val="uk-UA"/>
        </w:rPr>
        <w:t xml:space="preserve">відповідно. </w:t>
      </w:r>
      <w:r w:rsidRPr="00491926">
        <w:rPr>
          <w:rFonts w:ascii="Times New Roman" w:hAnsi="Times New Roman"/>
          <w:color w:val="000000"/>
          <w:sz w:val="28"/>
          <w:szCs w:val="28"/>
          <w:lang w:val="uk-UA"/>
        </w:rPr>
        <w:t xml:space="preserve">Відмічена незначна різниця середніх показників у вікових групах </w:t>
      </w:r>
      <w:r>
        <w:rPr>
          <w:rFonts w:ascii="Times New Roman" w:hAnsi="Times New Roman"/>
          <w:bCs/>
          <w:color w:val="000000"/>
          <w:sz w:val="28"/>
          <w:szCs w:val="28"/>
          <w:lang w:val="uk-UA"/>
        </w:rPr>
        <w:t>8</w:t>
      </w:r>
      <w:r>
        <w:rPr>
          <w:rFonts w:ascii="Times New Roman" w:hAnsi="Times New Roman"/>
          <w:color w:val="000000"/>
          <w:sz w:val="28"/>
          <w:szCs w:val="28"/>
          <w:lang w:val="uk-UA"/>
        </w:rPr>
        <w:t>–</w:t>
      </w:r>
      <w:r>
        <w:rPr>
          <w:rFonts w:ascii="Times New Roman" w:hAnsi="Times New Roman"/>
          <w:bCs/>
          <w:color w:val="000000"/>
          <w:sz w:val="28"/>
          <w:szCs w:val="28"/>
          <w:lang w:val="uk-UA"/>
        </w:rPr>
        <w:t>12 та 13</w:t>
      </w:r>
      <w:r>
        <w:rPr>
          <w:rFonts w:ascii="Times New Roman" w:hAnsi="Times New Roman"/>
          <w:color w:val="000000"/>
          <w:sz w:val="28"/>
          <w:szCs w:val="28"/>
          <w:lang w:val="uk-UA"/>
        </w:rPr>
        <w:t>–</w:t>
      </w:r>
      <w:r w:rsidRPr="00491926">
        <w:rPr>
          <w:rFonts w:ascii="Times New Roman" w:hAnsi="Times New Roman"/>
          <w:bCs/>
          <w:color w:val="000000"/>
          <w:sz w:val="28"/>
          <w:szCs w:val="28"/>
          <w:lang w:val="uk-UA"/>
        </w:rPr>
        <w:t xml:space="preserve">17 </w:t>
      </w:r>
      <w:r w:rsidRPr="00491926">
        <w:rPr>
          <w:rFonts w:ascii="Times New Roman" w:hAnsi="Times New Roman"/>
          <w:bCs/>
          <w:color w:val="000000"/>
          <w:sz w:val="28"/>
          <w:szCs w:val="28"/>
          <w:lang w:val="uk-UA"/>
        </w:rPr>
        <w:lastRenderedPageBreak/>
        <w:t>років</w:t>
      </w:r>
      <w:r w:rsidRPr="00491926">
        <w:rPr>
          <w:rFonts w:ascii="Times New Roman" w:hAnsi="Times New Roman"/>
          <w:spacing w:val="-12"/>
          <w:sz w:val="28"/>
          <w:szCs w:val="28"/>
          <w:lang w:val="uk-UA"/>
        </w:rPr>
        <w:t xml:space="preserve"> </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w:t>
      </w:r>
      <w:r w:rsidRPr="00491926">
        <w:rPr>
          <w:rFonts w:ascii="Times New Roman" w:hAnsi="Times New Roman"/>
          <w:color w:val="000000"/>
          <w:sz w:val="28"/>
          <w:szCs w:val="28"/>
          <w:lang w:val="uk-UA"/>
        </w:rPr>
        <w:t>61,</w:t>
      </w:r>
      <w:r>
        <w:rPr>
          <w:rFonts w:ascii="Times New Roman" w:hAnsi="Times New Roman"/>
          <w:color w:val="000000"/>
          <w:sz w:val="28"/>
          <w:szCs w:val="28"/>
          <w:lang w:val="uk-UA"/>
        </w:rPr>
        <w:t>5</w:t>
      </w:r>
      <w:r w:rsidRPr="00491926">
        <w:rPr>
          <w:rFonts w:ascii="Times New Roman" w:hAnsi="Times New Roman"/>
          <w:color w:val="000000"/>
          <w:sz w:val="28"/>
          <w:szCs w:val="28"/>
          <w:lang w:val="uk-UA"/>
        </w:rPr>
        <w:t>±0,5</w:t>
      </w:r>
      <w:r w:rsidRPr="00491926">
        <w:rPr>
          <w:rFonts w:ascii="Times New Roman" w:hAnsi="Times New Roman"/>
          <w:spacing w:val="-12"/>
          <w:sz w:val="28"/>
          <w:szCs w:val="28"/>
          <w:lang w:val="uk-UA"/>
        </w:rPr>
        <w:t>%</w:t>
      </w:r>
      <w:r w:rsidRPr="00491926">
        <w:rPr>
          <w:rFonts w:ascii="Times New Roman" w:hAnsi="Times New Roman"/>
          <w:color w:val="000000"/>
          <w:sz w:val="28"/>
          <w:szCs w:val="28"/>
        </w:rPr>
        <w:t xml:space="preserve">) </w:t>
      </w:r>
      <w:r w:rsidRPr="00491926">
        <w:rPr>
          <w:rFonts w:ascii="Times New Roman" w:hAnsi="Times New Roman"/>
          <w:color w:val="000000"/>
          <w:sz w:val="28"/>
          <w:szCs w:val="28"/>
          <w:lang w:val="uk-UA"/>
        </w:rPr>
        <w:t xml:space="preserve">та </w:t>
      </w:r>
      <w:r w:rsidRPr="00491926">
        <w:rPr>
          <w:rFonts w:ascii="Times New Roman" w:hAnsi="Times New Roman"/>
          <w:color w:val="000000"/>
          <w:sz w:val="28"/>
          <w:szCs w:val="28"/>
        </w:rPr>
        <w:t>(</w:t>
      </w:r>
      <w:r w:rsidRPr="00491926">
        <w:rPr>
          <w:rFonts w:ascii="Times New Roman" w:hAnsi="Times New Roman"/>
          <w:color w:val="000000"/>
          <w:sz w:val="28"/>
          <w:szCs w:val="28"/>
          <w:lang w:val="uk-UA"/>
        </w:rPr>
        <w:t>58,3±1,2</w:t>
      </w:r>
      <w:r w:rsidRPr="00491926">
        <w:rPr>
          <w:rFonts w:ascii="Times New Roman" w:hAnsi="Times New Roman"/>
          <w:spacing w:val="-12"/>
          <w:sz w:val="28"/>
          <w:szCs w:val="28"/>
          <w:lang w:val="uk-UA"/>
        </w:rPr>
        <w:t>%</w:t>
      </w:r>
      <w:r w:rsidRPr="00491926">
        <w:rPr>
          <w:rFonts w:ascii="Times New Roman" w:hAnsi="Times New Roman"/>
          <w:color w:val="000000"/>
          <w:sz w:val="28"/>
          <w:szCs w:val="28"/>
        </w:rPr>
        <w:t>)</w:t>
      </w:r>
      <w:r w:rsidRPr="00491926">
        <w:rPr>
          <w:rFonts w:ascii="Times New Roman" w:hAnsi="Times New Roman"/>
          <w:color w:val="000000"/>
          <w:sz w:val="28"/>
          <w:szCs w:val="28"/>
          <w:lang w:val="uk-UA"/>
        </w:rPr>
        <w:t xml:space="preserve"> </w:t>
      </w:r>
      <w:r w:rsidRPr="00491926">
        <w:rPr>
          <w:rFonts w:ascii="Times New Roman" w:hAnsi="Times New Roman"/>
          <w:spacing w:val="-12"/>
          <w:sz w:val="28"/>
          <w:szCs w:val="28"/>
          <w:lang w:val="uk-UA"/>
        </w:rPr>
        <w:t>відповідно</w:t>
      </w:r>
      <w:r w:rsidRPr="00491926">
        <w:rPr>
          <w:rFonts w:ascii="Times New Roman" w:hAnsi="Times New Roman"/>
          <w:color w:val="000000"/>
          <w:sz w:val="28"/>
          <w:szCs w:val="28"/>
          <w:lang w:val="uk-UA"/>
        </w:rPr>
        <w:t xml:space="preserve">. Суттєвої різниці середніх показників залежно від статі виявлено не було. У всіх дослідних групах </w:t>
      </w:r>
      <w:r w:rsidRPr="00491926">
        <w:rPr>
          <w:rFonts w:ascii="Times New Roman" w:hAnsi="Times New Roman"/>
          <w:spacing w:val="-12"/>
          <w:sz w:val="28"/>
          <w:szCs w:val="28"/>
          <w:lang w:val="uk-UA"/>
        </w:rPr>
        <w:t>зазначен</w:t>
      </w:r>
      <w:r w:rsidRPr="00491926">
        <w:rPr>
          <w:rFonts w:ascii="Times New Roman" w:hAnsi="Times New Roman"/>
          <w:color w:val="000000"/>
          <w:sz w:val="28"/>
          <w:szCs w:val="28"/>
          <w:lang w:val="uk-UA"/>
        </w:rPr>
        <w:t>і показники відповідали середньому рівню варіабельності.</w:t>
      </w:r>
    </w:p>
    <w:p w:rsidR="00E71EE0" w:rsidRPr="00491926" w:rsidRDefault="00E71EE0" w:rsidP="00437AC0">
      <w:pPr>
        <w:spacing w:after="0" w:line="360" w:lineRule="auto"/>
        <w:ind w:firstLine="709"/>
        <w:jc w:val="both"/>
        <w:rPr>
          <w:rFonts w:ascii="Times New Roman" w:hAnsi="Times New Roman"/>
          <w:sz w:val="28"/>
          <w:szCs w:val="28"/>
          <w:lang w:val="uk-UA"/>
        </w:rPr>
      </w:pPr>
      <w:r w:rsidRPr="00491926">
        <w:rPr>
          <w:rFonts w:ascii="Times New Roman" w:hAnsi="Times New Roman"/>
          <w:sz w:val="28"/>
          <w:szCs w:val="28"/>
          <w:lang w:val="uk-UA"/>
        </w:rPr>
        <w:t xml:space="preserve">3. </w:t>
      </w:r>
      <w:r w:rsidRPr="00491926">
        <w:rPr>
          <w:rFonts w:ascii="Times New Roman" w:hAnsi="Times New Roman"/>
          <w:color w:val="000000"/>
          <w:sz w:val="28"/>
          <w:szCs w:val="28"/>
          <w:lang w:val="uk-UA"/>
        </w:rPr>
        <w:t xml:space="preserve">Згідно </w:t>
      </w:r>
      <w:r w:rsidR="005E3BF2">
        <w:rPr>
          <w:rFonts w:ascii="Times New Roman" w:hAnsi="Times New Roman"/>
          <w:color w:val="000000"/>
          <w:sz w:val="28"/>
          <w:szCs w:val="28"/>
          <w:lang w:val="uk-UA"/>
        </w:rPr>
        <w:t xml:space="preserve">з </w:t>
      </w:r>
      <w:r w:rsidRPr="00491926">
        <w:rPr>
          <w:rFonts w:ascii="Times New Roman" w:hAnsi="Times New Roman"/>
          <w:color w:val="000000"/>
          <w:sz w:val="28"/>
          <w:szCs w:val="28"/>
          <w:lang w:val="uk-UA"/>
        </w:rPr>
        <w:t>побудовано</w:t>
      </w:r>
      <w:r w:rsidR="005E3BF2">
        <w:rPr>
          <w:rFonts w:ascii="Times New Roman" w:hAnsi="Times New Roman"/>
          <w:color w:val="000000"/>
          <w:sz w:val="28"/>
          <w:szCs w:val="28"/>
          <w:lang w:val="uk-UA"/>
        </w:rPr>
        <w:t>ю</w:t>
      </w:r>
      <w:r w:rsidRPr="00491926">
        <w:rPr>
          <w:rFonts w:ascii="Times New Roman" w:hAnsi="Times New Roman"/>
          <w:color w:val="000000"/>
          <w:sz w:val="28"/>
          <w:szCs w:val="28"/>
          <w:lang w:val="uk-UA"/>
        </w:rPr>
        <w:t xml:space="preserve"> модел</w:t>
      </w:r>
      <w:r w:rsidR="005E3BF2">
        <w:rPr>
          <w:rFonts w:ascii="Times New Roman" w:hAnsi="Times New Roman"/>
          <w:color w:val="000000"/>
          <w:sz w:val="28"/>
          <w:szCs w:val="28"/>
          <w:lang w:val="uk-UA"/>
        </w:rPr>
        <w:t>лю</w:t>
      </w:r>
      <w:r w:rsidRPr="00491926">
        <w:rPr>
          <w:rFonts w:ascii="Times New Roman" w:hAnsi="Times New Roman"/>
          <w:color w:val="000000"/>
          <w:sz w:val="28"/>
          <w:szCs w:val="28"/>
          <w:lang w:val="uk-UA"/>
        </w:rPr>
        <w:t xml:space="preserve"> в</w:t>
      </w:r>
      <w:r w:rsidR="005E3BF2">
        <w:rPr>
          <w:rFonts w:ascii="Times New Roman" w:hAnsi="Times New Roman"/>
          <w:color w:val="000000"/>
          <w:sz w:val="28"/>
          <w:szCs w:val="28"/>
          <w:lang w:val="uk-UA"/>
        </w:rPr>
        <w:t>изначе</w:t>
      </w:r>
      <w:r w:rsidRPr="00491926">
        <w:rPr>
          <w:rFonts w:ascii="Times New Roman" w:hAnsi="Times New Roman"/>
          <w:color w:val="000000"/>
          <w:sz w:val="28"/>
          <w:szCs w:val="28"/>
          <w:lang w:val="uk-UA"/>
        </w:rPr>
        <w:t>но, що 94</w:t>
      </w:r>
      <w:r>
        <w:rPr>
          <w:rFonts w:ascii="Times New Roman" w:hAnsi="Times New Roman"/>
          <w:color w:val="000000"/>
          <w:sz w:val="28"/>
          <w:szCs w:val="28"/>
          <w:lang w:val="uk-UA"/>
        </w:rPr>
        <w:t>,3</w:t>
      </w:r>
      <w:r w:rsidRPr="00491926">
        <w:rPr>
          <w:rFonts w:ascii="Times New Roman" w:hAnsi="Times New Roman"/>
          <w:color w:val="000000"/>
          <w:sz w:val="28"/>
          <w:szCs w:val="28"/>
          <w:lang w:val="uk-UA"/>
        </w:rPr>
        <w:t xml:space="preserve">% факторів, які впливають на якість життя дітей з цим захворюванням </w:t>
      </w:r>
      <w:r w:rsidR="005E3BF2">
        <w:rPr>
          <w:rFonts w:ascii="Times New Roman" w:hAnsi="Times New Roman"/>
          <w:color w:val="000000"/>
          <w:sz w:val="28"/>
          <w:szCs w:val="28"/>
          <w:lang w:val="uk-UA"/>
        </w:rPr>
        <w:t>належать</w:t>
      </w:r>
      <w:r w:rsidRPr="00491926">
        <w:rPr>
          <w:rFonts w:ascii="Times New Roman" w:hAnsi="Times New Roman"/>
          <w:color w:val="000000"/>
          <w:sz w:val="28"/>
          <w:szCs w:val="28"/>
          <w:lang w:val="uk-UA"/>
        </w:rPr>
        <w:t xml:space="preserve"> до обмежень у фізичний та психоемоційній сферах, суспільному та повсякденному житті.</w:t>
      </w:r>
      <w:r w:rsidRPr="00491926">
        <w:rPr>
          <w:rFonts w:ascii="Times New Roman" w:hAnsi="Times New Roman"/>
          <w:sz w:val="28"/>
          <w:szCs w:val="28"/>
          <w:lang w:val="uk-UA"/>
        </w:rPr>
        <w:t xml:space="preserve"> При цьому найбільш значущими були обмеження </w:t>
      </w:r>
      <w:r w:rsidRPr="00491926">
        <w:rPr>
          <w:rFonts w:ascii="Times New Roman" w:hAnsi="Times New Roman"/>
          <w:color w:val="000000"/>
          <w:sz w:val="28"/>
          <w:szCs w:val="28"/>
          <w:lang w:val="uk-UA"/>
        </w:rPr>
        <w:t xml:space="preserve">у </w:t>
      </w:r>
      <w:r w:rsidRPr="00491926">
        <w:rPr>
          <w:rFonts w:ascii="Times New Roman" w:hAnsi="Times New Roman"/>
          <w:sz w:val="28"/>
          <w:szCs w:val="28"/>
          <w:lang w:val="uk-UA"/>
        </w:rPr>
        <w:t>фізичній</w:t>
      </w:r>
      <w:r w:rsidR="00CF474B" w:rsidRPr="00CF474B">
        <w:rPr>
          <w:rFonts w:ascii="Times New Roman" w:hAnsi="Times New Roman"/>
          <w:sz w:val="28"/>
          <w:szCs w:val="28"/>
          <w:lang w:val="uk-UA"/>
        </w:rPr>
        <w:t xml:space="preserve"> </w:t>
      </w:r>
      <w:r w:rsidR="00236A8B" w:rsidRPr="006A38CD">
        <w:rPr>
          <w:rFonts w:ascii="Times New Roman" w:hAnsi="Times New Roman"/>
          <w:snapToGrid w:val="0"/>
          <w:color w:val="000000"/>
          <w:sz w:val="28"/>
        </w:rPr>
        <w:t>R</w:t>
      </w:r>
      <w:r w:rsidR="00236A8B" w:rsidRPr="006A38CD">
        <w:rPr>
          <w:rFonts w:ascii="Times New Roman" w:hAnsi="Times New Roman"/>
          <w:snapToGrid w:val="0"/>
          <w:color w:val="000000"/>
          <w:sz w:val="28"/>
          <w:vertAlign w:val="subscript"/>
        </w:rPr>
        <w:t>xy</w:t>
      </w:r>
      <w:r w:rsidR="00236A8B">
        <w:rPr>
          <w:rFonts w:ascii="Times New Roman" w:hAnsi="Times New Roman"/>
          <w:bCs/>
          <w:color w:val="000000"/>
          <w:sz w:val="28"/>
          <w:szCs w:val="28"/>
          <w:lang w:val="uk-UA"/>
        </w:rPr>
        <w:t>=</w:t>
      </w:r>
      <w:r w:rsidRPr="00491926">
        <w:rPr>
          <w:rFonts w:ascii="Times New Roman" w:hAnsi="Times New Roman"/>
          <w:sz w:val="28"/>
          <w:szCs w:val="28"/>
          <w:lang w:val="uk-UA"/>
        </w:rPr>
        <w:t>(</w:t>
      </w:r>
      <w:r w:rsidRPr="00491926">
        <w:rPr>
          <w:rFonts w:ascii="Times New Roman" w:hAnsi="Times New Roman"/>
          <w:bCs/>
          <w:color w:val="000000"/>
          <w:sz w:val="28"/>
          <w:szCs w:val="28"/>
          <w:lang w:val="uk-UA"/>
        </w:rPr>
        <w:t>-6,83)</w:t>
      </w:r>
      <w:r w:rsidRPr="00491926">
        <w:rPr>
          <w:rFonts w:ascii="Times New Roman" w:hAnsi="Times New Roman"/>
          <w:sz w:val="28"/>
          <w:szCs w:val="28"/>
          <w:lang w:val="uk-UA"/>
        </w:rPr>
        <w:t xml:space="preserve"> і психоемоційній </w:t>
      </w:r>
      <w:r w:rsidR="00236A8B" w:rsidRPr="006A38CD">
        <w:rPr>
          <w:rFonts w:ascii="Times New Roman" w:hAnsi="Times New Roman"/>
          <w:snapToGrid w:val="0"/>
          <w:color w:val="000000"/>
          <w:sz w:val="28"/>
        </w:rPr>
        <w:t>R</w:t>
      </w:r>
      <w:r w:rsidR="00236A8B" w:rsidRPr="006A38CD">
        <w:rPr>
          <w:rFonts w:ascii="Times New Roman" w:hAnsi="Times New Roman"/>
          <w:snapToGrid w:val="0"/>
          <w:color w:val="000000"/>
          <w:sz w:val="28"/>
          <w:vertAlign w:val="subscript"/>
        </w:rPr>
        <w:t>xy</w:t>
      </w:r>
      <w:r w:rsidR="00236A8B">
        <w:rPr>
          <w:rFonts w:ascii="Times New Roman" w:hAnsi="Times New Roman"/>
          <w:bCs/>
          <w:color w:val="000000"/>
          <w:sz w:val="28"/>
          <w:szCs w:val="28"/>
          <w:lang w:val="uk-UA"/>
        </w:rPr>
        <w:t>=</w:t>
      </w:r>
      <w:r w:rsidRPr="00491926">
        <w:rPr>
          <w:rFonts w:ascii="Times New Roman" w:hAnsi="Times New Roman"/>
          <w:sz w:val="28"/>
          <w:szCs w:val="28"/>
          <w:lang w:val="uk-UA"/>
        </w:rPr>
        <w:t>(</w:t>
      </w:r>
      <w:r w:rsidRPr="00491926">
        <w:rPr>
          <w:rFonts w:ascii="Times New Roman" w:hAnsi="Times New Roman"/>
          <w:bCs/>
          <w:color w:val="000000"/>
          <w:sz w:val="28"/>
          <w:szCs w:val="28"/>
          <w:lang w:val="uk-UA"/>
        </w:rPr>
        <w:t xml:space="preserve">-4,42) </w:t>
      </w:r>
      <w:r w:rsidRPr="00491926">
        <w:rPr>
          <w:rFonts w:ascii="Times New Roman" w:hAnsi="Times New Roman"/>
          <w:color w:val="000000"/>
          <w:sz w:val="28"/>
          <w:szCs w:val="28"/>
          <w:lang w:val="uk-UA"/>
        </w:rPr>
        <w:t>сферах, що було підтверджено</w:t>
      </w:r>
      <w:r w:rsidRPr="00491926">
        <w:rPr>
          <w:rFonts w:ascii="Times New Roman" w:hAnsi="Times New Roman"/>
          <w:sz w:val="28"/>
          <w:szCs w:val="28"/>
          <w:lang w:val="uk-UA"/>
        </w:rPr>
        <w:t xml:space="preserve"> побудованою прогностичною матрицею.</w:t>
      </w:r>
    </w:p>
    <w:p w:rsidR="00236A8B" w:rsidRPr="00491926" w:rsidRDefault="00E71EE0" w:rsidP="00163E4A">
      <w:pPr>
        <w:spacing w:after="0" w:line="360" w:lineRule="auto"/>
        <w:ind w:firstLine="709"/>
        <w:jc w:val="both"/>
        <w:rPr>
          <w:rFonts w:ascii="Times New Roman" w:hAnsi="Times New Roman"/>
          <w:color w:val="000000"/>
          <w:sz w:val="28"/>
          <w:szCs w:val="28"/>
          <w:lang w:val="uk-UA"/>
        </w:rPr>
      </w:pPr>
      <w:r w:rsidRPr="0092757C">
        <w:rPr>
          <w:rFonts w:ascii="Times New Roman" w:hAnsi="Times New Roman"/>
          <w:sz w:val="28"/>
          <w:szCs w:val="28"/>
          <w:lang w:val="uk-UA"/>
        </w:rPr>
        <w:t>5.</w:t>
      </w:r>
      <w:r w:rsidRPr="0092757C">
        <w:rPr>
          <w:rFonts w:ascii="Times New Roman" w:hAnsi="Times New Roman"/>
          <w:color w:val="000000"/>
          <w:sz w:val="28"/>
          <w:szCs w:val="28"/>
          <w:lang w:val="uk-UA"/>
        </w:rPr>
        <w:t xml:space="preserve"> Додаткові альфа</w:t>
      </w:r>
      <w:r w:rsidR="005E3BF2">
        <w:rPr>
          <w:rFonts w:ascii="Times New Roman" w:hAnsi="Times New Roman"/>
          <w:color w:val="000000"/>
          <w:sz w:val="28"/>
          <w:szCs w:val="28"/>
          <w:lang w:val="uk-UA"/>
        </w:rPr>
        <w:t>-</w:t>
      </w:r>
      <w:r w:rsidRPr="0092757C">
        <w:rPr>
          <w:rFonts w:ascii="Times New Roman" w:hAnsi="Times New Roman"/>
          <w:color w:val="000000"/>
          <w:sz w:val="28"/>
          <w:szCs w:val="28"/>
          <w:lang w:val="uk-UA"/>
        </w:rPr>
        <w:t xml:space="preserve"> і дельта</w:t>
      </w:r>
      <w:r w:rsidR="005E3BF2">
        <w:rPr>
          <w:rFonts w:ascii="Times New Roman" w:hAnsi="Times New Roman"/>
          <w:color w:val="000000"/>
          <w:sz w:val="28"/>
          <w:szCs w:val="28"/>
          <w:lang w:val="uk-UA"/>
        </w:rPr>
        <w:t>-</w:t>
      </w:r>
      <w:r w:rsidRPr="0092757C">
        <w:rPr>
          <w:rFonts w:ascii="Times New Roman" w:hAnsi="Times New Roman"/>
          <w:color w:val="000000"/>
          <w:sz w:val="28"/>
          <w:szCs w:val="28"/>
          <w:lang w:val="uk-UA"/>
        </w:rPr>
        <w:t xml:space="preserve">коефіцієнти регресії також вказують на суттєвий вплив обмежень на відсотковий показник якості життя дітей у фізичні </w:t>
      </w:r>
      <w:r w:rsidR="00236A8B" w:rsidRPr="0092757C">
        <w:rPr>
          <w:rFonts w:ascii="Times New Roman" w:hAnsi="Times New Roman"/>
          <w:color w:val="000000"/>
          <w:sz w:val="28"/>
          <w:szCs w:val="28"/>
          <w:lang w:val="uk-UA"/>
        </w:rPr>
        <w:t xml:space="preserve">(α=-0,3244; Δ=0,4023)  </w:t>
      </w:r>
      <w:r w:rsidRPr="0092757C">
        <w:rPr>
          <w:rFonts w:ascii="Times New Roman" w:hAnsi="Times New Roman"/>
          <w:color w:val="000000"/>
          <w:sz w:val="28"/>
          <w:szCs w:val="28"/>
          <w:lang w:val="uk-UA"/>
        </w:rPr>
        <w:t xml:space="preserve">і психоемоційній </w:t>
      </w:r>
      <w:r w:rsidR="00236A8B" w:rsidRPr="0092757C">
        <w:rPr>
          <w:rFonts w:ascii="Times New Roman" w:hAnsi="Times New Roman"/>
          <w:color w:val="000000"/>
          <w:sz w:val="28"/>
          <w:szCs w:val="28"/>
          <w:lang w:val="uk-UA"/>
        </w:rPr>
        <w:t xml:space="preserve">(α=-0,2633; Δ=0,3914) </w:t>
      </w:r>
      <w:r w:rsidRPr="0092757C">
        <w:rPr>
          <w:rFonts w:ascii="Times New Roman" w:hAnsi="Times New Roman"/>
          <w:color w:val="000000"/>
          <w:sz w:val="28"/>
          <w:szCs w:val="28"/>
          <w:lang w:val="uk-UA"/>
        </w:rPr>
        <w:t>сферах. За даними бета</w:t>
      </w:r>
      <w:r w:rsidR="005E3BF2">
        <w:rPr>
          <w:rFonts w:ascii="Times New Roman" w:hAnsi="Times New Roman"/>
          <w:color w:val="000000"/>
          <w:sz w:val="28"/>
          <w:szCs w:val="28"/>
          <w:lang w:val="uk-UA"/>
        </w:rPr>
        <w:t>-</w:t>
      </w:r>
      <w:r w:rsidRPr="0092757C">
        <w:rPr>
          <w:rFonts w:ascii="Times New Roman" w:hAnsi="Times New Roman"/>
          <w:color w:val="000000"/>
          <w:sz w:val="28"/>
          <w:szCs w:val="28"/>
          <w:lang w:val="uk-UA"/>
        </w:rPr>
        <w:t>коефіцієнтів, виявлено, що обмеження у суспільному житті були найбільш варіабельними (</w:t>
      </w:r>
      <w:r w:rsidR="0092757C" w:rsidRPr="0092757C">
        <w:rPr>
          <w:rFonts w:ascii="Times New Roman" w:hAnsi="Times New Roman"/>
          <w:color w:val="000000"/>
          <w:sz w:val="28"/>
          <w:szCs w:val="28"/>
          <w:lang w:val="uk-UA"/>
        </w:rPr>
        <w:sym w:font="Symbol" w:char="F062"/>
      </w:r>
      <w:r w:rsidR="0092757C" w:rsidRPr="0092757C">
        <w:rPr>
          <w:rFonts w:ascii="Times New Roman" w:hAnsi="Times New Roman"/>
          <w:color w:val="000000"/>
          <w:sz w:val="28"/>
          <w:szCs w:val="28"/>
          <w:lang w:val="uk-UA"/>
        </w:rPr>
        <w:t>=</w:t>
      </w:r>
      <w:r w:rsidR="00BB1D13" w:rsidRPr="00BB1D13">
        <w:rPr>
          <w:rFonts w:ascii="Times New Roman" w:hAnsi="Times New Roman"/>
          <w:color w:val="000000"/>
          <w:sz w:val="28"/>
          <w:szCs w:val="28"/>
          <w:lang w:val="uk-UA"/>
        </w:rPr>
        <w:t>0,</w:t>
      </w:r>
      <w:r w:rsidR="00BB1D13" w:rsidRPr="004253D2">
        <w:rPr>
          <w:rFonts w:ascii="Times New Roman" w:hAnsi="Times New Roman"/>
          <w:color w:val="000000"/>
          <w:sz w:val="28"/>
          <w:szCs w:val="28"/>
          <w:lang w:val="uk-UA"/>
        </w:rPr>
        <w:t>3214</w:t>
      </w:r>
      <w:r w:rsidRPr="0092757C">
        <w:rPr>
          <w:rFonts w:ascii="Times New Roman" w:hAnsi="Times New Roman"/>
          <w:color w:val="000000"/>
          <w:sz w:val="28"/>
          <w:szCs w:val="28"/>
          <w:lang w:val="uk-UA"/>
        </w:rPr>
        <w:t>). Таким чином, значення додаткових коефіцієнтів регресії необхідно враховувати при плануванні профілактичних заходів.</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w:t>
      </w:r>
      <w:r w:rsidRPr="00491926">
        <w:rPr>
          <w:rFonts w:ascii="Times New Roman" w:hAnsi="Times New Roman"/>
          <w:sz w:val="28"/>
          <w:szCs w:val="28"/>
          <w:lang w:val="uk-UA"/>
        </w:rPr>
        <w:t xml:space="preserve"> В</w:t>
      </w:r>
      <w:r w:rsidR="005E3BF2">
        <w:rPr>
          <w:rFonts w:ascii="Times New Roman" w:hAnsi="Times New Roman"/>
          <w:sz w:val="28"/>
          <w:szCs w:val="28"/>
          <w:lang w:val="uk-UA"/>
        </w:rPr>
        <w:t>изначе</w:t>
      </w:r>
      <w:r w:rsidRPr="00491926">
        <w:rPr>
          <w:rFonts w:ascii="Times New Roman" w:hAnsi="Times New Roman"/>
          <w:sz w:val="28"/>
          <w:szCs w:val="28"/>
          <w:lang w:val="uk-UA"/>
        </w:rPr>
        <w:t>но, що</w:t>
      </w:r>
      <w:r w:rsidRPr="00491926">
        <w:rPr>
          <w:rFonts w:ascii="Times New Roman" w:hAnsi="Times New Roman"/>
          <w:color w:val="000000"/>
          <w:sz w:val="28"/>
          <w:szCs w:val="28"/>
          <w:lang w:val="uk-UA"/>
        </w:rPr>
        <w:t xml:space="preserve"> основними </w:t>
      </w:r>
      <w:r w:rsidR="005E3BF2">
        <w:rPr>
          <w:rFonts w:ascii="Times New Roman" w:hAnsi="Times New Roman"/>
          <w:color w:val="000000"/>
          <w:sz w:val="28"/>
          <w:szCs w:val="28"/>
          <w:lang w:val="uk-UA"/>
        </w:rPr>
        <w:t>чинника</w:t>
      </w:r>
      <w:r w:rsidRPr="00491926">
        <w:rPr>
          <w:rFonts w:ascii="Times New Roman" w:hAnsi="Times New Roman"/>
          <w:sz w:val="28"/>
          <w:szCs w:val="28"/>
          <w:lang w:val="uk-UA"/>
        </w:rPr>
        <w:t xml:space="preserve">ми фізичної сфери </w:t>
      </w:r>
      <w:r w:rsidRPr="00491926">
        <w:rPr>
          <w:rFonts w:ascii="Times New Roman" w:hAnsi="Times New Roman"/>
          <w:color w:val="000000"/>
          <w:sz w:val="28"/>
          <w:szCs w:val="28"/>
          <w:lang w:val="uk-UA"/>
        </w:rPr>
        <w:t xml:space="preserve">виявилися обмеження у виконанні </w:t>
      </w:r>
      <w:r w:rsidR="005E3BF2">
        <w:rPr>
          <w:rFonts w:ascii="Times New Roman" w:hAnsi="Times New Roman"/>
          <w:color w:val="000000"/>
          <w:sz w:val="28"/>
          <w:szCs w:val="28"/>
          <w:lang w:val="uk-UA"/>
        </w:rPr>
        <w:t>тя</w:t>
      </w:r>
      <w:r w:rsidRPr="00491926">
        <w:rPr>
          <w:rFonts w:ascii="Times New Roman" w:hAnsi="Times New Roman"/>
          <w:color w:val="000000"/>
          <w:sz w:val="28"/>
          <w:szCs w:val="28"/>
          <w:lang w:val="uk-UA"/>
        </w:rPr>
        <w:t xml:space="preserve">жких фізичних навантажень (67,9±3%), помірного фізичного навантаження (46,4±3,2%), обмеження при підйомі вгору по сходах (56,1±3,2%), скарги на швидку втомлюваність (37,8±3,2%) та задишку </w:t>
      </w:r>
      <w:r w:rsidR="005E3BF2">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серцебиття (55,7±3,2%). Виявлено, що значний вплив на якість життя в психоемоційній сфері мали такі фактори</w:t>
      </w:r>
      <w:r w:rsidR="005E3BF2">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як почуття тривоги (39,7±3,2%), пригніченості (41,4±3,2%), дратівливості (36,3±3,1%) та низька самооцінка (51,5±3,3%). </w:t>
      </w:r>
      <w:r w:rsidRPr="00491926">
        <w:rPr>
          <w:rFonts w:ascii="Times New Roman" w:hAnsi="Times New Roman"/>
          <w:sz w:val="28"/>
          <w:szCs w:val="28"/>
          <w:lang w:val="uk-UA"/>
        </w:rPr>
        <w:t xml:space="preserve">Провідними </w:t>
      </w:r>
      <w:r w:rsidR="005E3BF2">
        <w:rPr>
          <w:rFonts w:ascii="Times New Roman" w:hAnsi="Times New Roman"/>
          <w:sz w:val="28"/>
          <w:szCs w:val="28"/>
          <w:lang w:val="uk-UA"/>
        </w:rPr>
        <w:t>чинника</w:t>
      </w:r>
      <w:r w:rsidRPr="00491926">
        <w:rPr>
          <w:rFonts w:ascii="Times New Roman" w:hAnsi="Times New Roman"/>
          <w:sz w:val="28"/>
          <w:szCs w:val="28"/>
          <w:lang w:val="uk-UA"/>
        </w:rPr>
        <w:t xml:space="preserve">ми, які обмежували якість життя дітей та підлітків у суспільному житті були </w:t>
      </w:r>
      <w:r w:rsidRPr="00491926">
        <w:rPr>
          <w:rFonts w:ascii="Times New Roman" w:hAnsi="Times New Roman"/>
          <w:color w:val="000000"/>
          <w:sz w:val="28"/>
          <w:szCs w:val="28"/>
          <w:lang w:val="uk-UA"/>
        </w:rPr>
        <w:t>труднощі (нерозуміння) в спілкуванні з однолітками (30,4±3%), самотність (22,8±2,4%) та відсутність уваги з боку оточуючих(15,6±2,4%).</w:t>
      </w:r>
    </w:p>
    <w:p w:rsidR="00E71EE0" w:rsidRPr="00491926" w:rsidRDefault="00E71EE0" w:rsidP="005927D3">
      <w:pPr>
        <w:spacing w:after="0" w:line="360" w:lineRule="auto"/>
        <w:ind w:firstLine="709"/>
        <w:jc w:val="both"/>
        <w:rPr>
          <w:rFonts w:ascii="Times New Roman" w:hAnsi="Times New Roman"/>
          <w:sz w:val="28"/>
          <w:szCs w:val="28"/>
          <w:lang w:val="uk-UA"/>
        </w:rPr>
      </w:pPr>
      <w:r w:rsidRPr="00491926">
        <w:rPr>
          <w:rFonts w:ascii="Times New Roman" w:hAnsi="Times New Roman"/>
          <w:color w:val="000000"/>
          <w:sz w:val="28"/>
          <w:szCs w:val="28"/>
          <w:lang w:val="uk-UA"/>
        </w:rPr>
        <w:t xml:space="preserve">7. Аналіз </w:t>
      </w:r>
      <w:r w:rsidR="005E3BF2">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 xml:space="preserve">ів, пов’язаних з повсякденним життям дітей також </w:t>
      </w:r>
      <w:r w:rsidR="005E3BF2">
        <w:rPr>
          <w:rFonts w:ascii="Times New Roman" w:hAnsi="Times New Roman"/>
          <w:color w:val="000000"/>
          <w:sz w:val="28"/>
          <w:szCs w:val="28"/>
          <w:lang w:val="uk-UA"/>
        </w:rPr>
        <w:t>свідчить про</w:t>
      </w:r>
      <w:r w:rsidRPr="00491926">
        <w:rPr>
          <w:rFonts w:ascii="Times New Roman" w:hAnsi="Times New Roman"/>
          <w:color w:val="000000"/>
          <w:sz w:val="28"/>
          <w:szCs w:val="28"/>
          <w:lang w:val="uk-UA"/>
        </w:rPr>
        <w:t xml:space="preserve"> те</w:t>
      </w:r>
      <w:r w:rsidR="00A77F5D">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що найчастіше діти та підлітки з ожирінням мали обмеження у фізичний сфері, а саме більш </w:t>
      </w:r>
      <w:r w:rsidR="00A77F5D">
        <w:rPr>
          <w:rFonts w:ascii="Times New Roman" w:hAnsi="Times New Roman"/>
          <w:color w:val="000000"/>
          <w:sz w:val="28"/>
          <w:szCs w:val="28"/>
          <w:lang w:val="uk-UA"/>
        </w:rPr>
        <w:t xml:space="preserve">ніж </w:t>
      </w:r>
      <w:r w:rsidR="00D02334">
        <w:rPr>
          <w:rFonts w:ascii="Times New Roman" w:hAnsi="Times New Roman"/>
          <w:color w:val="000000"/>
          <w:sz w:val="28"/>
          <w:szCs w:val="28"/>
          <w:lang w:val="uk-UA"/>
        </w:rPr>
        <w:t>50</w:t>
      </w:r>
      <w:r w:rsidRPr="00491926">
        <w:rPr>
          <w:rFonts w:ascii="Times New Roman" w:hAnsi="Times New Roman"/>
          <w:color w:val="000000"/>
          <w:sz w:val="28"/>
          <w:szCs w:val="28"/>
          <w:lang w:val="uk-UA"/>
        </w:rPr>
        <w:t>% дітей мали певні труднощі при</w:t>
      </w:r>
      <w:r w:rsidRPr="00491926">
        <w:rPr>
          <w:rFonts w:ascii="Times New Roman" w:hAnsi="Times New Roman"/>
          <w:sz w:val="28"/>
          <w:szCs w:val="28"/>
          <w:lang w:val="uk-UA"/>
        </w:rPr>
        <w:t xml:space="preserve"> занятті </w:t>
      </w:r>
      <w:r w:rsidRPr="00491926">
        <w:rPr>
          <w:rFonts w:ascii="Times New Roman" w:hAnsi="Times New Roman"/>
          <w:sz w:val="28"/>
          <w:szCs w:val="28"/>
          <w:lang w:val="uk-UA"/>
        </w:rPr>
        <w:lastRenderedPageBreak/>
        <w:t>спортом (</w:t>
      </w:r>
      <w:r w:rsidRPr="007148BA">
        <w:rPr>
          <w:rFonts w:ascii="Times New Roman" w:hAnsi="Times New Roman"/>
          <w:color w:val="000000"/>
          <w:sz w:val="28"/>
          <w:szCs w:val="28"/>
          <w:lang w:val="uk-UA"/>
        </w:rPr>
        <w:t>74,6</w:t>
      </w:r>
      <w:r w:rsidRPr="00491926">
        <w:rPr>
          <w:rFonts w:ascii="Times New Roman" w:hAnsi="Times New Roman"/>
          <w:color w:val="000000"/>
          <w:sz w:val="28"/>
          <w:szCs w:val="28"/>
          <w:lang w:val="uk-UA"/>
        </w:rPr>
        <w:t>±2,</w:t>
      </w:r>
      <w:r w:rsidRPr="003B0EE7">
        <w:rPr>
          <w:rFonts w:ascii="Times New Roman" w:hAnsi="Times New Roman"/>
          <w:color w:val="000000"/>
          <w:sz w:val="28"/>
          <w:szCs w:val="28"/>
          <w:lang w:val="uk-UA"/>
        </w:rPr>
        <w:t>6</w:t>
      </w:r>
      <w:r w:rsidRPr="00491926">
        <w:rPr>
          <w:rFonts w:ascii="Times New Roman" w:hAnsi="Times New Roman"/>
          <w:color w:val="000000"/>
          <w:sz w:val="28"/>
          <w:szCs w:val="28"/>
          <w:lang w:val="uk-UA"/>
        </w:rPr>
        <w:t>%дітей</w:t>
      </w:r>
      <w:r w:rsidRPr="00491926">
        <w:rPr>
          <w:rFonts w:ascii="Times New Roman" w:hAnsi="Times New Roman"/>
          <w:sz w:val="28"/>
          <w:szCs w:val="28"/>
          <w:lang w:val="uk-UA"/>
        </w:rPr>
        <w:t>), підйомі вгору по сходах (</w:t>
      </w:r>
      <w:r w:rsidRPr="00D36457">
        <w:rPr>
          <w:rFonts w:ascii="Times New Roman" w:hAnsi="Times New Roman"/>
          <w:color w:val="000000"/>
          <w:sz w:val="28"/>
          <w:szCs w:val="28"/>
          <w:lang w:val="uk-UA"/>
        </w:rPr>
        <w:t>70</w:t>
      </w:r>
      <w:r w:rsidRPr="00491926">
        <w:rPr>
          <w:rFonts w:ascii="Times New Roman" w:hAnsi="Times New Roman"/>
          <w:color w:val="000000"/>
          <w:sz w:val="28"/>
          <w:szCs w:val="28"/>
          <w:lang w:val="uk-UA"/>
        </w:rPr>
        <w:t>,</w:t>
      </w:r>
      <w:r w:rsidRPr="00D36457">
        <w:rPr>
          <w:rFonts w:ascii="Times New Roman" w:hAnsi="Times New Roman"/>
          <w:color w:val="000000"/>
          <w:sz w:val="28"/>
          <w:szCs w:val="28"/>
          <w:lang w:val="uk-UA"/>
        </w:rPr>
        <w:t>0</w:t>
      </w:r>
      <w:r w:rsidRPr="00491926">
        <w:rPr>
          <w:rFonts w:ascii="Times New Roman" w:hAnsi="Times New Roman"/>
          <w:color w:val="000000"/>
          <w:sz w:val="28"/>
          <w:szCs w:val="28"/>
          <w:lang w:val="uk-UA"/>
        </w:rPr>
        <w:t>±2,</w:t>
      </w:r>
      <w:r w:rsidRPr="003B0EE7">
        <w:rPr>
          <w:rFonts w:ascii="Times New Roman" w:hAnsi="Times New Roman"/>
          <w:color w:val="000000"/>
          <w:sz w:val="28"/>
          <w:szCs w:val="28"/>
          <w:lang w:val="uk-UA"/>
        </w:rPr>
        <w:t>7</w:t>
      </w:r>
      <w:r w:rsidRPr="00491926">
        <w:rPr>
          <w:rFonts w:ascii="Times New Roman" w:hAnsi="Times New Roman"/>
          <w:color w:val="000000"/>
          <w:sz w:val="28"/>
          <w:szCs w:val="28"/>
          <w:lang w:val="uk-UA"/>
        </w:rPr>
        <w:t>% дітей</w:t>
      </w:r>
      <w:r w:rsidRPr="00491926">
        <w:rPr>
          <w:rFonts w:ascii="Times New Roman" w:hAnsi="Times New Roman"/>
          <w:sz w:val="28"/>
          <w:szCs w:val="28"/>
          <w:lang w:val="uk-UA"/>
        </w:rPr>
        <w:t>), роботі на городі або земельній ділянці (</w:t>
      </w:r>
      <w:r w:rsidRPr="007148BA">
        <w:rPr>
          <w:rFonts w:ascii="Times New Roman" w:hAnsi="Times New Roman"/>
          <w:color w:val="000000"/>
          <w:sz w:val="28"/>
          <w:szCs w:val="28"/>
          <w:lang w:val="uk-UA"/>
        </w:rPr>
        <w:t>61,8</w:t>
      </w:r>
      <w:r w:rsidRPr="00491926">
        <w:rPr>
          <w:rFonts w:ascii="Times New Roman" w:hAnsi="Times New Roman"/>
          <w:color w:val="000000"/>
          <w:sz w:val="28"/>
          <w:szCs w:val="28"/>
          <w:lang w:val="uk-UA"/>
        </w:rPr>
        <w:t>±</w:t>
      </w:r>
      <w:r w:rsidRPr="003B0EE7">
        <w:rPr>
          <w:rFonts w:ascii="Times New Roman" w:hAnsi="Times New Roman"/>
          <w:color w:val="000000"/>
          <w:sz w:val="28"/>
          <w:szCs w:val="28"/>
          <w:lang w:val="uk-UA"/>
        </w:rPr>
        <w:t>2</w:t>
      </w:r>
      <w:r w:rsidRPr="00491926">
        <w:rPr>
          <w:rFonts w:ascii="Times New Roman" w:hAnsi="Times New Roman"/>
          <w:color w:val="000000"/>
          <w:sz w:val="28"/>
          <w:szCs w:val="28"/>
          <w:lang w:val="uk-UA"/>
        </w:rPr>
        <w:t>,</w:t>
      </w:r>
      <w:r w:rsidRPr="003B0EE7">
        <w:rPr>
          <w:rFonts w:ascii="Times New Roman" w:hAnsi="Times New Roman"/>
          <w:color w:val="000000"/>
          <w:sz w:val="28"/>
          <w:szCs w:val="28"/>
          <w:lang w:val="uk-UA"/>
        </w:rPr>
        <w:t>9</w:t>
      </w:r>
      <w:r w:rsidRPr="00491926">
        <w:rPr>
          <w:rFonts w:ascii="Times New Roman" w:hAnsi="Times New Roman"/>
          <w:color w:val="000000"/>
          <w:sz w:val="28"/>
          <w:szCs w:val="28"/>
          <w:lang w:val="uk-UA"/>
        </w:rPr>
        <w:t>% дітей</w:t>
      </w:r>
      <w:r w:rsidRPr="00491926">
        <w:rPr>
          <w:rFonts w:ascii="Times New Roman" w:hAnsi="Times New Roman"/>
          <w:sz w:val="28"/>
          <w:szCs w:val="28"/>
          <w:lang w:val="uk-UA"/>
        </w:rPr>
        <w:t xml:space="preserve">) та виконанні фізичних вправ </w:t>
      </w:r>
      <w:r w:rsidRPr="00491926">
        <w:rPr>
          <w:rFonts w:ascii="Times New Roman" w:hAnsi="Times New Roman"/>
          <w:color w:val="000000"/>
          <w:sz w:val="28"/>
          <w:szCs w:val="28"/>
          <w:lang w:val="uk-UA"/>
        </w:rPr>
        <w:t>(</w:t>
      </w:r>
      <w:r w:rsidRPr="003C78DA">
        <w:rPr>
          <w:rFonts w:ascii="Times New Roman" w:hAnsi="Times New Roman"/>
          <w:color w:val="000000"/>
          <w:sz w:val="28"/>
          <w:szCs w:val="28"/>
          <w:lang w:val="uk-UA"/>
        </w:rPr>
        <w:t>50,4</w:t>
      </w:r>
      <w:r w:rsidRPr="00491926">
        <w:rPr>
          <w:rFonts w:ascii="Times New Roman" w:hAnsi="Times New Roman"/>
          <w:color w:val="000000"/>
          <w:sz w:val="28"/>
          <w:szCs w:val="28"/>
          <w:lang w:val="uk-UA"/>
        </w:rPr>
        <w:t>±3,</w:t>
      </w:r>
      <w:r w:rsidRPr="003B0EE7">
        <w:rPr>
          <w:rFonts w:ascii="Times New Roman" w:hAnsi="Times New Roman"/>
          <w:color w:val="000000"/>
          <w:sz w:val="28"/>
          <w:szCs w:val="28"/>
          <w:lang w:val="uk-UA"/>
        </w:rPr>
        <w:t>0</w:t>
      </w:r>
      <w:r w:rsidRPr="00491926">
        <w:rPr>
          <w:rFonts w:ascii="Times New Roman" w:hAnsi="Times New Roman"/>
          <w:color w:val="000000"/>
          <w:sz w:val="28"/>
          <w:szCs w:val="28"/>
          <w:lang w:val="uk-UA"/>
        </w:rPr>
        <w:t>% дітей)</w:t>
      </w:r>
      <w:r w:rsidRPr="00491926">
        <w:rPr>
          <w:rFonts w:ascii="Times New Roman" w:hAnsi="Times New Roman"/>
          <w:sz w:val="28"/>
          <w:szCs w:val="28"/>
          <w:lang w:val="uk-UA"/>
        </w:rPr>
        <w:t>.</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 Застосована методика оцінки якості життя дозволила провести всебічне вивчення стану здоров’я дітей та підлітків з ожирінням. Ці результати необхідно враховувати при оцін</w:t>
      </w:r>
      <w:r w:rsidR="00A77F5D">
        <w:rPr>
          <w:rFonts w:ascii="Times New Roman" w:hAnsi="Times New Roman"/>
          <w:color w:val="000000"/>
          <w:sz w:val="28"/>
          <w:szCs w:val="28"/>
          <w:lang w:val="uk-UA"/>
        </w:rPr>
        <w:t>юванні</w:t>
      </w:r>
      <w:r w:rsidRPr="00491926">
        <w:rPr>
          <w:rFonts w:ascii="Times New Roman" w:hAnsi="Times New Roman"/>
          <w:color w:val="000000"/>
          <w:sz w:val="28"/>
          <w:szCs w:val="28"/>
          <w:lang w:val="uk-UA"/>
        </w:rPr>
        <w:t xml:space="preserve"> якості медичної допомоги та при розроб</w:t>
      </w:r>
      <w:r w:rsidR="00A77F5D">
        <w:rPr>
          <w:rFonts w:ascii="Times New Roman" w:hAnsi="Times New Roman"/>
          <w:color w:val="000000"/>
          <w:sz w:val="28"/>
          <w:szCs w:val="28"/>
          <w:lang w:val="uk-UA"/>
        </w:rPr>
        <w:t>ленні</w:t>
      </w:r>
      <w:r w:rsidRPr="00491926">
        <w:rPr>
          <w:rFonts w:ascii="Times New Roman" w:hAnsi="Times New Roman"/>
          <w:color w:val="000000"/>
          <w:sz w:val="28"/>
          <w:szCs w:val="28"/>
          <w:lang w:val="uk-UA"/>
        </w:rPr>
        <w:t xml:space="preserve"> заходів щодо поліпшення якості життя дітей з цією патологією на наступних етапах дослідження.</w:t>
      </w:r>
    </w:p>
    <w:p w:rsidR="008E5251" w:rsidRDefault="00E71EE0" w:rsidP="00362D44">
      <w:pPr>
        <w:pStyle w:val="af1"/>
        <w:widowControl w:val="0"/>
        <w:suppressAutoHyphens/>
        <w:spacing w:after="0" w:line="360" w:lineRule="auto"/>
        <w:ind w:firstLine="709"/>
        <w:jc w:val="both"/>
        <w:rPr>
          <w:sz w:val="28"/>
          <w:szCs w:val="28"/>
        </w:rPr>
      </w:pPr>
      <w:r w:rsidRPr="00770CF2">
        <w:rPr>
          <w:sz w:val="28"/>
          <w:szCs w:val="28"/>
        </w:rPr>
        <w:t>Матеріали розділу висвітле</w:t>
      </w:r>
      <w:r>
        <w:rPr>
          <w:sz w:val="28"/>
          <w:szCs w:val="28"/>
        </w:rPr>
        <w:t>н</w:t>
      </w:r>
      <w:r w:rsidR="00A77F5D">
        <w:rPr>
          <w:sz w:val="28"/>
          <w:szCs w:val="28"/>
        </w:rPr>
        <w:t>о</w:t>
      </w:r>
      <w:r>
        <w:rPr>
          <w:sz w:val="28"/>
          <w:szCs w:val="28"/>
        </w:rPr>
        <w:t xml:space="preserve"> в </w:t>
      </w:r>
      <w:r w:rsidR="00A77F5D">
        <w:rPr>
          <w:sz w:val="28"/>
          <w:szCs w:val="28"/>
        </w:rPr>
        <w:t>так</w:t>
      </w:r>
      <w:r>
        <w:rPr>
          <w:sz w:val="28"/>
          <w:szCs w:val="28"/>
        </w:rPr>
        <w:t xml:space="preserve">их наукових роботах </w:t>
      </w:r>
      <w:r w:rsidRPr="00770CF2">
        <w:rPr>
          <w:sz w:val="28"/>
          <w:szCs w:val="28"/>
        </w:rPr>
        <w:t>[</w:t>
      </w:r>
      <w:r w:rsidR="009B3955">
        <w:rPr>
          <w:sz w:val="28"/>
          <w:szCs w:val="28"/>
        </w:rPr>
        <w:t>3</w:t>
      </w:r>
      <w:r>
        <w:rPr>
          <w:sz w:val="28"/>
          <w:szCs w:val="28"/>
        </w:rPr>
        <w:t xml:space="preserve">, </w:t>
      </w:r>
      <w:r w:rsidR="009B3955">
        <w:rPr>
          <w:sz w:val="28"/>
          <w:szCs w:val="28"/>
          <w:lang w:val="ru-RU"/>
        </w:rPr>
        <w:t>19</w:t>
      </w:r>
      <w:r>
        <w:rPr>
          <w:sz w:val="28"/>
          <w:szCs w:val="28"/>
        </w:rPr>
        <w:t xml:space="preserve">, </w:t>
      </w:r>
      <w:r w:rsidR="009B3955">
        <w:rPr>
          <w:sz w:val="28"/>
          <w:szCs w:val="28"/>
          <w:lang w:val="ru-RU"/>
        </w:rPr>
        <w:t>22</w:t>
      </w:r>
      <w:r w:rsidR="006B5DDC">
        <w:rPr>
          <w:sz w:val="28"/>
          <w:szCs w:val="28"/>
          <w:lang w:val="ru-RU"/>
        </w:rPr>
        <w:t xml:space="preserve">, </w:t>
      </w:r>
      <w:r w:rsidR="009B3955">
        <w:rPr>
          <w:sz w:val="28"/>
          <w:szCs w:val="28"/>
          <w:lang w:val="ru-RU"/>
        </w:rPr>
        <w:t>25</w:t>
      </w:r>
      <w:r w:rsidRPr="00770CF2">
        <w:rPr>
          <w:sz w:val="28"/>
          <w:szCs w:val="28"/>
        </w:rPr>
        <w:t>].</w:t>
      </w:r>
    </w:p>
    <w:p w:rsidR="00362D44" w:rsidRDefault="00362D44"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2434C1" w:rsidRDefault="002434C1" w:rsidP="00362D44">
      <w:pPr>
        <w:pStyle w:val="af1"/>
        <w:widowControl w:val="0"/>
        <w:suppressAutoHyphens/>
        <w:spacing w:after="0" w:line="360" w:lineRule="auto"/>
        <w:ind w:firstLine="709"/>
        <w:jc w:val="both"/>
        <w:rPr>
          <w:sz w:val="28"/>
          <w:szCs w:val="28"/>
        </w:rPr>
      </w:pPr>
    </w:p>
    <w:p w:rsidR="00025BDF" w:rsidRDefault="00025BDF" w:rsidP="00362D44">
      <w:pPr>
        <w:pStyle w:val="af1"/>
        <w:widowControl w:val="0"/>
        <w:suppressAutoHyphens/>
        <w:spacing w:after="0" w:line="360" w:lineRule="auto"/>
        <w:ind w:firstLine="709"/>
        <w:jc w:val="both"/>
        <w:rPr>
          <w:sz w:val="28"/>
          <w:szCs w:val="28"/>
        </w:rPr>
      </w:pPr>
    </w:p>
    <w:p w:rsidR="008F5231" w:rsidRDefault="008F5231" w:rsidP="00362D44">
      <w:pPr>
        <w:pStyle w:val="af1"/>
        <w:widowControl w:val="0"/>
        <w:suppressAutoHyphens/>
        <w:spacing w:after="0" w:line="360" w:lineRule="auto"/>
        <w:ind w:firstLine="709"/>
        <w:jc w:val="both"/>
        <w:rPr>
          <w:sz w:val="28"/>
          <w:szCs w:val="28"/>
        </w:rPr>
      </w:pPr>
    </w:p>
    <w:p w:rsidR="008F5231" w:rsidRDefault="008F5231" w:rsidP="00362D44">
      <w:pPr>
        <w:pStyle w:val="af1"/>
        <w:widowControl w:val="0"/>
        <w:suppressAutoHyphens/>
        <w:spacing w:after="0" w:line="360" w:lineRule="auto"/>
        <w:ind w:firstLine="709"/>
        <w:jc w:val="both"/>
        <w:rPr>
          <w:sz w:val="28"/>
          <w:szCs w:val="28"/>
        </w:rPr>
      </w:pPr>
    </w:p>
    <w:p w:rsidR="008F5231" w:rsidRDefault="008F5231" w:rsidP="00362D44">
      <w:pPr>
        <w:pStyle w:val="af1"/>
        <w:widowControl w:val="0"/>
        <w:suppressAutoHyphens/>
        <w:spacing w:after="0" w:line="360" w:lineRule="auto"/>
        <w:ind w:firstLine="709"/>
        <w:jc w:val="both"/>
        <w:rPr>
          <w:sz w:val="28"/>
          <w:szCs w:val="28"/>
        </w:rPr>
      </w:pPr>
    </w:p>
    <w:p w:rsidR="00BC4AA1" w:rsidRDefault="00BC4AA1" w:rsidP="00362D44">
      <w:pPr>
        <w:pStyle w:val="af1"/>
        <w:widowControl w:val="0"/>
        <w:suppressAutoHyphens/>
        <w:spacing w:after="0" w:line="360" w:lineRule="auto"/>
        <w:ind w:firstLine="709"/>
        <w:jc w:val="both"/>
        <w:rPr>
          <w:sz w:val="28"/>
          <w:szCs w:val="28"/>
        </w:rPr>
      </w:pPr>
    </w:p>
    <w:p w:rsidR="00BC4AA1" w:rsidRDefault="00BC4AA1" w:rsidP="00362D44">
      <w:pPr>
        <w:pStyle w:val="af1"/>
        <w:widowControl w:val="0"/>
        <w:suppressAutoHyphens/>
        <w:spacing w:after="0" w:line="360" w:lineRule="auto"/>
        <w:ind w:firstLine="709"/>
        <w:jc w:val="both"/>
        <w:rPr>
          <w:sz w:val="28"/>
          <w:szCs w:val="28"/>
        </w:rPr>
      </w:pPr>
    </w:p>
    <w:p w:rsidR="00BC4AA1" w:rsidRDefault="00BC4AA1" w:rsidP="00362D44">
      <w:pPr>
        <w:pStyle w:val="af1"/>
        <w:widowControl w:val="0"/>
        <w:suppressAutoHyphens/>
        <w:spacing w:after="0" w:line="360" w:lineRule="auto"/>
        <w:ind w:firstLine="709"/>
        <w:jc w:val="both"/>
        <w:rPr>
          <w:sz w:val="28"/>
          <w:szCs w:val="28"/>
        </w:rPr>
      </w:pPr>
    </w:p>
    <w:p w:rsidR="00BC4AA1" w:rsidRDefault="00BC4AA1" w:rsidP="0075157E">
      <w:pPr>
        <w:pStyle w:val="af1"/>
        <w:widowControl w:val="0"/>
        <w:suppressAutoHyphens/>
        <w:spacing w:after="0" w:line="360" w:lineRule="auto"/>
        <w:jc w:val="both"/>
        <w:rPr>
          <w:sz w:val="28"/>
          <w:szCs w:val="28"/>
        </w:rPr>
      </w:pPr>
    </w:p>
    <w:p w:rsidR="0075157E" w:rsidRDefault="0075157E" w:rsidP="0075157E">
      <w:pPr>
        <w:pStyle w:val="af1"/>
        <w:widowControl w:val="0"/>
        <w:suppressAutoHyphens/>
        <w:spacing w:after="0" w:line="360" w:lineRule="auto"/>
        <w:jc w:val="both"/>
        <w:rPr>
          <w:sz w:val="28"/>
          <w:szCs w:val="28"/>
        </w:rPr>
      </w:pPr>
    </w:p>
    <w:p w:rsidR="009B3955" w:rsidRDefault="009B3955" w:rsidP="0075157E">
      <w:pPr>
        <w:pStyle w:val="af1"/>
        <w:widowControl w:val="0"/>
        <w:suppressAutoHyphens/>
        <w:spacing w:after="0" w:line="360" w:lineRule="auto"/>
        <w:jc w:val="both"/>
        <w:rPr>
          <w:sz w:val="28"/>
          <w:szCs w:val="28"/>
        </w:rPr>
      </w:pPr>
    </w:p>
    <w:p w:rsidR="00BB1D13" w:rsidRDefault="00BB1D13" w:rsidP="0075157E">
      <w:pPr>
        <w:pStyle w:val="af1"/>
        <w:widowControl w:val="0"/>
        <w:suppressAutoHyphens/>
        <w:spacing w:after="0" w:line="360" w:lineRule="auto"/>
        <w:jc w:val="both"/>
        <w:rPr>
          <w:sz w:val="28"/>
          <w:szCs w:val="28"/>
        </w:rPr>
      </w:pPr>
    </w:p>
    <w:p w:rsidR="00BB1D13" w:rsidRDefault="00BB1D13" w:rsidP="0075157E">
      <w:pPr>
        <w:pStyle w:val="af1"/>
        <w:widowControl w:val="0"/>
        <w:suppressAutoHyphens/>
        <w:spacing w:after="0" w:line="360" w:lineRule="auto"/>
        <w:jc w:val="both"/>
        <w:rPr>
          <w:sz w:val="28"/>
          <w:szCs w:val="28"/>
        </w:rPr>
      </w:pPr>
    </w:p>
    <w:p w:rsidR="00BB1D13" w:rsidRPr="00362D44" w:rsidRDefault="00BB1D13" w:rsidP="0075157E">
      <w:pPr>
        <w:pStyle w:val="af1"/>
        <w:widowControl w:val="0"/>
        <w:suppressAutoHyphens/>
        <w:spacing w:after="0" w:line="360" w:lineRule="auto"/>
        <w:jc w:val="both"/>
        <w:rPr>
          <w:sz w:val="28"/>
          <w:szCs w:val="28"/>
        </w:rPr>
      </w:pPr>
    </w:p>
    <w:p w:rsidR="00E71EE0" w:rsidRPr="0049192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lastRenderedPageBreak/>
        <w:t>РОЗДІЛ VI</w:t>
      </w:r>
    </w:p>
    <w:p w:rsidR="00E71EE0" w:rsidRDefault="00786E4B" w:rsidP="00437AC0">
      <w:pPr>
        <w:spacing w:after="0" w:line="360" w:lineRule="auto"/>
        <w:ind w:firstLine="708"/>
        <w:jc w:val="center"/>
        <w:rPr>
          <w:rFonts w:ascii="Times New Roman" w:hAnsi="Times New Roman"/>
          <w:b/>
          <w:sz w:val="28"/>
          <w:szCs w:val="28"/>
          <w:lang w:val="uk-UA"/>
        </w:rPr>
      </w:pPr>
      <w:r w:rsidRPr="00786E4B">
        <w:rPr>
          <w:rFonts w:ascii="Times New Roman" w:hAnsi="Times New Roman"/>
          <w:b/>
          <w:sz w:val="28"/>
          <w:szCs w:val="28"/>
          <w:lang w:val="uk-UA"/>
        </w:rPr>
        <w:t>ОРГАНІЗАЦІЯ МЕДИЧНОЇ ДОПОМОГИ ДІТЯМ З ОЖИРІННЯМ</w:t>
      </w:r>
    </w:p>
    <w:p w:rsidR="008F5231" w:rsidRPr="00491926" w:rsidRDefault="008F5231" w:rsidP="00437AC0">
      <w:pPr>
        <w:spacing w:after="0" w:line="360" w:lineRule="auto"/>
        <w:ind w:firstLine="708"/>
        <w:jc w:val="center"/>
        <w:rPr>
          <w:rFonts w:ascii="Times New Roman" w:hAnsi="Times New Roman"/>
          <w:b/>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Державна політика України у сфері охорони здоров’я повинна </w:t>
      </w:r>
      <w:r w:rsidR="00D903E3">
        <w:rPr>
          <w:rFonts w:ascii="Times New Roman" w:hAnsi="Times New Roman"/>
          <w:color w:val="000000"/>
          <w:sz w:val="28"/>
          <w:szCs w:val="28"/>
          <w:lang w:val="uk-UA"/>
        </w:rPr>
        <w:t xml:space="preserve">бути спрямована </w:t>
      </w:r>
      <w:r w:rsidRPr="00491926">
        <w:rPr>
          <w:rFonts w:ascii="Times New Roman" w:hAnsi="Times New Roman"/>
          <w:color w:val="000000"/>
          <w:sz w:val="28"/>
          <w:szCs w:val="28"/>
          <w:lang w:val="uk-UA"/>
        </w:rPr>
        <w:t xml:space="preserve">на збереження та зміцнення здоров’я, профілактику та зниження захворюваності, інвалідності та смертності населення, підвищення якості та ефективності </w:t>
      </w:r>
      <w:r w:rsidR="007B079C">
        <w:rPr>
          <w:rFonts w:ascii="Times New Roman" w:hAnsi="Times New Roman"/>
          <w:color w:val="000000"/>
          <w:sz w:val="28"/>
          <w:szCs w:val="28"/>
          <w:lang w:val="uk-UA"/>
        </w:rPr>
        <w:t xml:space="preserve">медичної </w:t>
      </w:r>
      <w:r w:rsidRPr="00491926">
        <w:rPr>
          <w:rFonts w:ascii="Times New Roman" w:hAnsi="Times New Roman"/>
          <w:color w:val="000000"/>
          <w:sz w:val="28"/>
          <w:szCs w:val="28"/>
          <w:lang w:val="uk-UA"/>
        </w:rPr>
        <w:t xml:space="preserve">допомоги, забезпечення соціальної справедливості </w:t>
      </w:r>
      <w:r w:rsidR="00D903E3">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прав громадян на охорону здоров’я [150].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З метою вдосконалення зазначених підходів до охорони громадського здоров’я в Україні, з урахуванням положень стратегії Всесвітньої організації охорони здоров’я «Здоров’я для всіх», рекомендацій та ключових засад інших програм і стратегічних документів, включаючи Талліннську хартію «Система охорони здоров’я для здоров’я і добробуту», Європейську політи</w:t>
      </w:r>
      <w:r>
        <w:rPr>
          <w:rFonts w:ascii="Times New Roman" w:hAnsi="Times New Roman"/>
          <w:color w:val="000000"/>
          <w:sz w:val="28"/>
          <w:szCs w:val="28"/>
          <w:lang w:val="uk-UA"/>
        </w:rPr>
        <w:t>ку в охороні здоров’я «Здоров’я</w:t>
      </w:r>
      <w:r w:rsidRPr="00491926">
        <w:rPr>
          <w:rFonts w:ascii="Times New Roman" w:hAnsi="Times New Roman"/>
          <w:color w:val="000000"/>
          <w:sz w:val="28"/>
          <w:szCs w:val="28"/>
          <w:lang w:val="uk-UA"/>
        </w:rPr>
        <w:t>-2020» виникла необхідність прийняття проекту закону «Про затвердження загальнодержавної програми «Здоров’я-2020:український вимір» [</w:t>
      </w:r>
      <w:r w:rsidRPr="00491926">
        <w:rPr>
          <w:rFonts w:ascii="Times New Roman" w:hAnsi="Times New Roman"/>
          <w:color w:val="000000"/>
          <w:sz w:val="28"/>
          <w:szCs w:val="28"/>
        </w:rPr>
        <w:t>273</w:t>
      </w:r>
      <w:r w:rsidRPr="00491926">
        <w:rPr>
          <w:rFonts w:ascii="Times New Roman" w:hAnsi="Times New Roman"/>
          <w:color w:val="000000"/>
          <w:sz w:val="28"/>
          <w:szCs w:val="28"/>
          <w:lang w:val="uk-UA"/>
        </w:rPr>
        <w:t xml:space="preserve">]. </w:t>
      </w:r>
    </w:p>
    <w:p w:rsidR="00E71EE0" w:rsidRPr="00491926" w:rsidRDefault="00E71EE0" w:rsidP="00437AC0">
      <w:pPr>
        <w:spacing w:after="0" w:line="360" w:lineRule="auto"/>
        <w:ind w:firstLine="709"/>
        <w:jc w:val="both"/>
        <w:rPr>
          <w:rFonts w:ascii="Times New Roman" w:hAnsi="Times New Roman"/>
          <w:color w:val="000000"/>
          <w:sz w:val="28"/>
          <w:szCs w:val="28"/>
          <w:lang w:val="uk-UA" w:eastAsia="ru-RU"/>
        </w:rPr>
      </w:pPr>
      <w:r w:rsidRPr="00491926">
        <w:rPr>
          <w:rFonts w:ascii="Times New Roman" w:hAnsi="Times New Roman"/>
          <w:color w:val="000000"/>
          <w:sz w:val="28"/>
          <w:szCs w:val="28"/>
          <w:lang w:val="uk-UA"/>
        </w:rPr>
        <w:t>Загальнодержавна прог</w:t>
      </w:r>
      <w:r w:rsidR="009B3955">
        <w:rPr>
          <w:rFonts w:ascii="Times New Roman" w:hAnsi="Times New Roman"/>
          <w:color w:val="000000"/>
          <w:sz w:val="28"/>
          <w:szCs w:val="28"/>
          <w:lang w:val="uk-UA"/>
        </w:rPr>
        <w:t xml:space="preserve">рама «Здоров’я-2020:український </w:t>
      </w:r>
      <w:r w:rsidRPr="00491926">
        <w:rPr>
          <w:rFonts w:ascii="Times New Roman" w:hAnsi="Times New Roman"/>
          <w:color w:val="000000"/>
          <w:sz w:val="28"/>
          <w:szCs w:val="28"/>
          <w:lang w:val="uk-UA"/>
        </w:rPr>
        <w:t>вимір» спрямован</w:t>
      </w:r>
      <w:r w:rsidR="00D903E3">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на реалізацію стратегічних пріоритетів України у сфері охорони здоров’я щодо профілактики хронічних неінфекційних захворювань, мінімізації впливу </w:t>
      </w:r>
      <w:r w:rsidR="00D903E3">
        <w:rPr>
          <w:rFonts w:ascii="Times New Roman" w:hAnsi="Times New Roman"/>
          <w:color w:val="000000"/>
          <w:sz w:val="28"/>
          <w:szCs w:val="28"/>
          <w:lang w:val="uk-UA"/>
        </w:rPr>
        <w:t>чинник</w:t>
      </w:r>
      <w:r w:rsidRPr="00491926">
        <w:rPr>
          <w:rFonts w:ascii="Times New Roman" w:hAnsi="Times New Roman"/>
          <w:color w:val="000000"/>
          <w:sz w:val="28"/>
          <w:szCs w:val="28"/>
          <w:lang w:val="uk-UA"/>
        </w:rPr>
        <w:t>ів ризику розвитку хвороб на основі міжсекторального підходу, створення сприятливого для здоров’я середовища, формування відповідального ставлення громадян до особистого здоров’я та мотивації населення до здорового способу життя, а також оптимізації організації та фінансування медичної галузі зі створенням дієвої системи охорони громадського здоров’я, зорієнтованої на пріоритетний розвиток сімейної медицини, спроможної забезпечити медичні потреби населення на рівні чинних стандартів, у тому числі за найбільш значущими в соціально-економічному та медико-демографічному плані хронічними неінфекційними захворюваннями.</w:t>
      </w:r>
      <w:r w:rsidRPr="00491926">
        <w:rPr>
          <w:rFonts w:ascii="Times New Roman" w:hAnsi="Times New Roman"/>
          <w:color w:val="000000"/>
          <w:sz w:val="28"/>
          <w:szCs w:val="28"/>
          <w:lang w:val="uk-UA" w:eastAsia="ru-RU"/>
        </w:rPr>
        <w:t xml:space="preserve"> Таким чином, зайва вага та ОЖ серед всіх верств населення, незалежно від соціальної та професійної </w:t>
      </w:r>
      <w:r w:rsidRPr="00491926">
        <w:rPr>
          <w:rFonts w:ascii="Times New Roman" w:hAnsi="Times New Roman"/>
          <w:color w:val="000000"/>
          <w:sz w:val="28"/>
          <w:szCs w:val="28"/>
          <w:lang w:val="uk-UA" w:eastAsia="ru-RU"/>
        </w:rPr>
        <w:lastRenderedPageBreak/>
        <w:t xml:space="preserve">приналежності, статі, віку та місця проживання є однією з головних проблем для сучасної системи </w:t>
      </w:r>
      <w:r w:rsidRPr="00491926">
        <w:rPr>
          <w:rFonts w:ascii="Times New Roman" w:hAnsi="Times New Roman"/>
          <w:color w:val="000000"/>
          <w:sz w:val="28"/>
          <w:szCs w:val="28"/>
          <w:lang w:val="uk-UA"/>
        </w:rPr>
        <w:t xml:space="preserve">охорони здоров’я в </w:t>
      </w:r>
      <w:r w:rsidRPr="00491926">
        <w:rPr>
          <w:rFonts w:ascii="Times New Roman" w:hAnsi="Times New Roman"/>
          <w:color w:val="000000"/>
          <w:sz w:val="28"/>
          <w:szCs w:val="28"/>
          <w:lang w:val="uk-UA" w:eastAsia="ru-RU"/>
        </w:rPr>
        <w:t xml:space="preserve">Україні </w:t>
      </w:r>
      <w:r w:rsidRPr="00491926">
        <w:rPr>
          <w:rFonts w:ascii="Times New Roman" w:hAnsi="Times New Roman"/>
          <w:color w:val="000000"/>
          <w:sz w:val="28"/>
          <w:szCs w:val="28"/>
          <w:lang w:val="uk-UA"/>
        </w:rPr>
        <w:t>[30, 31, 75, 82, 85, 125, 152].</w:t>
      </w:r>
      <w:r w:rsidRPr="00491926">
        <w:rPr>
          <w:rFonts w:ascii="Times New Roman" w:hAnsi="Times New Roman"/>
          <w:color w:val="000000"/>
          <w:sz w:val="28"/>
          <w:szCs w:val="28"/>
          <w:lang w:val="uk-UA" w:eastAsia="ru-RU"/>
        </w:rPr>
        <w:t xml:space="preserve">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У міській місцевості </w:t>
      </w:r>
      <w:r w:rsidR="007B079C">
        <w:rPr>
          <w:rFonts w:ascii="Times New Roman" w:hAnsi="Times New Roman"/>
          <w:color w:val="000000"/>
          <w:sz w:val="28"/>
          <w:szCs w:val="28"/>
          <w:lang w:val="uk-UA"/>
        </w:rPr>
        <w:t>медична</w:t>
      </w:r>
      <w:r w:rsidRPr="00491926">
        <w:rPr>
          <w:rFonts w:ascii="Times New Roman" w:hAnsi="Times New Roman"/>
          <w:color w:val="000000"/>
          <w:sz w:val="28"/>
          <w:szCs w:val="28"/>
          <w:lang w:val="uk-UA"/>
        </w:rPr>
        <w:t xml:space="preserve"> допомога дітям </w:t>
      </w:r>
      <w:r w:rsidRPr="00491926">
        <w:rPr>
          <w:rFonts w:ascii="Times New Roman" w:hAnsi="Times New Roman"/>
          <w:sz w:val="28"/>
          <w:szCs w:val="28"/>
          <w:lang w:val="uk-UA"/>
        </w:rPr>
        <w:t xml:space="preserve">з ожирінням </w:t>
      </w:r>
      <w:r w:rsidRPr="00491926">
        <w:rPr>
          <w:rFonts w:ascii="Times New Roman" w:hAnsi="Times New Roman"/>
          <w:color w:val="000000"/>
          <w:sz w:val="28"/>
          <w:szCs w:val="28"/>
          <w:lang w:val="uk-UA"/>
        </w:rPr>
        <w:t xml:space="preserve">надається дитячими поліклініками, спеціалізованими ендокринологічними установами та іншими медичними закладами. </w:t>
      </w:r>
      <w:r w:rsidRPr="00491926">
        <w:rPr>
          <w:rFonts w:ascii="Times New Roman" w:hAnsi="Times New Roman"/>
          <w:sz w:val="28"/>
          <w:szCs w:val="28"/>
          <w:lang w:val="uk-UA"/>
        </w:rPr>
        <w:t xml:space="preserve">Основна частина пацієнтів </w:t>
      </w:r>
      <w:r w:rsidRPr="00491926">
        <w:rPr>
          <w:rFonts w:ascii="Times New Roman" w:hAnsi="Times New Roman"/>
          <w:color w:val="000000"/>
          <w:sz w:val="28"/>
          <w:szCs w:val="28"/>
          <w:lang w:val="uk-UA"/>
        </w:rPr>
        <w:t>з цим захворюванням</w:t>
      </w:r>
      <w:r w:rsidRPr="00491926">
        <w:rPr>
          <w:rFonts w:ascii="Times New Roman" w:hAnsi="Times New Roman"/>
          <w:sz w:val="28"/>
          <w:szCs w:val="28"/>
          <w:lang w:val="uk-UA"/>
        </w:rPr>
        <w:t xml:space="preserve"> потребує амбулаторно-поліклінічної</w:t>
      </w:r>
      <w:r w:rsidRPr="00491926">
        <w:rPr>
          <w:rFonts w:ascii="Times New Roman" w:hAnsi="Times New Roman"/>
          <w:b/>
          <w:sz w:val="28"/>
          <w:szCs w:val="28"/>
          <w:lang w:val="uk-UA"/>
        </w:rPr>
        <w:t xml:space="preserve"> </w:t>
      </w:r>
      <w:r w:rsidRPr="00491926">
        <w:rPr>
          <w:rFonts w:ascii="Times New Roman" w:hAnsi="Times New Roman"/>
          <w:sz w:val="28"/>
          <w:szCs w:val="28"/>
          <w:lang w:val="uk-UA"/>
        </w:rPr>
        <w:t xml:space="preserve">допомоги.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sz w:val="28"/>
          <w:szCs w:val="28"/>
          <w:lang w:val="uk-UA"/>
        </w:rPr>
        <w:t xml:space="preserve">Одним із основних завдань роботи закладів первинної ланки є рання діагностика </w:t>
      </w:r>
      <w:r w:rsidR="00D903E3">
        <w:rPr>
          <w:rFonts w:ascii="Times New Roman" w:hAnsi="Times New Roman"/>
          <w:sz w:val="28"/>
          <w:szCs w:val="28"/>
          <w:lang w:val="uk-UA"/>
        </w:rPr>
        <w:t>й</w:t>
      </w:r>
      <w:r w:rsidRPr="00491926">
        <w:rPr>
          <w:rFonts w:ascii="Times New Roman" w:hAnsi="Times New Roman"/>
          <w:sz w:val="28"/>
          <w:szCs w:val="28"/>
          <w:lang w:val="uk-UA"/>
        </w:rPr>
        <w:t xml:space="preserve"> лікування захворювань. </w:t>
      </w:r>
    </w:p>
    <w:p w:rsidR="00E71EE0" w:rsidRPr="00491926"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sz w:val="28"/>
          <w:szCs w:val="28"/>
          <w:lang w:val="uk-UA"/>
        </w:rPr>
        <w:t xml:space="preserve">Отже з метою оцінки своєчасності виявлення даної патології були проаналізовані обставини, </w:t>
      </w:r>
      <w:r w:rsidR="00D903E3">
        <w:rPr>
          <w:rFonts w:ascii="Times New Roman" w:hAnsi="Times New Roman"/>
          <w:sz w:val="28"/>
          <w:szCs w:val="28"/>
          <w:lang w:val="uk-UA"/>
        </w:rPr>
        <w:t>за</w:t>
      </w:r>
      <w:r w:rsidRPr="00491926">
        <w:rPr>
          <w:rFonts w:ascii="Times New Roman" w:hAnsi="Times New Roman"/>
          <w:sz w:val="28"/>
          <w:szCs w:val="28"/>
          <w:lang w:val="uk-UA"/>
        </w:rPr>
        <w:t xml:space="preserve"> яких було виявлене ожиріння </w:t>
      </w:r>
      <w:r w:rsidR="00D903E3">
        <w:rPr>
          <w:rFonts w:ascii="Times New Roman" w:hAnsi="Times New Roman"/>
          <w:sz w:val="28"/>
          <w:szCs w:val="28"/>
          <w:lang w:val="uk-UA"/>
        </w:rPr>
        <w:t>в</w:t>
      </w:r>
      <w:r w:rsidRPr="00491926">
        <w:rPr>
          <w:rFonts w:ascii="Times New Roman" w:hAnsi="Times New Roman"/>
          <w:sz w:val="28"/>
          <w:szCs w:val="28"/>
          <w:lang w:val="uk-UA"/>
        </w:rPr>
        <w:t xml:space="preserve"> досліджуваної групи дітей. </w:t>
      </w:r>
    </w:p>
    <w:p w:rsidR="00E71EE0" w:rsidRPr="00491926" w:rsidRDefault="00E71EE0" w:rsidP="00437AC0">
      <w:pPr>
        <w:pStyle w:val="a3"/>
        <w:spacing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За результатами аналізу даних медичних карт дитини (ф.</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026/о)</w:t>
      </w:r>
      <w:r>
        <w:rPr>
          <w:rFonts w:ascii="Times New Roman" w:hAnsi="Times New Roman"/>
          <w:color w:val="000000"/>
          <w:sz w:val="28"/>
          <w:szCs w:val="28"/>
          <w:lang w:val="uk-UA"/>
        </w:rPr>
        <w:t xml:space="preserve"> та історій розвитку дитини (ф.</w:t>
      </w:r>
      <w:r w:rsidRPr="007D38C9">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491926">
        <w:rPr>
          <w:rFonts w:ascii="Times New Roman" w:hAnsi="Times New Roman"/>
          <w:color w:val="000000"/>
          <w:sz w:val="28"/>
          <w:szCs w:val="28"/>
          <w:lang w:val="uk-UA"/>
        </w:rPr>
        <w:t>112/о) виявлено</w:t>
      </w:r>
      <w:r>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що встановлений діагноз ожиріння мали тільки </w:t>
      </w:r>
      <w:r>
        <w:rPr>
          <w:rFonts w:ascii="Times New Roman" w:hAnsi="Times New Roman"/>
          <w:color w:val="000000"/>
          <w:sz w:val="28"/>
          <w:szCs w:val="28"/>
          <w:lang w:val="uk-UA"/>
        </w:rPr>
        <w:t>61,7</w:t>
      </w:r>
      <w:r w:rsidRPr="00FC3F2D">
        <w:rPr>
          <w:rFonts w:ascii="Times New Roman" w:hAnsi="Times New Roman"/>
          <w:color w:val="000000"/>
          <w:sz w:val="28"/>
          <w:szCs w:val="28"/>
          <w:lang w:val="uk-UA"/>
        </w:rPr>
        <w:t xml:space="preserve">±2,7% </w:t>
      </w:r>
      <w:r w:rsidRPr="00491926">
        <w:rPr>
          <w:rFonts w:ascii="Times New Roman" w:hAnsi="Times New Roman"/>
          <w:color w:val="000000"/>
          <w:sz w:val="28"/>
          <w:szCs w:val="28"/>
          <w:lang w:val="uk-UA"/>
        </w:rPr>
        <w:t xml:space="preserve"> підлітків</w:t>
      </w:r>
      <w:r>
        <w:rPr>
          <w:rFonts w:ascii="Times New Roman" w:hAnsi="Times New Roman"/>
          <w:color w:val="000000"/>
          <w:sz w:val="28"/>
          <w:szCs w:val="28"/>
          <w:lang w:val="uk-UA"/>
        </w:rPr>
        <w:t xml:space="preserve"> досліджувальної групи</w:t>
      </w:r>
      <w:r w:rsidRPr="00491926">
        <w:rPr>
          <w:rFonts w:ascii="Times New Roman" w:hAnsi="Times New Roman"/>
          <w:color w:val="000000"/>
          <w:sz w:val="28"/>
          <w:szCs w:val="28"/>
          <w:lang w:val="uk-UA"/>
        </w:rPr>
        <w:t xml:space="preserve">. Так, решта дітей не була охоплена медичним обслуговуванням з приводу цього захворювання. </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sz w:val="28"/>
          <w:szCs w:val="28"/>
          <w:lang w:val="uk-UA"/>
        </w:rPr>
        <w:t>За даними дослідження, 2</w:t>
      </w:r>
      <w:r>
        <w:rPr>
          <w:rFonts w:ascii="Times New Roman" w:hAnsi="Times New Roman"/>
          <w:sz w:val="28"/>
          <w:szCs w:val="28"/>
          <w:lang w:val="uk-UA"/>
        </w:rPr>
        <w:t>8</w:t>
      </w:r>
      <w:r w:rsidRPr="00491926">
        <w:rPr>
          <w:rFonts w:ascii="Times New Roman" w:hAnsi="Times New Roman"/>
          <w:sz w:val="28"/>
          <w:szCs w:val="28"/>
          <w:lang w:val="uk-UA"/>
        </w:rPr>
        <w:t>,</w:t>
      </w:r>
      <w:r>
        <w:rPr>
          <w:rFonts w:ascii="Times New Roman" w:hAnsi="Times New Roman"/>
          <w:sz w:val="28"/>
          <w:szCs w:val="28"/>
          <w:lang w:val="uk-UA"/>
        </w:rPr>
        <w:t>7</w:t>
      </w:r>
      <w:r w:rsidRPr="00491926">
        <w:rPr>
          <w:rFonts w:ascii="Times New Roman" w:hAnsi="Times New Roman"/>
          <w:sz w:val="28"/>
          <w:szCs w:val="28"/>
          <w:lang w:val="uk-UA"/>
        </w:rPr>
        <w:t xml:space="preserve">±2,6% дітей, </w:t>
      </w:r>
      <w:r w:rsidRPr="00491926">
        <w:rPr>
          <w:rFonts w:ascii="Times New Roman" w:hAnsi="Times New Roman"/>
          <w:color w:val="000000"/>
          <w:sz w:val="28"/>
          <w:szCs w:val="28"/>
          <w:lang w:val="uk-UA"/>
        </w:rPr>
        <w:t>які були оглянуті ендокринологом та мали встановлений діагноз ожирінн</w:t>
      </w:r>
      <w:r>
        <w:rPr>
          <w:rFonts w:ascii="Times New Roman" w:hAnsi="Times New Roman"/>
          <w:color w:val="000000"/>
          <w:sz w:val="28"/>
          <w:szCs w:val="28"/>
          <w:lang w:val="uk-UA"/>
        </w:rPr>
        <w:t>я в історії розвитку дитини (ф. №</w:t>
      </w:r>
      <w:r w:rsidRPr="00491926">
        <w:rPr>
          <w:rFonts w:ascii="Times New Roman" w:hAnsi="Times New Roman"/>
          <w:color w:val="000000"/>
          <w:sz w:val="28"/>
          <w:szCs w:val="28"/>
          <w:lang w:val="uk-UA"/>
        </w:rPr>
        <w:t>112/о) були направлені дільничним педіатром з приводу над</w:t>
      </w:r>
      <w:r w:rsidR="00C427C9">
        <w:rPr>
          <w:rFonts w:ascii="Times New Roman" w:hAnsi="Times New Roman"/>
          <w:color w:val="000000"/>
          <w:sz w:val="28"/>
          <w:szCs w:val="28"/>
          <w:lang w:val="uk-UA"/>
        </w:rPr>
        <w:t>лишково</w:t>
      </w:r>
      <w:r w:rsidRPr="00491926">
        <w:rPr>
          <w:rFonts w:ascii="Times New Roman" w:hAnsi="Times New Roman"/>
          <w:color w:val="000000"/>
          <w:sz w:val="28"/>
          <w:szCs w:val="28"/>
          <w:lang w:val="uk-UA"/>
        </w:rPr>
        <w:t xml:space="preserve">ї маси тіла, у </w:t>
      </w:r>
      <w:r>
        <w:rPr>
          <w:rFonts w:ascii="Times New Roman" w:hAnsi="Times New Roman"/>
          <w:color w:val="000000"/>
          <w:sz w:val="28"/>
          <w:szCs w:val="28"/>
          <w:lang w:val="uk-UA"/>
        </w:rPr>
        <w:t>20</w:t>
      </w:r>
      <w:r w:rsidRPr="00491926">
        <w:rPr>
          <w:rFonts w:ascii="Times New Roman" w:hAnsi="Times New Roman"/>
          <w:color w:val="000000"/>
          <w:sz w:val="28"/>
          <w:szCs w:val="28"/>
          <w:lang w:val="uk-UA"/>
        </w:rPr>
        <w:t xml:space="preserve">,7±2,2% дітей ожиріння вперше було виявлено при профілактичному огляді. Батьки 36,1±2,9% дітей і підлітків звернулися до ендокринолога самостійно, оскільки їх турбувала </w:t>
      </w:r>
      <w:r w:rsidR="005A426A">
        <w:rPr>
          <w:rFonts w:ascii="Times New Roman" w:hAnsi="Times New Roman"/>
          <w:color w:val="000000"/>
          <w:sz w:val="28"/>
          <w:szCs w:val="28"/>
          <w:lang w:val="uk-UA"/>
        </w:rPr>
        <w:t>надлишкова маса тіла</w:t>
      </w:r>
      <w:r w:rsidRPr="00491926">
        <w:rPr>
          <w:rFonts w:ascii="Times New Roman" w:hAnsi="Times New Roman"/>
          <w:color w:val="000000"/>
          <w:sz w:val="28"/>
          <w:szCs w:val="28"/>
          <w:lang w:val="uk-UA"/>
        </w:rPr>
        <w:t xml:space="preserve"> їх дитини. У 14,5±2,1% пацієнтів ожиріння було діагностовано при стаціонарному лікуванні або при зверненні до вузького спеціаліста у зв'язку з іншими захворюваннями (ендокринологічна, серцево-судинна </w:t>
      </w:r>
      <w:r w:rsidR="00C427C9">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інша патологія).</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Відомо, що </w:t>
      </w:r>
      <w:r w:rsidR="00C427C9">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профілактика і лікування ожиріння насамперед передбачає розробку рекомендацій щодо дієти та адекватно</w:t>
      </w:r>
      <w:r w:rsidR="00C427C9">
        <w:rPr>
          <w:rFonts w:ascii="Times New Roman" w:hAnsi="Times New Roman"/>
          <w:color w:val="000000"/>
          <w:sz w:val="28"/>
          <w:szCs w:val="28"/>
          <w:lang w:val="uk-UA"/>
        </w:rPr>
        <w:t>го</w:t>
      </w:r>
      <w:r w:rsidRPr="00491926">
        <w:rPr>
          <w:rFonts w:ascii="Times New Roman" w:hAnsi="Times New Roman"/>
          <w:color w:val="000000"/>
          <w:sz w:val="28"/>
          <w:szCs w:val="28"/>
          <w:lang w:val="uk-UA"/>
        </w:rPr>
        <w:t xml:space="preserve"> фізичного  навантаження, тому </w:t>
      </w:r>
      <w:r w:rsidRPr="00491926">
        <w:rPr>
          <w:rFonts w:ascii="Times New Roman" w:hAnsi="Times New Roman"/>
          <w:color w:val="000000"/>
          <w:sz w:val="28"/>
          <w:szCs w:val="28"/>
          <w:shd w:val="clear" w:color="auto" w:fill="FFFFFF"/>
          <w:lang w:val="uk-UA"/>
        </w:rPr>
        <w:t xml:space="preserve">саме сімейний лікар повинен виконувати ключову роль </w:t>
      </w:r>
      <w:r>
        <w:rPr>
          <w:rFonts w:ascii="Times New Roman" w:hAnsi="Times New Roman"/>
          <w:color w:val="000000"/>
          <w:sz w:val="28"/>
          <w:szCs w:val="28"/>
          <w:shd w:val="clear" w:color="auto" w:fill="FFFFFF"/>
          <w:lang w:val="uk-UA"/>
        </w:rPr>
        <w:t xml:space="preserve">у </w:t>
      </w:r>
      <w:r w:rsidRPr="00491926">
        <w:rPr>
          <w:rFonts w:ascii="Times New Roman" w:hAnsi="Times New Roman"/>
          <w:color w:val="000000"/>
          <w:sz w:val="28"/>
          <w:szCs w:val="28"/>
          <w:shd w:val="clear" w:color="auto" w:fill="FFFFFF"/>
          <w:lang w:val="uk-UA"/>
        </w:rPr>
        <w:t xml:space="preserve">динамічному </w:t>
      </w:r>
      <w:r w:rsidRPr="00491926">
        <w:rPr>
          <w:rFonts w:ascii="Times New Roman" w:hAnsi="Times New Roman"/>
          <w:sz w:val="28"/>
          <w:szCs w:val="28"/>
          <w:lang w:val="uk-UA"/>
        </w:rPr>
        <w:t>спостереженні за пацієнтами з</w:t>
      </w:r>
      <w:r w:rsidRPr="00491926">
        <w:rPr>
          <w:rFonts w:ascii="Times New Roman" w:hAnsi="Times New Roman"/>
          <w:color w:val="000000"/>
          <w:sz w:val="28"/>
          <w:szCs w:val="28"/>
          <w:shd w:val="clear" w:color="auto" w:fill="FFFFFF"/>
          <w:lang w:val="uk-UA"/>
        </w:rPr>
        <w:t xml:space="preserve"> цією патологією.</w:t>
      </w:r>
    </w:p>
    <w:p w:rsidR="00E71EE0" w:rsidRPr="00491926"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sz w:val="28"/>
          <w:szCs w:val="28"/>
          <w:lang w:val="uk-UA"/>
        </w:rPr>
        <w:lastRenderedPageBreak/>
        <w:t>За даними анкетування батьків було встановлено, що найбільша кількість (</w:t>
      </w:r>
      <w:r w:rsidRPr="00491926">
        <w:rPr>
          <w:rFonts w:ascii="Times New Roman" w:hAnsi="Times New Roman"/>
          <w:color w:val="000000"/>
          <w:sz w:val="28"/>
          <w:szCs w:val="28"/>
          <w:lang w:eastAsia="ru-RU"/>
        </w:rPr>
        <w:t>51,4±3,6</w:t>
      </w:r>
      <w:r w:rsidR="00E723E5">
        <w:rPr>
          <w:rFonts w:ascii="Times New Roman" w:hAnsi="Times New Roman"/>
          <w:sz w:val="28"/>
          <w:szCs w:val="28"/>
          <w:lang w:val="uk-UA"/>
        </w:rPr>
        <w:t>%</w:t>
      </w:r>
      <w:r w:rsidRPr="00491926">
        <w:rPr>
          <w:rFonts w:ascii="Times New Roman" w:hAnsi="Times New Roman"/>
          <w:sz w:val="28"/>
          <w:szCs w:val="28"/>
          <w:lang w:val="uk-UA"/>
        </w:rPr>
        <w:t xml:space="preserve">) дітей після виявлення ожиріння регулярно спостерігалися переважно </w:t>
      </w:r>
      <w:r w:rsidR="00C427C9">
        <w:rPr>
          <w:rFonts w:ascii="Times New Roman" w:hAnsi="Times New Roman"/>
          <w:sz w:val="28"/>
          <w:szCs w:val="28"/>
          <w:lang w:val="uk-UA"/>
        </w:rPr>
        <w:t>в</w:t>
      </w:r>
      <w:r w:rsidRPr="00491926">
        <w:rPr>
          <w:rFonts w:ascii="Times New Roman" w:hAnsi="Times New Roman"/>
          <w:sz w:val="28"/>
          <w:szCs w:val="28"/>
          <w:lang w:val="uk-UA"/>
        </w:rPr>
        <w:t xml:space="preserve"> ендокринолога, а </w:t>
      </w:r>
      <w:r w:rsidR="00C427C9">
        <w:rPr>
          <w:rFonts w:ascii="Times New Roman" w:hAnsi="Times New Roman"/>
          <w:sz w:val="28"/>
          <w:szCs w:val="28"/>
          <w:lang w:val="uk-UA"/>
        </w:rPr>
        <w:t>в</w:t>
      </w:r>
      <w:r w:rsidRPr="00491926">
        <w:rPr>
          <w:rFonts w:ascii="Times New Roman" w:hAnsi="Times New Roman"/>
          <w:sz w:val="28"/>
          <w:szCs w:val="28"/>
          <w:lang w:val="uk-UA"/>
        </w:rPr>
        <w:t xml:space="preserve"> сімейного лікаря </w:t>
      </w:r>
      <w:r w:rsidRPr="00491926">
        <w:rPr>
          <w:rFonts w:ascii="Times New Roman" w:hAnsi="Times New Roman"/>
          <w:color w:val="000000"/>
          <w:sz w:val="28"/>
          <w:szCs w:val="28"/>
          <w:lang w:val="uk-UA"/>
        </w:rPr>
        <w:t>–</w:t>
      </w:r>
      <w:r w:rsidRPr="00491926">
        <w:rPr>
          <w:rFonts w:ascii="Times New Roman" w:hAnsi="Times New Roman"/>
          <w:sz w:val="28"/>
          <w:szCs w:val="28"/>
          <w:lang w:val="uk-UA"/>
        </w:rPr>
        <w:t xml:space="preserve"> </w:t>
      </w:r>
      <w:r w:rsidRPr="00491926">
        <w:rPr>
          <w:rFonts w:ascii="Times New Roman" w:hAnsi="Times New Roman"/>
          <w:color w:val="000000"/>
          <w:sz w:val="28"/>
          <w:szCs w:val="28"/>
          <w:lang w:eastAsia="ru-RU"/>
        </w:rPr>
        <w:t>35,7±3,4</w:t>
      </w:r>
      <w:r w:rsidRPr="00491926">
        <w:rPr>
          <w:rFonts w:ascii="Times New Roman" w:hAnsi="Times New Roman"/>
          <w:sz w:val="28"/>
          <w:szCs w:val="28"/>
          <w:lang w:val="uk-UA"/>
        </w:rPr>
        <w:t xml:space="preserve">% дітей відповідно. Батьки </w:t>
      </w:r>
      <w:r w:rsidRPr="00491926">
        <w:rPr>
          <w:rFonts w:ascii="Times New Roman" w:hAnsi="Times New Roman"/>
          <w:color w:val="000000"/>
          <w:sz w:val="28"/>
          <w:szCs w:val="28"/>
          <w:lang w:eastAsia="ru-RU"/>
        </w:rPr>
        <w:t>12,9±2,4</w:t>
      </w:r>
      <w:r w:rsidRPr="00491926">
        <w:rPr>
          <w:rFonts w:ascii="Times New Roman" w:hAnsi="Times New Roman"/>
          <w:sz w:val="28"/>
          <w:szCs w:val="28"/>
          <w:lang w:val="uk-UA"/>
        </w:rPr>
        <w:t>% дітей відмітили</w:t>
      </w:r>
      <w:r w:rsidR="007B079C">
        <w:rPr>
          <w:rFonts w:ascii="Times New Roman" w:hAnsi="Times New Roman"/>
          <w:sz w:val="28"/>
          <w:szCs w:val="28"/>
          <w:lang w:val="uk-UA"/>
        </w:rPr>
        <w:t>,</w:t>
      </w:r>
      <w:r w:rsidRPr="00491926">
        <w:rPr>
          <w:rFonts w:ascii="Times New Roman" w:hAnsi="Times New Roman"/>
          <w:sz w:val="28"/>
          <w:szCs w:val="28"/>
          <w:lang w:val="uk-UA"/>
        </w:rPr>
        <w:t xml:space="preserve"> що регулярно не спостерігалися </w:t>
      </w:r>
      <w:r w:rsidR="00C427C9">
        <w:rPr>
          <w:rFonts w:ascii="Times New Roman" w:hAnsi="Times New Roman"/>
          <w:sz w:val="28"/>
          <w:szCs w:val="28"/>
          <w:lang w:val="uk-UA"/>
        </w:rPr>
        <w:t>в</w:t>
      </w:r>
      <w:r w:rsidRPr="00491926">
        <w:rPr>
          <w:rFonts w:ascii="Times New Roman" w:hAnsi="Times New Roman"/>
          <w:sz w:val="28"/>
          <w:szCs w:val="28"/>
          <w:lang w:val="uk-UA"/>
        </w:rPr>
        <w:t xml:space="preserve"> жодного спеціаліста або займалися самолікуванням.</w:t>
      </w:r>
    </w:p>
    <w:p w:rsidR="00E71EE0" w:rsidRPr="00491926" w:rsidRDefault="00E71EE0" w:rsidP="00437AC0">
      <w:pPr>
        <w:spacing w:after="0"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shd w:val="clear" w:color="auto" w:fill="FFFFFF"/>
          <w:lang w:val="uk-UA"/>
        </w:rPr>
        <w:t xml:space="preserve">Згідно </w:t>
      </w:r>
      <w:r w:rsidR="00C427C9">
        <w:rPr>
          <w:rFonts w:ascii="Times New Roman" w:hAnsi="Times New Roman"/>
          <w:color w:val="000000"/>
          <w:sz w:val="28"/>
          <w:szCs w:val="28"/>
          <w:shd w:val="clear" w:color="auto" w:fill="FFFFFF"/>
          <w:lang w:val="uk-UA"/>
        </w:rPr>
        <w:t xml:space="preserve"> з </w:t>
      </w:r>
      <w:r w:rsidRPr="00491926">
        <w:rPr>
          <w:rFonts w:ascii="Times New Roman" w:hAnsi="Times New Roman"/>
          <w:color w:val="000000"/>
          <w:sz w:val="28"/>
          <w:szCs w:val="28"/>
          <w:shd w:val="clear" w:color="auto" w:fill="FFFFFF"/>
          <w:lang w:val="uk-UA"/>
        </w:rPr>
        <w:t>протокол</w:t>
      </w:r>
      <w:r w:rsidR="00C427C9">
        <w:rPr>
          <w:rFonts w:ascii="Times New Roman" w:hAnsi="Times New Roman"/>
          <w:color w:val="000000"/>
          <w:sz w:val="28"/>
          <w:szCs w:val="28"/>
          <w:shd w:val="clear" w:color="auto" w:fill="FFFFFF"/>
          <w:lang w:val="uk-UA"/>
        </w:rPr>
        <w:t>ом</w:t>
      </w:r>
      <w:r w:rsidRPr="00491926">
        <w:rPr>
          <w:rFonts w:ascii="Times New Roman" w:hAnsi="Times New Roman"/>
          <w:color w:val="000000"/>
          <w:sz w:val="28"/>
          <w:szCs w:val="28"/>
          <w:shd w:val="clear" w:color="auto" w:fill="FFFFFF"/>
          <w:lang w:val="uk-UA"/>
        </w:rPr>
        <w:t xml:space="preserve"> надання медичної допомоги дітям хворим на ожиріння, затверджен</w:t>
      </w:r>
      <w:r w:rsidR="00C427C9">
        <w:rPr>
          <w:rFonts w:ascii="Times New Roman" w:hAnsi="Times New Roman"/>
          <w:color w:val="000000"/>
          <w:sz w:val="28"/>
          <w:szCs w:val="28"/>
          <w:shd w:val="clear" w:color="auto" w:fill="FFFFFF"/>
          <w:lang w:val="uk-UA"/>
        </w:rPr>
        <w:t>им</w:t>
      </w:r>
      <w:r w:rsidRPr="00491926">
        <w:rPr>
          <w:rFonts w:ascii="Times New Roman" w:hAnsi="Times New Roman"/>
          <w:color w:val="000000"/>
          <w:sz w:val="28"/>
          <w:szCs w:val="28"/>
          <w:shd w:val="clear" w:color="auto" w:fill="FFFFFF"/>
          <w:lang w:val="uk-UA"/>
        </w:rPr>
        <w:t xml:space="preserve"> підпунктом 1.18 пункту 1 наказу МОЗ України від 27.04.06 № 254 </w:t>
      </w:r>
      <w:r w:rsidR="00C427C9">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Про затвердження протоколів надання медичної допомоги дітям за спеціальністю </w:t>
      </w:r>
      <w:r w:rsidR="00C427C9">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Дитяча ендокринологія</w:t>
      </w:r>
      <w:r w:rsidR="00C427C9">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спостереження за хворими на ожиріння обов’язково повинно включати проведення </w:t>
      </w:r>
      <w:r w:rsidR="00C427C9">
        <w:rPr>
          <w:rFonts w:ascii="Times New Roman" w:hAnsi="Times New Roman"/>
          <w:color w:val="000000"/>
          <w:sz w:val="28"/>
          <w:szCs w:val="28"/>
          <w:shd w:val="clear" w:color="auto" w:fill="FFFFFF"/>
          <w:lang w:val="uk-UA"/>
        </w:rPr>
        <w:t>низки</w:t>
      </w:r>
      <w:r w:rsidRPr="00491926">
        <w:rPr>
          <w:rFonts w:ascii="Times New Roman" w:hAnsi="Times New Roman"/>
          <w:color w:val="000000"/>
          <w:sz w:val="28"/>
          <w:szCs w:val="28"/>
          <w:shd w:val="clear" w:color="auto" w:fill="FFFFFF"/>
          <w:lang w:val="uk-UA"/>
        </w:rPr>
        <w:t xml:space="preserve"> лабораторно-інструментальних досліджень, розроб</w:t>
      </w:r>
      <w:r w:rsidR="00C427C9">
        <w:rPr>
          <w:rFonts w:ascii="Times New Roman" w:hAnsi="Times New Roman"/>
          <w:color w:val="000000"/>
          <w:sz w:val="28"/>
          <w:szCs w:val="28"/>
          <w:shd w:val="clear" w:color="auto" w:fill="FFFFFF"/>
          <w:lang w:val="uk-UA"/>
        </w:rPr>
        <w:t>лення</w:t>
      </w:r>
      <w:r w:rsidRPr="00491926">
        <w:rPr>
          <w:rFonts w:ascii="Times New Roman" w:hAnsi="Times New Roman"/>
          <w:color w:val="000000"/>
          <w:sz w:val="28"/>
          <w:szCs w:val="28"/>
          <w:shd w:val="clear" w:color="auto" w:fill="FFFFFF"/>
          <w:lang w:val="uk-UA"/>
        </w:rPr>
        <w:t xml:space="preserve"> рекомендацій щодо </w:t>
      </w:r>
      <w:r w:rsidRPr="00491926">
        <w:rPr>
          <w:rFonts w:ascii="Times New Roman" w:hAnsi="Times New Roman"/>
          <w:color w:val="000000"/>
          <w:sz w:val="28"/>
          <w:szCs w:val="28"/>
          <w:lang w:val="uk-UA" w:eastAsia="ru-RU"/>
        </w:rPr>
        <w:t>збалансованого режиму харчування та дозованого фізичного навантаження, ЛФК</w:t>
      </w:r>
      <w:r w:rsidRPr="00491926">
        <w:rPr>
          <w:rFonts w:ascii="Times New Roman" w:hAnsi="Times New Roman"/>
          <w:color w:val="000000"/>
          <w:sz w:val="28"/>
          <w:szCs w:val="28"/>
          <w:shd w:val="clear" w:color="auto" w:fill="FFFFFF"/>
          <w:lang w:val="uk-UA"/>
        </w:rPr>
        <w:t xml:space="preserve"> та</w:t>
      </w:r>
      <w:r w:rsidRPr="00491926">
        <w:rPr>
          <w:rFonts w:ascii="Times New Roman" w:hAnsi="Times New Roman"/>
          <w:color w:val="000000"/>
          <w:sz w:val="28"/>
          <w:szCs w:val="28"/>
          <w:shd w:val="clear" w:color="auto" w:fill="FFFFFF"/>
        </w:rPr>
        <w:t xml:space="preserve"> </w:t>
      </w:r>
      <w:r w:rsidRPr="00491926">
        <w:rPr>
          <w:rFonts w:ascii="Times New Roman" w:hAnsi="Times New Roman"/>
          <w:color w:val="000000"/>
          <w:sz w:val="28"/>
          <w:szCs w:val="28"/>
          <w:shd w:val="clear" w:color="auto" w:fill="FFFFFF"/>
          <w:lang w:val="uk-UA"/>
        </w:rPr>
        <w:t>диспансерне спостереження.</w:t>
      </w:r>
    </w:p>
    <w:p w:rsidR="00E71EE0" w:rsidRPr="00491926" w:rsidRDefault="00E71EE0" w:rsidP="00437AC0">
      <w:pPr>
        <w:spacing w:after="0"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shd w:val="clear" w:color="auto" w:fill="FFFFFF"/>
          <w:lang w:val="uk-UA"/>
        </w:rPr>
        <w:t xml:space="preserve">Адекватне обстеження </w:t>
      </w:r>
      <w:r w:rsidR="00C427C9">
        <w:rPr>
          <w:rFonts w:ascii="Times New Roman" w:hAnsi="Times New Roman"/>
          <w:color w:val="000000"/>
          <w:sz w:val="28"/>
          <w:szCs w:val="28"/>
          <w:shd w:val="clear" w:color="auto" w:fill="FFFFFF"/>
          <w:lang w:val="uk-UA"/>
        </w:rPr>
        <w:t>й</w:t>
      </w:r>
      <w:r w:rsidRPr="00491926">
        <w:rPr>
          <w:rFonts w:ascii="Times New Roman" w:hAnsi="Times New Roman"/>
          <w:color w:val="000000"/>
          <w:sz w:val="28"/>
          <w:szCs w:val="28"/>
          <w:shd w:val="clear" w:color="auto" w:fill="FFFFFF"/>
          <w:lang w:val="uk-UA"/>
        </w:rPr>
        <w:t xml:space="preserve"> лікування є необхідною умовою корекції надлишкової маси тіла та попереджання ускладнень. За результатами дослідження </w:t>
      </w:r>
      <w:r w:rsidRPr="00491926">
        <w:rPr>
          <w:rFonts w:ascii="Times New Roman" w:hAnsi="Times New Roman"/>
          <w:sz w:val="28"/>
          <w:szCs w:val="28"/>
          <w:lang w:val="uk-UA"/>
        </w:rPr>
        <w:t xml:space="preserve">рекомендації (письмові або усні) щодо правильного харчування та адекватного фізичного навантаження були отримані в </w:t>
      </w:r>
      <w:r w:rsidRPr="00AB672C">
        <w:rPr>
          <w:rFonts w:ascii="Times New Roman" w:hAnsi="Times New Roman"/>
          <w:sz w:val="28"/>
          <w:szCs w:val="28"/>
          <w:lang w:val="uk-UA"/>
        </w:rPr>
        <w:t>73</w:t>
      </w:r>
      <w:r>
        <w:rPr>
          <w:rFonts w:ascii="Times New Roman" w:hAnsi="Times New Roman"/>
          <w:sz w:val="28"/>
          <w:szCs w:val="28"/>
          <w:lang w:val="uk-UA"/>
        </w:rPr>
        <w:t>,4±2,7</w:t>
      </w:r>
      <w:r w:rsidRPr="00AB672C">
        <w:rPr>
          <w:rFonts w:ascii="Times New Roman" w:hAnsi="Times New Roman"/>
          <w:sz w:val="28"/>
          <w:szCs w:val="28"/>
          <w:lang w:val="uk-UA"/>
        </w:rPr>
        <w:t xml:space="preserve">% </w:t>
      </w:r>
      <w:r w:rsidRPr="00491926">
        <w:rPr>
          <w:rFonts w:ascii="Times New Roman" w:hAnsi="Times New Roman"/>
          <w:sz w:val="28"/>
          <w:szCs w:val="28"/>
          <w:lang w:val="uk-UA"/>
        </w:rPr>
        <w:t xml:space="preserve">випадків. При цьому у </w:t>
      </w:r>
      <w:r w:rsidRPr="00AB672C">
        <w:rPr>
          <w:rFonts w:ascii="Times New Roman" w:hAnsi="Times New Roman"/>
          <w:sz w:val="28"/>
          <w:szCs w:val="28"/>
          <w:lang w:val="uk-UA"/>
        </w:rPr>
        <w:t>28</w:t>
      </w:r>
      <w:r>
        <w:rPr>
          <w:rFonts w:ascii="Times New Roman" w:hAnsi="Times New Roman"/>
          <w:sz w:val="28"/>
          <w:szCs w:val="28"/>
          <w:lang w:val="uk-UA"/>
        </w:rPr>
        <w:t>,1</w:t>
      </w:r>
      <w:r w:rsidRPr="00AB672C">
        <w:rPr>
          <w:rFonts w:ascii="Times New Roman" w:hAnsi="Times New Roman"/>
          <w:sz w:val="28"/>
          <w:szCs w:val="28"/>
          <w:lang w:val="uk-UA"/>
        </w:rPr>
        <w:t>±2,7%</w:t>
      </w:r>
      <w:r>
        <w:rPr>
          <w:rFonts w:ascii="Times New Roman" w:hAnsi="Times New Roman"/>
          <w:sz w:val="28"/>
          <w:szCs w:val="28"/>
          <w:lang w:val="uk-UA"/>
        </w:rPr>
        <w:t xml:space="preserve"> </w:t>
      </w:r>
      <w:r w:rsidRPr="00491926">
        <w:rPr>
          <w:rFonts w:ascii="Times New Roman" w:hAnsi="Times New Roman"/>
          <w:sz w:val="28"/>
          <w:szCs w:val="28"/>
          <w:lang w:val="uk-UA"/>
        </w:rPr>
        <w:t xml:space="preserve">випадків рекомендації були надані сімейним лікарем, </w:t>
      </w:r>
      <w:r w:rsidRPr="00AB672C">
        <w:rPr>
          <w:rFonts w:ascii="Times New Roman" w:hAnsi="Times New Roman"/>
          <w:sz w:val="28"/>
          <w:szCs w:val="28"/>
          <w:lang w:val="uk-UA"/>
        </w:rPr>
        <w:t>34</w:t>
      </w:r>
      <w:r>
        <w:rPr>
          <w:rFonts w:ascii="Times New Roman" w:hAnsi="Times New Roman"/>
          <w:sz w:val="28"/>
          <w:szCs w:val="28"/>
          <w:lang w:val="uk-UA"/>
        </w:rPr>
        <w:t>,2</w:t>
      </w:r>
      <w:r w:rsidRPr="00AB672C">
        <w:rPr>
          <w:rFonts w:ascii="Times New Roman" w:hAnsi="Times New Roman"/>
          <w:sz w:val="28"/>
          <w:szCs w:val="28"/>
          <w:lang w:val="uk-UA"/>
        </w:rPr>
        <w:t>±2,8%</w:t>
      </w:r>
      <w:r>
        <w:rPr>
          <w:rFonts w:ascii="Times New Roman" w:hAnsi="Times New Roman"/>
          <w:sz w:val="28"/>
          <w:szCs w:val="28"/>
          <w:lang w:val="uk-UA"/>
        </w:rPr>
        <w:t xml:space="preserve"> </w:t>
      </w:r>
      <w:r w:rsidRPr="00491926">
        <w:rPr>
          <w:rFonts w:ascii="Times New Roman" w:hAnsi="Times New Roman"/>
          <w:sz w:val="28"/>
          <w:szCs w:val="28"/>
          <w:lang w:val="uk-UA"/>
        </w:rPr>
        <w:t xml:space="preserve">– ендокринологом або іншим спеціалістом  та у </w:t>
      </w:r>
      <w:r w:rsidRPr="00BD59F5">
        <w:rPr>
          <w:rFonts w:ascii="Times New Roman" w:hAnsi="Times New Roman"/>
          <w:sz w:val="28"/>
          <w:szCs w:val="28"/>
          <w:lang w:val="uk-UA"/>
        </w:rPr>
        <w:t>11</w:t>
      </w:r>
      <w:r>
        <w:rPr>
          <w:rFonts w:ascii="Times New Roman" w:hAnsi="Times New Roman"/>
          <w:sz w:val="28"/>
          <w:szCs w:val="28"/>
          <w:lang w:val="uk-UA"/>
        </w:rPr>
        <w:t>,1±1,8</w:t>
      </w:r>
      <w:r w:rsidRPr="00BD59F5">
        <w:rPr>
          <w:rFonts w:ascii="Times New Roman" w:hAnsi="Times New Roman"/>
          <w:sz w:val="28"/>
          <w:szCs w:val="28"/>
          <w:lang w:val="uk-UA"/>
        </w:rPr>
        <w:t>%</w:t>
      </w:r>
      <w:r w:rsidR="00705F2D">
        <w:rPr>
          <w:rFonts w:ascii="Times New Roman" w:hAnsi="Times New Roman"/>
          <w:sz w:val="28"/>
          <w:szCs w:val="28"/>
          <w:lang w:val="uk-UA"/>
        </w:rPr>
        <w:t xml:space="preserve"> </w:t>
      </w:r>
      <w:r w:rsidRPr="00491926">
        <w:rPr>
          <w:rFonts w:ascii="Times New Roman" w:hAnsi="Times New Roman"/>
          <w:sz w:val="28"/>
          <w:szCs w:val="28"/>
          <w:lang w:val="uk-UA"/>
        </w:rPr>
        <w:t>– комплексно (групою спеціалістів).</w:t>
      </w:r>
    </w:p>
    <w:p w:rsidR="00E71EE0" w:rsidRPr="00491926"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color w:val="000000"/>
          <w:sz w:val="28"/>
          <w:szCs w:val="28"/>
          <w:shd w:val="clear" w:color="auto" w:fill="FFFFFF"/>
          <w:lang w:val="uk-UA"/>
        </w:rPr>
        <w:t xml:space="preserve"> До обов’язкових лабораторно-інструментальних досліджень </w:t>
      </w:r>
      <w:r w:rsidR="00C427C9">
        <w:rPr>
          <w:rFonts w:ascii="Times New Roman" w:hAnsi="Times New Roman"/>
          <w:color w:val="000000"/>
          <w:sz w:val="28"/>
          <w:szCs w:val="28"/>
          <w:shd w:val="clear" w:color="auto" w:fill="FFFFFF"/>
          <w:lang w:val="uk-UA"/>
        </w:rPr>
        <w:t>належать</w:t>
      </w:r>
      <w:r w:rsidRPr="00491926">
        <w:rPr>
          <w:rFonts w:ascii="Times New Roman" w:hAnsi="Times New Roman"/>
          <w:color w:val="000000"/>
          <w:sz w:val="28"/>
          <w:szCs w:val="28"/>
          <w:shd w:val="clear" w:color="auto" w:fill="FFFFFF"/>
          <w:lang w:val="uk-UA"/>
        </w:rPr>
        <w:t xml:space="preserve"> регулярне зважування</w:t>
      </w:r>
      <w:r>
        <w:rPr>
          <w:rFonts w:ascii="Times New Roman" w:hAnsi="Times New Roman"/>
          <w:color w:val="000000"/>
          <w:sz w:val="28"/>
          <w:szCs w:val="28"/>
          <w:shd w:val="clear" w:color="auto" w:fill="FFFFFF"/>
          <w:lang w:val="uk-UA"/>
        </w:rPr>
        <w:t>,</w:t>
      </w:r>
      <w:r w:rsidRPr="00491926">
        <w:rPr>
          <w:rFonts w:ascii="Times New Roman" w:hAnsi="Times New Roman"/>
          <w:color w:val="000000"/>
          <w:sz w:val="28"/>
          <w:szCs w:val="28"/>
          <w:shd w:val="clear" w:color="auto" w:fill="FFFFFF"/>
          <w:lang w:val="uk-UA"/>
        </w:rPr>
        <w:t xml:space="preserve"> вимір</w:t>
      </w:r>
      <w:r w:rsidR="00C427C9">
        <w:rPr>
          <w:rFonts w:ascii="Times New Roman" w:hAnsi="Times New Roman"/>
          <w:color w:val="000000"/>
          <w:sz w:val="28"/>
          <w:szCs w:val="28"/>
          <w:shd w:val="clear" w:color="auto" w:fill="FFFFFF"/>
          <w:lang w:val="uk-UA"/>
        </w:rPr>
        <w:t>ювання</w:t>
      </w:r>
      <w:r w:rsidRPr="00491926">
        <w:rPr>
          <w:rFonts w:ascii="Times New Roman" w:hAnsi="Times New Roman"/>
          <w:color w:val="000000"/>
          <w:sz w:val="28"/>
          <w:szCs w:val="28"/>
          <w:shd w:val="clear" w:color="auto" w:fill="FFFFFF"/>
          <w:lang w:val="uk-UA"/>
        </w:rPr>
        <w:t xml:space="preserve"> коефіцієнта талії та стегон, вимірювання артеріального тиску, визначення </w:t>
      </w:r>
      <w:r w:rsidRPr="00491926">
        <w:rPr>
          <w:rFonts w:ascii="Times New Roman" w:hAnsi="Times New Roman"/>
          <w:color w:val="000000"/>
          <w:sz w:val="28"/>
          <w:szCs w:val="28"/>
          <w:lang w:val="uk-UA" w:eastAsia="ru-RU"/>
        </w:rPr>
        <w:t xml:space="preserve">ліпідного спектру, </w:t>
      </w:r>
      <w:r w:rsidRPr="00491926">
        <w:rPr>
          <w:rFonts w:ascii="Times New Roman" w:hAnsi="Times New Roman"/>
          <w:color w:val="000000"/>
          <w:sz w:val="28"/>
          <w:szCs w:val="28"/>
          <w:shd w:val="clear" w:color="auto" w:fill="FFFFFF"/>
          <w:lang w:val="uk-UA"/>
        </w:rPr>
        <w:t xml:space="preserve">глікемії (пероральний тест на толерантність до глюкози) та </w:t>
      </w:r>
      <w:r>
        <w:rPr>
          <w:rFonts w:ascii="Times New Roman" w:hAnsi="Times New Roman"/>
          <w:color w:val="000000"/>
          <w:sz w:val="28"/>
          <w:szCs w:val="28"/>
          <w:shd w:val="clear" w:color="auto" w:fill="FFFFFF"/>
          <w:lang w:val="uk-UA"/>
        </w:rPr>
        <w:t>дослідження</w:t>
      </w:r>
      <w:r w:rsidR="00C427C9" w:rsidRPr="00C427C9">
        <w:rPr>
          <w:rFonts w:ascii="Times New Roman" w:hAnsi="Times New Roman"/>
          <w:color w:val="000000"/>
          <w:sz w:val="28"/>
          <w:szCs w:val="28"/>
          <w:shd w:val="clear" w:color="auto" w:fill="FFFFFF"/>
          <w:lang w:val="uk-UA"/>
        </w:rPr>
        <w:t xml:space="preserve"> </w:t>
      </w:r>
      <w:r w:rsidR="00C427C9" w:rsidRPr="00491926">
        <w:rPr>
          <w:rFonts w:ascii="Times New Roman" w:hAnsi="Times New Roman"/>
          <w:color w:val="000000"/>
          <w:sz w:val="28"/>
          <w:szCs w:val="28"/>
          <w:shd w:val="clear" w:color="auto" w:fill="FFFFFF"/>
          <w:lang w:val="uk-UA"/>
        </w:rPr>
        <w:t>гормон</w:t>
      </w:r>
      <w:r w:rsidR="00C427C9">
        <w:rPr>
          <w:rFonts w:ascii="Times New Roman" w:hAnsi="Times New Roman"/>
          <w:color w:val="000000"/>
          <w:sz w:val="28"/>
          <w:szCs w:val="28"/>
          <w:shd w:val="clear" w:color="auto" w:fill="FFFFFF"/>
          <w:lang w:val="uk-UA"/>
        </w:rPr>
        <w:t>ів</w:t>
      </w:r>
      <w:r>
        <w:rPr>
          <w:rFonts w:ascii="Times New Roman" w:hAnsi="Times New Roman"/>
          <w:color w:val="000000"/>
          <w:sz w:val="28"/>
          <w:szCs w:val="28"/>
          <w:shd w:val="clear" w:color="auto" w:fill="FFFFFF"/>
          <w:lang w:val="uk-UA"/>
        </w:rPr>
        <w:t>. Виходячи з цього</w:t>
      </w:r>
      <w:r w:rsidRPr="00491926">
        <w:rPr>
          <w:rFonts w:ascii="Times New Roman" w:hAnsi="Times New Roman"/>
          <w:color w:val="000000"/>
          <w:sz w:val="28"/>
          <w:szCs w:val="28"/>
          <w:shd w:val="clear" w:color="auto" w:fill="FFFFFF"/>
          <w:lang w:val="uk-UA"/>
        </w:rPr>
        <w:t xml:space="preserve">, у ході аналізу </w:t>
      </w:r>
      <w:r>
        <w:rPr>
          <w:rFonts w:ascii="Times New Roman" w:hAnsi="Times New Roman"/>
          <w:color w:val="000000"/>
          <w:sz w:val="28"/>
          <w:szCs w:val="28"/>
          <w:lang w:val="uk-UA"/>
        </w:rPr>
        <w:t>історій розвитку дитини (ф.</w:t>
      </w:r>
      <w:r w:rsidRPr="007D38C9">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491926">
        <w:rPr>
          <w:rFonts w:ascii="Times New Roman" w:hAnsi="Times New Roman"/>
          <w:color w:val="000000"/>
          <w:sz w:val="28"/>
          <w:szCs w:val="28"/>
          <w:lang w:val="uk-UA"/>
        </w:rPr>
        <w:t>112/о)</w:t>
      </w:r>
      <w:r w:rsidRPr="00491926">
        <w:rPr>
          <w:rFonts w:ascii="Times New Roman" w:hAnsi="Times New Roman"/>
          <w:color w:val="000000"/>
          <w:sz w:val="28"/>
          <w:szCs w:val="28"/>
          <w:shd w:val="clear" w:color="auto" w:fill="FFFFFF"/>
          <w:lang w:val="uk-UA"/>
        </w:rPr>
        <w:t xml:space="preserve"> нами бул</w:t>
      </w:r>
      <w:r w:rsidR="00C427C9">
        <w:rPr>
          <w:rFonts w:ascii="Times New Roman" w:hAnsi="Times New Roman"/>
          <w:color w:val="000000"/>
          <w:sz w:val="28"/>
          <w:szCs w:val="28"/>
          <w:shd w:val="clear" w:color="auto" w:fill="FFFFFF"/>
          <w:lang w:val="uk-UA"/>
        </w:rPr>
        <w:t>о</w:t>
      </w:r>
      <w:r w:rsidRPr="00491926">
        <w:rPr>
          <w:rFonts w:ascii="Times New Roman" w:hAnsi="Times New Roman"/>
          <w:color w:val="000000"/>
          <w:sz w:val="28"/>
          <w:szCs w:val="28"/>
          <w:shd w:val="clear" w:color="auto" w:fill="FFFFFF"/>
          <w:lang w:val="uk-UA"/>
        </w:rPr>
        <w:t xml:space="preserve"> оцінен</w:t>
      </w:r>
      <w:r w:rsidR="00C427C9">
        <w:rPr>
          <w:rFonts w:ascii="Times New Roman" w:hAnsi="Times New Roman"/>
          <w:color w:val="000000"/>
          <w:sz w:val="28"/>
          <w:szCs w:val="28"/>
          <w:shd w:val="clear" w:color="auto" w:fill="FFFFFF"/>
          <w:lang w:val="uk-UA"/>
        </w:rPr>
        <w:t>о</w:t>
      </w:r>
      <w:r w:rsidRPr="00491926">
        <w:rPr>
          <w:rFonts w:ascii="Times New Roman" w:hAnsi="Times New Roman"/>
          <w:color w:val="000000"/>
          <w:sz w:val="28"/>
          <w:szCs w:val="28"/>
          <w:shd w:val="clear" w:color="auto" w:fill="FFFFFF"/>
          <w:lang w:val="uk-UA"/>
        </w:rPr>
        <w:t xml:space="preserve"> повнот</w:t>
      </w:r>
      <w:r w:rsidR="00C427C9">
        <w:rPr>
          <w:rFonts w:ascii="Times New Roman" w:hAnsi="Times New Roman"/>
          <w:color w:val="000000"/>
          <w:sz w:val="28"/>
          <w:szCs w:val="28"/>
          <w:shd w:val="clear" w:color="auto" w:fill="FFFFFF"/>
          <w:lang w:val="uk-UA"/>
        </w:rPr>
        <w:t>у</w:t>
      </w:r>
      <w:r w:rsidRPr="00491926">
        <w:rPr>
          <w:rFonts w:ascii="Times New Roman" w:hAnsi="Times New Roman"/>
          <w:color w:val="000000"/>
          <w:sz w:val="28"/>
          <w:szCs w:val="28"/>
          <w:shd w:val="clear" w:color="auto" w:fill="FFFFFF"/>
          <w:lang w:val="uk-UA"/>
        </w:rPr>
        <w:t xml:space="preserve"> проведення </w:t>
      </w:r>
      <w:r w:rsidR="00C427C9">
        <w:rPr>
          <w:rFonts w:ascii="Times New Roman" w:hAnsi="Times New Roman"/>
          <w:color w:val="000000"/>
          <w:sz w:val="28"/>
          <w:szCs w:val="28"/>
          <w:shd w:val="clear" w:color="auto" w:fill="FFFFFF"/>
          <w:lang w:val="uk-UA"/>
        </w:rPr>
        <w:t>зазначени</w:t>
      </w:r>
      <w:r w:rsidRPr="00491926">
        <w:rPr>
          <w:rFonts w:ascii="Times New Roman" w:hAnsi="Times New Roman"/>
          <w:sz w:val="28"/>
          <w:szCs w:val="28"/>
          <w:lang w:val="uk-UA"/>
        </w:rPr>
        <w:t xml:space="preserve">х </w:t>
      </w:r>
      <w:r w:rsidRPr="00491926">
        <w:rPr>
          <w:rFonts w:ascii="Times New Roman" w:hAnsi="Times New Roman"/>
          <w:color w:val="000000"/>
          <w:sz w:val="28"/>
          <w:szCs w:val="28"/>
          <w:shd w:val="clear" w:color="auto" w:fill="FFFFFF"/>
          <w:lang w:val="uk-UA"/>
        </w:rPr>
        <w:t xml:space="preserve">мінімально необхідних діагностичних обстежень при даному захворюванні. Так, повна відсутність деяких спостережень </w:t>
      </w:r>
      <w:r w:rsidRPr="00491926">
        <w:rPr>
          <w:rFonts w:ascii="Times New Roman" w:hAnsi="Times New Roman"/>
          <w:sz w:val="28"/>
          <w:szCs w:val="28"/>
          <w:lang w:val="uk-UA"/>
        </w:rPr>
        <w:t xml:space="preserve">(0%) </w:t>
      </w:r>
      <w:r w:rsidRPr="00491926">
        <w:rPr>
          <w:rFonts w:ascii="Times New Roman" w:hAnsi="Times New Roman"/>
          <w:color w:val="000000"/>
          <w:sz w:val="28"/>
          <w:szCs w:val="28"/>
          <w:shd w:val="clear" w:color="auto" w:fill="FFFFFF"/>
          <w:lang w:val="uk-UA"/>
        </w:rPr>
        <w:t xml:space="preserve">була виявлена у </w:t>
      </w:r>
      <w:r w:rsidRPr="00491926">
        <w:rPr>
          <w:rFonts w:ascii="Times New Roman" w:hAnsi="Times New Roman"/>
          <w:color w:val="000000"/>
          <w:sz w:val="28"/>
          <w:szCs w:val="28"/>
          <w:lang w:val="uk-UA" w:eastAsia="ru-RU"/>
        </w:rPr>
        <w:t>12,9±2</w:t>
      </w:r>
      <w:r w:rsidRPr="00491926">
        <w:rPr>
          <w:rFonts w:ascii="Times New Roman" w:hAnsi="Times New Roman"/>
          <w:sz w:val="28"/>
          <w:szCs w:val="28"/>
          <w:lang w:val="uk-UA"/>
        </w:rPr>
        <w:t xml:space="preserve">% хворих, окремі обстеження (25%) були зроблені в </w:t>
      </w:r>
      <w:r w:rsidRPr="00491926">
        <w:rPr>
          <w:rFonts w:ascii="Times New Roman" w:hAnsi="Times New Roman"/>
          <w:color w:val="000000"/>
          <w:sz w:val="28"/>
          <w:szCs w:val="28"/>
          <w:lang w:val="uk-UA" w:eastAsia="ru-RU"/>
        </w:rPr>
        <w:t>22,</w:t>
      </w:r>
      <w:r>
        <w:rPr>
          <w:rFonts w:ascii="Times New Roman" w:hAnsi="Times New Roman"/>
          <w:color w:val="000000"/>
          <w:sz w:val="28"/>
          <w:szCs w:val="28"/>
          <w:lang w:val="uk-UA" w:eastAsia="ru-RU"/>
        </w:rPr>
        <w:t>8</w:t>
      </w:r>
      <w:r w:rsidRPr="00491926">
        <w:rPr>
          <w:rFonts w:ascii="Times New Roman" w:hAnsi="Times New Roman"/>
          <w:color w:val="000000"/>
          <w:sz w:val="28"/>
          <w:szCs w:val="28"/>
          <w:lang w:val="uk-UA" w:eastAsia="ru-RU"/>
        </w:rPr>
        <w:t>±2,5</w:t>
      </w:r>
      <w:r w:rsidRPr="00491926">
        <w:rPr>
          <w:rFonts w:ascii="Times New Roman" w:hAnsi="Times New Roman"/>
          <w:sz w:val="28"/>
          <w:szCs w:val="28"/>
          <w:lang w:val="uk-UA"/>
        </w:rPr>
        <w:t xml:space="preserve">% випадків, </w:t>
      </w:r>
      <w:r w:rsidR="00FE03AE">
        <w:rPr>
          <w:rFonts w:ascii="Times New Roman" w:hAnsi="Times New Roman"/>
          <w:color w:val="000000"/>
          <w:sz w:val="28"/>
          <w:szCs w:val="28"/>
          <w:lang w:val="uk-UA" w:eastAsia="ru-RU"/>
        </w:rPr>
        <w:t>31,1±2,8</w:t>
      </w:r>
      <w:r w:rsidRPr="00491926">
        <w:rPr>
          <w:rFonts w:ascii="Times New Roman" w:hAnsi="Times New Roman"/>
          <w:sz w:val="28"/>
          <w:szCs w:val="28"/>
          <w:lang w:val="uk-UA"/>
        </w:rPr>
        <w:t xml:space="preserve">% і </w:t>
      </w:r>
      <w:r w:rsidRPr="00491926">
        <w:rPr>
          <w:rFonts w:ascii="Times New Roman" w:hAnsi="Times New Roman"/>
          <w:color w:val="000000"/>
          <w:sz w:val="28"/>
          <w:szCs w:val="28"/>
          <w:lang w:val="uk-UA" w:eastAsia="ru-RU"/>
        </w:rPr>
        <w:t>18,2±2,3</w:t>
      </w:r>
      <w:r w:rsidRPr="00491926">
        <w:rPr>
          <w:rFonts w:ascii="Times New Roman" w:hAnsi="Times New Roman"/>
          <w:sz w:val="28"/>
          <w:szCs w:val="28"/>
          <w:lang w:val="uk-UA"/>
        </w:rPr>
        <w:t xml:space="preserve">% пацієнтів пройшли обстеження наполовину </w:t>
      </w:r>
      <w:r w:rsidRPr="00491926">
        <w:rPr>
          <w:rFonts w:ascii="Times New Roman" w:hAnsi="Times New Roman"/>
          <w:sz w:val="28"/>
          <w:szCs w:val="28"/>
          <w:lang w:val="uk-UA"/>
        </w:rPr>
        <w:lastRenderedPageBreak/>
        <w:t xml:space="preserve">(50%) або майже повністю (75%) відповідно. Повне обстеження за вказаними показниками мали тільки </w:t>
      </w:r>
      <w:r w:rsidRPr="00491926">
        <w:rPr>
          <w:rFonts w:ascii="Times New Roman" w:hAnsi="Times New Roman"/>
          <w:color w:val="000000"/>
          <w:sz w:val="28"/>
          <w:szCs w:val="28"/>
          <w:lang w:eastAsia="ru-RU"/>
        </w:rPr>
        <w:t>15</w:t>
      </w:r>
      <w:r w:rsidRPr="00491926">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0</w:t>
      </w:r>
      <w:r w:rsidRPr="00491926">
        <w:rPr>
          <w:rFonts w:ascii="Times New Roman" w:hAnsi="Times New Roman"/>
          <w:color w:val="000000"/>
          <w:sz w:val="28"/>
          <w:szCs w:val="28"/>
          <w:lang w:eastAsia="ru-RU"/>
        </w:rPr>
        <w:t>±2,1</w:t>
      </w:r>
      <w:r w:rsidRPr="00491926">
        <w:rPr>
          <w:rFonts w:ascii="Times New Roman" w:hAnsi="Times New Roman"/>
          <w:sz w:val="28"/>
          <w:szCs w:val="28"/>
          <w:lang w:val="uk-UA"/>
        </w:rPr>
        <w:t>% дітей та підлітків.</w:t>
      </w:r>
    </w:p>
    <w:p w:rsidR="00E71EE0" w:rsidRPr="00491926" w:rsidRDefault="00E71EE0" w:rsidP="00437AC0">
      <w:pPr>
        <w:spacing w:after="0" w:line="360" w:lineRule="auto"/>
        <w:ind w:firstLine="708"/>
        <w:jc w:val="both"/>
        <w:rPr>
          <w:rFonts w:ascii="Times New Roman" w:hAnsi="Times New Roman"/>
          <w:color w:val="000000"/>
          <w:sz w:val="28"/>
          <w:szCs w:val="28"/>
          <w:lang w:val="uk-UA" w:eastAsia="ru-RU"/>
        </w:rPr>
      </w:pPr>
      <w:r w:rsidRPr="00491926">
        <w:rPr>
          <w:rFonts w:ascii="Times New Roman" w:hAnsi="Times New Roman"/>
          <w:color w:val="000000"/>
          <w:sz w:val="28"/>
          <w:szCs w:val="28"/>
          <w:lang w:val="uk-UA"/>
        </w:rPr>
        <w:t xml:space="preserve">Однією з </w:t>
      </w:r>
      <w:r w:rsidR="00C427C9">
        <w:rPr>
          <w:rFonts w:ascii="Times New Roman" w:hAnsi="Times New Roman"/>
          <w:color w:val="000000"/>
          <w:sz w:val="28"/>
          <w:szCs w:val="28"/>
          <w:lang w:val="uk-UA"/>
        </w:rPr>
        <w:t>прикметни</w:t>
      </w:r>
      <w:r w:rsidRPr="00491926">
        <w:rPr>
          <w:rFonts w:ascii="Times New Roman" w:hAnsi="Times New Roman"/>
          <w:color w:val="000000"/>
          <w:sz w:val="28"/>
          <w:szCs w:val="28"/>
          <w:lang w:val="uk-UA"/>
        </w:rPr>
        <w:t xml:space="preserve">х характеристик амбулаторно-поліклінічної допомоги є поєднання лікувальної та профілактичної роботи в діяльності всіх лікарів, де саме диспансерний метод або метод активного </w:t>
      </w:r>
      <w:r w:rsidR="00C427C9">
        <w:rPr>
          <w:rFonts w:ascii="Times New Roman" w:hAnsi="Times New Roman"/>
          <w:color w:val="000000"/>
          <w:sz w:val="28"/>
          <w:szCs w:val="28"/>
          <w:lang w:val="uk-UA"/>
        </w:rPr>
        <w:t>й</w:t>
      </w:r>
      <w:r w:rsidRPr="00491926">
        <w:rPr>
          <w:rFonts w:ascii="Times New Roman" w:hAnsi="Times New Roman"/>
          <w:color w:val="000000"/>
          <w:sz w:val="28"/>
          <w:szCs w:val="28"/>
          <w:lang w:val="uk-UA"/>
        </w:rPr>
        <w:t xml:space="preserve"> динамічного спостереження </w:t>
      </w:r>
      <w:r w:rsidR="00C427C9">
        <w:rPr>
          <w:rFonts w:ascii="Times New Roman" w:hAnsi="Times New Roman"/>
          <w:color w:val="000000"/>
          <w:sz w:val="28"/>
          <w:szCs w:val="28"/>
          <w:lang w:val="uk-UA"/>
        </w:rPr>
        <w:t>посідає</w:t>
      </w:r>
      <w:r w:rsidRPr="00491926">
        <w:rPr>
          <w:rFonts w:ascii="Times New Roman" w:hAnsi="Times New Roman"/>
          <w:color w:val="000000"/>
          <w:sz w:val="28"/>
          <w:szCs w:val="28"/>
          <w:lang w:val="uk-UA"/>
        </w:rPr>
        <w:t xml:space="preserve"> важливе місце. </w:t>
      </w:r>
      <w:r w:rsidRPr="00491926">
        <w:rPr>
          <w:rFonts w:ascii="Times New Roman" w:hAnsi="Times New Roman"/>
          <w:color w:val="000000"/>
          <w:sz w:val="28"/>
          <w:szCs w:val="28"/>
          <w:shd w:val="clear" w:color="auto" w:fill="FDFDFD"/>
          <w:lang w:val="uk-UA"/>
        </w:rPr>
        <w:t xml:space="preserve">Рівень та повнота охоплення хворих з </w:t>
      </w:r>
      <w:r>
        <w:rPr>
          <w:rFonts w:ascii="Times New Roman" w:hAnsi="Times New Roman"/>
          <w:color w:val="000000"/>
          <w:sz w:val="28"/>
          <w:szCs w:val="28"/>
          <w:shd w:val="clear" w:color="auto" w:fill="FDFDFD"/>
          <w:lang w:val="uk-UA"/>
        </w:rPr>
        <w:t>патологією</w:t>
      </w:r>
      <w:r w:rsidRPr="00491926">
        <w:rPr>
          <w:rFonts w:ascii="Times New Roman" w:hAnsi="Times New Roman"/>
          <w:color w:val="000000"/>
          <w:sz w:val="28"/>
          <w:szCs w:val="28"/>
          <w:shd w:val="clear" w:color="auto" w:fill="FDFDFD"/>
          <w:lang w:val="uk-UA"/>
        </w:rPr>
        <w:t xml:space="preserve"> ендокринної системи диспансерним наглядом є </w:t>
      </w:r>
      <w:r w:rsidRPr="00491926">
        <w:rPr>
          <w:rFonts w:ascii="Times New Roman" w:hAnsi="Times New Roman"/>
          <w:color w:val="000000"/>
          <w:sz w:val="28"/>
          <w:szCs w:val="28"/>
          <w:shd w:val="clear" w:color="auto" w:fill="FFFFFF"/>
          <w:lang w:val="uk-UA"/>
        </w:rPr>
        <w:t>одним із критеріїв якості медичної допомоги</w:t>
      </w:r>
      <w:r w:rsidRPr="00491926">
        <w:rPr>
          <w:rFonts w:ascii="Times New Roman" w:hAnsi="Times New Roman"/>
          <w:color w:val="000000"/>
          <w:sz w:val="28"/>
          <w:szCs w:val="28"/>
          <w:shd w:val="clear" w:color="auto" w:fill="FDFDFD"/>
          <w:lang w:val="uk-UA"/>
        </w:rPr>
        <w:t>. У 201</w:t>
      </w:r>
      <w:r w:rsidR="007B079C">
        <w:rPr>
          <w:rFonts w:ascii="Times New Roman" w:hAnsi="Times New Roman"/>
          <w:color w:val="000000"/>
          <w:sz w:val="28"/>
          <w:szCs w:val="28"/>
          <w:shd w:val="clear" w:color="auto" w:fill="FDFDFD"/>
          <w:lang w:val="uk-UA"/>
        </w:rPr>
        <w:t>5</w:t>
      </w:r>
      <w:r w:rsidRPr="00491926">
        <w:rPr>
          <w:rFonts w:ascii="Times New Roman" w:hAnsi="Times New Roman"/>
          <w:color w:val="000000"/>
          <w:sz w:val="28"/>
          <w:szCs w:val="28"/>
          <w:shd w:val="clear" w:color="auto" w:fill="FDFDFD"/>
          <w:lang w:val="uk-UA"/>
        </w:rPr>
        <w:t xml:space="preserve"> році в Україні рівень диспансеризації дітей з </w:t>
      </w:r>
      <w:r>
        <w:rPr>
          <w:rFonts w:ascii="Times New Roman" w:hAnsi="Times New Roman"/>
          <w:color w:val="000000"/>
          <w:sz w:val="28"/>
          <w:szCs w:val="28"/>
          <w:shd w:val="clear" w:color="auto" w:fill="FDFDFD"/>
          <w:lang w:val="uk-UA"/>
        </w:rPr>
        <w:t>даною</w:t>
      </w:r>
      <w:r w:rsidRPr="00491926">
        <w:rPr>
          <w:rFonts w:ascii="Times New Roman" w:hAnsi="Times New Roman"/>
          <w:color w:val="000000"/>
          <w:sz w:val="28"/>
          <w:szCs w:val="28"/>
          <w:shd w:val="clear" w:color="auto" w:fill="FDFDFD"/>
          <w:lang w:val="uk-UA"/>
        </w:rPr>
        <w:t xml:space="preserve"> патологією становив 52,6</w:t>
      </w:r>
      <w:r>
        <w:rPr>
          <w:rFonts w:ascii="Times New Roman" w:hAnsi="Times New Roman"/>
          <w:color w:val="000000"/>
          <w:sz w:val="28"/>
          <w:szCs w:val="28"/>
          <w:shd w:val="clear" w:color="auto" w:fill="FDFDFD"/>
          <w:lang w:val="uk-UA"/>
        </w:rPr>
        <w:t xml:space="preserve"> </w:t>
      </w:r>
      <w:r w:rsidRPr="00491926">
        <w:rPr>
          <w:rFonts w:ascii="Times New Roman" w:hAnsi="Times New Roman"/>
          <w:color w:val="000000"/>
          <w:sz w:val="28"/>
          <w:szCs w:val="28"/>
          <w:shd w:val="clear" w:color="auto" w:fill="FDFDFD"/>
          <w:lang w:val="uk-UA"/>
        </w:rPr>
        <w:t>на 1 тис. дитячого населення 0–17 років включно, з негативною динамікою за останні 6 років (66,32 –  у 2010 р.)</w:t>
      </w:r>
      <w:r w:rsidRPr="00491926">
        <w:rPr>
          <w:rFonts w:ascii="Times New Roman" w:hAnsi="Times New Roman"/>
          <w:color w:val="000000"/>
          <w:sz w:val="28"/>
          <w:szCs w:val="28"/>
          <w:lang w:val="uk-UA"/>
        </w:rPr>
        <w:t>[159]</w:t>
      </w:r>
      <w:r w:rsidRPr="00491926">
        <w:rPr>
          <w:rFonts w:ascii="Times New Roman" w:hAnsi="Times New Roman"/>
          <w:color w:val="000000"/>
          <w:sz w:val="28"/>
          <w:szCs w:val="28"/>
          <w:shd w:val="clear" w:color="auto" w:fill="FDFDFD"/>
          <w:lang w:val="uk-UA"/>
        </w:rPr>
        <w:t>.</w:t>
      </w:r>
      <w:r w:rsidRPr="00491926">
        <w:rPr>
          <w:rFonts w:ascii="Times New Roman" w:hAnsi="Times New Roman"/>
          <w:color w:val="000000"/>
          <w:sz w:val="28"/>
          <w:szCs w:val="28"/>
          <w:shd w:val="clear" w:color="auto" w:fill="FFFFFF"/>
          <w:lang w:val="uk-UA"/>
        </w:rPr>
        <w:t xml:space="preserve"> </w:t>
      </w:r>
    </w:p>
    <w:p w:rsidR="00E71EE0" w:rsidRPr="00491926" w:rsidRDefault="00E71EE0" w:rsidP="00437AC0">
      <w:pPr>
        <w:pStyle w:val="a3"/>
        <w:spacing w:line="360" w:lineRule="auto"/>
        <w:ind w:firstLine="708"/>
        <w:jc w:val="both"/>
        <w:rPr>
          <w:rFonts w:ascii="Times New Roman" w:hAnsi="Times New Roman"/>
          <w:color w:val="000000"/>
          <w:sz w:val="28"/>
          <w:szCs w:val="28"/>
          <w:lang w:val="uk-UA" w:eastAsia="ru-RU"/>
        </w:rPr>
      </w:pPr>
      <w:r w:rsidRPr="00491926">
        <w:rPr>
          <w:rFonts w:ascii="Times New Roman" w:hAnsi="Times New Roman"/>
          <w:color w:val="000000"/>
          <w:sz w:val="28"/>
          <w:szCs w:val="28"/>
          <w:lang w:val="uk-UA"/>
        </w:rPr>
        <w:t>В</w:t>
      </w:r>
      <w:r w:rsidR="00C427C9">
        <w:rPr>
          <w:rFonts w:ascii="Times New Roman" w:hAnsi="Times New Roman"/>
          <w:color w:val="000000"/>
          <w:sz w:val="28"/>
          <w:szCs w:val="28"/>
          <w:lang w:val="uk-UA"/>
        </w:rPr>
        <w:t>иявл</w:t>
      </w:r>
      <w:r w:rsidRPr="00491926">
        <w:rPr>
          <w:rFonts w:ascii="Times New Roman" w:hAnsi="Times New Roman"/>
          <w:color w:val="000000"/>
          <w:sz w:val="28"/>
          <w:szCs w:val="28"/>
          <w:lang w:val="uk-UA"/>
        </w:rPr>
        <w:t>ено, що у 201</w:t>
      </w:r>
      <w:r w:rsidR="007B079C">
        <w:rPr>
          <w:rFonts w:ascii="Times New Roman" w:hAnsi="Times New Roman"/>
          <w:color w:val="000000"/>
          <w:sz w:val="28"/>
          <w:szCs w:val="28"/>
          <w:lang w:val="uk-UA"/>
        </w:rPr>
        <w:t>6</w:t>
      </w:r>
      <w:r w:rsidRPr="00491926">
        <w:rPr>
          <w:rFonts w:ascii="Times New Roman" w:hAnsi="Times New Roman"/>
          <w:color w:val="000000"/>
          <w:sz w:val="28"/>
          <w:szCs w:val="28"/>
          <w:lang w:val="uk-UA"/>
        </w:rPr>
        <w:t xml:space="preserve"> році на диспансерному обліку </w:t>
      </w:r>
      <w:r w:rsidR="00C427C9">
        <w:rPr>
          <w:rFonts w:ascii="Times New Roman" w:hAnsi="Times New Roman"/>
          <w:color w:val="000000"/>
          <w:sz w:val="28"/>
          <w:szCs w:val="28"/>
          <w:lang w:val="uk-UA"/>
        </w:rPr>
        <w:t>загалом</w:t>
      </w:r>
      <w:r w:rsidRPr="00491926">
        <w:rPr>
          <w:rFonts w:ascii="Times New Roman" w:hAnsi="Times New Roman"/>
          <w:color w:val="000000"/>
          <w:sz w:val="28"/>
          <w:szCs w:val="28"/>
          <w:lang w:val="uk-UA"/>
        </w:rPr>
        <w:t xml:space="preserve"> перебувало 83 з 280 пацієнтів з ожирінням у віці 6</w:t>
      </w:r>
      <w:r w:rsidRPr="00491926">
        <w:rPr>
          <w:rFonts w:ascii="Times New Roman" w:hAnsi="Times New Roman"/>
          <w:sz w:val="28"/>
          <w:szCs w:val="28"/>
          <w:lang w:val="uk-UA"/>
        </w:rPr>
        <w:t>–</w:t>
      </w:r>
      <w:r w:rsidRPr="00491926">
        <w:rPr>
          <w:rFonts w:ascii="Times New Roman" w:hAnsi="Times New Roman"/>
          <w:color w:val="000000"/>
          <w:sz w:val="28"/>
          <w:szCs w:val="28"/>
          <w:lang w:val="uk-UA"/>
        </w:rPr>
        <w:t>17 років, що обумовило низький загальний показник охоплення диспансерним спостереженням, який с</w:t>
      </w:r>
      <w:r w:rsidR="00C427C9">
        <w:rPr>
          <w:rFonts w:ascii="Times New Roman" w:hAnsi="Times New Roman"/>
          <w:color w:val="000000"/>
          <w:sz w:val="28"/>
          <w:szCs w:val="28"/>
          <w:lang w:val="uk-UA"/>
        </w:rPr>
        <w:t>танови</w:t>
      </w:r>
      <w:r w:rsidRPr="00491926">
        <w:rPr>
          <w:rFonts w:ascii="Times New Roman" w:hAnsi="Times New Roman"/>
          <w:color w:val="000000"/>
          <w:sz w:val="28"/>
          <w:szCs w:val="28"/>
          <w:lang w:val="uk-UA"/>
        </w:rPr>
        <w:t xml:space="preserve">в лише </w:t>
      </w:r>
      <w:r w:rsidRPr="00491926">
        <w:rPr>
          <w:rFonts w:ascii="Times New Roman" w:hAnsi="Times New Roman"/>
          <w:color w:val="000000"/>
          <w:sz w:val="28"/>
          <w:szCs w:val="28"/>
          <w:lang w:val="uk-UA" w:eastAsia="ru-RU"/>
        </w:rPr>
        <w:t>29,6</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2,7</w:t>
      </w:r>
      <w:r w:rsidRPr="00491926">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Тому </w:t>
      </w:r>
      <w:r w:rsidRPr="00491926">
        <w:rPr>
          <w:rFonts w:ascii="Times New Roman" w:hAnsi="Times New Roman"/>
          <w:color w:val="000000"/>
          <w:sz w:val="28"/>
          <w:szCs w:val="28"/>
          <w:lang w:val="uk-UA"/>
        </w:rPr>
        <w:t xml:space="preserve">динамічне спостереження за станом здоров’я пацієнтів згідно </w:t>
      </w:r>
      <w:r w:rsidR="00C427C9">
        <w:rPr>
          <w:rFonts w:ascii="Times New Roman" w:hAnsi="Times New Roman"/>
          <w:color w:val="000000"/>
          <w:sz w:val="28"/>
          <w:szCs w:val="28"/>
          <w:lang w:val="uk-UA"/>
        </w:rPr>
        <w:t>з чинним</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shd w:val="clear" w:color="auto" w:fill="FFFFFF"/>
          <w:lang w:val="uk-UA"/>
        </w:rPr>
        <w:t>протокол</w:t>
      </w:r>
      <w:r w:rsidR="00C427C9">
        <w:rPr>
          <w:rFonts w:ascii="Times New Roman" w:hAnsi="Times New Roman"/>
          <w:color w:val="000000"/>
          <w:sz w:val="28"/>
          <w:szCs w:val="28"/>
          <w:shd w:val="clear" w:color="auto" w:fill="FFFFFF"/>
          <w:lang w:val="uk-UA"/>
        </w:rPr>
        <w:t>ом</w:t>
      </w:r>
      <w:r w:rsidRPr="00491926">
        <w:rPr>
          <w:rFonts w:ascii="Times New Roman" w:hAnsi="Times New Roman"/>
          <w:color w:val="000000"/>
          <w:sz w:val="28"/>
          <w:szCs w:val="28"/>
          <w:shd w:val="clear" w:color="auto" w:fill="FFFFFF"/>
          <w:lang w:val="uk-UA"/>
        </w:rPr>
        <w:t xml:space="preserve"> надання медичної допомоги </w:t>
      </w:r>
      <w:r w:rsidRPr="00491926">
        <w:rPr>
          <w:rFonts w:ascii="Times New Roman" w:hAnsi="Times New Roman"/>
          <w:color w:val="000000"/>
          <w:sz w:val="28"/>
          <w:szCs w:val="28"/>
          <w:lang w:val="uk-UA"/>
        </w:rPr>
        <w:t xml:space="preserve">було відсутнє у більшої кількості дітей та підлітків з ожирінням (70,4±2,7%). Показники охоплення диспансерним наглядом </w:t>
      </w:r>
      <w:r>
        <w:rPr>
          <w:rFonts w:ascii="Times New Roman" w:hAnsi="Times New Roman"/>
          <w:color w:val="000000"/>
          <w:sz w:val="28"/>
          <w:szCs w:val="28"/>
          <w:lang w:val="uk-UA"/>
        </w:rPr>
        <w:t>були</w:t>
      </w:r>
      <w:r w:rsidRPr="00491926">
        <w:rPr>
          <w:rFonts w:ascii="Times New Roman" w:hAnsi="Times New Roman"/>
          <w:color w:val="000000"/>
          <w:sz w:val="28"/>
          <w:szCs w:val="28"/>
          <w:lang w:val="uk-UA"/>
        </w:rPr>
        <w:t xml:space="preserve"> найвищими у віковій групі 14</w:t>
      </w:r>
      <w:r w:rsidRPr="00491926">
        <w:rPr>
          <w:rFonts w:ascii="Times New Roman" w:hAnsi="Times New Roman"/>
          <w:sz w:val="28"/>
          <w:szCs w:val="28"/>
          <w:lang w:val="uk-UA"/>
        </w:rPr>
        <w:t>–</w:t>
      </w:r>
      <w:r w:rsidRPr="00491926">
        <w:rPr>
          <w:rFonts w:ascii="Times New Roman" w:hAnsi="Times New Roman"/>
          <w:color w:val="000000"/>
          <w:sz w:val="28"/>
          <w:szCs w:val="28"/>
          <w:lang w:val="uk-UA"/>
        </w:rPr>
        <w:t xml:space="preserve">17 років </w:t>
      </w:r>
      <w:r w:rsidRPr="00491926">
        <w:rPr>
          <w:rFonts w:ascii="Times New Roman" w:hAnsi="Times New Roman"/>
          <w:sz w:val="28"/>
          <w:szCs w:val="28"/>
          <w:lang w:val="uk-UA"/>
        </w:rPr>
        <w:t>–</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eastAsia="ru-RU"/>
        </w:rPr>
        <w:t>90,9</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5,0%, середніми у віковій групі 10</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13 років </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39,1</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4,6% та найнижчими у віковій групі 6</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9 років </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 6,</w:t>
      </w:r>
      <w:r>
        <w:rPr>
          <w:rFonts w:ascii="Times New Roman" w:hAnsi="Times New Roman"/>
          <w:color w:val="000000"/>
          <w:sz w:val="28"/>
          <w:szCs w:val="28"/>
          <w:lang w:val="uk-UA" w:eastAsia="ru-RU"/>
        </w:rPr>
        <w:t>1</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2,1</w:t>
      </w:r>
      <w:r w:rsidRPr="00491926">
        <w:rPr>
          <w:rFonts w:ascii="Times New Roman" w:hAnsi="Times New Roman"/>
          <w:sz w:val="28"/>
          <w:szCs w:val="28"/>
          <w:lang w:val="uk-UA"/>
        </w:rPr>
        <w:t>%.</w:t>
      </w:r>
      <w:r w:rsidRPr="00491926">
        <w:rPr>
          <w:rFonts w:ascii="Times New Roman" w:hAnsi="Times New Roman"/>
          <w:color w:val="000000"/>
          <w:sz w:val="28"/>
          <w:szCs w:val="28"/>
          <w:lang w:val="uk-UA"/>
        </w:rPr>
        <w:t xml:space="preserve"> Було виявлено, що показники охоплення диспансерним наглядом були вищ</w:t>
      </w:r>
      <w:r w:rsidR="009E0043">
        <w:rPr>
          <w:rFonts w:ascii="Times New Roman" w:hAnsi="Times New Roman"/>
          <w:color w:val="000000"/>
          <w:sz w:val="28"/>
          <w:szCs w:val="28"/>
          <w:lang w:val="uk-UA"/>
        </w:rPr>
        <w:t>і</w:t>
      </w:r>
      <w:r w:rsidRPr="00491926">
        <w:rPr>
          <w:rFonts w:ascii="Times New Roman" w:hAnsi="Times New Roman"/>
          <w:color w:val="000000"/>
          <w:sz w:val="28"/>
          <w:szCs w:val="28"/>
          <w:lang w:val="uk-UA"/>
        </w:rPr>
        <w:t xml:space="preserve"> </w:t>
      </w:r>
      <w:r w:rsidR="009E0043">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дітей з неускладненим ожирінням (</w:t>
      </w:r>
      <w:r w:rsidRPr="00491926">
        <w:rPr>
          <w:rFonts w:ascii="Times New Roman" w:hAnsi="Times New Roman"/>
          <w:color w:val="000000"/>
          <w:sz w:val="28"/>
          <w:szCs w:val="28"/>
          <w:lang w:val="uk-UA" w:eastAsia="ru-RU"/>
        </w:rPr>
        <w:t>37,</w:t>
      </w:r>
      <w:r>
        <w:rPr>
          <w:rFonts w:ascii="Times New Roman" w:hAnsi="Times New Roman"/>
          <w:color w:val="000000"/>
          <w:sz w:val="28"/>
          <w:szCs w:val="28"/>
          <w:lang w:val="uk-UA" w:eastAsia="ru-RU"/>
        </w:rPr>
        <w:t>1</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3,4</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w:t>
      </w:r>
      <w:r w:rsidR="009E0043">
        <w:rPr>
          <w:rFonts w:ascii="Times New Roman" w:hAnsi="Times New Roman"/>
          <w:color w:val="000000"/>
          <w:sz w:val="28"/>
          <w:szCs w:val="28"/>
          <w:lang w:val="uk-UA" w:eastAsia="ru-RU"/>
        </w:rPr>
        <w:t>,</w:t>
      </w:r>
      <w:r w:rsidRPr="00491926">
        <w:rPr>
          <w:rFonts w:ascii="Times New Roman" w:hAnsi="Times New Roman"/>
          <w:color w:val="000000"/>
          <w:sz w:val="28"/>
          <w:szCs w:val="28"/>
          <w:lang w:val="uk-UA" w:eastAsia="ru-RU"/>
        </w:rPr>
        <w:t xml:space="preserve"> </w:t>
      </w:r>
      <w:r w:rsidRPr="00491926">
        <w:rPr>
          <w:rFonts w:ascii="Times New Roman" w:hAnsi="Times New Roman"/>
          <w:color w:val="000000"/>
          <w:sz w:val="28"/>
          <w:szCs w:val="28"/>
          <w:lang w:val="uk-UA"/>
        </w:rPr>
        <w:t xml:space="preserve">ніж з ускладненими формами </w:t>
      </w:r>
      <w:r w:rsidRPr="00491926">
        <w:rPr>
          <w:rFonts w:ascii="Times New Roman" w:hAnsi="Times New Roman"/>
          <w:color w:val="000000"/>
          <w:sz w:val="28"/>
          <w:szCs w:val="28"/>
          <w:shd w:val="clear" w:color="auto" w:fill="FFFFFF"/>
          <w:lang w:val="uk-UA"/>
        </w:rPr>
        <w:t xml:space="preserve">захворювання </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29,4</w:t>
      </w:r>
      <w:r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7,8</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w:t>
      </w:r>
      <w:r w:rsidRPr="00491926">
        <w:rPr>
          <w:rFonts w:ascii="Times New Roman" w:hAnsi="Times New Roman"/>
          <w:color w:val="000000"/>
          <w:sz w:val="28"/>
          <w:szCs w:val="28"/>
          <w:lang w:val="uk-UA"/>
        </w:rPr>
        <w:t>(</w:t>
      </w:r>
      <w:r w:rsidRPr="00491926">
        <w:rPr>
          <w:rFonts w:ascii="Times New Roman" w:hAnsi="Times New Roman"/>
          <w:spacing w:val="-12"/>
          <w:sz w:val="28"/>
          <w:szCs w:val="28"/>
          <w:lang w:val="uk-UA"/>
        </w:rPr>
        <w:t xml:space="preserve">табл. </w:t>
      </w:r>
      <w:r>
        <w:rPr>
          <w:rFonts w:ascii="Times New Roman" w:hAnsi="Times New Roman"/>
          <w:spacing w:val="-12"/>
          <w:sz w:val="28"/>
          <w:szCs w:val="28"/>
          <w:lang w:val="uk-UA"/>
        </w:rPr>
        <w:t>6</w:t>
      </w:r>
      <w:r w:rsidRPr="00491926">
        <w:rPr>
          <w:rFonts w:ascii="Times New Roman" w:hAnsi="Times New Roman"/>
          <w:spacing w:val="-12"/>
          <w:sz w:val="28"/>
          <w:szCs w:val="28"/>
          <w:lang w:val="uk-UA"/>
        </w:rPr>
        <w:t>.</w:t>
      </w:r>
      <w:r>
        <w:rPr>
          <w:rFonts w:ascii="Times New Roman" w:hAnsi="Times New Roman"/>
          <w:spacing w:val="-12"/>
          <w:sz w:val="28"/>
          <w:szCs w:val="28"/>
          <w:lang w:val="uk-UA"/>
        </w:rPr>
        <w:t>1</w:t>
      </w:r>
      <w:r w:rsidRPr="00491926">
        <w:rPr>
          <w:rFonts w:ascii="Times New Roman" w:hAnsi="Times New Roman"/>
          <w:spacing w:val="-12"/>
          <w:sz w:val="28"/>
          <w:szCs w:val="28"/>
          <w:lang w:val="uk-UA"/>
        </w:rPr>
        <w:t>)</w:t>
      </w:r>
      <w:r w:rsidRPr="00491926">
        <w:rPr>
          <w:rFonts w:ascii="Times New Roman" w:hAnsi="Times New Roman"/>
          <w:color w:val="000000"/>
          <w:sz w:val="28"/>
          <w:szCs w:val="28"/>
          <w:lang w:val="uk-UA" w:eastAsia="ru-RU"/>
        </w:rPr>
        <w:t>.</w:t>
      </w:r>
    </w:p>
    <w:p w:rsidR="0075157E" w:rsidRPr="00491926" w:rsidRDefault="00E71EE0" w:rsidP="009B3955">
      <w:pPr>
        <w:spacing w:after="0" w:line="360" w:lineRule="auto"/>
        <w:ind w:firstLine="708"/>
        <w:jc w:val="both"/>
        <w:rPr>
          <w:rFonts w:ascii="Times New Roman" w:hAnsi="Times New Roman"/>
          <w:sz w:val="28"/>
          <w:szCs w:val="28"/>
        </w:rPr>
      </w:pPr>
      <w:r w:rsidRPr="00491926">
        <w:rPr>
          <w:rFonts w:ascii="Times New Roman" w:hAnsi="Times New Roman"/>
          <w:color w:val="000000"/>
          <w:sz w:val="28"/>
          <w:szCs w:val="28"/>
          <w:lang w:val="uk-UA"/>
        </w:rPr>
        <w:t xml:space="preserve">Такий стан диспансерного спостереження має викликати занепокоєння педіатрів та організаторів охорони здоров’я та підлягає корекції. Слід відмітити, що діти з </w:t>
      </w:r>
      <w:r>
        <w:rPr>
          <w:rFonts w:ascii="Times New Roman" w:hAnsi="Times New Roman"/>
          <w:sz w:val="28"/>
          <w:szCs w:val="28"/>
          <w:lang w:val="uk-UA"/>
        </w:rPr>
        <w:t>ожирінням потребують</w:t>
      </w:r>
      <w:r w:rsidR="0075157E" w:rsidRPr="0075157E">
        <w:rPr>
          <w:rFonts w:ascii="Times New Roman" w:hAnsi="Times New Roman"/>
          <w:sz w:val="28"/>
          <w:szCs w:val="28"/>
          <w:lang w:val="uk-UA"/>
        </w:rPr>
        <w:t xml:space="preserve"> </w:t>
      </w:r>
      <w:r w:rsidR="0075157E" w:rsidRPr="00491926">
        <w:rPr>
          <w:rFonts w:ascii="Times New Roman" w:hAnsi="Times New Roman"/>
          <w:sz w:val="28"/>
          <w:szCs w:val="28"/>
          <w:lang w:val="uk-UA"/>
        </w:rPr>
        <w:t>саме динамічного спостереження та контролю стану здоров’я, що стає можливим при диспансерному нагляді.</w:t>
      </w:r>
    </w:p>
    <w:p w:rsidR="00E71EE0" w:rsidRDefault="00E71EE0" w:rsidP="00362D44">
      <w:pPr>
        <w:spacing w:after="0" w:line="360" w:lineRule="auto"/>
        <w:ind w:firstLine="709"/>
        <w:jc w:val="both"/>
        <w:rPr>
          <w:rFonts w:ascii="Times New Roman" w:hAnsi="Times New Roman"/>
          <w:i/>
          <w:color w:val="000000"/>
          <w:sz w:val="28"/>
          <w:szCs w:val="28"/>
          <w:shd w:val="clear" w:color="auto" w:fill="FFFFFF"/>
          <w:lang w:val="uk-UA"/>
        </w:rPr>
      </w:pPr>
    </w:p>
    <w:p w:rsidR="0075157E" w:rsidRDefault="0075157E" w:rsidP="00437AC0">
      <w:pPr>
        <w:spacing w:after="0" w:line="360" w:lineRule="auto"/>
        <w:ind w:firstLine="709"/>
        <w:jc w:val="right"/>
        <w:rPr>
          <w:rFonts w:ascii="Times New Roman" w:hAnsi="Times New Roman"/>
          <w:color w:val="000000"/>
          <w:sz w:val="28"/>
          <w:szCs w:val="28"/>
          <w:shd w:val="clear" w:color="auto" w:fill="FFFFFF"/>
          <w:lang w:val="uk-UA"/>
        </w:rPr>
      </w:pPr>
    </w:p>
    <w:p w:rsidR="0075157E" w:rsidRDefault="0075157E" w:rsidP="00437AC0">
      <w:pPr>
        <w:spacing w:after="0" w:line="360" w:lineRule="auto"/>
        <w:ind w:firstLine="709"/>
        <w:jc w:val="right"/>
        <w:rPr>
          <w:rFonts w:ascii="Times New Roman" w:hAnsi="Times New Roman"/>
          <w:color w:val="000000"/>
          <w:sz w:val="28"/>
          <w:szCs w:val="28"/>
          <w:shd w:val="clear" w:color="auto" w:fill="FFFFFF"/>
          <w:lang w:val="uk-UA"/>
        </w:rPr>
      </w:pPr>
    </w:p>
    <w:p w:rsidR="0075157E" w:rsidRDefault="0075157E" w:rsidP="00437AC0">
      <w:pPr>
        <w:spacing w:after="0" w:line="360" w:lineRule="auto"/>
        <w:ind w:firstLine="709"/>
        <w:jc w:val="right"/>
        <w:rPr>
          <w:rFonts w:ascii="Times New Roman" w:hAnsi="Times New Roman"/>
          <w:color w:val="000000"/>
          <w:sz w:val="28"/>
          <w:szCs w:val="28"/>
          <w:shd w:val="clear" w:color="auto" w:fill="FFFFFF"/>
          <w:lang w:val="uk-UA"/>
        </w:rPr>
      </w:pPr>
    </w:p>
    <w:p w:rsidR="00E71EE0" w:rsidRPr="007D38C9" w:rsidRDefault="00E71EE0" w:rsidP="00437AC0">
      <w:pPr>
        <w:spacing w:after="0" w:line="360" w:lineRule="auto"/>
        <w:ind w:firstLine="709"/>
        <w:jc w:val="right"/>
        <w:rPr>
          <w:rFonts w:ascii="Times New Roman" w:hAnsi="Times New Roman"/>
          <w:color w:val="000000"/>
          <w:sz w:val="28"/>
          <w:szCs w:val="28"/>
          <w:lang w:val="uk-UA"/>
        </w:rPr>
      </w:pPr>
      <w:r w:rsidRPr="007D38C9">
        <w:rPr>
          <w:rFonts w:ascii="Times New Roman" w:hAnsi="Times New Roman"/>
          <w:color w:val="000000"/>
          <w:sz w:val="28"/>
          <w:szCs w:val="28"/>
          <w:shd w:val="clear" w:color="auto" w:fill="FFFFFF"/>
          <w:lang w:val="uk-UA"/>
        </w:rPr>
        <w:lastRenderedPageBreak/>
        <w:t xml:space="preserve">Таблиця </w:t>
      </w:r>
      <w:r w:rsidRPr="007D38C9">
        <w:rPr>
          <w:rFonts w:ascii="Times New Roman" w:hAnsi="Times New Roman"/>
          <w:sz w:val="28"/>
          <w:szCs w:val="28"/>
          <w:lang w:val="uk-UA"/>
        </w:rPr>
        <w:t>6.1</w:t>
      </w:r>
      <w:r w:rsidR="00456946">
        <w:rPr>
          <w:rFonts w:ascii="Times New Roman" w:hAnsi="Times New Roman"/>
          <w:sz w:val="28"/>
          <w:szCs w:val="28"/>
          <w:lang w:val="uk-UA"/>
        </w:rPr>
        <w:t>.</w:t>
      </w:r>
    </w:p>
    <w:p w:rsidR="00E71EE0" w:rsidRPr="00491926" w:rsidRDefault="00E71EE0" w:rsidP="00437AC0">
      <w:pPr>
        <w:pStyle w:val="22"/>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Показники охоплення диспансерним</w:t>
      </w:r>
    </w:p>
    <w:p w:rsidR="00E71EE0" w:rsidRPr="008F6569" w:rsidRDefault="00E71EE0" w:rsidP="008F6569">
      <w:pPr>
        <w:pStyle w:val="22"/>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 xml:space="preserve"> наглядом дітей та підлітків з ожирінням залежно від віку, статі та наявност</w:t>
      </w:r>
      <w:r w:rsidR="008F6569">
        <w:rPr>
          <w:rFonts w:ascii="Times New Roman" w:hAnsi="Times New Roman"/>
          <w:b/>
          <w:sz w:val="28"/>
          <w:szCs w:val="28"/>
          <w:lang w:val="uk-UA"/>
        </w:rPr>
        <w:t>і ускладнень у 2016 році (P±m%)</w:t>
      </w:r>
    </w:p>
    <w:tbl>
      <w:tblPr>
        <w:tblpPr w:leftFromText="180" w:rightFromText="180" w:vertAnchor="text" w:horzAnchor="margin" w:tblpX="-352" w:tblpY="45"/>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418"/>
        <w:gridCol w:w="1559"/>
        <w:gridCol w:w="1417"/>
        <w:gridCol w:w="1560"/>
        <w:gridCol w:w="1417"/>
        <w:gridCol w:w="1383"/>
      </w:tblGrid>
      <w:tr w:rsidR="00E71EE0" w:rsidRPr="00491926" w:rsidTr="003E00DA">
        <w:tc>
          <w:tcPr>
            <w:tcW w:w="1560" w:type="dxa"/>
            <w:vMerge w:val="restart"/>
          </w:tcPr>
          <w:p w:rsidR="00E71EE0" w:rsidRPr="00491926" w:rsidRDefault="00E71EE0" w:rsidP="00437AC0">
            <w:pPr>
              <w:spacing w:after="0" w:line="360" w:lineRule="auto"/>
              <w:jc w:val="center"/>
              <w:rPr>
                <w:rFonts w:ascii="Times New Roman" w:hAnsi="Times New Roman"/>
                <w:b/>
                <w:spacing w:val="-12"/>
                <w:sz w:val="28"/>
                <w:szCs w:val="28"/>
                <w:lang w:val="uk-UA"/>
              </w:rPr>
            </w:pPr>
            <w:r w:rsidRPr="00491926">
              <w:rPr>
                <w:rFonts w:ascii="Times New Roman" w:hAnsi="Times New Roman"/>
                <w:b/>
                <w:spacing w:val="-12"/>
                <w:sz w:val="28"/>
                <w:szCs w:val="28"/>
                <w:lang w:val="uk-UA"/>
              </w:rPr>
              <w:t>Стать</w:t>
            </w:r>
          </w:p>
        </w:tc>
        <w:tc>
          <w:tcPr>
            <w:tcW w:w="4394" w:type="dxa"/>
            <w:gridSpan w:val="3"/>
          </w:tcPr>
          <w:p w:rsidR="00E71EE0" w:rsidRPr="00491926" w:rsidRDefault="00E71EE0" w:rsidP="00437AC0">
            <w:pPr>
              <w:spacing w:after="0" w:line="360" w:lineRule="auto"/>
              <w:jc w:val="center"/>
              <w:rPr>
                <w:rFonts w:ascii="Times New Roman" w:hAnsi="Times New Roman"/>
                <w:b/>
                <w:spacing w:val="-12"/>
                <w:sz w:val="28"/>
                <w:szCs w:val="28"/>
                <w:lang w:val="uk-UA"/>
              </w:rPr>
            </w:pPr>
            <w:r w:rsidRPr="00491926">
              <w:rPr>
                <w:rFonts w:ascii="Times New Roman" w:hAnsi="Times New Roman"/>
                <w:b/>
                <w:spacing w:val="-12"/>
                <w:sz w:val="28"/>
                <w:szCs w:val="28"/>
                <w:lang w:val="uk-UA"/>
              </w:rPr>
              <w:t>Вікові групи</w:t>
            </w:r>
          </w:p>
        </w:tc>
        <w:tc>
          <w:tcPr>
            <w:tcW w:w="2977" w:type="dxa"/>
            <w:gridSpan w:val="2"/>
          </w:tcPr>
          <w:p w:rsidR="00E71EE0" w:rsidRPr="00491926" w:rsidRDefault="00E71EE0" w:rsidP="00A77F5D">
            <w:pPr>
              <w:spacing w:after="0" w:line="360" w:lineRule="auto"/>
              <w:jc w:val="center"/>
              <w:rPr>
                <w:rFonts w:ascii="Times New Roman" w:hAnsi="Times New Roman"/>
                <w:b/>
                <w:spacing w:val="-12"/>
                <w:sz w:val="28"/>
                <w:szCs w:val="28"/>
                <w:lang w:val="uk-UA"/>
              </w:rPr>
            </w:pPr>
            <w:r w:rsidRPr="00491926">
              <w:rPr>
                <w:rFonts w:ascii="Times New Roman" w:hAnsi="Times New Roman"/>
                <w:b/>
                <w:spacing w:val="-12"/>
                <w:sz w:val="28"/>
                <w:szCs w:val="28"/>
                <w:lang w:val="uk-UA"/>
              </w:rPr>
              <w:t>Ступ</w:t>
            </w:r>
            <w:r w:rsidR="00A77F5D">
              <w:rPr>
                <w:rFonts w:ascii="Times New Roman" w:hAnsi="Times New Roman"/>
                <w:b/>
                <w:spacing w:val="-12"/>
                <w:sz w:val="28"/>
                <w:szCs w:val="28"/>
                <w:lang w:val="uk-UA"/>
              </w:rPr>
              <w:t>і</w:t>
            </w:r>
            <w:r w:rsidRPr="00491926">
              <w:rPr>
                <w:rFonts w:ascii="Times New Roman" w:hAnsi="Times New Roman"/>
                <w:b/>
                <w:spacing w:val="-12"/>
                <w:sz w:val="28"/>
                <w:szCs w:val="28"/>
                <w:lang w:val="uk-UA"/>
              </w:rPr>
              <w:t xml:space="preserve">нь </w:t>
            </w:r>
            <w:r w:rsidR="00A77F5D">
              <w:rPr>
                <w:rFonts w:ascii="Times New Roman" w:hAnsi="Times New Roman"/>
                <w:b/>
                <w:spacing w:val="-12"/>
                <w:sz w:val="28"/>
                <w:szCs w:val="28"/>
                <w:lang w:val="uk-UA"/>
              </w:rPr>
              <w:t>тя</w:t>
            </w:r>
            <w:r w:rsidRPr="00491926">
              <w:rPr>
                <w:rFonts w:ascii="Times New Roman" w:hAnsi="Times New Roman"/>
                <w:b/>
                <w:spacing w:val="-12"/>
                <w:sz w:val="28"/>
                <w:szCs w:val="28"/>
                <w:lang w:val="uk-UA"/>
              </w:rPr>
              <w:t>жкості</w:t>
            </w:r>
          </w:p>
        </w:tc>
        <w:tc>
          <w:tcPr>
            <w:tcW w:w="1383" w:type="dxa"/>
            <w:vMerge w:val="restart"/>
            <w:textDirection w:val="btLr"/>
          </w:tcPr>
          <w:p w:rsidR="00E71EE0" w:rsidRPr="00491926" w:rsidRDefault="00E71EE0" w:rsidP="00437AC0">
            <w:pPr>
              <w:spacing w:after="0" w:line="360" w:lineRule="auto"/>
              <w:jc w:val="center"/>
              <w:rPr>
                <w:rFonts w:ascii="Times New Roman" w:hAnsi="Times New Roman"/>
                <w:b/>
                <w:color w:val="000000"/>
                <w:spacing w:val="-12"/>
                <w:sz w:val="28"/>
                <w:szCs w:val="28"/>
                <w:lang w:val="uk-UA"/>
              </w:rPr>
            </w:pPr>
            <w:r w:rsidRPr="00491926">
              <w:rPr>
                <w:rFonts w:ascii="Times New Roman" w:hAnsi="Times New Roman"/>
                <w:b/>
                <w:color w:val="000000"/>
                <w:spacing w:val="-12"/>
                <w:sz w:val="28"/>
                <w:szCs w:val="28"/>
                <w:lang w:val="uk-UA"/>
              </w:rPr>
              <w:t xml:space="preserve">Загальні показники </w:t>
            </w:r>
          </w:p>
        </w:tc>
      </w:tr>
      <w:tr w:rsidR="00E71EE0" w:rsidRPr="00491926" w:rsidTr="003E00DA">
        <w:trPr>
          <w:cantSplit/>
          <w:trHeight w:val="2629"/>
        </w:trPr>
        <w:tc>
          <w:tcPr>
            <w:tcW w:w="1560" w:type="dxa"/>
            <w:vMerge/>
          </w:tcPr>
          <w:p w:rsidR="00E71EE0" w:rsidRPr="00491926" w:rsidRDefault="00E71EE0" w:rsidP="00437AC0">
            <w:pPr>
              <w:spacing w:after="0" w:line="360" w:lineRule="auto"/>
              <w:jc w:val="center"/>
              <w:rPr>
                <w:rFonts w:ascii="Times New Roman" w:hAnsi="Times New Roman"/>
                <w:b/>
                <w:spacing w:val="-12"/>
                <w:sz w:val="28"/>
                <w:szCs w:val="28"/>
                <w:lang w:val="uk-UA"/>
              </w:rPr>
            </w:pPr>
          </w:p>
        </w:tc>
        <w:tc>
          <w:tcPr>
            <w:tcW w:w="1418" w:type="dxa"/>
            <w:textDirection w:val="btLr"/>
          </w:tcPr>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rPr>
              <w:t>6-9</w:t>
            </w:r>
          </w:p>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rPr>
              <w:t>років</w:t>
            </w:r>
          </w:p>
        </w:tc>
        <w:tc>
          <w:tcPr>
            <w:tcW w:w="1559" w:type="dxa"/>
            <w:textDirection w:val="btLr"/>
          </w:tcPr>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rPr>
              <w:t>10-13</w:t>
            </w:r>
          </w:p>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rPr>
              <w:t>років</w:t>
            </w:r>
          </w:p>
        </w:tc>
        <w:tc>
          <w:tcPr>
            <w:tcW w:w="1417" w:type="dxa"/>
            <w:textDirection w:val="btLr"/>
          </w:tcPr>
          <w:p w:rsidR="00E71EE0" w:rsidRPr="00491926" w:rsidRDefault="00E71EE0" w:rsidP="00437AC0">
            <w:pPr>
              <w:spacing w:after="0" w:line="360" w:lineRule="auto"/>
              <w:jc w:val="center"/>
              <w:rPr>
                <w:rFonts w:ascii="Times New Roman" w:hAnsi="Times New Roman"/>
                <w:b/>
                <w:sz w:val="28"/>
                <w:szCs w:val="28"/>
                <w:lang w:val="uk-UA"/>
              </w:rPr>
            </w:pPr>
            <w:r w:rsidRPr="00491926">
              <w:rPr>
                <w:rFonts w:ascii="Times New Roman" w:hAnsi="Times New Roman"/>
                <w:b/>
                <w:bCs/>
                <w:color w:val="000000"/>
                <w:sz w:val="28"/>
                <w:szCs w:val="28"/>
              </w:rPr>
              <w:t>14-1</w:t>
            </w:r>
            <w:r w:rsidRPr="00491926">
              <w:rPr>
                <w:rFonts w:ascii="Times New Roman" w:hAnsi="Times New Roman"/>
                <w:b/>
                <w:bCs/>
                <w:color w:val="000000"/>
                <w:sz w:val="28"/>
                <w:szCs w:val="28"/>
                <w:lang w:val="uk-UA"/>
              </w:rPr>
              <w:t>7</w:t>
            </w:r>
          </w:p>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rPr>
              <w:t>років</w:t>
            </w:r>
          </w:p>
        </w:tc>
        <w:tc>
          <w:tcPr>
            <w:tcW w:w="1560" w:type="dxa"/>
            <w:textDirection w:val="btLr"/>
          </w:tcPr>
          <w:p w:rsidR="00E71EE0" w:rsidRPr="00491926" w:rsidRDefault="00E71EE0" w:rsidP="00437AC0">
            <w:pPr>
              <w:spacing w:after="0" w:line="360" w:lineRule="auto"/>
              <w:jc w:val="center"/>
              <w:rPr>
                <w:rFonts w:ascii="Times New Roman" w:hAnsi="Times New Roman"/>
                <w:b/>
                <w:bCs/>
                <w:color w:val="000000"/>
                <w:sz w:val="28"/>
                <w:szCs w:val="28"/>
                <w:lang w:val="uk-UA"/>
              </w:rPr>
            </w:pPr>
            <w:r w:rsidRPr="00491926">
              <w:rPr>
                <w:rFonts w:ascii="Times New Roman" w:hAnsi="Times New Roman"/>
                <w:b/>
                <w:bCs/>
                <w:color w:val="000000"/>
                <w:sz w:val="28"/>
                <w:szCs w:val="28"/>
                <w:lang w:val="uk-UA"/>
              </w:rPr>
              <w:t>Ожиріння з ускладненнями</w:t>
            </w:r>
          </w:p>
        </w:tc>
        <w:tc>
          <w:tcPr>
            <w:tcW w:w="1417" w:type="dxa"/>
            <w:textDirection w:val="btLr"/>
          </w:tcPr>
          <w:p w:rsidR="00E71EE0" w:rsidRPr="00491926" w:rsidRDefault="00E71EE0" w:rsidP="00437AC0">
            <w:pPr>
              <w:spacing w:after="0" w:line="360" w:lineRule="auto"/>
              <w:jc w:val="center"/>
              <w:rPr>
                <w:rFonts w:ascii="Times New Roman" w:hAnsi="Times New Roman"/>
                <w:b/>
                <w:bCs/>
                <w:color w:val="000000"/>
                <w:sz w:val="28"/>
                <w:szCs w:val="28"/>
              </w:rPr>
            </w:pPr>
            <w:r w:rsidRPr="00491926">
              <w:rPr>
                <w:rFonts w:ascii="Times New Roman" w:hAnsi="Times New Roman"/>
                <w:b/>
                <w:bCs/>
                <w:color w:val="000000"/>
                <w:sz w:val="28"/>
                <w:szCs w:val="28"/>
                <w:lang w:val="uk-UA"/>
              </w:rPr>
              <w:t>Ожиріння без ускладнень</w:t>
            </w:r>
          </w:p>
        </w:tc>
        <w:tc>
          <w:tcPr>
            <w:tcW w:w="1383" w:type="dxa"/>
            <w:vMerge/>
          </w:tcPr>
          <w:p w:rsidR="00E71EE0" w:rsidRPr="00491926" w:rsidRDefault="00E71EE0" w:rsidP="00437AC0">
            <w:pPr>
              <w:spacing w:after="0" w:line="360" w:lineRule="auto"/>
              <w:jc w:val="center"/>
              <w:rPr>
                <w:rFonts w:ascii="Times New Roman" w:hAnsi="Times New Roman"/>
                <w:b/>
                <w:color w:val="000000"/>
                <w:spacing w:val="-12"/>
                <w:sz w:val="28"/>
                <w:szCs w:val="28"/>
                <w:lang w:val="uk-UA"/>
              </w:rPr>
            </w:pPr>
          </w:p>
        </w:tc>
      </w:tr>
      <w:tr w:rsidR="00E71EE0" w:rsidRPr="00491926" w:rsidTr="003E00DA">
        <w:tc>
          <w:tcPr>
            <w:tcW w:w="1560" w:type="dxa"/>
          </w:tcPr>
          <w:p w:rsidR="00E71EE0" w:rsidRPr="00491926" w:rsidRDefault="00E71EE0" w:rsidP="00437AC0">
            <w:pPr>
              <w:pStyle w:val="a3"/>
              <w:spacing w:line="360" w:lineRule="auto"/>
              <w:jc w:val="center"/>
              <w:rPr>
                <w:rFonts w:ascii="Times New Roman" w:hAnsi="Times New Roman"/>
                <w:b/>
                <w:color w:val="000000"/>
                <w:sz w:val="28"/>
                <w:szCs w:val="28"/>
              </w:rPr>
            </w:pPr>
            <w:r w:rsidRPr="00491926">
              <w:rPr>
                <w:rFonts w:ascii="Times New Roman" w:hAnsi="Times New Roman"/>
                <w:b/>
                <w:color w:val="000000"/>
                <w:sz w:val="28"/>
                <w:szCs w:val="28"/>
                <w:lang w:val="uk-UA"/>
              </w:rPr>
              <w:t>Хлопчики</w:t>
            </w:r>
          </w:p>
        </w:tc>
        <w:tc>
          <w:tcPr>
            <w:tcW w:w="1418"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eastAsia="ru-RU"/>
              </w:rPr>
              <w:t>6,02</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2,6</w:t>
            </w:r>
          </w:p>
        </w:tc>
        <w:tc>
          <w:tcPr>
            <w:tcW w:w="1559"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32,8</w:t>
            </w:r>
            <w:r w:rsidRPr="00491926">
              <w:rPr>
                <w:rFonts w:ascii="Times New Roman" w:hAnsi="Times New Roman"/>
                <w:color w:val="000000"/>
                <w:sz w:val="28"/>
                <w:szCs w:val="28"/>
                <w:lang w:val="en-US" w:eastAsia="ru-RU"/>
              </w:rPr>
              <w:t>6</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5,6</w:t>
            </w:r>
          </w:p>
        </w:tc>
        <w:tc>
          <w:tcPr>
            <w:tcW w:w="1417" w:type="dxa"/>
          </w:tcPr>
          <w:p w:rsidR="00E71EE0" w:rsidRPr="00491926" w:rsidRDefault="00E71EE0" w:rsidP="00437AC0">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eastAsia="ru-RU"/>
              </w:rPr>
              <w:t>7</w:t>
            </w:r>
            <w:r w:rsidRPr="00491926">
              <w:rPr>
                <w:rFonts w:ascii="Times New Roman" w:hAnsi="Times New Roman"/>
                <w:color w:val="000000"/>
                <w:sz w:val="28"/>
                <w:szCs w:val="28"/>
                <w:lang w:val="uk-UA" w:eastAsia="ru-RU"/>
              </w:rPr>
              <w:t>8</w:t>
            </w:r>
            <w:r w:rsidRPr="00491926">
              <w:rPr>
                <w:rFonts w:ascii="Times New Roman" w:hAnsi="Times New Roman"/>
                <w:color w:val="000000"/>
                <w:sz w:val="28"/>
                <w:szCs w:val="28"/>
                <w:lang w:eastAsia="ru-RU"/>
              </w:rPr>
              <w:t>,</w:t>
            </w:r>
            <w:r w:rsidRPr="00491926">
              <w:rPr>
                <w:rFonts w:ascii="Times New Roman" w:hAnsi="Times New Roman"/>
                <w:color w:val="000000"/>
                <w:sz w:val="28"/>
                <w:szCs w:val="28"/>
                <w:lang w:val="uk-UA" w:eastAsia="ru-RU"/>
              </w:rPr>
              <w:t>4</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1</w:t>
            </w:r>
            <w:r w:rsidRPr="00491926">
              <w:rPr>
                <w:rFonts w:ascii="Times New Roman" w:hAnsi="Times New Roman"/>
                <w:color w:val="000000"/>
                <w:sz w:val="28"/>
                <w:szCs w:val="28"/>
                <w:lang w:val="uk-UA" w:eastAsia="ru-RU"/>
              </w:rPr>
              <w:t>2</w:t>
            </w:r>
            <w:r w:rsidRPr="00491926">
              <w:rPr>
                <w:rFonts w:ascii="Times New Roman" w:hAnsi="Times New Roman"/>
                <w:color w:val="000000"/>
                <w:sz w:val="28"/>
                <w:szCs w:val="28"/>
                <w:lang w:eastAsia="ru-RU"/>
              </w:rPr>
              <w:t>,</w:t>
            </w:r>
            <w:r w:rsidRPr="00491926">
              <w:rPr>
                <w:rFonts w:ascii="Times New Roman" w:hAnsi="Times New Roman"/>
                <w:color w:val="000000"/>
                <w:sz w:val="28"/>
                <w:szCs w:val="28"/>
                <w:lang w:val="uk-UA" w:eastAsia="ru-RU"/>
              </w:rPr>
              <w:t>2</w:t>
            </w:r>
          </w:p>
        </w:tc>
        <w:tc>
          <w:tcPr>
            <w:tcW w:w="1560" w:type="dxa"/>
          </w:tcPr>
          <w:p w:rsidR="00E71EE0" w:rsidRPr="00491926" w:rsidRDefault="00E71EE0" w:rsidP="00437AC0">
            <w:pPr>
              <w:spacing w:after="0" w:line="360" w:lineRule="auto"/>
              <w:jc w:val="center"/>
              <w:rPr>
                <w:rFonts w:ascii="Times New Roman" w:hAnsi="Times New Roman"/>
                <w:sz w:val="28"/>
                <w:szCs w:val="28"/>
                <w:lang w:val="en-US"/>
              </w:rPr>
            </w:pPr>
            <w:r w:rsidRPr="00491926">
              <w:rPr>
                <w:rFonts w:ascii="Times New Roman" w:hAnsi="Times New Roman"/>
                <w:color w:val="000000"/>
                <w:sz w:val="28"/>
                <w:szCs w:val="28"/>
                <w:lang w:eastAsia="ru-RU"/>
              </w:rPr>
              <w:t>26,0</w:t>
            </w:r>
            <w:r w:rsidRPr="00491926">
              <w:rPr>
                <w:rFonts w:ascii="Times New Roman" w:hAnsi="Times New Roman"/>
                <w:color w:val="000000"/>
                <w:sz w:val="28"/>
                <w:szCs w:val="28"/>
                <w:lang w:val="en-US" w:eastAsia="ru-RU"/>
              </w:rPr>
              <w:t>9</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9,</w:t>
            </w:r>
            <w:r w:rsidRPr="00491926">
              <w:rPr>
                <w:rFonts w:ascii="Times New Roman" w:hAnsi="Times New Roman"/>
                <w:color w:val="000000"/>
                <w:sz w:val="28"/>
                <w:szCs w:val="28"/>
                <w:lang w:val="en-US" w:eastAsia="ru-RU"/>
              </w:rPr>
              <w:t>2</w:t>
            </w:r>
          </w:p>
        </w:tc>
        <w:tc>
          <w:tcPr>
            <w:tcW w:w="1417"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28,9</w:t>
            </w:r>
            <w:r w:rsidRPr="00491926">
              <w:rPr>
                <w:rFonts w:ascii="Times New Roman" w:hAnsi="Times New Roman"/>
                <w:color w:val="000000"/>
                <w:sz w:val="28"/>
                <w:szCs w:val="28"/>
                <w:lang w:val="en-US" w:eastAsia="ru-RU"/>
              </w:rPr>
              <w:t>5</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3,</w:t>
            </w:r>
            <w:r w:rsidRPr="00491926">
              <w:rPr>
                <w:rFonts w:ascii="Times New Roman" w:hAnsi="Times New Roman"/>
                <w:color w:val="000000"/>
                <w:sz w:val="28"/>
                <w:szCs w:val="28"/>
                <w:lang w:val="en-US" w:eastAsia="ru-RU"/>
              </w:rPr>
              <w:t>7</w:t>
            </w:r>
          </w:p>
        </w:tc>
        <w:tc>
          <w:tcPr>
            <w:tcW w:w="1383"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eastAsia="ru-RU"/>
              </w:rPr>
              <w:t>28,57</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3,4</w:t>
            </w:r>
          </w:p>
        </w:tc>
      </w:tr>
      <w:tr w:rsidR="00E71EE0" w:rsidRPr="00491926" w:rsidTr="003E00DA">
        <w:tc>
          <w:tcPr>
            <w:tcW w:w="1560" w:type="dxa"/>
          </w:tcPr>
          <w:p w:rsidR="00E71EE0" w:rsidRPr="00491926" w:rsidRDefault="00E71EE0" w:rsidP="00437AC0">
            <w:pPr>
              <w:pStyle w:val="a3"/>
              <w:spacing w:line="360" w:lineRule="auto"/>
              <w:jc w:val="center"/>
              <w:rPr>
                <w:rFonts w:ascii="Times New Roman" w:hAnsi="Times New Roman"/>
                <w:b/>
                <w:color w:val="000000"/>
                <w:sz w:val="28"/>
                <w:szCs w:val="28"/>
              </w:rPr>
            </w:pPr>
            <w:r w:rsidRPr="00491926">
              <w:rPr>
                <w:rFonts w:ascii="Times New Roman" w:hAnsi="Times New Roman"/>
                <w:b/>
                <w:color w:val="000000"/>
                <w:sz w:val="28"/>
                <w:szCs w:val="28"/>
                <w:lang w:val="uk-UA"/>
              </w:rPr>
              <w:t>Дівчата</w:t>
            </w:r>
          </w:p>
        </w:tc>
        <w:tc>
          <w:tcPr>
            <w:tcW w:w="1418"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6,12</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3,4</w:t>
            </w:r>
          </w:p>
        </w:tc>
        <w:tc>
          <w:tcPr>
            <w:tcW w:w="1559"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48,8</w:t>
            </w:r>
            <w:r w:rsidRPr="00491926">
              <w:rPr>
                <w:rFonts w:ascii="Times New Roman" w:hAnsi="Times New Roman"/>
                <w:color w:val="000000"/>
                <w:sz w:val="28"/>
                <w:szCs w:val="28"/>
                <w:lang w:val="en-US" w:eastAsia="ru-RU"/>
              </w:rPr>
              <w:t>9</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7,</w:t>
            </w:r>
            <w:r w:rsidRPr="00491926">
              <w:rPr>
                <w:rFonts w:ascii="Times New Roman" w:hAnsi="Times New Roman"/>
                <w:color w:val="000000"/>
                <w:sz w:val="28"/>
                <w:szCs w:val="28"/>
                <w:lang w:val="en-US" w:eastAsia="ru-RU"/>
              </w:rPr>
              <w:t>5</w:t>
            </w:r>
          </w:p>
        </w:tc>
        <w:tc>
          <w:tcPr>
            <w:tcW w:w="1417"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72,7</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13,4</w:t>
            </w:r>
          </w:p>
        </w:tc>
        <w:tc>
          <w:tcPr>
            <w:tcW w:w="1560"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36,36</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14,5</w:t>
            </w:r>
          </w:p>
        </w:tc>
        <w:tc>
          <w:tcPr>
            <w:tcW w:w="1417"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40,2</w:t>
            </w:r>
            <w:r w:rsidRPr="00491926">
              <w:rPr>
                <w:rFonts w:ascii="Times New Roman" w:hAnsi="Times New Roman"/>
                <w:color w:val="000000"/>
                <w:sz w:val="28"/>
                <w:szCs w:val="28"/>
                <w:lang w:val="en-US" w:eastAsia="ru-RU"/>
              </w:rPr>
              <w:t>8</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5,</w:t>
            </w:r>
            <w:r w:rsidRPr="00491926">
              <w:rPr>
                <w:rFonts w:ascii="Times New Roman" w:hAnsi="Times New Roman"/>
                <w:color w:val="000000"/>
                <w:sz w:val="28"/>
                <w:szCs w:val="28"/>
                <w:lang w:val="en-US" w:eastAsia="ru-RU"/>
              </w:rPr>
              <w:t>8</w:t>
            </w:r>
          </w:p>
        </w:tc>
        <w:tc>
          <w:tcPr>
            <w:tcW w:w="1383"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eastAsia="ru-RU"/>
              </w:rPr>
              <w:t>31,4</w:t>
            </w:r>
            <w:r w:rsidRPr="00491926">
              <w:rPr>
                <w:rFonts w:ascii="Times New Roman" w:hAnsi="Times New Roman"/>
                <w:color w:val="000000"/>
                <w:sz w:val="28"/>
                <w:szCs w:val="28"/>
                <w:lang w:val="en-US" w:eastAsia="ru-RU"/>
              </w:rPr>
              <w:t>3</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4,5</w:t>
            </w:r>
          </w:p>
        </w:tc>
      </w:tr>
      <w:tr w:rsidR="00E71EE0" w:rsidRPr="00491926" w:rsidTr="003E00DA">
        <w:trPr>
          <w:trHeight w:val="731"/>
        </w:trPr>
        <w:tc>
          <w:tcPr>
            <w:tcW w:w="1560" w:type="dxa"/>
          </w:tcPr>
          <w:p w:rsidR="00E71EE0" w:rsidRPr="00491926" w:rsidRDefault="00E71EE0" w:rsidP="00437AC0">
            <w:pPr>
              <w:spacing w:after="0" w:line="360" w:lineRule="auto"/>
              <w:jc w:val="center"/>
              <w:rPr>
                <w:rFonts w:ascii="Times New Roman" w:hAnsi="Times New Roman"/>
                <w:b/>
                <w:color w:val="000000"/>
                <w:spacing w:val="-12"/>
                <w:sz w:val="28"/>
                <w:szCs w:val="28"/>
                <w:lang w:val="uk-UA"/>
              </w:rPr>
            </w:pPr>
            <w:r w:rsidRPr="00491926">
              <w:rPr>
                <w:rFonts w:ascii="Times New Roman" w:hAnsi="Times New Roman"/>
                <w:b/>
                <w:color w:val="000000"/>
                <w:spacing w:val="-12"/>
                <w:sz w:val="28"/>
                <w:szCs w:val="28"/>
                <w:lang w:val="uk-UA"/>
              </w:rPr>
              <w:t xml:space="preserve">Загальні показники </w:t>
            </w:r>
          </w:p>
        </w:tc>
        <w:tc>
          <w:tcPr>
            <w:tcW w:w="1418" w:type="dxa"/>
          </w:tcPr>
          <w:p w:rsidR="00E71EE0" w:rsidRPr="00491926" w:rsidRDefault="00E71EE0" w:rsidP="00437AC0">
            <w:pPr>
              <w:spacing w:after="0" w:line="360" w:lineRule="auto"/>
              <w:jc w:val="center"/>
              <w:rPr>
                <w:rFonts w:ascii="Times New Roman" w:hAnsi="Times New Roman"/>
                <w:sz w:val="28"/>
                <w:szCs w:val="28"/>
                <w:lang w:val="en-US"/>
              </w:rPr>
            </w:pPr>
            <w:r w:rsidRPr="00491926">
              <w:rPr>
                <w:rFonts w:ascii="Times New Roman" w:hAnsi="Times New Roman"/>
                <w:color w:val="000000"/>
                <w:sz w:val="28"/>
                <w:szCs w:val="28"/>
                <w:lang w:eastAsia="ru-RU"/>
              </w:rPr>
              <w:t>6,06</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2,</w:t>
            </w:r>
            <w:r w:rsidRPr="00491926">
              <w:rPr>
                <w:rFonts w:ascii="Times New Roman" w:hAnsi="Times New Roman"/>
                <w:color w:val="000000"/>
                <w:sz w:val="28"/>
                <w:szCs w:val="28"/>
                <w:lang w:val="en-US" w:eastAsia="ru-RU"/>
              </w:rPr>
              <w:t>1</w:t>
            </w:r>
          </w:p>
        </w:tc>
        <w:tc>
          <w:tcPr>
            <w:tcW w:w="1559"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39,13</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4,</w:t>
            </w:r>
            <w:r w:rsidRPr="00491926">
              <w:rPr>
                <w:rFonts w:ascii="Times New Roman" w:hAnsi="Times New Roman"/>
                <w:color w:val="000000"/>
                <w:sz w:val="28"/>
                <w:szCs w:val="28"/>
                <w:lang w:val="en-US" w:eastAsia="ru-RU"/>
              </w:rPr>
              <w:t>6</w:t>
            </w:r>
          </w:p>
        </w:tc>
        <w:tc>
          <w:tcPr>
            <w:tcW w:w="1417" w:type="dxa"/>
          </w:tcPr>
          <w:p w:rsidR="00E71EE0" w:rsidRPr="00491926" w:rsidRDefault="00E71EE0" w:rsidP="00437AC0">
            <w:pPr>
              <w:spacing w:after="0" w:line="360" w:lineRule="auto"/>
              <w:jc w:val="center"/>
              <w:rPr>
                <w:rFonts w:ascii="Times New Roman" w:hAnsi="Times New Roman"/>
                <w:sz w:val="28"/>
                <w:szCs w:val="28"/>
                <w:lang w:val="uk-UA"/>
              </w:rPr>
            </w:pPr>
            <w:r w:rsidRPr="00491926">
              <w:rPr>
                <w:rFonts w:ascii="Times New Roman" w:hAnsi="Times New Roman"/>
                <w:color w:val="000000"/>
                <w:sz w:val="28"/>
                <w:szCs w:val="28"/>
                <w:lang w:eastAsia="ru-RU"/>
              </w:rPr>
              <w:t>90,9</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5</w:t>
            </w:r>
            <w:r w:rsidRPr="00491926">
              <w:rPr>
                <w:rFonts w:ascii="Times New Roman" w:hAnsi="Times New Roman"/>
                <w:color w:val="000000"/>
                <w:sz w:val="28"/>
                <w:szCs w:val="28"/>
                <w:lang w:val="uk-UA" w:eastAsia="ru-RU"/>
              </w:rPr>
              <w:t>,0</w:t>
            </w:r>
          </w:p>
        </w:tc>
        <w:tc>
          <w:tcPr>
            <w:tcW w:w="1560"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29,41</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7,8</w:t>
            </w:r>
          </w:p>
        </w:tc>
        <w:tc>
          <w:tcPr>
            <w:tcW w:w="1417" w:type="dxa"/>
          </w:tcPr>
          <w:p w:rsidR="00E71EE0" w:rsidRPr="00491926" w:rsidRDefault="00E71EE0" w:rsidP="00437AC0">
            <w:pPr>
              <w:spacing w:after="0" w:line="360" w:lineRule="auto"/>
              <w:jc w:val="center"/>
              <w:rPr>
                <w:rFonts w:ascii="Times New Roman" w:hAnsi="Times New Roman"/>
                <w:sz w:val="28"/>
                <w:szCs w:val="28"/>
              </w:rPr>
            </w:pPr>
            <w:r w:rsidRPr="00491926">
              <w:rPr>
                <w:rFonts w:ascii="Times New Roman" w:hAnsi="Times New Roman"/>
                <w:color w:val="000000"/>
                <w:sz w:val="28"/>
                <w:szCs w:val="28"/>
                <w:lang w:eastAsia="ru-RU"/>
              </w:rPr>
              <w:t>37,0</w:t>
            </w:r>
            <w:r w:rsidRPr="00491926">
              <w:rPr>
                <w:rFonts w:ascii="Times New Roman" w:hAnsi="Times New Roman"/>
                <w:color w:val="000000"/>
                <w:sz w:val="28"/>
                <w:szCs w:val="28"/>
                <w:lang w:val="en-US" w:eastAsia="ru-RU"/>
              </w:rPr>
              <w:t>6</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3,4</w:t>
            </w:r>
          </w:p>
        </w:tc>
        <w:tc>
          <w:tcPr>
            <w:tcW w:w="1383" w:type="dxa"/>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eastAsia="ru-RU"/>
              </w:rPr>
              <w:t>29,64</w:t>
            </w:r>
            <w:r w:rsidRPr="00491926">
              <w:rPr>
                <w:rFonts w:ascii="Times New Roman" w:hAnsi="Times New Roman"/>
                <w:color w:val="000000"/>
                <w:sz w:val="28"/>
                <w:szCs w:val="28"/>
                <w:lang w:val="uk-UA"/>
              </w:rPr>
              <w:t>±</w:t>
            </w:r>
            <w:r w:rsidRPr="00491926">
              <w:rPr>
                <w:rFonts w:ascii="Times New Roman" w:hAnsi="Times New Roman"/>
                <w:color w:val="000000"/>
                <w:sz w:val="28"/>
                <w:szCs w:val="28"/>
                <w:lang w:eastAsia="ru-RU"/>
              </w:rPr>
              <w:t>2,7</w:t>
            </w:r>
          </w:p>
        </w:tc>
      </w:tr>
    </w:tbl>
    <w:p w:rsidR="00E71EE0" w:rsidRPr="00491926" w:rsidRDefault="00E71EE0" w:rsidP="00437AC0">
      <w:pPr>
        <w:spacing w:after="0" w:line="360" w:lineRule="auto"/>
        <w:jc w:val="both"/>
        <w:rPr>
          <w:rFonts w:ascii="Times New Roman" w:hAnsi="Times New Roman"/>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sz w:val="28"/>
          <w:szCs w:val="28"/>
          <w:lang w:val="uk-UA"/>
        </w:rPr>
        <w:t xml:space="preserve">Оцінку ефективності лікування </w:t>
      </w:r>
      <w:r w:rsidR="00CC74CA">
        <w:rPr>
          <w:rFonts w:ascii="Times New Roman" w:hAnsi="Times New Roman"/>
          <w:sz w:val="28"/>
          <w:szCs w:val="28"/>
          <w:lang w:val="uk-UA"/>
        </w:rPr>
        <w:t>й</w:t>
      </w:r>
      <w:r w:rsidRPr="00491926">
        <w:rPr>
          <w:rFonts w:ascii="Times New Roman" w:hAnsi="Times New Roman"/>
          <w:sz w:val="28"/>
          <w:szCs w:val="28"/>
          <w:lang w:val="uk-UA"/>
        </w:rPr>
        <w:t xml:space="preserve"> профілактики захворювань та роботи лікарів амбулаторно-поліклінічних установ може надати  інформація щодо  кількості та структурі звернень до тих чи інших фахівців.</w:t>
      </w:r>
    </w:p>
    <w:p w:rsidR="009167B5" w:rsidRPr="009167B5" w:rsidRDefault="00E71EE0" w:rsidP="009167B5">
      <w:pPr>
        <w:spacing w:after="0" w:line="360" w:lineRule="auto"/>
        <w:ind w:firstLine="709"/>
        <w:jc w:val="both"/>
        <w:rPr>
          <w:rFonts w:ascii="Times New Roman" w:hAnsi="Times New Roman"/>
          <w:sz w:val="28"/>
          <w:szCs w:val="28"/>
          <w:lang w:val="uk-UA"/>
        </w:rPr>
      </w:pPr>
      <w:r w:rsidRPr="00491926">
        <w:rPr>
          <w:rFonts w:ascii="Times New Roman" w:hAnsi="Times New Roman"/>
          <w:sz w:val="28"/>
          <w:szCs w:val="28"/>
          <w:lang w:val="uk-UA"/>
        </w:rPr>
        <w:t xml:space="preserve">Нами виявлено, що до дільничного педіатра з приводу </w:t>
      </w:r>
      <w:r w:rsidR="00456946" w:rsidRPr="00491926">
        <w:rPr>
          <w:rFonts w:ascii="Times New Roman" w:hAnsi="Times New Roman"/>
          <w:sz w:val="28"/>
          <w:szCs w:val="28"/>
          <w:lang w:val="uk-UA"/>
        </w:rPr>
        <w:t>ожиріння</w:t>
      </w:r>
      <w:r w:rsidRPr="00491926">
        <w:rPr>
          <w:rFonts w:ascii="Times New Roman" w:hAnsi="Times New Roman"/>
          <w:sz w:val="28"/>
          <w:szCs w:val="28"/>
          <w:lang w:val="uk-UA"/>
        </w:rPr>
        <w:t xml:space="preserve"> та </w:t>
      </w:r>
      <w:r w:rsidR="00456946">
        <w:rPr>
          <w:rFonts w:ascii="Times New Roman" w:hAnsi="Times New Roman"/>
          <w:sz w:val="28"/>
          <w:szCs w:val="28"/>
          <w:lang w:val="uk-UA"/>
        </w:rPr>
        <w:t xml:space="preserve">його </w:t>
      </w:r>
      <w:r w:rsidRPr="00491926">
        <w:rPr>
          <w:rFonts w:ascii="Times New Roman" w:hAnsi="Times New Roman"/>
          <w:sz w:val="28"/>
          <w:szCs w:val="28"/>
          <w:lang w:val="uk-UA"/>
        </w:rPr>
        <w:t>ускладнень більша частина дітей (</w:t>
      </w:r>
      <w:r w:rsidRPr="00491926">
        <w:rPr>
          <w:rFonts w:ascii="Times New Roman" w:hAnsi="Times New Roman"/>
          <w:color w:val="000000"/>
          <w:sz w:val="28"/>
          <w:szCs w:val="28"/>
          <w:lang w:val="uk-UA"/>
        </w:rPr>
        <w:t>51,7±3</w:t>
      </w:r>
      <w:r w:rsidRPr="00491926">
        <w:rPr>
          <w:rFonts w:ascii="Times New Roman" w:hAnsi="Times New Roman"/>
          <w:sz w:val="28"/>
          <w:szCs w:val="28"/>
          <w:lang w:val="uk-UA"/>
        </w:rPr>
        <w:t>%) звертал</w:t>
      </w:r>
      <w:r w:rsidR="00CC74CA">
        <w:rPr>
          <w:rFonts w:ascii="Times New Roman" w:hAnsi="Times New Roman"/>
          <w:sz w:val="28"/>
          <w:szCs w:val="28"/>
          <w:lang w:val="uk-UA"/>
        </w:rPr>
        <w:t>а</w:t>
      </w:r>
      <w:r w:rsidRPr="00491926">
        <w:rPr>
          <w:rFonts w:ascii="Times New Roman" w:hAnsi="Times New Roman"/>
          <w:sz w:val="28"/>
          <w:szCs w:val="28"/>
          <w:lang w:val="uk-UA"/>
        </w:rPr>
        <w:t xml:space="preserve">ся 1–2 рази, 3 і більше разів звернулися – </w:t>
      </w:r>
      <w:r w:rsidRPr="00491926">
        <w:rPr>
          <w:rFonts w:ascii="Times New Roman" w:hAnsi="Times New Roman"/>
          <w:color w:val="000000"/>
          <w:sz w:val="28"/>
          <w:szCs w:val="28"/>
          <w:lang w:val="uk-UA"/>
        </w:rPr>
        <w:t>21,9±2,5</w:t>
      </w:r>
      <w:r w:rsidRPr="00491926">
        <w:rPr>
          <w:rFonts w:ascii="Times New Roman" w:hAnsi="Times New Roman"/>
          <w:sz w:val="28"/>
          <w:szCs w:val="28"/>
          <w:lang w:val="uk-UA"/>
        </w:rPr>
        <w:t xml:space="preserve">% та не відвідали жодного разу – </w:t>
      </w:r>
      <w:r w:rsidRPr="00491926">
        <w:rPr>
          <w:rFonts w:ascii="Times New Roman" w:hAnsi="Times New Roman"/>
          <w:color w:val="000000"/>
          <w:sz w:val="28"/>
          <w:szCs w:val="28"/>
          <w:lang w:val="uk-UA"/>
        </w:rPr>
        <w:t>26,4±2,6</w:t>
      </w:r>
      <w:r w:rsidRPr="00491926">
        <w:rPr>
          <w:rFonts w:ascii="Times New Roman" w:hAnsi="Times New Roman"/>
          <w:sz w:val="28"/>
          <w:szCs w:val="28"/>
          <w:lang w:val="uk-UA"/>
        </w:rPr>
        <w:t xml:space="preserve">% дітей. </w:t>
      </w:r>
      <w:r w:rsidRPr="00491926">
        <w:rPr>
          <w:rFonts w:ascii="Times New Roman" w:hAnsi="Times New Roman"/>
          <w:sz w:val="28"/>
          <w:szCs w:val="28"/>
        </w:rPr>
        <w:t xml:space="preserve">У </w:t>
      </w:r>
      <w:r w:rsidRPr="00491926">
        <w:rPr>
          <w:rFonts w:ascii="Times New Roman" w:hAnsi="Times New Roman"/>
          <w:sz w:val="28"/>
          <w:szCs w:val="28"/>
          <w:lang w:val="uk-UA"/>
        </w:rPr>
        <w:t>порівнянні</w:t>
      </w:r>
      <w:r w:rsidRPr="00491926">
        <w:rPr>
          <w:rFonts w:ascii="Times New Roman" w:hAnsi="Times New Roman"/>
          <w:sz w:val="28"/>
          <w:szCs w:val="28"/>
        </w:rPr>
        <w:t xml:space="preserve">, до </w:t>
      </w:r>
      <w:r w:rsidRPr="00491926">
        <w:rPr>
          <w:rFonts w:ascii="Times New Roman" w:hAnsi="Times New Roman"/>
          <w:sz w:val="28"/>
          <w:szCs w:val="28"/>
          <w:lang w:val="uk-UA"/>
        </w:rPr>
        <w:t>ендокринолога</w:t>
      </w:r>
      <w:r w:rsidRPr="00491926">
        <w:rPr>
          <w:rFonts w:ascii="Times New Roman" w:hAnsi="Times New Roman"/>
          <w:sz w:val="28"/>
          <w:szCs w:val="28"/>
        </w:rPr>
        <w:t xml:space="preserve"> 1–2 </w:t>
      </w:r>
      <w:r w:rsidRPr="00491926">
        <w:rPr>
          <w:rFonts w:ascii="Times New Roman" w:hAnsi="Times New Roman"/>
          <w:sz w:val="28"/>
          <w:szCs w:val="28"/>
          <w:lang w:val="uk-UA"/>
        </w:rPr>
        <w:t>разів</w:t>
      </w:r>
      <w:r w:rsidRPr="00491926">
        <w:rPr>
          <w:rFonts w:ascii="Times New Roman" w:hAnsi="Times New Roman"/>
          <w:sz w:val="28"/>
          <w:szCs w:val="28"/>
        </w:rPr>
        <w:t xml:space="preserve"> завернулос</w:t>
      </w:r>
      <w:r w:rsidR="00CC74CA">
        <w:rPr>
          <w:rFonts w:ascii="Times New Roman" w:hAnsi="Times New Roman"/>
          <w:sz w:val="28"/>
          <w:szCs w:val="28"/>
          <w:lang w:val="uk-UA"/>
        </w:rPr>
        <w:t>я</w:t>
      </w:r>
      <w:r w:rsidRPr="00491926">
        <w:rPr>
          <w:rFonts w:ascii="Times New Roman" w:hAnsi="Times New Roman"/>
          <w:sz w:val="28"/>
          <w:szCs w:val="28"/>
        </w:rPr>
        <w:t xml:space="preserve"> </w:t>
      </w:r>
      <w:r>
        <w:rPr>
          <w:rFonts w:ascii="Times New Roman" w:hAnsi="Times New Roman"/>
          <w:color w:val="000000"/>
          <w:sz w:val="28"/>
          <w:szCs w:val="28"/>
          <w:lang w:val="uk-UA"/>
        </w:rPr>
        <w:t>4</w:t>
      </w:r>
      <w:r w:rsidRPr="00491926">
        <w:rPr>
          <w:rFonts w:ascii="Times New Roman" w:hAnsi="Times New Roman"/>
          <w:color w:val="000000"/>
          <w:sz w:val="28"/>
          <w:szCs w:val="28"/>
          <w:lang w:val="uk-UA"/>
        </w:rPr>
        <w:t>7,3±3</w:t>
      </w:r>
      <w:r w:rsidRPr="00491926">
        <w:rPr>
          <w:rFonts w:ascii="Times New Roman" w:hAnsi="Times New Roman"/>
          <w:sz w:val="28"/>
          <w:szCs w:val="28"/>
        </w:rPr>
        <w:t xml:space="preserve">% </w:t>
      </w:r>
      <w:r w:rsidRPr="00491926">
        <w:rPr>
          <w:rFonts w:ascii="Times New Roman" w:hAnsi="Times New Roman"/>
          <w:sz w:val="28"/>
          <w:szCs w:val="28"/>
          <w:lang w:val="uk-UA"/>
        </w:rPr>
        <w:t>пацієнтів</w:t>
      </w:r>
      <w:r w:rsidRPr="00491926">
        <w:rPr>
          <w:rFonts w:ascii="Times New Roman" w:hAnsi="Times New Roman"/>
          <w:sz w:val="28"/>
          <w:szCs w:val="28"/>
        </w:rPr>
        <w:t xml:space="preserve">, </w:t>
      </w:r>
      <w:r>
        <w:rPr>
          <w:rFonts w:ascii="Times New Roman" w:hAnsi="Times New Roman"/>
          <w:color w:val="000000"/>
          <w:sz w:val="28"/>
          <w:szCs w:val="28"/>
          <w:lang w:val="uk-UA"/>
        </w:rPr>
        <w:t>3</w:t>
      </w:r>
      <w:r w:rsidRPr="00491926">
        <w:rPr>
          <w:rFonts w:ascii="Times New Roman" w:hAnsi="Times New Roman"/>
          <w:color w:val="000000"/>
          <w:sz w:val="28"/>
          <w:szCs w:val="28"/>
        </w:rPr>
        <w:t>4,9±2,6</w:t>
      </w:r>
      <w:r w:rsidRPr="00491926">
        <w:rPr>
          <w:rFonts w:ascii="Times New Roman" w:hAnsi="Times New Roman"/>
          <w:sz w:val="28"/>
          <w:szCs w:val="28"/>
        </w:rPr>
        <w:t>%</w:t>
      </w:r>
      <w:r w:rsidR="006C68CB">
        <w:rPr>
          <w:rFonts w:ascii="Times New Roman" w:hAnsi="Times New Roman"/>
          <w:sz w:val="28"/>
          <w:szCs w:val="28"/>
          <w:lang w:val="uk-UA"/>
        </w:rPr>
        <w:t xml:space="preserve"> </w:t>
      </w:r>
      <w:r w:rsidRPr="00491926">
        <w:rPr>
          <w:rFonts w:ascii="Times New Roman" w:hAnsi="Times New Roman"/>
          <w:sz w:val="28"/>
          <w:szCs w:val="28"/>
        </w:rPr>
        <w:t>–</w:t>
      </w:r>
      <w:r w:rsidR="006C68CB">
        <w:rPr>
          <w:rFonts w:ascii="Times New Roman" w:hAnsi="Times New Roman"/>
          <w:sz w:val="28"/>
          <w:szCs w:val="28"/>
          <w:lang w:val="uk-UA"/>
        </w:rPr>
        <w:t xml:space="preserve"> </w:t>
      </w:r>
      <w:r w:rsidRPr="00491926">
        <w:rPr>
          <w:rFonts w:ascii="Times New Roman" w:hAnsi="Times New Roman"/>
          <w:sz w:val="28"/>
          <w:szCs w:val="28"/>
        </w:rPr>
        <w:t xml:space="preserve">3 </w:t>
      </w:r>
      <w:r w:rsidRPr="00491926">
        <w:rPr>
          <w:rFonts w:ascii="Times New Roman" w:hAnsi="Times New Roman"/>
          <w:sz w:val="28"/>
          <w:szCs w:val="28"/>
          <w:lang w:val="uk-UA"/>
        </w:rPr>
        <w:t xml:space="preserve">і більше разів та тільки </w:t>
      </w:r>
      <w:r w:rsidRPr="00491926">
        <w:rPr>
          <w:rFonts w:ascii="Times New Roman" w:hAnsi="Times New Roman"/>
          <w:color w:val="000000"/>
          <w:sz w:val="28"/>
          <w:szCs w:val="28"/>
          <w:lang w:val="uk-UA"/>
        </w:rPr>
        <w:t>17,8±2,</w:t>
      </w:r>
      <w:r w:rsidR="00FE03AE">
        <w:rPr>
          <w:rFonts w:ascii="Times New Roman" w:hAnsi="Times New Roman"/>
          <w:color w:val="000000"/>
          <w:sz w:val="28"/>
          <w:szCs w:val="28"/>
          <w:lang w:val="uk-UA"/>
        </w:rPr>
        <w:t>0</w:t>
      </w:r>
      <w:r w:rsidRPr="00491926">
        <w:rPr>
          <w:rFonts w:ascii="Times New Roman" w:hAnsi="Times New Roman"/>
          <w:sz w:val="28"/>
          <w:szCs w:val="28"/>
        </w:rPr>
        <w:t>%</w:t>
      </w:r>
      <w:r w:rsidRPr="00491926">
        <w:rPr>
          <w:rFonts w:ascii="Times New Roman" w:hAnsi="Times New Roman"/>
          <w:sz w:val="28"/>
          <w:szCs w:val="28"/>
          <w:lang w:val="uk-UA"/>
        </w:rPr>
        <w:t xml:space="preserve"> не</w:t>
      </w:r>
      <w:r w:rsidRPr="00491926">
        <w:rPr>
          <w:rFonts w:ascii="Times New Roman" w:hAnsi="Times New Roman"/>
          <w:sz w:val="28"/>
          <w:szCs w:val="28"/>
        </w:rPr>
        <w:t xml:space="preserve"> </w:t>
      </w:r>
      <w:r w:rsidRPr="00491926">
        <w:rPr>
          <w:rFonts w:ascii="Times New Roman" w:hAnsi="Times New Roman"/>
          <w:sz w:val="28"/>
          <w:szCs w:val="28"/>
          <w:lang w:val="uk-UA"/>
        </w:rPr>
        <w:t>зверталися зовсім</w:t>
      </w:r>
      <w:r w:rsidRPr="00491926">
        <w:rPr>
          <w:rFonts w:ascii="Times New Roman" w:hAnsi="Times New Roman"/>
          <w:sz w:val="28"/>
          <w:szCs w:val="28"/>
        </w:rPr>
        <w:t>.</w:t>
      </w:r>
      <w:r w:rsidRPr="00491926">
        <w:rPr>
          <w:rFonts w:ascii="Times New Roman" w:hAnsi="Times New Roman"/>
          <w:sz w:val="28"/>
          <w:szCs w:val="28"/>
          <w:lang w:val="uk-UA"/>
        </w:rPr>
        <w:t xml:space="preserve"> </w:t>
      </w:r>
      <w:r w:rsidRPr="00491926">
        <w:rPr>
          <w:rFonts w:ascii="Times New Roman" w:hAnsi="Times New Roman"/>
          <w:sz w:val="28"/>
          <w:szCs w:val="28"/>
        </w:rPr>
        <w:t xml:space="preserve">Структура </w:t>
      </w:r>
      <w:r w:rsidRPr="00491926">
        <w:rPr>
          <w:rFonts w:ascii="Times New Roman" w:hAnsi="Times New Roman"/>
          <w:sz w:val="28"/>
          <w:szCs w:val="28"/>
          <w:lang w:val="uk-UA"/>
        </w:rPr>
        <w:t xml:space="preserve">звернень пацієнтів з ожирінням до вузьких спеціалістів з приводу різної патології була представлена </w:t>
      </w:r>
      <w:r w:rsidR="00CC74CA">
        <w:rPr>
          <w:rFonts w:ascii="Times New Roman" w:hAnsi="Times New Roman"/>
          <w:sz w:val="28"/>
          <w:szCs w:val="28"/>
          <w:lang w:val="uk-UA"/>
        </w:rPr>
        <w:t>так</w:t>
      </w:r>
      <w:r w:rsidRPr="00491926">
        <w:rPr>
          <w:rFonts w:ascii="Times New Roman" w:hAnsi="Times New Roman"/>
          <w:sz w:val="28"/>
          <w:szCs w:val="28"/>
          <w:lang w:val="uk-UA"/>
        </w:rPr>
        <w:t xml:space="preserve">: найбільшу кількість відвідувань було зроблено до кардіолога, гастроентеролога та </w:t>
      </w:r>
      <w:r w:rsidRPr="00491926">
        <w:rPr>
          <w:rFonts w:ascii="Times New Roman" w:hAnsi="Times New Roman"/>
          <w:sz w:val="28"/>
          <w:szCs w:val="28"/>
        </w:rPr>
        <w:t xml:space="preserve">невропатолога. При </w:t>
      </w:r>
      <w:r w:rsidRPr="00491926">
        <w:rPr>
          <w:rFonts w:ascii="Times New Roman" w:hAnsi="Times New Roman"/>
          <w:sz w:val="28"/>
          <w:szCs w:val="28"/>
          <w:lang w:val="uk-UA"/>
        </w:rPr>
        <w:t xml:space="preserve">цьому, </w:t>
      </w:r>
      <w:r w:rsidRPr="00491926">
        <w:rPr>
          <w:rFonts w:ascii="Times New Roman" w:hAnsi="Times New Roman"/>
          <w:color w:val="000000"/>
          <w:sz w:val="28"/>
          <w:szCs w:val="28"/>
        </w:rPr>
        <w:t>36,4±2,8</w:t>
      </w:r>
      <w:r w:rsidRPr="00491926">
        <w:rPr>
          <w:rFonts w:ascii="Times New Roman" w:hAnsi="Times New Roman"/>
          <w:sz w:val="28"/>
          <w:szCs w:val="28"/>
          <w:lang w:val="uk-UA"/>
        </w:rPr>
        <w:t xml:space="preserve">% дітей звернулося до кардіолога 1–2 рази за рік, </w:t>
      </w:r>
      <w:r w:rsidRPr="00491926">
        <w:rPr>
          <w:rFonts w:ascii="Times New Roman" w:hAnsi="Times New Roman"/>
          <w:color w:val="000000"/>
          <w:sz w:val="28"/>
          <w:szCs w:val="28"/>
        </w:rPr>
        <w:t>16,4±2,2</w:t>
      </w:r>
      <w:r w:rsidRPr="00491926">
        <w:rPr>
          <w:rFonts w:ascii="Times New Roman" w:hAnsi="Times New Roman"/>
          <w:sz w:val="28"/>
          <w:szCs w:val="28"/>
          <w:lang w:val="uk-UA"/>
        </w:rPr>
        <w:t xml:space="preserve">% зверталося 3 і більше разів. Гастроентеролога 1–2 рази відвідало 31,7±2,1% дітей, 3 і більше разів – </w:t>
      </w:r>
      <w:r w:rsidRPr="00491926">
        <w:rPr>
          <w:rFonts w:ascii="Times New Roman" w:hAnsi="Times New Roman"/>
          <w:color w:val="000000"/>
          <w:sz w:val="28"/>
          <w:szCs w:val="28"/>
          <w:lang w:val="uk-UA"/>
        </w:rPr>
        <w:lastRenderedPageBreak/>
        <w:t>11,5±1,9</w:t>
      </w:r>
      <w:r w:rsidRPr="00491926">
        <w:rPr>
          <w:rFonts w:ascii="Times New Roman" w:hAnsi="Times New Roman"/>
          <w:sz w:val="28"/>
          <w:szCs w:val="28"/>
          <w:lang w:val="uk-UA"/>
        </w:rPr>
        <w:t xml:space="preserve">%, невропатолога та інших спеціалістів 1–2 рази відвідало – </w:t>
      </w:r>
      <w:r w:rsidRPr="00491926">
        <w:rPr>
          <w:rFonts w:ascii="Times New Roman" w:hAnsi="Times New Roman"/>
          <w:color w:val="000000"/>
          <w:sz w:val="28"/>
          <w:szCs w:val="28"/>
          <w:lang w:val="uk-UA"/>
        </w:rPr>
        <w:t>26,7±2,6</w:t>
      </w:r>
      <w:r w:rsidR="006C68CB" w:rsidRPr="00491926">
        <w:rPr>
          <w:rFonts w:ascii="Times New Roman" w:hAnsi="Times New Roman"/>
          <w:sz w:val="28"/>
          <w:szCs w:val="28"/>
          <w:lang w:val="uk-UA"/>
        </w:rPr>
        <w:t>%</w:t>
      </w:r>
      <w:r w:rsidRPr="00491926">
        <w:rPr>
          <w:rFonts w:ascii="Times New Roman" w:hAnsi="Times New Roman"/>
          <w:sz w:val="28"/>
          <w:szCs w:val="28"/>
          <w:lang w:val="uk-UA"/>
        </w:rPr>
        <w:t xml:space="preserve"> і </w:t>
      </w:r>
      <w:r w:rsidRPr="00491926">
        <w:rPr>
          <w:rFonts w:ascii="Times New Roman" w:hAnsi="Times New Roman"/>
          <w:color w:val="000000"/>
          <w:sz w:val="28"/>
          <w:szCs w:val="28"/>
          <w:lang w:val="uk-UA"/>
        </w:rPr>
        <w:t>16,3±2,2</w:t>
      </w:r>
      <w:r w:rsidRPr="00491926">
        <w:rPr>
          <w:rFonts w:ascii="Times New Roman" w:hAnsi="Times New Roman"/>
          <w:sz w:val="28"/>
          <w:szCs w:val="28"/>
          <w:lang w:val="uk-UA"/>
        </w:rPr>
        <w:t xml:space="preserve">%, більше 3-х разів – </w:t>
      </w:r>
      <w:r w:rsidRPr="00491926">
        <w:rPr>
          <w:rFonts w:ascii="Times New Roman" w:hAnsi="Times New Roman"/>
          <w:color w:val="000000"/>
          <w:sz w:val="28"/>
          <w:szCs w:val="28"/>
          <w:lang w:val="uk-UA"/>
        </w:rPr>
        <w:t>10,9±1,7</w:t>
      </w:r>
      <w:r w:rsidRPr="00491926">
        <w:rPr>
          <w:rFonts w:ascii="Times New Roman" w:hAnsi="Times New Roman"/>
          <w:sz w:val="28"/>
          <w:szCs w:val="28"/>
          <w:lang w:val="uk-UA"/>
        </w:rPr>
        <w:t xml:space="preserve">% і </w:t>
      </w:r>
      <w:r w:rsidRPr="00491926">
        <w:rPr>
          <w:rFonts w:ascii="Times New Roman" w:hAnsi="Times New Roman"/>
          <w:color w:val="000000"/>
          <w:sz w:val="28"/>
          <w:szCs w:val="28"/>
          <w:lang w:val="uk-UA"/>
        </w:rPr>
        <w:t>9,4±1,7</w:t>
      </w:r>
      <w:r w:rsidRPr="00491926">
        <w:rPr>
          <w:rFonts w:ascii="Times New Roman" w:hAnsi="Times New Roman"/>
          <w:sz w:val="28"/>
          <w:szCs w:val="28"/>
          <w:lang w:val="uk-UA"/>
        </w:rPr>
        <w:t>% відповідно</w:t>
      </w:r>
      <w:r>
        <w:rPr>
          <w:lang w:val="uk-UA"/>
        </w:rPr>
        <w:t xml:space="preserve"> </w:t>
      </w:r>
      <w:r w:rsidRPr="00491926">
        <w:rPr>
          <w:rFonts w:ascii="Times New Roman" w:hAnsi="Times New Roman"/>
          <w:sz w:val="28"/>
          <w:szCs w:val="28"/>
          <w:lang w:val="uk-UA"/>
        </w:rPr>
        <w:t>(табл.</w:t>
      </w:r>
      <w:r w:rsidR="00CC74CA">
        <w:rPr>
          <w:rFonts w:ascii="Times New Roman" w:hAnsi="Times New Roman"/>
          <w:sz w:val="28"/>
          <w:szCs w:val="28"/>
          <w:lang w:val="uk-UA"/>
        </w:rPr>
        <w:t> </w:t>
      </w:r>
      <w:r>
        <w:rPr>
          <w:rFonts w:ascii="Times New Roman" w:hAnsi="Times New Roman"/>
          <w:sz w:val="28"/>
          <w:szCs w:val="28"/>
          <w:lang w:val="uk-UA"/>
        </w:rPr>
        <w:t>6</w:t>
      </w:r>
      <w:r w:rsidRPr="00491926">
        <w:rPr>
          <w:rFonts w:ascii="Times New Roman" w:hAnsi="Times New Roman"/>
          <w:sz w:val="28"/>
          <w:szCs w:val="28"/>
          <w:lang w:val="uk-UA"/>
        </w:rPr>
        <w:t>.2). Так, більш</w:t>
      </w:r>
      <w:r w:rsidR="00CC74CA">
        <w:rPr>
          <w:rFonts w:ascii="Times New Roman" w:hAnsi="Times New Roman"/>
          <w:sz w:val="28"/>
          <w:szCs w:val="28"/>
          <w:lang w:val="uk-UA"/>
        </w:rPr>
        <w:t>у</w:t>
      </w:r>
      <w:r w:rsidRPr="00491926">
        <w:rPr>
          <w:rFonts w:ascii="Times New Roman" w:hAnsi="Times New Roman"/>
          <w:sz w:val="28"/>
          <w:szCs w:val="28"/>
          <w:lang w:val="uk-UA"/>
        </w:rPr>
        <w:t xml:space="preserve"> кількість відвідувань з приводу ожиріння було зроблено до фахівців вузького профілю. </w:t>
      </w:r>
    </w:p>
    <w:p w:rsidR="00E71EE0" w:rsidRDefault="00E71EE0" w:rsidP="00437AC0">
      <w:pPr>
        <w:spacing w:after="0" w:line="360" w:lineRule="auto"/>
        <w:ind w:firstLine="709"/>
        <w:jc w:val="both"/>
        <w:rPr>
          <w:rFonts w:ascii="Times New Roman" w:hAnsi="Times New Roman"/>
          <w:sz w:val="28"/>
          <w:szCs w:val="28"/>
          <w:lang w:val="uk-UA"/>
        </w:rPr>
      </w:pPr>
      <w:r w:rsidRPr="00491926">
        <w:rPr>
          <w:rFonts w:ascii="Times New Roman" w:hAnsi="Times New Roman"/>
          <w:sz w:val="28"/>
          <w:szCs w:val="28"/>
          <w:lang w:val="uk-UA"/>
        </w:rPr>
        <w:t>Важливим індикатором якості медичної допомоги вважається оцінка задоволеності роботою медичних працівників.</w:t>
      </w:r>
    </w:p>
    <w:p w:rsidR="00E71EE0" w:rsidRPr="00491926" w:rsidRDefault="00E71EE0" w:rsidP="00437AC0">
      <w:pPr>
        <w:spacing w:after="0" w:line="360" w:lineRule="auto"/>
        <w:ind w:firstLine="709"/>
        <w:jc w:val="both"/>
        <w:rPr>
          <w:rFonts w:ascii="Times New Roman" w:hAnsi="Times New Roman"/>
          <w:sz w:val="28"/>
          <w:szCs w:val="28"/>
          <w:lang w:val="uk-UA"/>
        </w:rPr>
      </w:pPr>
    </w:p>
    <w:p w:rsidR="00E71EE0" w:rsidRPr="007D38C9"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7D38C9">
        <w:rPr>
          <w:rFonts w:ascii="Times New Roman" w:hAnsi="Times New Roman"/>
          <w:color w:val="000000"/>
          <w:sz w:val="28"/>
          <w:szCs w:val="28"/>
          <w:shd w:val="clear" w:color="auto" w:fill="FFFFFF"/>
          <w:lang w:val="uk-UA"/>
        </w:rPr>
        <w:t>Таблиця 6.2</w:t>
      </w:r>
      <w:r w:rsidR="00E3553A">
        <w:rPr>
          <w:rFonts w:ascii="Times New Roman" w:hAnsi="Times New Roman"/>
          <w:color w:val="000000"/>
          <w:sz w:val="28"/>
          <w:szCs w:val="28"/>
          <w:shd w:val="clear" w:color="auto" w:fill="FFFFFF"/>
          <w:lang w:val="uk-UA"/>
        </w:rPr>
        <w:t>.</w:t>
      </w:r>
    </w:p>
    <w:p w:rsidR="00BB1D13" w:rsidRDefault="00E71EE0" w:rsidP="00BB1D13">
      <w:pPr>
        <w:pStyle w:val="22"/>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Структура відвідувань дітей</w:t>
      </w:r>
    </w:p>
    <w:p w:rsidR="00E71EE0" w:rsidRPr="00491926" w:rsidRDefault="00E71EE0" w:rsidP="00BB1D13">
      <w:pPr>
        <w:pStyle w:val="22"/>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з ожирінням лікарів різних спеціальностей</w:t>
      </w:r>
    </w:p>
    <w:p w:rsidR="00E71EE0" w:rsidRPr="00491926" w:rsidRDefault="00E71EE0" w:rsidP="00BB1D13">
      <w:pPr>
        <w:pStyle w:val="22"/>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протягом року</w:t>
      </w:r>
      <w:r w:rsidR="00E3553A">
        <w:rPr>
          <w:rFonts w:ascii="Times New Roman" w:hAnsi="Times New Roman"/>
          <w:b/>
          <w:sz w:val="28"/>
          <w:szCs w:val="28"/>
          <w:lang w:val="uk-UA"/>
        </w:rPr>
        <w:t>,</w:t>
      </w:r>
      <w:r w:rsidRPr="00491926">
        <w:rPr>
          <w:rFonts w:ascii="Times New Roman" w:hAnsi="Times New Roman"/>
          <w:b/>
          <w:sz w:val="28"/>
          <w:szCs w:val="28"/>
          <w:lang w:val="uk-UA"/>
        </w:rPr>
        <w:t xml:space="preserve"> (P±m%)</w:t>
      </w:r>
    </w:p>
    <w:tbl>
      <w:tblPr>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9"/>
        <w:gridCol w:w="1276"/>
        <w:gridCol w:w="1276"/>
        <w:gridCol w:w="1310"/>
        <w:gridCol w:w="1418"/>
        <w:gridCol w:w="1275"/>
        <w:gridCol w:w="1560"/>
      </w:tblGrid>
      <w:tr w:rsidR="00E71EE0" w:rsidRPr="00062F78" w:rsidTr="00BB1D13">
        <w:trPr>
          <w:cantSplit/>
          <w:trHeight w:val="2379"/>
        </w:trPr>
        <w:tc>
          <w:tcPr>
            <w:tcW w:w="1809"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Кількість відвідувань</w:t>
            </w:r>
          </w:p>
        </w:tc>
        <w:tc>
          <w:tcPr>
            <w:tcW w:w="1276"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 xml:space="preserve">Дільничний </w:t>
            </w:r>
          </w:p>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педіатр</w:t>
            </w:r>
          </w:p>
        </w:tc>
        <w:tc>
          <w:tcPr>
            <w:tcW w:w="1276"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Ендокринолог</w:t>
            </w:r>
          </w:p>
          <w:p w:rsidR="00E71EE0" w:rsidRPr="00062F78" w:rsidRDefault="00E71EE0" w:rsidP="00437AC0">
            <w:pPr>
              <w:pStyle w:val="22"/>
              <w:spacing w:after="0" w:line="360" w:lineRule="auto"/>
              <w:jc w:val="center"/>
              <w:rPr>
                <w:rFonts w:ascii="Times New Roman" w:hAnsi="Times New Roman"/>
                <w:b/>
                <w:sz w:val="28"/>
                <w:szCs w:val="28"/>
                <w:lang w:val="uk-UA"/>
              </w:rPr>
            </w:pPr>
          </w:p>
        </w:tc>
        <w:tc>
          <w:tcPr>
            <w:tcW w:w="1310"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Кардіолог</w:t>
            </w:r>
          </w:p>
        </w:tc>
        <w:tc>
          <w:tcPr>
            <w:tcW w:w="1418"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Гастроентеролог</w:t>
            </w:r>
          </w:p>
        </w:tc>
        <w:tc>
          <w:tcPr>
            <w:tcW w:w="1275"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Невропатолог</w:t>
            </w:r>
          </w:p>
        </w:tc>
        <w:tc>
          <w:tcPr>
            <w:tcW w:w="1560" w:type="dxa"/>
            <w:textDirection w:val="btLr"/>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Інші вузькі спеціалісти</w:t>
            </w:r>
          </w:p>
        </w:tc>
      </w:tr>
      <w:tr w:rsidR="00E71EE0" w:rsidRPr="00491926" w:rsidTr="00BB1D13">
        <w:tc>
          <w:tcPr>
            <w:tcW w:w="1809" w:type="dxa"/>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Не відвідували</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26,4±2,6</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17,8±2,3</w:t>
            </w:r>
          </w:p>
        </w:tc>
        <w:tc>
          <w:tcPr>
            <w:tcW w:w="131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47,2±2,9</w:t>
            </w:r>
          </w:p>
        </w:tc>
        <w:tc>
          <w:tcPr>
            <w:tcW w:w="1418"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56,8±3</w:t>
            </w:r>
          </w:p>
        </w:tc>
        <w:tc>
          <w:tcPr>
            <w:tcW w:w="1275"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62,4±2,9</w:t>
            </w:r>
          </w:p>
        </w:tc>
        <w:tc>
          <w:tcPr>
            <w:tcW w:w="156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74,3±2,6</w:t>
            </w:r>
          </w:p>
        </w:tc>
      </w:tr>
      <w:tr w:rsidR="00E71EE0" w:rsidRPr="00491926" w:rsidTr="00BB1D13">
        <w:tc>
          <w:tcPr>
            <w:tcW w:w="1809" w:type="dxa"/>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1–2 рази</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51,7±3</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47,3±3</w:t>
            </w:r>
          </w:p>
        </w:tc>
        <w:tc>
          <w:tcPr>
            <w:tcW w:w="131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36,4±2,8</w:t>
            </w:r>
          </w:p>
        </w:tc>
        <w:tc>
          <w:tcPr>
            <w:tcW w:w="1418"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31,7±2,7</w:t>
            </w:r>
          </w:p>
        </w:tc>
        <w:tc>
          <w:tcPr>
            <w:tcW w:w="1275"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26,7±2,6</w:t>
            </w:r>
          </w:p>
        </w:tc>
        <w:tc>
          <w:tcPr>
            <w:tcW w:w="156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16,3±2,2</w:t>
            </w:r>
          </w:p>
        </w:tc>
      </w:tr>
      <w:tr w:rsidR="00E71EE0" w:rsidRPr="00491926" w:rsidTr="00BB1D13">
        <w:trPr>
          <w:trHeight w:val="694"/>
        </w:trPr>
        <w:tc>
          <w:tcPr>
            <w:tcW w:w="1809" w:type="dxa"/>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3 і більше разів</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21,9±2,5</w:t>
            </w:r>
          </w:p>
        </w:tc>
        <w:tc>
          <w:tcPr>
            <w:tcW w:w="1276"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3</w:t>
            </w:r>
            <w:r w:rsidRPr="004A6769">
              <w:rPr>
                <w:rFonts w:ascii="Times New Roman" w:hAnsi="Times New Roman"/>
                <w:color w:val="000000"/>
                <w:sz w:val="28"/>
                <w:szCs w:val="28"/>
              </w:rPr>
              <w:t>4,9±2,6</w:t>
            </w:r>
          </w:p>
        </w:tc>
        <w:tc>
          <w:tcPr>
            <w:tcW w:w="131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16,4±2,21</w:t>
            </w:r>
          </w:p>
        </w:tc>
        <w:tc>
          <w:tcPr>
            <w:tcW w:w="1418"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11,5±1,9</w:t>
            </w:r>
          </w:p>
        </w:tc>
        <w:tc>
          <w:tcPr>
            <w:tcW w:w="1275"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10,9±1,7</w:t>
            </w:r>
          </w:p>
        </w:tc>
        <w:tc>
          <w:tcPr>
            <w:tcW w:w="1560" w:type="dxa"/>
            <w:vAlign w:val="center"/>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rPr>
              <w:t>9,4±1,7</w:t>
            </w:r>
          </w:p>
        </w:tc>
      </w:tr>
      <w:tr w:rsidR="00E71EE0" w:rsidRPr="00491926" w:rsidTr="00BB1D13">
        <w:tc>
          <w:tcPr>
            <w:tcW w:w="1809" w:type="dxa"/>
            <w:vAlign w:val="center"/>
          </w:tcPr>
          <w:p w:rsidR="00E71EE0" w:rsidRPr="00062F78" w:rsidRDefault="00E71EE0" w:rsidP="00437AC0">
            <w:pPr>
              <w:pStyle w:val="22"/>
              <w:spacing w:after="0" w:line="360" w:lineRule="auto"/>
              <w:jc w:val="center"/>
              <w:rPr>
                <w:rFonts w:ascii="Times New Roman" w:hAnsi="Times New Roman"/>
                <w:b/>
                <w:sz w:val="28"/>
                <w:szCs w:val="28"/>
                <w:lang w:val="uk-UA"/>
              </w:rPr>
            </w:pPr>
            <w:r w:rsidRPr="00062F78">
              <w:rPr>
                <w:rFonts w:ascii="Times New Roman" w:hAnsi="Times New Roman"/>
                <w:b/>
                <w:sz w:val="28"/>
                <w:szCs w:val="28"/>
                <w:lang w:val="uk-UA"/>
              </w:rPr>
              <w:t>Усього</w:t>
            </w:r>
          </w:p>
        </w:tc>
        <w:tc>
          <w:tcPr>
            <w:tcW w:w="1276" w:type="dxa"/>
            <w:vAlign w:val="center"/>
          </w:tcPr>
          <w:p w:rsidR="00E71EE0" w:rsidRPr="004A6769" w:rsidRDefault="00E71EE0" w:rsidP="00437AC0">
            <w:pPr>
              <w:pStyle w:val="22"/>
              <w:spacing w:after="0" w:line="360" w:lineRule="auto"/>
              <w:jc w:val="center"/>
              <w:rPr>
                <w:rFonts w:ascii="Times New Roman" w:hAnsi="Times New Roman"/>
                <w:color w:val="000000"/>
                <w:sz w:val="28"/>
                <w:szCs w:val="28"/>
                <w:lang w:val="uk-UA"/>
              </w:rPr>
            </w:pPr>
            <w:r w:rsidRPr="004A6769">
              <w:rPr>
                <w:rFonts w:ascii="Times New Roman" w:hAnsi="Times New Roman"/>
                <w:color w:val="000000"/>
                <w:sz w:val="28"/>
                <w:szCs w:val="28"/>
                <w:lang w:val="uk-UA"/>
              </w:rPr>
              <w:t>100</w:t>
            </w:r>
          </w:p>
        </w:tc>
        <w:tc>
          <w:tcPr>
            <w:tcW w:w="1276" w:type="dxa"/>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100</w:t>
            </w:r>
          </w:p>
        </w:tc>
        <w:tc>
          <w:tcPr>
            <w:tcW w:w="1310" w:type="dxa"/>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100</w:t>
            </w:r>
          </w:p>
        </w:tc>
        <w:tc>
          <w:tcPr>
            <w:tcW w:w="1418" w:type="dxa"/>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100</w:t>
            </w:r>
          </w:p>
        </w:tc>
        <w:tc>
          <w:tcPr>
            <w:tcW w:w="1275" w:type="dxa"/>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100</w:t>
            </w:r>
          </w:p>
        </w:tc>
        <w:tc>
          <w:tcPr>
            <w:tcW w:w="1560" w:type="dxa"/>
          </w:tcPr>
          <w:p w:rsidR="00E71EE0" w:rsidRPr="004A6769" w:rsidRDefault="00E71EE0" w:rsidP="00437AC0">
            <w:pPr>
              <w:spacing w:after="0" w:line="360" w:lineRule="auto"/>
              <w:jc w:val="center"/>
              <w:rPr>
                <w:rFonts w:ascii="Times New Roman" w:hAnsi="Times New Roman"/>
                <w:color w:val="000000"/>
                <w:sz w:val="28"/>
                <w:szCs w:val="28"/>
              </w:rPr>
            </w:pPr>
            <w:r w:rsidRPr="004A6769">
              <w:rPr>
                <w:rFonts w:ascii="Times New Roman" w:hAnsi="Times New Roman"/>
                <w:color w:val="000000"/>
                <w:sz w:val="28"/>
                <w:szCs w:val="28"/>
                <w:lang w:val="uk-UA"/>
              </w:rPr>
              <w:t>100</w:t>
            </w:r>
          </w:p>
        </w:tc>
      </w:tr>
    </w:tbl>
    <w:p w:rsidR="00E71EE0" w:rsidRDefault="00E71EE0" w:rsidP="00437AC0">
      <w:pPr>
        <w:spacing w:after="0" w:line="360" w:lineRule="auto"/>
        <w:ind w:firstLine="708"/>
        <w:jc w:val="both"/>
        <w:rPr>
          <w:rFonts w:ascii="Times New Roman" w:hAnsi="Times New Roman"/>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eastAsia="ru-RU"/>
        </w:rPr>
      </w:pPr>
      <w:r w:rsidRPr="00491926">
        <w:rPr>
          <w:rFonts w:ascii="Times New Roman" w:hAnsi="Times New Roman"/>
          <w:sz w:val="28"/>
          <w:szCs w:val="28"/>
          <w:lang w:val="uk-UA"/>
        </w:rPr>
        <w:t>Це, сво</w:t>
      </w:r>
      <w:r w:rsidR="00805FEC">
        <w:rPr>
          <w:rFonts w:ascii="Times New Roman" w:hAnsi="Times New Roman"/>
          <w:sz w:val="28"/>
          <w:szCs w:val="28"/>
          <w:lang w:val="uk-UA"/>
        </w:rPr>
        <w:t>єю</w:t>
      </w:r>
      <w:r w:rsidRPr="00491926">
        <w:rPr>
          <w:rFonts w:ascii="Times New Roman" w:hAnsi="Times New Roman"/>
          <w:sz w:val="28"/>
          <w:szCs w:val="28"/>
          <w:lang w:val="uk-UA"/>
        </w:rPr>
        <w:t xml:space="preserve"> черг</w:t>
      </w:r>
      <w:r w:rsidR="00805FEC">
        <w:rPr>
          <w:rFonts w:ascii="Times New Roman" w:hAnsi="Times New Roman"/>
          <w:sz w:val="28"/>
          <w:szCs w:val="28"/>
          <w:lang w:val="uk-UA"/>
        </w:rPr>
        <w:t>ою</w:t>
      </w:r>
      <w:r w:rsidRPr="00491926">
        <w:rPr>
          <w:rFonts w:ascii="Times New Roman" w:hAnsi="Times New Roman"/>
          <w:sz w:val="28"/>
          <w:szCs w:val="28"/>
          <w:lang w:val="uk-UA"/>
        </w:rPr>
        <w:t xml:space="preserve">, дозволяє своєчасно </w:t>
      </w:r>
      <w:r w:rsidR="00CC74CA">
        <w:rPr>
          <w:rFonts w:ascii="Times New Roman" w:hAnsi="Times New Roman"/>
          <w:sz w:val="28"/>
          <w:szCs w:val="28"/>
          <w:lang w:val="uk-UA"/>
        </w:rPr>
        <w:t>вживати</w:t>
      </w:r>
      <w:r w:rsidRPr="00491926">
        <w:rPr>
          <w:rFonts w:ascii="Times New Roman" w:hAnsi="Times New Roman"/>
          <w:sz w:val="28"/>
          <w:szCs w:val="28"/>
          <w:lang w:val="uk-UA"/>
        </w:rPr>
        <w:t xml:space="preserve"> коригувальн</w:t>
      </w:r>
      <w:r w:rsidR="00CC74CA">
        <w:rPr>
          <w:rFonts w:ascii="Times New Roman" w:hAnsi="Times New Roman"/>
          <w:sz w:val="28"/>
          <w:szCs w:val="28"/>
          <w:lang w:val="uk-UA"/>
        </w:rPr>
        <w:t>их</w:t>
      </w:r>
      <w:r w:rsidRPr="00491926">
        <w:rPr>
          <w:rFonts w:ascii="Times New Roman" w:hAnsi="Times New Roman"/>
          <w:sz w:val="28"/>
          <w:szCs w:val="28"/>
          <w:lang w:val="uk-UA"/>
        </w:rPr>
        <w:t xml:space="preserve"> заход</w:t>
      </w:r>
      <w:r w:rsidR="00CC74CA">
        <w:rPr>
          <w:rFonts w:ascii="Times New Roman" w:hAnsi="Times New Roman"/>
          <w:sz w:val="28"/>
          <w:szCs w:val="28"/>
          <w:lang w:val="uk-UA"/>
        </w:rPr>
        <w:t>ів</w:t>
      </w:r>
      <w:r w:rsidRPr="00491926">
        <w:rPr>
          <w:rFonts w:ascii="Times New Roman" w:hAnsi="Times New Roman"/>
          <w:sz w:val="28"/>
          <w:szCs w:val="28"/>
          <w:lang w:val="uk-UA"/>
        </w:rPr>
        <w:t xml:space="preserve"> і є додатковою підставою при прийнятті рішень керівництвом лікувального закладу. </w:t>
      </w:r>
      <w:r w:rsidRPr="00491926">
        <w:rPr>
          <w:rFonts w:ascii="Times New Roman" w:hAnsi="Times New Roman"/>
          <w:color w:val="000000"/>
          <w:sz w:val="28"/>
          <w:szCs w:val="28"/>
          <w:lang w:val="uk-UA" w:eastAsia="ru-RU"/>
        </w:rPr>
        <w:t xml:space="preserve">Результати вивчення задоволеності якістю роботи лікарів різних спеціальностей за п'ятибальною шкалою вказували на те, що </w:t>
      </w:r>
      <w:r w:rsidRPr="00491926">
        <w:rPr>
          <w:rFonts w:ascii="Times New Roman" w:hAnsi="Times New Roman"/>
          <w:color w:val="000000"/>
          <w:sz w:val="28"/>
          <w:szCs w:val="28"/>
          <w:lang w:val="uk-UA"/>
        </w:rPr>
        <w:t>28,4±2,7</w:t>
      </w:r>
      <w:r w:rsidRPr="00491926">
        <w:rPr>
          <w:rFonts w:ascii="Times New Roman" w:hAnsi="Times New Roman"/>
          <w:color w:val="000000"/>
          <w:sz w:val="28"/>
          <w:szCs w:val="28"/>
          <w:lang w:val="uk-UA" w:eastAsia="ru-RU"/>
        </w:rPr>
        <w:t xml:space="preserve">% батьків дали високу оцінку роботи дільничного педіатра, </w:t>
      </w:r>
      <w:r w:rsidRPr="00491926">
        <w:rPr>
          <w:rFonts w:ascii="Times New Roman" w:hAnsi="Times New Roman"/>
          <w:color w:val="000000"/>
          <w:sz w:val="28"/>
          <w:szCs w:val="28"/>
          <w:lang w:val="uk-UA"/>
        </w:rPr>
        <w:t>31,7±2,8</w:t>
      </w:r>
      <w:r w:rsidRPr="00491926">
        <w:rPr>
          <w:rFonts w:ascii="Times New Roman" w:hAnsi="Times New Roman"/>
          <w:color w:val="000000"/>
          <w:sz w:val="28"/>
          <w:szCs w:val="28"/>
          <w:lang w:val="uk-UA" w:eastAsia="ru-RU"/>
        </w:rPr>
        <w:t xml:space="preserve">% оцінили роботу педіатра на середньому рівні, </w:t>
      </w:r>
      <w:r w:rsidRPr="00491926">
        <w:rPr>
          <w:rFonts w:ascii="Times New Roman" w:hAnsi="Times New Roman"/>
          <w:color w:val="000000"/>
          <w:sz w:val="28"/>
          <w:szCs w:val="28"/>
          <w:lang w:val="uk-UA"/>
        </w:rPr>
        <w:t>23,5±2,5</w:t>
      </w:r>
      <w:r w:rsidRPr="00491926">
        <w:rPr>
          <w:rFonts w:ascii="Times New Roman" w:hAnsi="Times New Roman"/>
          <w:color w:val="000000"/>
          <w:sz w:val="28"/>
          <w:szCs w:val="28"/>
          <w:lang w:val="uk-UA" w:eastAsia="ru-RU"/>
        </w:rPr>
        <w:t>% задоволені роботою та решта (</w:t>
      </w:r>
      <w:r w:rsidRPr="00491926">
        <w:rPr>
          <w:rFonts w:ascii="Times New Roman" w:hAnsi="Times New Roman"/>
          <w:color w:val="000000"/>
          <w:sz w:val="28"/>
          <w:szCs w:val="28"/>
          <w:lang w:val="uk-UA"/>
        </w:rPr>
        <w:t>16,4±2,2</w:t>
      </w:r>
      <w:r w:rsidRPr="00491926">
        <w:rPr>
          <w:rFonts w:ascii="Times New Roman" w:hAnsi="Times New Roman"/>
          <w:color w:val="000000"/>
          <w:sz w:val="28"/>
          <w:szCs w:val="28"/>
          <w:lang w:val="uk-UA" w:eastAsia="ru-RU"/>
        </w:rPr>
        <w:t xml:space="preserve">%) відповідно </w:t>
      </w:r>
      <w:r w:rsidRPr="00491926">
        <w:rPr>
          <w:rFonts w:ascii="Times New Roman" w:hAnsi="Times New Roman"/>
          <w:color w:val="000000"/>
          <w:sz w:val="28"/>
          <w:szCs w:val="28"/>
          <w:lang w:val="uk-UA" w:eastAsia="ru-RU"/>
        </w:rPr>
        <w:lastRenderedPageBreak/>
        <w:t>дали незадовільну оцінку. Робота дитячих ендокринологів була оцінена значно краще, тому що більша частина батьків дали високу (</w:t>
      </w:r>
      <w:r w:rsidRPr="00491926">
        <w:rPr>
          <w:rFonts w:ascii="Times New Roman" w:hAnsi="Times New Roman"/>
          <w:color w:val="000000"/>
          <w:sz w:val="28"/>
          <w:szCs w:val="28"/>
          <w:lang w:val="uk-UA"/>
        </w:rPr>
        <w:t>34,8±2,8</w:t>
      </w:r>
      <w:r w:rsidRPr="00491926">
        <w:rPr>
          <w:rFonts w:ascii="Times New Roman" w:hAnsi="Times New Roman"/>
          <w:color w:val="000000"/>
          <w:sz w:val="28"/>
          <w:szCs w:val="28"/>
          <w:lang w:val="uk-UA" w:eastAsia="ru-RU"/>
        </w:rPr>
        <w:t>%) та середню (</w:t>
      </w:r>
      <w:r w:rsidRPr="00491926">
        <w:rPr>
          <w:rFonts w:ascii="Times New Roman" w:hAnsi="Times New Roman"/>
          <w:color w:val="000000"/>
          <w:sz w:val="28"/>
          <w:szCs w:val="28"/>
          <w:lang w:val="uk-UA"/>
        </w:rPr>
        <w:t>41,3±3</w:t>
      </w:r>
      <w:r w:rsidRPr="00491926">
        <w:rPr>
          <w:rFonts w:ascii="Times New Roman" w:hAnsi="Times New Roman"/>
          <w:color w:val="000000"/>
          <w:sz w:val="28"/>
          <w:szCs w:val="28"/>
          <w:lang w:val="uk-UA" w:eastAsia="ru-RU"/>
        </w:rPr>
        <w:t xml:space="preserve">%) оцінки, </w:t>
      </w:r>
      <w:r w:rsidRPr="00491926">
        <w:rPr>
          <w:rFonts w:ascii="Times New Roman" w:hAnsi="Times New Roman"/>
          <w:color w:val="000000"/>
          <w:sz w:val="28"/>
          <w:szCs w:val="28"/>
          <w:lang w:val="uk-UA"/>
        </w:rPr>
        <w:t>17,5±2,3</w:t>
      </w:r>
      <w:r w:rsidRPr="00491926">
        <w:rPr>
          <w:rFonts w:ascii="Times New Roman" w:hAnsi="Times New Roman"/>
          <w:color w:val="000000"/>
          <w:sz w:val="28"/>
          <w:szCs w:val="28"/>
          <w:lang w:val="uk-UA" w:eastAsia="ru-RU"/>
        </w:rPr>
        <w:t xml:space="preserve">% вважали роботу задовільною і тільки </w:t>
      </w:r>
      <w:r w:rsidRPr="00491926">
        <w:rPr>
          <w:rFonts w:ascii="Times New Roman" w:hAnsi="Times New Roman"/>
          <w:color w:val="000000"/>
          <w:sz w:val="28"/>
          <w:szCs w:val="28"/>
          <w:lang w:val="uk-UA"/>
        </w:rPr>
        <w:t>6,4±1,5</w:t>
      </w:r>
      <w:r w:rsidRPr="00491926">
        <w:rPr>
          <w:rFonts w:ascii="Times New Roman" w:hAnsi="Times New Roman"/>
          <w:color w:val="000000"/>
          <w:sz w:val="28"/>
          <w:szCs w:val="28"/>
          <w:lang w:val="uk-UA" w:eastAsia="ru-RU"/>
        </w:rPr>
        <w:t xml:space="preserve">% дали незадовільну оцінку. Результати оцінювання вузьких фахівців були також на достатньому рівні: високу оцінку дали </w:t>
      </w:r>
      <w:r w:rsidRPr="00491926">
        <w:rPr>
          <w:rFonts w:ascii="Times New Roman" w:hAnsi="Times New Roman"/>
          <w:color w:val="000000"/>
          <w:sz w:val="28"/>
          <w:szCs w:val="28"/>
          <w:lang w:val="uk-UA"/>
        </w:rPr>
        <w:t>37,2±2,9</w:t>
      </w:r>
      <w:r w:rsidRPr="00491926">
        <w:rPr>
          <w:rFonts w:ascii="Times New Roman" w:hAnsi="Times New Roman"/>
          <w:color w:val="000000"/>
          <w:sz w:val="28"/>
          <w:szCs w:val="28"/>
          <w:lang w:val="uk-UA" w:eastAsia="ru-RU"/>
        </w:rPr>
        <w:t xml:space="preserve">% батьків пацієнтів з ожирінням, середню </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 </w:t>
      </w:r>
      <w:r w:rsidRPr="00491926">
        <w:rPr>
          <w:rFonts w:ascii="Times New Roman" w:hAnsi="Times New Roman"/>
          <w:color w:val="000000"/>
          <w:sz w:val="28"/>
          <w:szCs w:val="28"/>
          <w:lang w:val="uk-UA"/>
        </w:rPr>
        <w:t>34,4±2,8</w:t>
      </w:r>
      <w:r w:rsidRPr="00491926">
        <w:rPr>
          <w:rFonts w:ascii="Times New Roman" w:hAnsi="Times New Roman"/>
          <w:color w:val="000000"/>
          <w:sz w:val="28"/>
          <w:szCs w:val="28"/>
          <w:lang w:val="uk-UA" w:eastAsia="ru-RU"/>
        </w:rPr>
        <w:t xml:space="preserve">% батьків, задовільну </w:t>
      </w:r>
      <w:r w:rsidRPr="00491926">
        <w:rPr>
          <w:rFonts w:ascii="Times New Roman" w:hAnsi="Times New Roman"/>
          <w:sz w:val="28"/>
          <w:szCs w:val="28"/>
          <w:lang w:val="uk-UA"/>
        </w:rPr>
        <w:t>–</w:t>
      </w:r>
      <w:r w:rsidRPr="00491926">
        <w:rPr>
          <w:rFonts w:ascii="Times New Roman" w:hAnsi="Times New Roman"/>
          <w:color w:val="000000"/>
          <w:sz w:val="28"/>
          <w:szCs w:val="28"/>
          <w:lang w:val="uk-UA" w:eastAsia="ru-RU"/>
        </w:rPr>
        <w:t xml:space="preserve"> </w:t>
      </w:r>
      <w:r w:rsidRPr="00491926">
        <w:rPr>
          <w:rFonts w:ascii="Times New Roman" w:hAnsi="Times New Roman"/>
          <w:color w:val="000000"/>
          <w:sz w:val="28"/>
          <w:szCs w:val="28"/>
          <w:lang w:val="uk-UA"/>
        </w:rPr>
        <w:t>13,9±2</w:t>
      </w:r>
      <w:r w:rsidRPr="00491926">
        <w:rPr>
          <w:rFonts w:ascii="Times New Roman" w:hAnsi="Times New Roman"/>
          <w:color w:val="000000"/>
          <w:sz w:val="28"/>
          <w:szCs w:val="28"/>
          <w:lang w:val="uk-UA" w:eastAsia="ru-RU"/>
        </w:rPr>
        <w:t xml:space="preserve">% та </w:t>
      </w:r>
      <w:r w:rsidRPr="00491926">
        <w:rPr>
          <w:rFonts w:ascii="Times New Roman" w:hAnsi="Times New Roman"/>
          <w:color w:val="000000"/>
          <w:sz w:val="28"/>
          <w:szCs w:val="28"/>
          <w:lang w:val="uk-UA"/>
        </w:rPr>
        <w:t>14,5±2,1</w:t>
      </w:r>
      <w:r w:rsidRPr="00491926">
        <w:rPr>
          <w:rFonts w:ascii="Times New Roman" w:hAnsi="Times New Roman"/>
          <w:color w:val="000000"/>
          <w:sz w:val="28"/>
          <w:szCs w:val="28"/>
          <w:lang w:val="uk-UA" w:eastAsia="ru-RU"/>
        </w:rPr>
        <w:t>%</w:t>
      </w:r>
      <w:r w:rsidRPr="00491926">
        <w:rPr>
          <w:rFonts w:ascii="Times New Roman" w:hAnsi="Times New Roman"/>
          <w:i/>
          <w:color w:val="000000"/>
          <w:sz w:val="28"/>
          <w:szCs w:val="28"/>
          <w:lang w:val="uk-UA" w:eastAsia="ru-RU"/>
        </w:rPr>
        <w:t xml:space="preserve"> </w:t>
      </w:r>
      <w:r w:rsidRPr="00491926">
        <w:rPr>
          <w:rFonts w:ascii="Times New Roman" w:hAnsi="Times New Roman"/>
          <w:color w:val="000000"/>
          <w:sz w:val="28"/>
          <w:szCs w:val="28"/>
          <w:lang w:val="uk-UA" w:eastAsia="ru-RU"/>
        </w:rPr>
        <w:t xml:space="preserve">незадоволені роботою відповідно </w:t>
      </w:r>
      <w:r w:rsidRPr="00491926">
        <w:rPr>
          <w:rFonts w:ascii="Times New Roman" w:hAnsi="Times New Roman"/>
          <w:sz w:val="28"/>
          <w:szCs w:val="28"/>
          <w:lang w:val="uk-UA"/>
        </w:rPr>
        <w:t>(табл.</w:t>
      </w:r>
      <w:r>
        <w:rPr>
          <w:rFonts w:ascii="Times New Roman" w:hAnsi="Times New Roman"/>
          <w:sz w:val="28"/>
          <w:szCs w:val="28"/>
          <w:lang w:val="uk-UA"/>
        </w:rPr>
        <w:t>6</w:t>
      </w:r>
      <w:r w:rsidRPr="00491926">
        <w:rPr>
          <w:rFonts w:ascii="Times New Roman" w:hAnsi="Times New Roman"/>
          <w:sz w:val="28"/>
          <w:szCs w:val="28"/>
          <w:lang w:val="uk-UA"/>
        </w:rPr>
        <w:t>.3)</w:t>
      </w:r>
      <w:r w:rsidRPr="00491926">
        <w:rPr>
          <w:rFonts w:ascii="Times New Roman" w:hAnsi="Times New Roman"/>
          <w:color w:val="000000"/>
          <w:sz w:val="28"/>
          <w:szCs w:val="28"/>
          <w:lang w:val="uk-UA" w:eastAsia="ru-RU"/>
        </w:rPr>
        <w:t>. Отже результати оцінювання підтверджують наявність певних недоліків у роботі лікарів первинної ланки.</w:t>
      </w:r>
    </w:p>
    <w:p w:rsidR="00E71EE0" w:rsidRPr="00491926" w:rsidRDefault="00E71EE0" w:rsidP="00437AC0">
      <w:pPr>
        <w:spacing w:after="0" w:line="360" w:lineRule="auto"/>
        <w:ind w:firstLine="708"/>
        <w:jc w:val="both"/>
        <w:rPr>
          <w:rFonts w:ascii="Times New Roman" w:hAnsi="Times New Roman"/>
          <w:color w:val="000000"/>
          <w:sz w:val="28"/>
          <w:szCs w:val="28"/>
          <w:lang w:val="uk-UA" w:eastAsia="ru-RU"/>
        </w:rPr>
      </w:pPr>
    </w:p>
    <w:p w:rsidR="00E71EE0" w:rsidRPr="00062F78" w:rsidRDefault="00E71EE0" w:rsidP="00437AC0">
      <w:pPr>
        <w:pStyle w:val="a3"/>
        <w:spacing w:line="360" w:lineRule="auto"/>
        <w:ind w:firstLine="708"/>
        <w:jc w:val="right"/>
        <w:rPr>
          <w:rFonts w:ascii="Times New Roman" w:hAnsi="Times New Roman"/>
          <w:color w:val="000000"/>
          <w:sz w:val="28"/>
          <w:szCs w:val="28"/>
          <w:shd w:val="clear" w:color="auto" w:fill="FFFFFF"/>
          <w:lang w:val="uk-UA"/>
        </w:rPr>
      </w:pPr>
      <w:r w:rsidRPr="00062F78">
        <w:rPr>
          <w:rFonts w:ascii="Times New Roman" w:hAnsi="Times New Roman"/>
          <w:color w:val="000000"/>
          <w:sz w:val="28"/>
          <w:szCs w:val="28"/>
          <w:shd w:val="clear" w:color="auto" w:fill="FFFFFF"/>
          <w:lang w:val="uk-UA"/>
        </w:rPr>
        <w:t>Таблиця 6.3</w:t>
      </w:r>
      <w:r w:rsidR="00E3553A">
        <w:rPr>
          <w:rFonts w:ascii="Times New Roman" w:hAnsi="Times New Roman"/>
          <w:color w:val="000000"/>
          <w:sz w:val="28"/>
          <w:szCs w:val="28"/>
          <w:shd w:val="clear" w:color="auto" w:fill="FFFFFF"/>
          <w:lang w:val="uk-UA"/>
        </w:rPr>
        <w:t>.</w:t>
      </w:r>
    </w:p>
    <w:p w:rsidR="00E71EE0" w:rsidRPr="0049192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Результати оцінювання роботи лікарів</w:t>
      </w:r>
    </w:p>
    <w:p w:rsidR="00E71EE0" w:rsidRPr="0049192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 xml:space="preserve"> різних спеціальностей батьками дітей та підлітків з ожирінням </w:t>
      </w:r>
    </w:p>
    <w:p w:rsidR="00E71EE0" w:rsidRPr="00491926" w:rsidRDefault="00805FEC" w:rsidP="00437AC0">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за</w:t>
      </w:r>
      <w:r w:rsidR="00E71EE0">
        <w:rPr>
          <w:rFonts w:ascii="Times New Roman" w:hAnsi="Times New Roman"/>
          <w:b/>
          <w:sz w:val="28"/>
          <w:szCs w:val="28"/>
          <w:lang w:val="uk-UA"/>
        </w:rPr>
        <w:t xml:space="preserve"> 5-ти бальн</w:t>
      </w:r>
      <w:r>
        <w:rPr>
          <w:rFonts w:ascii="Times New Roman" w:hAnsi="Times New Roman"/>
          <w:b/>
          <w:sz w:val="28"/>
          <w:szCs w:val="28"/>
          <w:lang w:val="uk-UA"/>
        </w:rPr>
        <w:t>ою</w:t>
      </w:r>
      <w:r w:rsidR="00E71EE0">
        <w:rPr>
          <w:rFonts w:ascii="Times New Roman" w:hAnsi="Times New Roman"/>
          <w:b/>
          <w:sz w:val="28"/>
          <w:szCs w:val="28"/>
          <w:lang w:val="uk-UA"/>
        </w:rPr>
        <w:t xml:space="preserve"> шкал</w:t>
      </w:r>
      <w:r>
        <w:rPr>
          <w:rFonts w:ascii="Times New Roman" w:hAnsi="Times New Roman"/>
          <w:b/>
          <w:sz w:val="28"/>
          <w:szCs w:val="28"/>
          <w:lang w:val="uk-UA"/>
        </w:rPr>
        <w:t>ою</w:t>
      </w:r>
      <w:r w:rsidR="00E3553A">
        <w:rPr>
          <w:rFonts w:ascii="Times New Roman" w:hAnsi="Times New Roman"/>
          <w:b/>
          <w:sz w:val="28"/>
          <w:szCs w:val="28"/>
          <w:lang w:val="uk-UA"/>
        </w:rPr>
        <w:t>,</w:t>
      </w:r>
      <w:r w:rsidR="00E71EE0">
        <w:rPr>
          <w:rFonts w:ascii="Times New Roman" w:hAnsi="Times New Roman"/>
          <w:b/>
          <w:sz w:val="28"/>
          <w:szCs w:val="28"/>
          <w:lang w:val="uk-UA"/>
        </w:rPr>
        <w:t xml:space="preserve"> (P±m%)</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843"/>
        <w:gridCol w:w="1984"/>
        <w:gridCol w:w="2410"/>
      </w:tblGrid>
      <w:tr w:rsidR="00E71EE0" w:rsidRPr="00805FEC" w:rsidTr="00062F78">
        <w:trPr>
          <w:trHeight w:val="425"/>
        </w:trPr>
        <w:tc>
          <w:tcPr>
            <w:tcW w:w="3686" w:type="dxa"/>
            <w:vMerge w:val="restart"/>
          </w:tcPr>
          <w:p w:rsidR="00E71EE0" w:rsidRPr="007F6123" w:rsidRDefault="00E71EE0" w:rsidP="00437AC0">
            <w:pPr>
              <w:pStyle w:val="22"/>
              <w:spacing w:after="0" w:line="360" w:lineRule="auto"/>
              <w:jc w:val="center"/>
              <w:rPr>
                <w:rFonts w:ascii="Times New Roman" w:hAnsi="Times New Roman"/>
                <w:b/>
                <w:sz w:val="28"/>
                <w:szCs w:val="28"/>
                <w:lang w:val="uk-UA"/>
              </w:rPr>
            </w:pPr>
            <w:r w:rsidRPr="007F6123">
              <w:rPr>
                <w:rFonts w:ascii="Times New Roman" w:hAnsi="Times New Roman"/>
                <w:b/>
                <w:sz w:val="28"/>
                <w:szCs w:val="28"/>
                <w:lang w:val="uk-UA"/>
              </w:rPr>
              <w:t xml:space="preserve">Оцінка </w:t>
            </w:r>
          </w:p>
          <w:p w:rsidR="00E71EE0" w:rsidRPr="007F6123" w:rsidRDefault="00E71EE0" w:rsidP="00437AC0">
            <w:pPr>
              <w:pStyle w:val="22"/>
              <w:spacing w:after="0" w:line="360" w:lineRule="auto"/>
              <w:jc w:val="center"/>
              <w:rPr>
                <w:rFonts w:ascii="Times New Roman" w:hAnsi="Times New Roman"/>
                <w:b/>
                <w:sz w:val="28"/>
                <w:szCs w:val="28"/>
                <w:lang w:val="uk-UA"/>
              </w:rPr>
            </w:pPr>
          </w:p>
        </w:tc>
        <w:tc>
          <w:tcPr>
            <w:tcW w:w="6237" w:type="dxa"/>
            <w:gridSpan w:val="3"/>
            <w:vAlign w:val="center"/>
          </w:tcPr>
          <w:p w:rsidR="00E71EE0" w:rsidRPr="007F6123" w:rsidRDefault="00E71EE0" w:rsidP="00437AC0">
            <w:pPr>
              <w:pStyle w:val="22"/>
              <w:spacing w:after="0" w:line="360" w:lineRule="auto"/>
              <w:jc w:val="center"/>
              <w:rPr>
                <w:rFonts w:ascii="Times New Roman" w:hAnsi="Times New Roman"/>
                <w:b/>
                <w:sz w:val="28"/>
                <w:szCs w:val="28"/>
                <w:lang w:val="uk-UA"/>
              </w:rPr>
            </w:pPr>
            <w:r w:rsidRPr="007F6123">
              <w:rPr>
                <w:rFonts w:ascii="Times New Roman" w:hAnsi="Times New Roman"/>
                <w:b/>
                <w:sz w:val="28"/>
                <w:szCs w:val="28"/>
                <w:lang w:val="uk-UA"/>
              </w:rPr>
              <w:t>Оцінювання роботи спеціалістів</w:t>
            </w:r>
          </w:p>
        </w:tc>
      </w:tr>
      <w:tr w:rsidR="00E71EE0" w:rsidRPr="00805FEC" w:rsidTr="00062F78">
        <w:trPr>
          <w:cantSplit/>
          <w:trHeight w:val="2006"/>
        </w:trPr>
        <w:tc>
          <w:tcPr>
            <w:tcW w:w="3686" w:type="dxa"/>
            <w:vMerge/>
          </w:tcPr>
          <w:p w:rsidR="00E71EE0" w:rsidRPr="007F6123" w:rsidRDefault="00E71EE0" w:rsidP="00437AC0">
            <w:pPr>
              <w:pStyle w:val="22"/>
              <w:spacing w:after="0" w:line="360" w:lineRule="auto"/>
              <w:jc w:val="center"/>
              <w:rPr>
                <w:rFonts w:ascii="Times New Roman" w:hAnsi="Times New Roman"/>
                <w:b/>
                <w:sz w:val="28"/>
                <w:szCs w:val="28"/>
                <w:lang w:val="uk-UA"/>
              </w:rPr>
            </w:pPr>
          </w:p>
        </w:tc>
        <w:tc>
          <w:tcPr>
            <w:tcW w:w="1843" w:type="dxa"/>
            <w:textDirection w:val="btLr"/>
            <w:vAlign w:val="center"/>
          </w:tcPr>
          <w:p w:rsidR="00E71EE0" w:rsidRPr="007F6123" w:rsidRDefault="00E71EE0" w:rsidP="00437AC0">
            <w:pPr>
              <w:pStyle w:val="22"/>
              <w:spacing w:after="0" w:line="360" w:lineRule="auto"/>
              <w:jc w:val="center"/>
              <w:rPr>
                <w:rFonts w:ascii="Times New Roman" w:hAnsi="Times New Roman"/>
                <w:b/>
                <w:sz w:val="28"/>
                <w:szCs w:val="28"/>
                <w:lang w:val="uk-UA"/>
              </w:rPr>
            </w:pPr>
            <w:r w:rsidRPr="007F6123">
              <w:rPr>
                <w:rFonts w:ascii="Times New Roman" w:hAnsi="Times New Roman"/>
                <w:b/>
                <w:sz w:val="28"/>
                <w:szCs w:val="28"/>
                <w:lang w:val="uk-UA"/>
              </w:rPr>
              <w:t>Дільничний педіатр</w:t>
            </w:r>
          </w:p>
        </w:tc>
        <w:tc>
          <w:tcPr>
            <w:tcW w:w="1984" w:type="dxa"/>
            <w:textDirection w:val="btLr"/>
            <w:vAlign w:val="center"/>
          </w:tcPr>
          <w:p w:rsidR="00E71EE0" w:rsidRPr="007F6123" w:rsidRDefault="00E71EE0" w:rsidP="00437AC0">
            <w:pPr>
              <w:pStyle w:val="22"/>
              <w:spacing w:after="0" w:line="360" w:lineRule="auto"/>
              <w:jc w:val="center"/>
              <w:rPr>
                <w:rFonts w:ascii="Times New Roman" w:hAnsi="Times New Roman"/>
                <w:b/>
                <w:sz w:val="28"/>
                <w:szCs w:val="28"/>
                <w:lang w:val="uk-UA"/>
              </w:rPr>
            </w:pPr>
            <w:r w:rsidRPr="007F6123">
              <w:rPr>
                <w:rFonts w:ascii="Times New Roman" w:hAnsi="Times New Roman"/>
                <w:b/>
                <w:sz w:val="28"/>
                <w:szCs w:val="28"/>
                <w:lang w:val="uk-UA"/>
              </w:rPr>
              <w:t xml:space="preserve">Дитячий ендокринолог </w:t>
            </w:r>
          </w:p>
        </w:tc>
        <w:tc>
          <w:tcPr>
            <w:tcW w:w="2410" w:type="dxa"/>
            <w:textDirection w:val="btLr"/>
            <w:vAlign w:val="center"/>
          </w:tcPr>
          <w:p w:rsidR="00E71EE0" w:rsidRPr="007F6123" w:rsidRDefault="00E71EE0" w:rsidP="00437AC0">
            <w:pPr>
              <w:pStyle w:val="22"/>
              <w:spacing w:after="0" w:line="360" w:lineRule="auto"/>
              <w:jc w:val="center"/>
              <w:rPr>
                <w:rFonts w:ascii="Times New Roman" w:hAnsi="Times New Roman"/>
                <w:b/>
                <w:sz w:val="28"/>
                <w:szCs w:val="28"/>
                <w:lang w:val="uk-UA"/>
              </w:rPr>
            </w:pPr>
            <w:r w:rsidRPr="007F6123">
              <w:rPr>
                <w:rFonts w:ascii="Times New Roman" w:hAnsi="Times New Roman"/>
                <w:b/>
                <w:sz w:val="28"/>
                <w:szCs w:val="28"/>
                <w:lang w:val="uk-UA"/>
              </w:rPr>
              <w:t>Вузькі спеціалісти</w:t>
            </w:r>
          </w:p>
        </w:tc>
      </w:tr>
      <w:tr w:rsidR="00E71EE0" w:rsidRPr="00491926" w:rsidTr="00062F78">
        <w:tc>
          <w:tcPr>
            <w:tcW w:w="3686" w:type="dxa"/>
            <w:vAlign w:val="center"/>
          </w:tcPr>
          <w:p w:rsidR="00E71EE0" w:rsidRPr="00A31A76" w:rsidRDefault="00E71EE0" w:rsidP="00437AC0">
            <w:pPr>
              <w:pStyle w:val="22"/>
              <w:spacing w:after="0" w:line="360" w:lineRule="auto"/>
              <w:jc w:val="center"/>
              <w:rPr>
                <w:rFonts w:ascii="Times New Roman" w:hAnsi="Times New Roman"/>
                <w:b/>
                <w:sz w:val="28"/>
                <w:szCs w:val="28"/>
                <w:lang w:val="uk-UA"/>
              </w:rPr>
            </w:pPr>
            <w:r w:rsidRPr="00A31A76">
              <w:rPr>
                <w:rFonts w:ascii="Times New Roman" w:hAnsi="Times New Roman"/>
                <w:b/>
                <w:sz w:val="28"/>
                <w:szCs w:val="28"/>
                <w:lang w:val="uk-UA"/>
              </w:rPr>
              <w:t>«висока оцінка»</w:t>
            </w:r>
          </w:p>
        </w:tc>
        <w:tc>
          <w:tcPr>
            <w:tcW w:w="1843"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28,4±2,7</w:t>
            </w:r>
          </w:p>
        </w:tc>
        <w:tc>
          <w:tcPr>
            <w:tcW w:w="1984"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34,8±2,8</w:t>
            </w:r>
          </w:p>
        </w:tc>
        <w:tc>
          <w:tcPr>
            <w:tcW w:w="2410"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37,2±2,9</w:t>
            </w:r>
          </w:p>
        </w:tc>
      </w:tr>
      <w:tr w:rsidR="00E71EE0" w:rsidRPr="00491926" w:rsidTr="00062F78">
        <w:tc>
          <w:tcPr>
            <w:tcW w:w="3686" w:type="dxa"/>
            <w:vAlign w:val="center"/>
          </w:tcPr>
          <w:p w:rsidR="00E71EE0" w:rsidRPr="00A31A76" w:rsidRDefault="00E71EE0" w:rsidP="00437AC0">
            <w:pPr>
              <w:pStyle w:val="22"/>
              <w:spacing w:after="0" w:line="360" w:lineRule="auto"/>
              <w:jc w:val="center"/>
              <w:rPr>
                <w:rFonts w:ascii="Times New Roman" w:hAnsi="Times New Roman"/>
                <w:b/>
                <w:sz w:val="28"/>
                <w:szCs w:val="28"/>
                <w:lang w:val="uk-UA"/>
              </w:rPr>
            </w:pPr>
            <w:r w:rsidRPr="00A31A76">
              <w:rPr>
                <w:rFonts w:ascii="Times New Roman" w:hAnsi="Times New Roman"/>
                <w:b/>
                <w:sz w:val="28"/>
                <w:szCs w:val="28"/>
                <w:lang w:val="uk-UA"/>
              </w:rPr>
              <w:t>«середня оцінка»</w:t>
            </w:r>
          </w:p>
        </w:tc>
        <w:tc>
          <w:tcPr>
            <w:tcW w:w="1843"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31,7±2,8</w:t>
            </w:r>
          </w:p>
        </w:tc>
        <w:tc>
          <w:tcPr>
            <w:tcW w:w="1984"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41,3±3</w:t>
            </w:r>
            <w:r w:rsidR="0089599B">
              <w:rPr>
                <w:rFonts w:ascii="Times New Roman" w:hAnsi="Times New Roman"/>
                <w:color w:val="000000"/>
                <w:sz w:val="28"/>
                <w:szCs w:val="28"/>
              </w:rPr>
              <w:t>,0</w:t>
            </w:r>
          </w:p>
        </w:tc>
        <w:tc>
          <w:tcPr>
            <w:tcW w:w="2410"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34,4±2,8</w:t>
            </w:r>
          </w:p>
        </w:tc>
      </w:tr>
      <w:tr w:rsidR="00E71EE0" w:rsidRPr="00491926" w:rsidTr="00062F78">
        <w:tc>
          <w:tcPr>
            <w:tcW w:w="3686" w:type="dxa"/>
            <w:vAlign w:val="center"/>
          </w:tcPr>
          <w:p w:rsidR="00E71EE0" w:rsidRPr="00A31A76" w:rsidRDefault="00E71EE0" w:rsidP="00437AC0">
            <w:pPr>
              <w:pStyle w:val="22"/>
              <w:spacing w:after="0" w:line="360" w:lineRule="auto"/>
              <w:ind w:hanging="108"/>
              <w:jc w:val="center"/>
              <w:rPr>
                <w:rFonts w:ascii="Times New Roman" w:hAnsi="Times New Roman"/>
                <w:b/>
                <w:sz w:val="28"/>
                <w:szCs w:val="28"/>
                <w:lang w:val="uk-UA"/>
              </w:rPr>
            </w:pPr>
            <w:r w:rsidRPr="00A31A76">
              <w:rPr>
                <w:rFonts w:ascii="Times New Roman" w:hAnsi="Times New Roman"/>
                <w:b/>
                <w:sz w:val="28"/>
                <w:szCs w:val="28"/>
                <w:lang w:val="uk-UA"/>
              </w:rPr>
              <w:t>«задовільна оцінка»</w:t>
            </w:r>
          </w:p>
        </w:tc>
        <w:tc>
          <w:tcPr>
            <w:tcW w:w="1843"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23,5±2,5</w:t>
            </w:r>
          </w:p>
        </w:tc>
        <w:tc>
          <w:tcPr>
            <w:tcW w:w="1984"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17,5±2,3</w:t>
            </w:r>
          </w:p>
        </w:tc>
        <w:tc>
          <w:tcPr>
            <w:tcW w:w="2410"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13,9±2</w:t>
            </w:r>
            <w:r w:rsidR="0089599B">
              <w:rPr>
                <w:rFonts w:ascii="Times New Roman" w:hAnsi="Times New Roman"/>
                <w:color w:val="000000"/>
                <w:sz w:val="28"/>
                <w:szCs w:val="28"/>
              </w:rPr>
              <w:t>,0</w:t>
            </w:r>
          </w:p>
        </w:tc>
      </w:tr>
      <w:tr w:rsidR="00E71EE0" w:rsidRPr="00491926" w:rsidTr="00062F78">
        <w:trPr>
          <w:trHeight w:val="634"/>
        </w:trPr>
        <w:tc>
          <w:tcPr>
            <w:tcW w:w="3686" w:type="dxa"/>
            <w:vAlign w:val="center"/>
          </w:tcPr>
          <w:p w:rsidR="00E71EE0" w:rsidRPr="00A31A76" w:rsidRDefault="00E71EE0" w:rsidP="00437AC0">
            <w:pPr>
              <w:pStyle w:val="22"/>
              <w:spacing w:after="0" w:line="360" w:lineRule="auto"/>
              <w:ind w:hanging="108"/>
              <w:jc w:val="center"/>
              <w:rPr>
                <w:rFonts w:ascii="Times New Roman" w:hAnsi="Times New Roman"/>
                <w:b/>
                <w:sz w:val="28"/>
                <w:szCs w:val="28"/>
                <w:lang w:val="uk-UA"/>
              </w:rPr>
            </w:pPr>
            <w:r w:rsidRPr="00A31A76">
              <w:rPr>
                <w:rFonts w:ascii="Times New Roman" w:hAnsi="Times New Roman"/>
                <w:b/>
                <w:sz w:val="28"/>
                <w:szCs w:val="28"/>
                <w:lang w:val="uk-UA"/>
              </w:rPr>
              <w:t xml:space="preserve">«незадовільна оцінка» </w:t>
            </w:r>
          </w:p>
        </w:tc>
        <w:tc>
          <w:tcPr>
            <w:tcW w:w="1843"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16,4±2,2</w:t>
            </w:r>
          </w:p>
        </w:tc>
        <w:tc>
          <w:tcPr>
            <w:tcW w:w="1984"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6,4±1,5</w:t>
            </w:r>
          </w:p>
        </w:tc>
        <w:tc>
          <w:tcPr>
            <w:tcW w:w="2410" w:type="dxa"/>
            <w:vAlign w:val="center"/>
          </w:tcPr>
          <w:p w:rsidR="00E71EE0" w:rsidRPr="00491926" w:rsidRDefault="00E71EE0" w:rsidP="00437AC0">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14,5±2,1</w:t>
            </w:r>
          </w:p>
        </w:tc>
      </w:tr>
      <w:tr w:rsidR="00E71EE0" w:rsidRPr="00491926" w:rsidTr="00062F78">
        <w:tc>
          <w:tcPr>
            <w:tcW w:w="3686" w:type="dxa"/>
            <w:vAlign w:val="center"/>
          </w:tcPr>
          <w:p w:rsidR="00E71EE0" w:rsidRPr="00A31A76" w:rsidRDefault="00805FEC" w:rsidP="00437AC0">
            <w:pPr>
              <w:pStyle w:val="22"/>
              <w:spacing w:after="0" w:line="360" w:lineRule="auto"/>
              <w:ind w:hanging="108"/>
              <w:jc w:val="center"/>
              <w:rPr>
                <w:rFonts w:ascii="Times New Roman" w:hAnsi="Times New Roman"/>
                <w:b/>
                <w:sz w:val="28"/>
                <w:szCs w:val="28"/>
                <w:lang w:val="uk-UA"/>
              </w:rPr>
            </w:pPr>
            <w:r>
              <w:rPr>
                <w:rFonts w:ascii="Times New Roman" w:hAnsi="Times New Roman"/>
                <w:b/>
                <w:sz w:val="28"/>
                <w:szCs w:val="28"/>
                <w:lang w:val="uk-UA"/>
              </w:rPr>
              <w:t>У</w:t>
            </w:r>
            <w:r w:rsidR="00E71EE0" w:rsidRPr="00A31A76">
              <w:rPr>
                <w:rFonts w:ascii="Times New Roman" w:hAnsi="Times New Roman"/>
                <w:b/>
                <w:sz w:val="28"/>
                <w:szCs w:val="28"/>
                <w:lang w:val="uk-UA"/>
              </w:rPr>
              <w:t>сього</w:t>
            </w:r>
          </w:p>
        </w:tc>
        <w:tc>
          <w:tcPr>
            <w:tcW w:w="1843" w:type="dxa"/>
            <w:vAlign w:val="center"/>
          </w:tcPr>
          <w:p w:rsidR="00E71EE0" w:rsidRPr="00491926" w:rsidRDefault="00E71EE0" w:rsidP="00437AC0">
            <w:pPr>
              <w:pStyle w:val="22"/>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100</w:t>
            </w:r>
          </w:p>
        </w:tc>
        <w:tc>
          <w:tcPr>
            <w:tcW w:w="1984" w:type="dxa"/>
            <w:vAlign w:val="center"/>
          </w:tcPr>
          <w:p w:rsidR="00E71EE0" w:rsidRPr="00491926" w:rsidRDefault="00E71EE0" w:rsidP="00437AC0">
            <w:pPr>
              <w:pStyle w:val="22"/>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100</w:t>
            </w:r>
          </w:p>
        </w:tc>
        <w:tc>
          <w:tcPr>
            <w:tcW w:w="2410" w:type="dxa"/>
            <w:vAlign w:val="center"/>
          </w:tcPr>
          <w:p w:rsidR="00E71EE0" w:rsidRPr="00491926" w:rsidRDefault="00E71EE0" w:rsidP="00437AC0">
            <w:pPr>
              <w:pStyle w:val="22"/>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100</w:t>
            </w:r>
          </w:p>
        </w:tc>
      </w:tr>
    </w:tbl>
    <w:p w:rsidR="00E71EE0" w:rsidRDefault="00E71EE0" w:rsidP="00437AC0">
      <w:pPr>
        <w:spacing w:after="0" w:line="360" w:lineRule="auto"/>
        <w:ind w:firstLine="708"/>
        <w:jc w:val="both"/>
        <w:rPr>
          <w:rFonts w:ascii="Times New Roman" w:hAnsi="Times New Roman"/>
          <w:color w:val="000000"/>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Стан медичної допомоги дітям може бути обумовлений не тільки організацією роботи медичних працівників, а й певн</w:t>
      </w:r>
      <w:r w:rsidR="00CC74CA">
        <w:rPr>
          <w:rFonts w:ascii="Times New Roman" w:hAnsi="Times New Roman"/>
          <w:color w:val="000000"/>
          <w:sz w:val="28"/>
          <w:szCs w:val="28"/>
          <w:lang w:val="uk-UA"/>
        </w:rPr>
        <w:t xml:space="preserve">ою </w:t>
      </w:r>
      <w:r w:rsidRPr="00491926">
        <w:rPr>
          <w:rFonts w:ascii="Times New Roman" w:hAnsi="Times New Roman"/>
          <w:color w:val="000000"/>
          <w:sz w:val="28"/>
          <w:szCs w:val="28"/>
          <w:lang w:val="uk-UA"/>
        </w:rPr>
        <w:t>мір</w:t>
      </w:r>
      <w:r w:rsidR="00CC74CA">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залеж</w:t>
      </w:r>
      <w:r w:rsidR="00CC74CA">
        <w:rPr>
          <w:rFonts w:ascii="Times New Roman" w:hAnsi="Times New Roman"/>
          <w:color w:val="000000"/>
          <w:sz w:val="28"/>
          <w:szCs w:val="28"/>
          <w:lang w:val="uk-UA"/>
        </w:rPr>
        <w:t>и</w:t>
      </w:r>
      <w:r w:rsidRPr="00491926">
        <w:rPr>
          <w:rFonts w:ascii="Times New Roman" w:hAnsi="Times New Roman"/>
          <w:color w:val="000000"/>
          <w:sz w:val="28"/>
          <w:szCs w:val="28"/>
          <w:lang w:val="uk-UA"/>
        </w:rPr>
        <w:t>т</w:t>
      </w:r>
      <w:r w:rsidR="00CC74CA">
        <w:rPr>
          <w:rFonts w:ascii="Times New Roman" w:hAnsi="Times New Roman"/>
          <w:color w:val="000000"/>
          <w:sz w:val="28"/>
          <w:szCs w:val="28"/>
          <w:lang w:val="uk-UA"/>
        </w:rPr>
        <w:t>ь</w:t>
      </w:r>
      <w:r w:rsidRPr="00491926">
        <w:rPr>
          <w:rFonts w:ascii="Times New Roman" w:hAnsi="Times New Roman"/>
          <w:color w:val="000000"/>
          <w:sz w:val="28"/>
          <w:szCs w:val="28"/>
          <w:lang w:val="uk-UA"/>
        </w:rPr>
        <w:t xml:space="preserve"> від медико-санітарної культури батьків. Тому дослідження передбачало оцінку обізнаності та відношення батьків до захворювання їх дітей. На попередньому </w:t>
      </w:r>
      <w:r w:rsidRPr="00491926">
        <w:rPr>
          <w:rFonts w:ascii="Times New Roman" w:hAnsi="Times New Roman"/>
          <w:color w:val="000000"/>
          <w:sz w:val="28"/>
          <w:szCs w:val="28"/>
          <w:lang w:val="uk-UA"/>
        </w:rPr>
        <w:lastRenderedPageBreak/>
        <w:t xml:space="preserve">етапі було встановлено, що батьки дітей з ожирінням і </w:t>
      </w:r>
      <w:r w:rsidR="007A1E54">
        <w:rPr>
          <w:rFonts w:ascii="Times New Roman" w:hAnsi="Times New Roman"/>
          <w:color w:val="000000"/>
          <w:sz w:val="28"/>
          <w:szCs w:val="28"/>
          <w:lang w:val="uk-UA"/>
        </w:rPr>
        <w:t>надлишковою масою тіла</w:t>
      </w:r>
      <w:r w:rsidRPr="00491926">
        <w:rPr>
          <w:rFonts w:ascii="Times New Roman" w:hAnsi="Times New Roman"/>
          <w:color w:val="000000"/>
          <w:sz w:val="28"/>
          <w:szCs w:val="28"/>
          <w:lang w:val="uk-UA"/>
        </w:rPr>
        <w:t xml:space="preserve"> мають достовірно нижчу інформованість щодо питань раціонального харчування порівнян</w:t>
      </w:r>
      <w:r w:rsidR="00CC74CA">
        <w:rPr>
          <w:rFonts w:ascii="Times New Roman" w:hAnsi="Times New Roman"/>
          <w:color w:val="000000"/>
          <w:sz w:val="28"/>
          <w:szCs w:val="28"/>
          <w:lang w:val="uk-UA"/>
        </w:rPr>
        <w:t>о</w:t>
      </w:r>
      <w:r w:rsidRPr="00491926">
        <w:rPr>
          <w:rFonts w:ascii="Times New Roman" w:hAnsi="Times New Roman"/>
          <w:color w:val="000000"/>
          <w:sz w:val="28"/>
          <w:szCs w:val="28"/>
          <w:lang w:val="uk-UA"/>
        </w:rPr>
        <w:t xml:space="preserve"> з контрольною групою (η</w:t>
      </w:r>
      <w:r w:rsidRPr="00491926">
        <w:rPr>
          <w:rFonts w:ascii="Times New Roman" w:hAnsi="Times New Roman"/>
          <w:sz w:val="28"/>
          <w:szCs w:val="28"/>
          <w:shd w:val="clear" w:color="auto" w:fill="FFFFFF"/>
          <w:lang w:val="uk-UA"/>
        </w:rPr>
        <w:t>–</w:t>
      </w:r>
      <w:r w:rsidRPr="00491926">
        <w:rPr>
          <w:rFonts w:ascii="Times New Roman" w:hAnsi="Times New Roman"/>
          <w:color w:val="000000"/>
          <w:sz w:val="28"/>
          <w:szCs w:val="28"/>
          <w:lang w:val="uk-UA"/>
        </w:rPr>
        <w:t>1 %; p&lt;0,05; OR=1,</w:t>
      </w:r>
      <w:r>
        <w:rPr>
          <w:rFonts w:ascii="Times New Roman" w:hAnsi="Times New Roman"/>
          <w:color w:val="000000"/>
          <w:sz w:val="28"/>
          <w:szCs w:val="28"/>
          <w:lang w:val="uk-UA"/>
        </w:rPr>
        <w:t>7</w:t>
      </w:r>
      <w:r w:rsidR="0019285B" w:rsidRPr="00491926">
        <w:rPr>
          <w:rFonts w:ascii="Times New Roman" w:hAnsi="Times New Roman"/>
          <w:color w:val="000000"/>
          <w:sz w:val="28"/>
          <w:szCs w:val="28"/>
          <w:lang w:val="uk-UA"/>
        </w:rPr>
        <w:t>;</w:t>
      </w:r>
      <w:r w:rsidR="0019285B" w:rsidRPr="0019285B">
        <w:rPr>
          <w:rFonts w:ascii="Times New Roman" w:hAnsi="Times New Roman"/>
          <w:color w:val="000000"/>
          <w:sz w:val="28"/>
          <w:szCs w:val="28"/>
          <w:lang w:val="uk-UA"/>
        </w:rPr>
        <w:t xml:space="preserve"> </w:t>
      </w:r>
      <w:r w:rsidR="0019285B">
        <w:rPr>
          <w:rFonts w:ascii="Times New Roman" w:hAnsi="Times New Roman"/>
          <w:color w:val="000000"/>
          <w:sz w:val="28"/>
          <w:szCs w:val="28"/>
          <w:lang w:val="uk-UA"/>
        </w:rPr>
        <w:t>СІ</w:t>
      </w:r>
      <w:r w:rsidR="0019285B" w:rsidRPr="00491926">
        <w:rPr>
          <w:rFonts w:ascii="Times New Roman" w:hAnsi="Times New Roman"/>
          <w:color w:val="000000"/>
          <w:sz w:val="28"/>
          <w:szCs w:val="28"/>
          <w:lang w:val="uk-UA"/>
        </w:rPr>
        <w:t>=</w:t>
      </w:r>
      <w:r w:rsidR="0019285B">
        <w:rPr>
          <w:rFonts w:ascii="Times New Roman" w:hAnsi="Times New Roman"/>
          <w:color w:val="000000"/>
          <w:sz w:val="28"/>
          <w:szCs w:val="28"/>
          <w:lang w:val="uk-UA"/>
        </w:rPr>
        <w:t>1,1</w:t>
      </w:r>
      <w:r w:rsidR="0019285B" w:rsidRPr="00B63F98">
        <w:rPr>
          <w:rFonts w:ascii="Times New Roman" w:hAnsi="Times New Roman"/>
          <w:color w:val="000000"/>
          <w:sz w:val="28"/>
          <w:szCs w:val="28"/>
          <w:shd w:val="clear" w:color="auto" w:fill="FFFFFF"/>
          <w:lang w:val="uk-UA"/>
        </w:rPr>
        <w:t>–</w:t>
      </w:r>
      <w:r w:rsidR="0019285B">
        <w:rPr>
          <w:rFonts w:ascii="Times New Roman" w:hAnsi="Times New Roman"/>
          <w:color w:val="000000"/>
          <w:sz w:val="28"/>
          <w:szCs w:val="28"/>
          <w:lang w:val="uk-UA"/>
        </w:rPr>
        <w:t>2,5</w:t>
      </w:r>
      <w:r w:rsidRPr="00491926">
        <w:rPr>
          <w:rFonts w:ascii="Times New Roman" w:hAnsi="Times New Roman"/>
          <w:color w:val="000000"/>
          <w:sz w:val="28"/>
          <w:szCs w:val="28"/>
          <w:lang w:val="uk-UA"/>
        </w:rPr>
        <w:t>)</w:t>
      </w:r>
      <w:r>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У додатку до цього</w:t>
      </w:r>
      <w:r w:rsidR="00E3553A">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більшість батьків (</w:t>
      </w:r>
      <w:r w:rsidRPr="00491926">
        <w:rPr>
          <w:rFonts w:ascii="Times New Roman" w:hAnsi="Times New Roman"/>
          <w:sz w:val="28"/>
          <w:szCs w:val="28"/>
          <w:lang w:val="uk-UA"/>
        </w:rPr>
        <w:t>57,9±3</w:t>
      </w:r>
      <w:r w:rsidRPr="00491926">
        <w:rPr>
          <w:rFonts w:ascii="Times New Roman" w:hAnsi="Times New Roman"/>
          <w:color w:val="000000"/>
          <w:sz w:val="28"/>
          <w:szCs w:val="28"/>
          <w:lang w:val="uk-UA"/>
        </w:rPr>
        <w:t xml:space="preserve">%) відмітили, що не вважають </w:t>
      </w:r>
      <w:r w:rsidR="00E3553A">
        <w:rPr>
          <w:rFonts w:ascii="Times New Roman" w:hAnsi="Times New Roman"/>
          <w:color w:val="000000"/>
          <w:sz w:val="28"/>
          <w:szCs w:val="28"/>
          <w:lang w:val="uk-UA"/>
        </w:rPr>
        <w:t>ожиріння</w:t>
      </w:r>
      <w:r w:rsidRPr="00491926">
        <w:rPr>
          <w:rFonts w:ascii="Times New Roman" w:hAnsi="Times New Roman"/>
          <w:color w:val="000000"/>
          <w:sz w:val="28"/>
          <w:szCs w:val="28"/>
          <w:lang w:val="uk-UA"/>
        </w:rPr>
        <w:t xml:space="preserve"> </w:t>
      </w:r>
      <w:r w:rsidR="00E3553A">
        <w:rPr>
          <w:rFonts w:ascii="Times New Roman" w:hAnsi="Times New Roman"/>
          <w:color w:val="000000"/>
          <w:sz w:val="28"/>
          <w:szCs w:val="28"/>
          <w:lang w:val="uk-UA"/>
        </w:rPr>
        <w:t xml:space="preserve">у </w:t>
      </w:r>
      <w:r w:rsidRPr="00491926">
        <w:rPr>
          <w:rFonts w:ascii="Times New Roman" w:hAnsi="Times New Roman"/>
          <w:color w:val="000000"/>
          <w:sz w:val="28"/>
          <w:szCs w:val="28"/>
          <w:lang w:val="uk-UA"/>
        </w:rPr>
        <w:t xml:space="preserve">своїх дітей медичною проблемою, а </w:t>
      </w:r>
      <w:r w:rsidRPr="00491926">
        <w:rPr>
          <w:rFonts w:ascii="Times New Roman" w:hAnsi="Times New Roman"/>
          <w:sz w:val="28"/>
          <w:szCs w:val="28"/>
          <w:lang w:val="uk-UA"/>
        </w:rPr>
        <w:t>38,5±2,9</w:t>
      </w:r>
      <w:r w:rsidRPr="00491926">
        <w:rPr>
          <w:rFonts w:ascii="Times New Roman" w:hAnsi="Times New Roman"/>
          <w:color w:val="000000"/>
          <w:sz w:val="28"/>
          <w:szCs w:val="28"/>
          <w:lang w:val="uk-UA"/>
        </w:rPr>
        <w:t xml:space="preserve">% респондентів не володіють інформацією </w:t>
      </w:r>
      <w:r w:rsidR="00CC74CA">
        <w:rPr>
          <w:rFonts w:ascii="Times New Roman" w:hAnsi="Times New Roman"/>
          <w:color w:val="000000"/>
          <w:sz w:val="28"/>
          <w:szCs w:val="28"/>
          <w:lang w:val="uk-UA"/>
        </w:rPr>
        <w:t>пр</w:t>
      </w:r>
      <w:r w:rsidRPr="00491926">
        <w:rPr>
          <w:rFonts w:ascii="Times New Roman" w:hAnsi="Times New Roman"/>
          <w:color w:val="000000"/>
          <w:sz w:val="28"/>
          <w:szCs w:val="28"/>
          <w:lang w:val="uk-UA"/>
        </w:rPr>
        <w:t>о можлив</w:t>
      </w:r>
      <w:r w:rsidR="00CC74CA">
        <w:rPr>
          <w:rFonts w:ascii="Times New Roman" w:hAnsi="Times New Roman"/>
          <w:color w:val="000000"/>
          <w:sz w:val="28"/>
          <w:szCs w:val="28"/>
          <w:lang w:val="uk-UA"/>
        </w:rPr>
        <w:t>і</w:t>
      </w:r>
      <w:r w:rsidRPr="00491926">
        <w:rPr>
          <w:rFonts w:ascii="Times New Roman" w:hAnsi="Times New Roman"/>
          <w:color w:val="000000"/>
          <w:sz w:val="28"/>
          <w:szCs w:val="28"/>
          <w:lang w:val="uk-UA"/>
        </w:rPr>
        <w:t xml:space="preserve"> наслідк</w:t>
      </w:r>
      <w:r w:rsidR="00CC74CA">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цієї патології для здоров’я. Як </w:t>
      </w:r>
      <w:r w:rsidR="00CC74CA">
        <w:rPr>
          <w:rFonts w:ascii="Times New Roman" w:hAnsi="Times New Roman"/>
          <w:color w:val="000000"/>
          <w:sz w:val="28"/>
          <w:szCs w:val="28"/>
          <w:lang w:val="uk-UA"/>
        </w:rPr>
        <w:t>наслідок,</w:t>
      </w:r>
      <w:r w:rsidRPr="00491926">
        <w:rPr>
          <w:rFonts w:ascii="Times New Roman" w:hAnsi="Times New Roman"/>
          <w:color w:val="000000"/>
          <w:sz w:val="28"/>
          <w:szCs w:val="28"/>
          <w:lang w:val="uk-UA"/>
        </w:rPr>
        <w:t xml:space="preserve"> це є одними з причин досить низького рівня звернень з приводу цього захворювання на початкових стадіях.</w:t>
      </w:r>
    </w:p>
    <w:p w:rsidR="00E71EE0" w:rsidRPr="00491926" w:rsidRDefault="00E71EE0" w:rsidP="00437AC0">
      <w:pPr>
        <w:spacing w:after="0" w:line="360" w:lineRule="auto"/>
        <w:ind w:firstLine="708"/>
        <w:jc w:val="both"/>
        <w:rPr>
          <w:rFonts w:ascii="Times New Roman" w:hAnsi="Times New Roman"/>
          <w:color w:val="000000"/>
          <w:sz w:val="28"/>
          <w:szCs w:val="28"/>
          <w:lang w:val="uk-UA" w:eastAsia="ru-RU"/>
        </w:rPr>
      </w:pPr>
      <w:r w:rsidRPr="00491926">
        <w:rPr>
          <w:rFonts w:ascii="Times New Roman" w:hAnsi="Times New Roman"/>
          <w:color w:val="000000"/>
          <w:sz w:val="28"/>
          <w:szCs w:val="28"/>
          <w:lang w:val="uk-UA"/>
        </w:rPr>
        <w:t xml:space="preserve">За результатами проведеного дослідження можна відзначити низький рівень медичної допомоги на первинному рівні та необґрунтоване навантаження на спеціалізовану допомогу. Виходячи з цього, можна припустити, що значна кількість пацієнтів звертається по допомогу </w:t>
      </w:r>
      <w:r w:rsidR="00CC74CA">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наявності вже певних ускладнень</w:t>
      </w:r>
      <w:r w:rsidR="00CC74CA">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(захворювань</w:t>
      </w:r>
      <w:r w:rsidR="00CC74CA">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асоційованих з ожирінням</w:t>
      </w:r>
      <w:r w:rsidR="00CC74CA">
        <w:rPr>
          <w:rFonts w:ascii="Times New Roman" w:hAnsi="Times New Roman"/>
          <w:color w:val="000000"/>
          <w:sz w:val="28"/>
          <w:szCs w:val="28"/>
          <w:lang w:val="uk-UA"/>
        </w:rPr>
        <w:t>,</w:t>
      </w:r>
      <w:r w:rsidRPr="00491926">
        <w:rPr>
          <w:rFonts w:ascii="Times New Roman" w:hAnsi="Times New Roman"/>
          <w:color w:val="000000"/>
          <w:sz w:val="28"/>
          <w:szCs w:val="28"/>
          <w:lang w:val="uk-UA" w:eastAsia="ru-RU"/>
        </w:rPr>
        <w:t xml:space="preserve"> або коморбідної патології</w:t>
      </w:r>
      <w:r w:rsidRPr="00491926">
        <w:rPr>
          <w:rFonts w:ascii="Times New Roman" w:hAnsi="Times New Roman"/>
          <w:color w:val="000000"/>
          <w:sz w:val="28"/>
          <w:szCs w:val="28"/>
          <w:lang w:val="uk-UA"/>
        </w:rPr>
        <w:t>), які значно погіршують якість життя.</w:t>
      </w:r>
      <w:r w:rsidRPr="00491926">
        <w:rPr>
          <w:rFonts w:ascii="Times New Roman" w:hAnsi="Times New Roman"/>
          <w:color w:val="000000"/>
          <w:sz w:val="28"/>
          <w:szCs w:val="28"/>
          <w:lang w:val="uk-UA" w:eastAsia="ru-RU"/>
        </w:rPr>
        <w:t xml:space="preserve"> </w:t>
      </w:r>
    </w:p>
    <w:p w:rsidR="00E15A12" w:rsidRDefault="00E15A12" w:rsidP="00E15A12">
      <w:pPr>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Такий стан медичної допомоги пацієнтам з ОЖ у нашій  країні можна пояснити відсутністю</w:t>
      </w:r>
      <w:r w:rsidRPr="00A82AAC">
        <w:rPr>
          <w:rFonts w:ascii="Times New Roman" w:hAnsi="Times New Roman"/>
          <w:color w:val="000000"/>
          <w:sz w:val="28"/>
          <w:szCs w:val="28"/>
          <w:shd w:val="clear" w:color="auto" w:fill="FFFFFF"/>
          <w:lang w:val="uk-UA"/>
        </w:rPr>
        <w:t xml:space="preserve"> стандартного підходу щодо оцінки фізичного розвитку дитини та його гармонійності під час профілактичних медичних оглядів через невідповід</w:t>
      </w:r>
      <w:r>
        <w:rPr>
          <w:rFonts w:ascii="Times New Roman" w:hAnsi="Times New Roman"/>
          <w:color w:val="000000"/>
          <w:sz w:val="28"/>
          <w:szCs w:val="28"/>
          <w:shd w:val="clear" w:color="auto" w:fill="FFFFFF"/>
          <w:lang w:val="uk-UA"/>
        </w:rPr>
        <w:t xml:space="preserve">альність </w:t>
      </w:r>
      <w:r w:rsidRPr="00A82AAC">
        <w:rPr>
          <w:rFonts w:ascii="Times New Roman" w:hAnsi="Times New Roman"/>
          <w:color w:val="000000"/>
          <w:sz w:val="28"/>
          <w:szCs w:val="28"/>
          <w:shd w:val="clear" w:color="auto" w:fill="FFFFFF"/>
          <w:lang w:val="uk-UA"/>
        </w:rPr>
        <w:t>регламентуючих та облікових документів,</w:t>
      </w:r>
      <w:r w:rsidRPr="00A82AAC">
        <w:rPr>
          <w:rFonts w:ascii="Times New Roman" w:hAnsi="Times New Roman"/>
          <w:color w:val="000000"/>
          <w:sz w:val="28"/>
          <w:szCs w:val="28"/>
          <w:lang w:val="uk-UA" w:eastAsia="ru-RU"/>
        </w:rPr>
        <w:t xml:space="preserve"> єдиного підходу до діагностики та чітких схем лікування, розроблених саме для населення України з урахуванням його ментальності, а також економічних особливостей сучасного етапу розвитку держави. </w:t>
      </w:r>
    </w:p>
    <w:p w:rsidR="00E15A12" w:rsidRPr="00A82AAC" w:rsidRDefault="00E15A12" w:rsidP="00E15A12">
      <w:pPr>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 xml:space="preserve">Слід зазначити, що існує нагальна необхідність в інтенсифікації профілактичних заходів щодо осіб із </w:t>
      </w:r>
      <w:r w:rsidR="007A1E54">
        <w:rPr>
          <w:rFonts w:ascii="Times New Roman" w:hAnsi="Times New Roman"/>
          <w:color w:val="000000"/>
          <w:sz w:val="28"/>
          <w:szCs w:val="28"/>
          <w:lang w:val="uk-UA" w:eastAsia="ru-RU"/>
        </w:rPr>
        <w:t>надлишковою масою тіла</w:t>
      </w:r>
      <w:r w:rsidRPr="00A82AAC">
        <w:rPr>
          <w:rFonts w:ascii="Times New Roman" w:hAnsi="Times New Roman"/>
          <w:color w:val="000000"/>
          <w:sz w:val="28"/>
          <w:szCs w:val="28"/>
          <w:lang w:val="uk-UA" w:eastAsia="ru-RU"/>
        </w:rPr>
        <w:t xml:space="preserve"> різного ступеня, оптимізації надання медичної допомоги особам не тільки з ОЖ, а й з надлишковою масою тіла.</w:t>
      </w:r>
      <w:r w:rsidRPr="00A82AAC">
        <w:rPr>
          <w:rFonts w:ascii="Times New Roman" w:hAnsi="Times New Roman"/>
          <w:color w:val="000000"/>
          <w:sz w:val="28"/>
          <w:szCs w:val="28"/>
          <w:shd w:val="clear" w:color="auto" w:fill="FFFFFF"/>
          <w:lang w:val="uk-UA"/>
        </w:rPr>
        <w:t xml:space="preserve"> </w:t>
      </w:r>
    </w:p>
    <w:p w:rsidR="00E15A12" w:rsidRPr="00A82AAC" w:rsidRDefault="00E15A12" w:rsidP="00E15A12">
      <w:pPr>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 xml:space="preserve">Сьогодні у багатьох країнах світу триває активна робота зі створення ефективної і водночас економної системи надання допомоги населенню із </w:t>
      </w:r>
      <w:r w:rsidR="007A1E54">
        <w:rPr>
          <w:rFonts w:ascii="Times New Roman" w:hAnsi="Times New Roman"/>
          <w:color w:val="000000"/>
          <w:sz w:val="28"/>
          <w:szCs w:val="28"/>
          <w:lang w:val="uk-UA" w:eastAsia="ru-RU"/>
        </w:rPr>
        <w:t>надлишковою масою тіла</w:t>
      </w:r>
      <w:r w:rsidRPr="00A82AAC">
        <w:rPr>
          <w:rFonts w:ascii="Times New Roman" w:hAnsi="Times New Roman"/>
          <w:color w:val="000000"/>
          <w:sz w:val="28"/>
          <w:szCs w:val="28"/>
          <w:lang w:val="uk-UA" w:eastAsia="ru-RU"/>
        </w:rPr>
        <w:t xml:space="preserve"> різного ступеня. </w:t>
      </w:r>
    </w:p>
    <w:p w:rsidR="00E15A12" w:rsidRPr="00E15A12" w:rsidRDefault="00CC74CA" w:rsidP="00E15A12">
      <w:pPr>
        <w:pStyle w:val="a3"/>
        <w:spacing w:line="360" w:lineRule="auto"/>
        <w:ind w:firstLine="708"/>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У</w:t>
      </w:r>
      <w:r w:rsidR="00E15A12" w:rsidRPr="00A82AAC">
        <w:rPr>
          <w:rFonts w:ascii="Times New Roman" w:hAnsi="Times New Roman"/>
          <w:color w:val="000000"/>
          <w:sz w:val="28"/>
          <w:szCs w:val="28"/>
          <w:lang w:val="uk-UA" w:eastAsia="ru-RU"/>
        </w:rPr>
        <w:t>раховуючи сучасний закордонний досвід та результати власних досліджень, головним завданням первинної ланки охорони здоров’я має стати проведення ефективних освітніх заходів для як</w:t>
      </w:r>
      <w:r w:rsidR="00FE5B2E">
        <w:rPr>
          <w:rFonts w:ascii="Times New Roman" w:hAnsi="Times New Roman"/>
          <w:color w:val="000000"/>
          <w:sz w:val="28"/>
          <w:szCs w:val="28"/>
          <w:lang w:val="uk-UA" w:eastAsia="ru-RU"/>
        </w:rPr>
        <w:t xml:space="preserve"> </w:t>
      </w:r>
      <w:r w:rsidR="00E15A12" w:rsidRPr="00A82AAC">
        <w:rPr>
          <w:rFonts w:ascii="Times New Roman" w:hAnsi="Times New Roman"/>
          <w:color w:val="000000"/>
          <w:sz w:val="28"/>
          <w:szCs w:val="28"/>
          <w:lang w:val="uk-UA" w:eastAsia="ru-RU"/>
        </w:rPr>
        <w:t xml:space="preserve">найбільшого поширення серед населення навичок культури здорового харчування. Крім того, необхідно пропагувати серед населення сучасні науково обґрунтовані дієтологічні рекомендації, що відповідають принципам раціонального харчування і сприяють зниженню ризику виникнення аліментарно-зумовленої хронічної неінфекційної патології. </w:t>
      </w:r>
      <w:r w:rsidR="00E15A12" w:rsidRPr="00E15A12">
        <w:rPr>
          <w:rFonts w:ascii="Times New Roman" w:hAnsi="Times New Roman"/>
          <w:color w:val="000000"/>
          <w:sz w:val="28"/>
          <w:szCs w:val="28"/>
          <w:lang w:val="uk-UA" w:eastAsia="ru-RU"/>
        </w:rPr>
        <w:t>Найбільш ефективною формою вважається запровадження в державні поліклінічні заклади Центрів корекції ваги або відділень, кабінетів, які будуть надавати спеціалізовану допомогу пацієнтам з аліментарно зумовленими захворюваннями</w:t>
      </w:r>
      <w:r>
        <w:rPr>
          <w:rFonts w:ascii="Times New Roman" w:hAnsi="Times New Roman"/>
          <w:color w:val="000000"/>
          <w:sz w:val="28"/>
          <w:szCs w:val="28"/>
          <w:lang w:val="uk-UA" w:eastAsia="ru-RU"/>
        </w:rPr>
        <w:t>,</w:t>
      </w:r>
      <w:r w:rsidR="00E15A12" w:rsidRPr="00E15A12">
        <w:rPr>
          <w:rFonts w:ascii="Times New Roman" w:hAnsi="Times New Roman"/>
          <w:color w:val="000000"/>
          <w:sz w:val="28"/>
          <w:szCs w:val="28"/>
          <w:lang w:val="uk-UA" w:eastAsia="ru-RU"/>
        </w:rPr>
        <w:t xml:space="preserve"> або мають функціонувати школи навчання для цієї </w:t>
      </w:r>
      <w:r w:rsidR="00E15A12" w:rsidRPr="00E15A12">
        <w:rPr>
          <w:rFonts w:ascii="Times New Roman" w:hAnsi="Times New Roman"/>
          <w:color w:val="000000"/>
          <w:sz w:val="28"/>
          <w:szCs w:val="28"/>
          <w:lang w:val="uk-UA"/>
        </w:rPr>
        <w:t>категорії пацієнтів.</w:t>
      </w:r>
      <w:r w:rsidR="00E15A12" w:rsidRPr="00E15A12">
        <w:rPr>
          <w:rFonts w:ascii="Times New Roman" w:hAnsi="Times New Roman"/>
          <w:color w:val="000000"/>
          <w:sz w:val="28"/>
          <w:szCs w:val="28"/>
          <w:lang w:val="uk-UA" w:eastAsia="ru-RU"/>
        </w:rPr>
        <w:t xml:space="preserve"> У таких підрозділах хворим мають надавати медичну допомогу з використанням методу індивідуального або групового профілактичного консультування та здійснювати за ними динамічне спостереження. Таким чином, амбулаторні пацієнти мають змогу отримувати індивідуально розроблені дієтичні та психологічні рекомендації. </w:t>
      </w:r>
    </w:p>
    <w:p w:rsidR="00E15A12" w:rsidRPr="00A82AAC" w:rsidRDefault="00E15A12" w:rsidP="00E15A12">
      <w:pPr>
        <w:shd w:val="clear" w:color="auto" w:fill="FDFDFD"/>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В Україні на сьогодні не створено кадрово-методичного підґрунтя для функціонування зазначених підрозділів. Тому, спираючись на досвід багатьох країн</w:t>
      </w:r>
      <w:r w:rsidR="00CC74CA">
        <w:rPr>
          <w:rFonts w:ascii="Times New Roman" w:hAnsi="Times New Roman"/>
          <w:color w:val="000000"/>
          <w:sz w:val="28"/>
          <w:szCs w:val="28"/>
          <w:lang w:val="uk-UA" w:eastAsia="ru-RU"/>
        </w:rPr>
        <w:t>,</w:t>
      </w:r>
      <w:r w:rsidRPr="00A82AAC">
        <w:rPr>
          <w:rFonts w:ascii="Times New Roman" w:hAnsi="Times New Roman"/>
          <w:color w:val="000000"/>
          <w:sz w:val="28"/>
          <w:szCs w:val="28"/>
          <w:lang w:val="uk-UA" w:eastAsia="ru-RU"/>
        </w:rPr>
        <w:t xml:space="preserve"> доцільно ви</w:t>
      </w:r>
      <w:r w:rsidR="00CC74CA">
        <w:rPr>
          <w:rFonts w:ascii="Times New Roman" w:hAnsi="Times New Roman"/>
          <w:color w:val="000000"/>
          <w:sz w:val="28"/>
          <w:szCs w:val="28"/>
          <w:lang w:val="uk-UA" w:eastAsia="ru-RU"/>
        </w:rPr>
        <w:t>окремит</w:t>
      </w:r>
      <w:r w:rsidRPr="00A82AAC">
        <w:rPr>
          <w:rFonts w:ascii="Times New Roman" w:hAnsi="Times New Roman"/>
          <w:color w:val="000000"/>
          <w:sz w:val="28"/>
          <w:szCs w:val="28"/>
          <w:lang w:val="uk-UA" w:eastAsia="ru-RU"/>
        </w:rPr>
        <w:t xml:space="preserve">и основні підходи до надання медичної допомоги особам із </w:t>
      </w:r>
      <w:r w:rsidR="007A1E54">
        <w:rPr>
          <w:rFonts w:ascii="Times New Roman" w:hAnsi="Times New Roman"/>
          <w:color w:val="000000"/>
          <w:sz w:val="28"/>
          <w:szCs w:val="28"/>
          <w:lang w:val="uk-UA" w:eastAsia="ru-RU"/>
        </w:rPr>
        <w:t>надлишковою масою тіла</w:t>
      </w:r>
      <w:r w:rsidRPr="00A82AAC">
        <w:rPr>
          <w:rFonts w:ascii="Times New Roman" w:hAnsi="Times New Roman"/>
          <w:color w:val="000000"/>
          <w:sz w:val="28"/>
          <w:szCs w:val="28"/>
          <w:lang w:val="uk-UA" w:eastAsia="ru-RU"/>
        </w:rPr>
        <w:t xml:space="preserve"> в умовах амбулаторно-поліклінічного закладу.</w:t>
      </w:r>
    </w:p>
    <w:p w:rsidR="00E15A12" w:rsidRPr="00A82AAC" w:rsidRDefault="00E15A12" w:rsidP="00E15A12">
      <w:pPr>
        <w:shd w:val="clear" w:color="auto" w:fill="FDFDFD"/>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З метою організації ефективної роботи мають буди залучені підрозділи амбулаторно-поліклінічного закладу та чітко сформ</w:t>
      </w:r>
      <w:r w:rsidR="00CC74CA">
        <w:rPr>
          <w:rFonts w:ascii="Times New Roman" w:hAnsi="Times New Roman"/>
          <w:color w:val="000000"/>
          <w:sz w:val="28"/>
          <w:szCs w:val="28"/>
          <w:lang w:val="uk-UA" w:eastAsia="ru-RU"/>
        </w:rPr>
        <w:t>уль</w:t>
      </w:r>
      <w:r w:rsidRPr="00A82AAC">
        <w:rPr>
          <w:rFonts w:ascii="Times New Roman" w:hAnsi="Times New Roman"/>
          <w:color w:val="000000"/>
          <w:sz w:val="28"/>
          <w:szCs w:val="28"/>
          <w:lang w:val="uk-UA" w:eastAsia="ru-RU"/>
        </w:rPr>
        <w:t>овані завдання для кожн</w:t>
      </w:r>
      <w:r w:rsidR="00CC74CA">
        <w:rPr>
          <w:rFonts w:ascii="Times New Roman" w:hAnsi="Times New Roman"/>
          <w:color w:val="000000"/>
          <w:sz w:val="28"/>
          <w:szCs w:val="28"/>
          <w:lang w:val="uk-UA" w:eastAsia="ru-RU"/>
        </w:rPr>
        <w:t>ого</w:t>
      </w:r>
      <w:r w:rsidRPr="00A82AAC">
        <w:rPr>
          <w:rFonts w:ascii="Times New Roman" w:hAnsi="Times New Roman"/>
          <w:color w:val="000000"/>
          <w:sz w:val="28"/>
          <w:szCs w:val="28"/>
          <w:lang w:val="uk-UA" w:eastAsia="ru-RU"/>
        </w:rPr>
        <w:t xml:space="preserve"> з таких підрозділів.</w:t>
      </w:r>
    </w:p>
    <w:p w:rsidR="00E15A12" w:rsidRPr="00A82AAC" w:rsidRDefault="00E15A12" w:rsidP="00E15A12">
      <w:pPr>
        <w:shd w:val="clear" w:color="auto" w:fill="FDFDFD"/>
        <w:tabs>
          <w:tab w:val="left" w:pos="284"/>
        </w:tabs>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 xml:space="preserve">Відомо, що від правильної роботи </w:t>
      </w:r>
      <w:r w:rsidRPr="00A82AAC">
        <w:rPr>
          <w:rFonts w:ascii="Times New Roman" w:hAnsi="Times New Roman"/>
          <w:bCs/>
          <w:color w:val="000000"/>
          <w:sz w:val="28"/>
          <w:szCs w:val="28"/>
          <w:bdr w:val="none" w:sz="0" w:space="0" w:color="auto" w:frame="1"/>
          <w:lang w:val="uk-UA" w:eastAsia="ru-RU"/>
        </w:rPr>
        <w:t>реєстратури поліклінічного</w:t>
      </w:r>
      <w:r w:rsidRPr="00A82AAC">
        <w:rPr>
          <w:rFonts w:ascii="Times New Roman" w:hAnsi="Times New Roman"/>
          <w:bCs/>
          <w:color w:val="000000"/>
          <w:sz w:val="28"/>
          <w:szCs w:val="28"/>
          <w:bdr w:val="none" w:sz="0" w:space="0" w:color="auto" w:frame="1"/>
          <w:lang w:eastAsia="ru-RU"/>
        </w:rPr>
        <w:t xml:space="preserve"> закладу</w:t>
      </w:r>
      <w:r w:rsidRPr="00A82AAC">
        <w:rPr>
          <w:rFonts w:ascii="Times New Roman" w:hAnsi="Times New Roman"/>
          <w:bCs/>
          <w:color w:val="000000"/>
          <w:sz w:val="28"/>
          <w:szCs w:val="28"/>
          <w:bdr w:val="none" w:sz="0" w:space="0" w:color="auto" w:frame="1"/>
          <w:lang w:val="uk-UA" w:eastAsia="ru-RU"/>
        </w:rPr>
        <w:t xml:space="preserve"> залежить якість роботи інших відділень.</w:t>
      </w:r>
      <w:r w:rsidRPr="00A82AAC">
        <w:rPr>
          <w:rFonts w:ascii="Times New Roman" w:hAnsi="Times New Roman"/>
          <w:color w:val="000000"/>
          <w:sz w:val="28"/>
          <w:szCs w:val="28"/>
          <w:lang w:val="uk-UA" w:eastAsia="ru-RU"/>
        </w:rPr>
        <w:t xml:space="preserve"> Таким чином</w:t>
      </w:r>
      <w:r w:rsidR="00CC74CA">
        <w:rPr>
          <w:rFonts w:ascii="Times New Roman" w:hAnsi="Times New Roman"/>
          <w:color w:val="000000"/>
          <w:sz w:val="28"/>
          <w:szCs w:val="28"/>
          <w:lang w:val="uk-UA" w:eastAsia="ru-RU"/>
        </w:rPr>
        <w:t>,</w:t>
      </w:r>
      <w:r w:rsidRPr="00A82AAC">
        <w:rPr>
          <w:rFonts w:ascii="Times New Roman" w:hAnsi="Times New Roman"/>
          <w:color w:val="000000"/>
          <w:sz w:val="28"/>
          <w:szCs w:val="28"/>
          <w:lang w:val="uk-UA" w:eastAsia="ru-RU"/>
        </w:rPr>
        <w:t xml:space="preserve"> завдан</w:t>
      </w:r>
      <w:r>
        <w:rPr>
          <w:rFonts w:ascii="Times New Roman" w:hAnsi="Times New Roman"/>
          <w:color w:val="000000"/>
          <w:sz w:val="28"/>
          <w:szCs w:val="28"/>
          <w:lang w:val="uk-UA" w:eastAsia="ru-RU"/>
        </w:rPr>
        <w:t>ням</w:t>
      </w:r>
      <w:r w:rsidRPr="00A82AAC">
        <w:rPr>
          <w:rFonts w:ascii="Times New Roman" w:hAnsi="Times New Roman"/>
          <w:color w:val="000000"/>
          <w:sz w:val="28"/>
          <w:szCs w:val="28"/>
          <w:lang w:val="uk-UA" w:eastAsia="ru-RU"/>
        </w:rPr>
        <w:t xml:space="preserve"> </w:t>
      </w:r>
      <w:r w:rsidRPr="00A82AAC">
        <w:rPr>
          <w:rFonts w:ascii="Times New Roman" w:hAnsi="Times New Roman"/>
          <w:bCs/>
          <w:color w:val="000000"/>
          <w:sz w:val="28"/>
          <w:szCs w:val="28"/>
          <w:bdr w:val="none" w:sz="0" w:space="0" w:color="auto" w:frame="1"/>
          <w:lang w:val="uk-UA" w:eastAsia="ru-RU"/>
        </w:rPr>
        <w:t xml:space="preserve">реєстратури </w:t>
      </w:r>
      <w:r>
        <w:rPr>
          <w:rFonts w:ascii="Times New Roman" w:hAnsi="Times New Roman"/>
          <w:bCs/>
          <w:color w:val="000000"/>
          <w:sz w:val="28"/>
          <w:szCs w:val="28"/>
          <w:bdr w:val="none" w:sz="0" w:space="0" w:color="auto" w:frame="1"/>
          <w:lang w:val="uk-UA" w:eastAsia="ru-RU"/>
        </w:rPr>
        <w:t>є</w:t>
      </w:r>
      <w:r w:rsidRPr="00A82AAC">
        <w:rPr>
          <w:rFonts w:ascii="Times New Roman" w:hAnsi="Times New Roman"/>
          <w:color w:val="000000"/>
          <w:sz w:val="28"/>
          <w:szCs w:val="28"/>
          <w:lang w:val="uk-UA" w:eastAsia="ru-RU"/>
        </w:rPr>
        <w:t xml:space="preserve"> організувати обстеження пацієнтів, які з будь-якої причини звертаються </w:t>
      </w:r>
      <w:r w:rsidR="00CC74CA">
        <w:rPr>
          <w:rFonts w:ascii="Times New Roman" w:hAnsi="Times New Roman"/>
          <w:color w:val="000000"/>
          <w:sz w:val="28"/>
          <w:szCs w:val="28"/>
          <w:lang w:val="uk-UA" w:eastAsia="ru-RU"/>
        </w:rPr>
        <w:t>по</w:t>
      </w:r>
      <w:r w:rsidRPr="00A82AAC">
        <w:rPr>
          <w:rFonts w:ascii="Times New Roman" w:hAnsi="Times New Roman"/>
          <w:color w:val="000000"/>
          <w:sz w:val="28"/>
          <w:szCs w:val="28"/>
          <w:lang w:val="uk-UA" w:eastAsia="ru-RU"/>
        </w:rPr>
        <w:t xml:space="preserve"> медичн</w:t>
      </w:r>
      <w:r w:rsidR="00CC74CA">
        <w:rPr>
          <w:rFonts w:ascii="Times New Roman" w:hAnsi="Times New Roman"/>
          <w:color w:val="000000"/>
          <w:sz w:val="28"/>
          <w:szCs w:val="28"/>
          <w:lang w:val="uk-UA" w:eastAsia="ru-RU"/>
        </w:rPr>
        <w:t xml:space="preserve">у </w:t>
      </w:r>
      <w:r w:rsidRPr="00A82AAC">
        <w:rPr>
          <w:rFonts w:ascii="Times New Roman" w:hAnsi="Times New Roman"/>
          <w:color w:val="000000"/>
          <w:sz w:val="28"/>
          <w:szCs w:val="28"/>
          <w:lang w:val="uk-UA" w:eastAsia="ru-RU"/>
        </w:rPr>
        <w:t>допомог</w:t>
      </w:r>
      <w:r w:rsidR="00CC74CA">
        <w:rPr>
          <w:rFonts w:ascii="Times New Roman" w:hAnsi="Times New Roman"/>
          <w:color w:val="000000"/>
          <w:sz w:val="28"/>
          <w:szCs w:val="28"/>
          <w:lang w:val="uk-UA" w:eastAsia="ru-RU"/>
        </w:rPr>
        <w:t>у</w:t>
      </w:r>
      <w:r w:rsidRPr="00A82AAC">
        <w:rPr>
          <w:rFonts w:ascii="Times New Roman" w:hAnsi="Times New Roman"/>
          <w:color w:val="000000"/>
          <w:sz w:val="28"/>
          <w:szCs w:val="28"/>
          <w:lang w:val="uk-UA" w:eastAsia="ru-RU"/>
        </w:rPr>
        <w:t xml:space="preserve"> в долікарському </w:t>
      </w:r>
      <w:r w:rsidRPr="00E15A12">
        <w:rPr>
          <w:rFonts w:ascii="Times New Roman" w:hAnsi="Times New Roman"/>
          <w:color w:val="000000"/>
          <w:sz w:val="28"/>
          <w:szCs w:val="28"/>
          <w:lang w:val="uk-UA" w:eastAsia="ru-RU"/>
        </w:rPr>
        <w:t xml:space="preserve">кабінеті. </w:t>
      </w:r>
      <w:r>
        <w:rPr>
          <w:rFonts w:ascii="Times New Roman" w:hAnsi="Times New Roman"/>
          <w:bCs/>
          <w:color w:val="000000"/>
          <w:sz w:val="28"/>
          <w:szCs w:val="28"/>
          <w:bdr w:val="none" w:sz="0" w:space="0" w:color="auto" w:frame="1"/>
          <w:lang w:val="uk-UA" w:eastAsia="ru-RU"/>
        </w:rPr>
        <w:t>Функціями</w:t>
      </w:r>
      <w:r w:rsidRPr="00A82AAC">
        <w:rPr>
          <w:rFonts w:ascii="Times New Roman" w:hAnsi="Times New Roman"/>
          <w:bCs/>
          <w:color w:val="000000"/>
          <w:sz w:val="28"/>
          <w:szCs w:val="28"/>
          <w:bdr w:val="none" w:sz="0" w:space="0" w:color="auto" w:frame="1"/>
          <w:lang w:val="uk-UA" w:eastAsia="ru-RU"/>
        </w:rPr>
        <w:t xml:space="preserve"> долікарського кабінету є</w:t>
      </w:r>
      <w:r w:rsidRPr="00A82AAC">
        <w:rPr>
          <w:rFonts w:ascii="Times New Roman" w:hAnsi="Times New Roman"/>
          <w:color w:val="000000"/>
          <w:sz w:val="28"/>
          <w:szCs w:val="28"/>
          <w:lang w:val="uk-UA" w:eastAsia="ru-RU"/>
        </w:rPr>
        <w:t xml:space="preserve"> викон</w:t>
      </w:r>
      <w:r w:rsidR="00CC74CA">
        <w:rPr>
          <w:rFonts w:ascii="Times New Roman" w:hAnsi="Times New Roman"/>
          <w:color w:val="000000"/>
          <w:sz w:val="28"/>
          <w:szCs w:val="28"/>
          <w:lang w:val="uk-UA" w:eastAsia="ru-RU"/>
        </w:rPr>
        <w:t xml:space="preserve">ання </w:t>
      </w:r>
      <w:r w:rsidRPr="00A82AAC">
        <w:rPr>
          <w:rFonts w:ascii="Times New Roman" w:hAnsi="Times New Roman"/>
          <w:color w:val="000000"/>
          <w:sz w:val="28"/>
          <w:szCs w:val="28"/>
          <w:lang w:val="uk-UA" w:eastAsia="ru-RU"/>
        </w:rPr>
        <w:t>антропометричн</w:t>
      </w:r>
      <w:r w:rsidR="00CC74CA">
        <w:rPr>
          <w:rFonts w:ascii="Times New Roman" w:hAnsi="Times New Roman"/>
          <w:color w:val="000000"/>
          <w:sz w:val="28"/>
          <w:szCs w:val="28"/>
          <w:lang w:val="uk-UA" w:eastAsia="ru-RU"/>
        </w:rPr>
        <w:t>их</w:t>
      </w:r>
      <w:r w:rsidRPr="00A82AAC">
        <w:rPr>
          <w:rFonts w:ascii="Times New Roman" w:hAnsi="Times New Roman"/>
          <w:color w:val="000000"/>
          <w:sz w:val="28"/>
          <w:szCs w:val="28"/>
          <w:lang w:val="uk-UA" w:eastAsia="ru-RU"/>
        </w:rPr>
        <w:t xml:space="preserve"> досліджен</w:t>
      </w:r>
      <w:r w:rsidR="00CC74CA">
        <w:rPr>
          <w:rFonts w:ascii="Times New Roman" w:hAnsi="Times New Roman"/>
          <w:color w:val="000000"/>
          <w:sz w:val="28"/>
          <w:szCs w:val="28"/>
          <w:lang w:val="uk-UA" w:eastAsia="ru-RU"/>
        </w:rPr>
        <w:t>ь</w:t>
      </w:r>
      <w:r w:rsidR="00CC74CA" w:rsidRPr="00CC74CA">
        <w:rPr>
          <w:rFonts w:ascii="Times New Roman" w:hAnsi="Times New Roman"/>
          <w:color w:val="000000"/>
          <w:sz w:val="28"/>
          <w:szCs w:val="28"/>
          <w:lang w:val="uk-UA" w:eastAsia="ru-RU"/>
        </w:rPr>
        <w:t xml:space="preserve"> </w:t>
      </w:r>
      <w:r w:rsidR="00CC74CA" w:rsidRPr="00A82AAC">
        <w:rPr>
          <w:rFonts w:ascii="Times New Roman" w:hAnsi="Times New Roman"/>
          <w:color w:val="000000"/>
          <w:sz w:val="28"/>
          <w:szCs w:val="28"/>
          <w:lang w:val="uk-UA" w:eastAsia="ru-RU"/>
        </w:rPr>
        <w:t>у кожного пацієнта</w:t>
      </w:r>
      <w:r w:rsidRPr="00A82AAC">
        <w:rPr>
          <w:rFonts w:ascii="Times New Roman" w:hAnsi="Times New Roman"/>
          <w:color w:val="000000"/>
          <w:sz w:val="28"/>
          <w:szCs w:val="28"/>
          <w:lang w:val="uk-UA" w:eastAsia="ru-RU"/>
        </w:rPr>
        <w:t xml:space="preserve">, а саме: вимірювати </w:t>
      </w:r>
      <w:r w:rsidRPr="00A82AAC">
        <w:rPr>
          <w:rFonts w:ascii="Times New Roman" w:hAnsi="Times New Roman"/>
          <w:color w:val="000000"/>
          <w:sz w:val="28"/>
          <w:szCs w:val="28"/>
          <w:lang w:val="uk-UA" w:eastAsia="ru-RU"/>
        </w:rPr>
        <w:lastRenderedPageBreak/>
        <w:t>зріст, МТ, окружність талії та окружність стегон</w:t>
      </w:r>
      <w:r>
        <w:rPr>
          <w:rFonts w:ascii="Times New Roman" w:hAnsi="Times New Roman"/>
          <w:color w:val="000000"/>
          <w:sz w:val="28"/>
          <w:szCs w:val="28"/>
          <w:lang w:val="uk-UA" w:eastAsia="ru-RU"/>
        </w:rPr>
        <w:t>,</w:t>
      </w:r>
      <w:r w:rsidRPr="00A82AAC">
        <w:rPr>
          <w:rFonts w:ascii="Times New Roman" w:hAnsi="Times New Roman"/>
          <w:color w:val="000000"/>
          <w:sz w:val="28"/>
          <w:szCs w:val="28"/>
          <w:lang w:val="uk-UA" w:eastAsia="ru-RU"/>
        </w:rPr>
        <w:t xml:space="preserve"> розраховувати ІМТ та співвідношення ОТ/ОС</w:t>
      </w:r>
      <w:r w:rsidR="00CC74CA">
        <w:rPr>
          <w:rFonts w:ascii="Times New Roman" w:hAnsi="Times New Roman"/>
          <w:color w:val="000000"/>
          <w:sz w:val="28"/>
          <w:szCs w:val="28"/>
          <w:lang w:val="uk-UA" w:eastAsia="ru-RU"/>
        </w:rPr>
        <w:t>,</w:t>
      </w:r>
      <w:r w:rsidRPr="00A82AAC">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і</w:t>
      </w:r>
      <w:r w:rsidRPr="00A82AAC">
        <w:rPr>
          <w:rFonts w:ascii="Times New Roman" w:hAnsi="Times New Roman"/>
          <w:color w:val="000000"/>
          <w:sz w:val="28"/>
          <w:szCs w:val="28"/>
          <w:lang w:val="uk-UA" w:eastAsia="ru-RU"/>
        </w:rPr>
        <w:t xml:space="preserve"> отримані результати обов’язково слід реєструвати в амбулаторній карті пацієнта. Доцільно вкладати до амбулаторної карти сигнальне повідомлення для лікаря, якого пацієнт планує відвідати, у разі якщо антропометричні параметри пацієнта свідчать про над</w:t>
      </w:r>
      <w:r w:rsidR="00CC74CA">
        <w:rPr>
          <w:rFonts w:ascii="Times New Roman" w:hAnsi="Times New Roman"/>
          <w:color w:val="000000"/>
          <w:sz w:val="28"/>
          <w:szCs w:val="28"/>
          <w:lang w:val="uk-UA" w:eastAsia="ru-RU"/>
        </w:rPr>
        <w:t>лишкову мас</w:t>
      </w:r>
      <w:r w:rsidRPr="00A82AAC">
        <w:rPr>
          <w:rFonts w:ascii="Times New Roman" w:hAnsi="Times New Roman"/>
          <w:color w:val="000000"/>
          <w:sz w:val="28"/>
          <w:szCs w:val="28"/>
          <w:lang w:val="uk-UA" w:eastAsia="ru-RU"/>
        </w:rPr>
        <w:t>у.</w:t>
      </w:r>
    </w:p>
    <w:p w:rsidR="00E15A12" w:rsidRDefault="00E15A12" w:rsidP="00E15A12">
      <w:pPr>
        <w:pStyle w:val="a3"/>
        <w:spacing w:line="360" w:lineRule="auto"/>
        <w:ind w:firstLine="708"/>
        <w:jc w:val="both"/>
        <w:rPr>
          <w:rFonts w:ascii="Times New Roman" w:hAnsi="Times New Roman"/>
          <w:color w:val="000000"/>
          <w:sz w:val="28"/>
          <w:szCs w:val="28"/>
          <w:lang w:val="uk-UA" w:eastAsia="ru-RU"/>
        </w:rPr>
      </w:pPr>
      <w:r w:rsidRPr="00A82AAC">
        <w:rPr>
          <w:rFonts w:ascii="Times New Roman" w:hAnsi="Times New Roman"/>
          <w:bCs/>
          <w:color w:val="000000"/>
          <w:sz w:val="28"/>
          <w:szCs w:val="28"/>
          <w:bdr w:val="none" w:sz="0" w:space="0" w:color="auto" w:frame="1"/>
          <w:lang w:val="uk-UA" w:eastAsia="ru-RU"/>
        </w:rPr>
        <w:t>Провідну роль має виконувати лікар загальної практики або сімейний лікар</w:t>
      </w:r>
      <w:r w:rsidRPr="00A82AAC">
        <w:rPr>
          <w:rFonts w:ascii="Times New Roman" w:hAnsi="Times New Roman"/>
          <w:color w:val="000000"/>
          <w:sz w:val="28"/>
          <w:szCs w:val="28"/>
          <w:lang w:val="uk-UA" w:eastAsia="ru-RU"/>
        </w:rPr>
        <w:t>. Так, основними завдан</w:t>
      </w:r>
      <w:r>
        <w:rPr>
          <w:rFonts w:ascii="Times New Roman" w:hAnsi="Times New Roman"/>
          <w:color w:val="000000"/>
          <w:sz w:val="28"/>
          <w:szCs w:val="28"/>
          <w:lang w:val="uk-UA" w:eastAsia="ru-RU"/>
        </w:rPr>
        <w:t>нями</w:t>
      </w:r>
      <w:r w:rsidRPr="00A82AAC">
        <w:rPr>
          <w:rFonts w:ascii="Times New Roman" w:hAnsi="Times New Roman"/>
          <w:color w:val="000000"/>
          <w:sz w:val="28"/>
          <w:szCs w:val="28"/>
          <w:lang w:val="uk-UA" w:eastAsia="ru-RU"/>
        </w:rPr>
        <w:t xml:space="preserve">  лікаря ЗП-СМ є </w:t>
      </w:r>
      <w:r w:rsidR="00CC74CA">
        <w:rPr>
          <w:rFonts w:ascii="Times New Roman" w:hAnsi="Times New Roman"/>
          <w:color w:val="000000"/>
          <w:sz w:val="28"/>
          <w:szCs w:val="28"/>
          <w:lang w:val="uk-UA" w:eastAsia="ru-RU"/>
        </w:rPr>
        <w:t>так</w:t>
      </w:r>
      <w:r w:rsidRPr="00A82AAC">
        <w:rPr>
          <w:rFonts w:ascii="Times New Roman" w:hAnsi="Times New Roman"/>
          <w:color w:val="000000"/>
          <w:sz w:val="28"/>
          <w:szCs w:val="28"/>
          <w:lang w:val="uk-UA" w:eastAsia="ru-RU"/>
        </w:rPr>
        <w:t>і: перевірка антропометричних показників, визначення характеристики типу жирових відкладень, встановлення тривалості захворювання, оцінка лабораторно-інструментальних показників</w:t>
      </w:r>
      <w:r w:rsidRPr="00E15A12">
        <w:rPr>
          <w:rFonts w:ascii="Times New Roman" w:hAnsi="Times New Roman"/>
          <w:color w:val="000000"/>
          <w:sz w:val="28"/>
          <w:szCs w:val="28"/>
          <w:lang w:val="uk-UA" w:eastAsia="ru-RU"/>
        </w:rPr>
        <w:t xml:space="preserve">, </w:t>
      </w:r>
      <w:r w:rsidRPr="00E15A12">
        <w:rPr>
          <w:rFonts w:ascii="Times New Roman" w:hAnsi="Times New Roman"/>
          <w:bCs/>
          <w:color w:val="000000"/>
          <w:sz w:val="28"/>
          <w:szCs w:val="28"/>
          <w:bdr w:val="none" w:sz="0" w:space="0" w:color="auto" w:frame="1"/>
          <w:lang w:val="uk-UA" w:eastAsia="ru-RU"/>
        </w:rPr>
        <w:t xml:space="preserve">оцінка родинного анамнезу та наявності і характеру супутніх патологічних станів,  </w:t>
      </w:r>
      <w:r w:rsidRPr="00E15A12">
        <w:rPr>
          <w:rFonts w:ascii="Times New Roman" w:hAnsi="Times New Roman"/>
          <w:color w:val="000000"/>
          <w:sz w:val="28"/>
          <w:szCs w:val="28"/>
          <w:shd w:val="clear" w:color="auto" w:fill="FFFFFF"/>
          <w:lang w:val="uk-UA"/>
        </w:rPr>
        <w:t xml:space="preserve">аналіз середовища, де знаходиться дитина, з позиції соціальних характеристик та поведінкових особливостей, </w:t>
      </w:r>
      <w:r w:rsidRPr="00E15A12">
        <w:rPr>
          <w:rFonts w:ascii="Times New Roman" w:hAnsi="Times New Roman"/>
          <w:color w:val="000000"/>
          <w:sz w:val="28"/>
          <w:szCs w:val="28"/>
          <w:lang w:val="uk-UA" w:eastAsia="ru-RU"/>
        </w:rPr>
        <w:t xml:space="preserve">формування мотивації, активного ставлення до корекції </w:t>
      </w:r>
      <w:r w:rsidR="007A1E54">
        <w:rPr>
          <w:rFonts w:ascii="Times New Roman" w:hAnsi="Times New Roman"/>
          <w:color w:val="000000"/>
          <w:sz w:val="28"/>
          <w:szCs w:val="28"/>
          <w:lang w:val="uk-UA" w:eastAsia="ru-RU"/>
        </w:rPr>
        <w:t>надлишкової маси тіла</w:t>
      </w:r>
      <w:r w:rsidRPr="00E15A12">
        <w:rPr>
          <w:rFonts w:ascii="Times New Roman" w:hAnsi="Times New Roman"/>
          <w:color w:val="000000"/>
          <w:sz w:val="28"/>
          <w:szCs w:val="28"/>
          <w:lang w:val="uk-UA" w:eastAsia="ru-RU"/>
        </w:rPr>
        <w:t>, навчання батьків та дітей навич</w:t>
      </w:r>
      <w:r w:rsidR="003C57E1">
        <w:rPr>
          <w:rFonts w:ascii="Times New Roman" w:hAnsi="Times New Roman"/>
          <w:color w:val="000000"/>
          <w:sz w:val="28"/>
          <w:szCs w:val="28"/>
          <w:lang w:val="uk-UA" w:eastAsia="ru-RU"/>
        </w:rPr>
        <w:t>ок</w:t>
      </w:r>
      <w:r w:rsidRPr="00E15A12">
        <w:rPr>
          <w:rFonts w:ascii="Times New Roman" w:hAnsi="Times New Roman"/>
          <w:color w:val="000000"/>
          <w:sz w:val="28"/>
          <w:szCs w:val="28"/>
          <w:lang w:val="uk-UA" w:eastAsia="ru-RU"/>
        </w:rPr>
        <w:t xml:space="preserve"> самоконтролю харчової </w:t>
      </w:r>
      <w:r w:rsidRPr="00A82AAC">
        <w:rPr>
          <w:rFonts w:ascii="Times New Roman" w:hAnsi="Times New Roman"/>
          <w:color w:val="000000"/>
          <w:sz w:val="28"/>
          <w:szCs w:val="28"/>
          <w:lang w:val="uk-UA" w:eastAsia="ru-RU"/>
        </w:rPr>
        <w:t>поведінки та вмінн</w:t>
      </w:r>
      <w:r w:rsidR="003C57E1">
        <w:rPr>
          <w:rFonts w:ascii="Times New Roman" w:hAnsi="Times New Roman"/>
          <w:color w:val="000000"/>
          <w:sz w:val="28"/>
          <w:szCs w:val="28"/>
          <w:lang w:val="uk-UA" w:eastAsia="ru-RU"/>
        </w:rPr>
        <w:t>я</w:t>
      </w:r>
      <w:r w:rsidRPr="00A82AAC">
        <w:rPr>
          <w:rFonts w:ascii="Times New Roman" w:hAnsi="Times New Roman"/>
          <w:color w:val="000000"/>
          <w:sz w:val="28"/>
          <w:szCs w:val="28"/>
          <w:lang w:val="uk-UA" w:eastAsia="ru-RU"/>
        </w:rPr>
        <w:t xml:space="preserve"> складати раціони добового харчування, консультування психологом, дієтологом (за необхідності), динамічне спостереження за ефективністю та безпечністю лікування. </w:t>
      </w:r>
    </w:p>
    <w:p w:rsidR="00E15A12" w:rsidRPr="00A82AAC" w:rsidRDefault="00E15A12" w:rsidP="00E15A12">
      <w:pPr>
        <w:pStyle w:val="a3"/>
        <w:spacing w:line="360" w:lineRule="auto"/>
        <w:ind w:firstLine="708"/>
        <w:jc w:val="both"/>
        <w:rPr>
          <w:rFonts w:ascii="Times New Roman" w:hAnsi="Times New Roman"/>
          <w:color w:val="FF0000"/>
          <w:sz w:val="28"/>
          <w:szCs w:val="28"/>
          <w:lang w:val="uk-UA" w:eastAsia="ru-RU"/>
        </w:rPr>
      </w:pPr>
      <w:r w:rsidRPr="00A82AAC">
        <w:rPr>
          <w:rFonts w:ascii="Times New Roman" w:hAnsi="Times New Roman"/>
          <w:color w:val="000000"/>
          <w:sz w:val="28"/>
          <w:szCs w:val="28"/>
          <w:lang w:val="uk-UA" w:eastAsia="ru-RU"/>
        </w:rPr>
        <w:t xml:space="preserve">Медичного обслуговування хворих має виконуватися </w:t>
      </w:r>
      <w:r w:rsidR="003C57E1">
        <w:rPr>
          <w:rFonts w:ascii="Times New Roman" w:hAnsi="Times New Roman"/>
          <w:color w:val="000000"/>
          <w:sz w:val="28"/>
          <w:szCs w:val="28"/>
          <w:lang w:val="uk-UA" w:eastAsia="ru-RU"/>
        </w:rPr>
        <w:t>в</w:t>
      </w:r>
      <w:r w:rsidRPr="00A82AAC">
        <w:rPr>
          <w:rFonts w:ascii="Times New Roman" w:hAnsi="Times New Roman"/>
          <w:color w:val="000000"/>
          <w:sz w:val="28"/>
          <w:szCs w:val="28"/>
          <w:lang w:val="uk-UA" w:eastAsia="ru-RU"/>
        </w:rPr>
        <w:t xml:space="preserve"> декілька етапів. На початковому етапі має бути оцінена модель профілактичної поведінки (оцінка готовності хворого до терапії) і батьки дитини відіграють виключну роль у цьому процесі. На другому етапі мають бути здійснені наступні заходи: консультування пацієнтів (батьків дитини) щодо принципів раціонального харчування, розробка індивідуальних дієтичних і медикаментозних рекомендацій (якщо можливо, за участю лікаря-дієтолога), типу рухового режиму та програми фізичного навантаження (разом із медперсоналом кабінету лікувальної фізкультури), організація надання пацієнту допомоги психотерапевтом за необхідності. </w:t>
      </w:r>
    </w:p>
    <w:p w:rsidR="00E15A12" w:rsidRPr="00A82AAC" w:rsidRDefault="00E15A12" w:rsidP="00E15A12">
      <w:pPr>
        <w:shd w:val="clear" w:color="auto" w:fill="FDFDFD"/>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 xml:space="preserve">На останньому етапі має проводитися контроль у динаміці ефективності лікування у встановлені терміни від його початку. До завдань також мають бути віднесені організація проведення відповідних лабораторно-інструментальних досліджень, розробка індивідуальних рекомендацій </w:t>
      </w:r>
      <w:r w:rsidRPr="00A82AAC">
        <w:rPr>
          <w:rFonts w:ascii="Times New Roman" w:hAnsi="Times New Roman"/>
          <w:bCs/>
          <w:color w:val="000000"/>
          <w:sz w:val="28"/>
          <w:szCs w:val="28"/>
          <w:bdr w:val="none" w:sz="0" w:space="0" w:color="auto" w:frame="1"/>
          <w:lang w:val="uk-UA" w:eastAsia="ru-RU"/>
        </w:rPr>
        <w:t xml:space="preserve">у разі наявності </w:t>
      </w:r>
      <w:r w:rsidRPr="00A82AAC">
        <w:rPr>
          <w:rFonts w:ascii="Times New Roman" w:hAnsi="Times New Roman"/>
          <w:bCs/>
          <w:color w:val="000000"/>
          <w:sz w:val="28"/>
          <w:szCs w:val="28"/>
          <w:bdr w:val="none" w:sz="0" w:space="0" w:color="auto" w:frame="1"/>
          <w:lang w:val="uk-UA" w:eastAsia="ru-RU"/>
        </w:rPr>
        <w:lastRenderedPageBreak/>
        <w:t xml:space="preserve">протипоказань </w:t>
      </w:r>
      <w:r w:rsidRPr="00E15A12">
        <w:rPr>
          <w:rFonts w:ascii="Times New Roman" w:hAnsi="Times New Roman"/>
          <w:bCs/>
          <w:color w:val="000000"/>
          <w:sz w:val="28"/>
          <w:szCs w:val="28"/>
          <w:bdr w:val="none" w:sz="0" w:space="0" w:color="auto" w:frame="1"/>
          <w:lang w:val="uk-UA" w:eastAsia="ru-RU"/>
        </w:rPr>
        <w:t>до лікування</w:t>
      </w:r>
      <w:r w:rsidRPr="00E15A12">
        <w:rPr>
          <w:rFonts w:ascii="Times New Roman" w:hAnsi="Times New Roman"/>
          <w:color w:val="000000"/>
          <w:sz w:val="28"/>
          <w:szCs w:val="28"/>
          <w:lang w:val="uk-UA" w:eastAsia="ru-RU"/>
        </w:rPr>
        <w:t>,</w:t>
      </w:r>
      <w:r w:rsidRPr="00A82AAC">
        <w:rPr>
          <w:rFonts w:ascii="Times New Roman" w:hAnsi="Times New Roman"/>
          <w:color w:val="000000"/>
          <w:sz w:val="28"/>
          <w:szCs w:val="28"/>
          <w:lang w:val="uk-UA" w:eastAsia="ru-RU"/>
        </w:rPr>
        <w:t xml:space="preserve"> динамічне спостереження в індивідуальному порядку та вирішення питання про можливість і необхідність подальшого лікування.</w:t>
      </w:r>
    </w:p>
    <w:p w:rsidR="00E15A12" w:rsidRPr="00C619CD" w:rsidRDefault="00E15A12" w:rsidP="00E15A12">
      <w:pPr>
        <w:shd w:val="clear" w:color="auto" w:fill="FDFDFD"/>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bCs/>
          <w:color w:val="000000"/>
          <w:sz w:val="28"/>
          <w:szCs w:val="28"/>
          <w:bdr w:val="none" w:sz="0" w:space="0" w:color="auto" w:frame="1"/>
          <w:lang w:val="uk-UA" w:eastAsia="ru-RU"/>
        </w:rPr>
        <w:t xml:space="preserve">Завданнями лікаря-ендокринолога поліклінічного закладу має бути визначення гормонально зумовлених причин </w:t>
      </w:r>
      <w:r w:rsidR="007A1E54">
        <w:rPr>
          <w:rFonts w:ascii="Times New Roman" w:hAnsi="Times New Roman"/>
          <w:bCs/>
          <w:color w:val="000000"/>
          <w:sz w:val="28"/>
          <w:szCs w:val="28"/>
          <w:bdr w:val="none" w:sz="0" w:space="0" w:color="auto" w:frame="1"/>
          <w:lang w:val="uk-UA" w:eastAsia="ru-RU"/>
        </w:rPr>
        <w:t>надлишкової маси тіла</w:t>
      </w:r>
      <w:r w:rsidRPr="00A82AAC">
        <w:rPr>
          <w:rFonts w:ascii="Times New Roman" w:hAnsi="Times New Roman"/>
          <w:bCs/>
          <w:color w:val="000000"/>
          <w:sz w:val="28"/>
          <w:szCs w:val="28"/>
          <w:bdr w:val="none" w:sz="0" w:space="0" w:color="auto" w:frame="1"/>
          <w:lang w:val="uk-UA" w:eastAsia="ru-RU"/>
        </w:rPr>
        <w:t xml:space="preserve"> та корегування тактики лікування. </w:t>
      </w:r>
      <w:r w:rsidRPr="00C619CD">
        <w:rPr>
          <w:rFonts w:ascii="Times New Roman" w:hAnsi="Times New Roman"/>
          <w:color w:val="000000"/>
          <w:sz w:val="28"/>
          <w:szCs w:val="28"/>
          <w:shd w:val="clear" w:color="auto" w:fill="FFFFFF"/>
          <w:lang w:val="uk-UA"/>
        </w:rPr>
        <w:t>За необхідності дітей консультують інші лікарі-спеціалісти.</w:t>
      </w:r>
      <w:r>
        <w:rPr>
          <w:color w:val="000000"/>
          <w:sz w:val="27"/>
          <w:szCs w:val="27"/>
          <w:shd w:val="clear" w:color="auto" w:fill="FFFFFF"/>
          <w:lang w:val="uk-UA"/>
        </w:rPr>
        <w:t xml:space="preserve"> </w:t>
      </w:r>
      <w:r w:rsidRPr="00C619CD">
        <w:rPr>
          <w:rFonts w:ascii="Times New Roman" w:hAnsi="Times New Roman"/>
          <w:bCs/>
          <w:color w:val="000000"/>
          <w:sz w:val="28"/>
          <w:szCs w:val="28"/>
          <w:bdr w:val="none" w:sz="0" w:space="0" w:color="auto" w:frame="1"/>
          <w:lang w:val="uk-UA" w:eastAsia="ru-RU"/>
        </w:rPr>
        <w:t>При цьому,</w:t>
      </w:r>
      <w:r w:rsidRPr="00C619CD">
        <w:rPr>
          <w:rFonts w:ascii="Times New Roman" w:hAnsi="Times New Roman"/>
          <w:color w:val="000000"/>
          <w:sz w:val="28"/>
          <w:szCs w:val="28"/>
          <w:shd w:val="clear" w:color="auto" w:fill="FFFFFF"/>
          <w:lang w:val="uk-UA"/>
        </w:rPr>
        <w:t xml:space="preserve"> моніторинг виконання лікарських призначень, на основі принципу зворотного зв’язку між вторинним та первинним рівнями надання медичної допомоги населенню, проводить лікар первинної ланки, за яким закріплена дитина.</w:t>
      </w:r>
    </w:p>
    <w:p w:rsidR="00E46AA8" w:rsidRDefault="00E15A12" w:rsidP="00E46AA8">
      <w:pPr>
        <w:shd w:val="clear" w:color="auto" w:fill="FDFDFD"/>
        <w:spacing w:after="0" w:line="360" w:lineRule="auto"/>
        <w:ind w:firstLine="708"/>
        <w:jc w:val="both"/>
        <w:rPr>
          <w:rFonts w:ascii="Times New Roman" w:hAnsi="Times New Roman"/>
          <w:color w:val="000000"/>
          <w:sz w:val="28"/>
          <w:szCs w:val="28"/>
          <w:lang w:val="uk-UA" w:eastAsia="ru-RU"/>
        </w:rPr>
      </w:pPr>
      <w:r w:rsidRPr="00A82AAC">
        <w:rPr>
          <w:rFonts w:ascii="Times New Roman" w:hAnsi="Times New Roman"/>
          <w:color w:val="000000"/>
          <w:sz w:val="28"/>
          <w:szCs w:val="28"/>
          <w:lang w:val="uk-UA" w:eastAsia="ru-RU"/>
        </w:rPr>
        <w:t xml:space="preserve"> </w:t>
      </w:r>
    </w:p>
    <w:p w:rsidR="00E71EE0" w:rsidRPr="002F6E9D" w:rsidRDefault="00E71EE0" w:rsidP="00E46AA8">
      <w:pPr>
        <w:pStyle w:val="a3"/>
        <w:spacing w:line="360" w:lineRule="auto"/>
        <w:jc w:val="center"/>
        <w:rPr>
          <w:rFonts w:ascii="Times New Roman" w:hAnsi="Times New Roman"/>
          <w:color w:val="000000"/>
          <w:sz w:val="28"/>
          <w:szCs w:val="28"/>
          <w:lang w:val="uk-UA"/>
        </w:rPr>
      </w:pPr>
      <w:r w:rsidRPr="002F6E9D">
        <w:rPr>
          <w:rFonts w:ascii="Times New Roman" w:hAnsi="Times New Roman"/>
          <w:color w:val="000000"/>
          <w:sz w:val="28"/>
          <w:szCs w:val="28"/>
          <w:lang w:val="uk-UA"/>
        </w:rPr>
        <w:t>ВИСНОВКИ ЗА РОЗДІЛОМ</w:t>
      </w:r>
    </w:p>
    <w:p w:rsidR="00E46AA8" w:rsidRPr="00491926" w:rsidRDefault="00E46AA8" w:rsidP="00E46AA8">
      <w:pPr>
        <w:pStyle w:val="a3"/>
        <w:spacing w:line="360" w:lineRule="auto"/>
        <w:rPr>
          <w:rFonts w:ascii="Times New Roman" w:hAnsi="Times New Roman"/>
          <w:b/>
          <w:color w:val="000000"/>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 Дослідженням в</w:t>
      </w:r>
      <w:r w:rsidR="00805FEC">
        <w:rPr>
          <w:rFonts w:ascii="Times New Roman" w:hAnsi="Times New Roman"/>
          <w:color w:val="000000"/>
          <w:sz w:val="28"/>
          <w:szCs w:val="28"/>
          <w:lang w:val="uk-UA"/>
        </w:rPr>
        <w:t>иявле</w:t>
      </w:r>
      <w:r w:rsidRPr="00491926">
        <w:rPr>
          <w:rFonts w:ascii="Times New Roman" w:hAnsi="Times New Roman"/>
          <w:color w:val="000000"/>
          <w:sz w:val="28"/>
          <w:szCs w:val="28"/>
          <w:lang w:val="uk-UA"/>
        </w:rPr>
        <w:t>но, що стан медичного обслуговування дітей з ожирінням обумовлен</w:t>
      </w:r>
      <w:r w:rsidR="00805FEC">
        <w:rPr>
          <w:rFonts w:ascii="Times New Roman" w:hAnsi="Times New Roman"/>
          <w:color w:val="000000"/>
          <w:sz w:val="28"/>
          <w:szCs w:val="28"/>
          <w:lang w:val="uk-UA"/>
        </w:rPr>
        <w:t>ий</w:t>
      </w:r>
      <w:r w:rsidRPr="00491926">
        <w:rPr>
          <w:rFonts w:ascii="Times New Roman" w:hAnsi="Times New Roman"/>
          <w:color w:val="000000"/>
          <w:sz w:val="28"/>
          <w:szCs w:val="28"/>
          <w:lang w:val="uk-UA"/>
        </w:rPr>
        <w:t xml:space="preserve"> низьким рівнем первинної </w:t>
      </w:r>
      <w:r w:rsidR="006C68CB">
        <w:rPr>
          <w:rFonts w:ascii="Times New Roman" w:hAnsi="Times New Roman"/>
          <w:color w:val="000000"/>
          <w:sz w:val="28"/>
          <w:szCs w:val="28"/>
          <w:lang w:val="uk-UA"/>
        </w:rPr>
        <w:t xml:space="preserve">медичної </w:t>
      </w:r>
      <w:r w:rsidRPr="00491926">
        <w:rPr>
          <w:rFonts w:ascii="Times New Roman" w:hAnsi="Times New Roman"/>
          <w:color w:val="000000"/>
          <w:sz w:val="28"/>
          <w:szCs w:val="28"/>
          <w:lang w:val="uk-UA"/>
        </w:rPr>
        <w:t xml:space="preserve"> допомоги</w:t>
      </w:r>
      <w:r>
        <w:rPr>
          <w:rFonts w:ascii="Times New Roman" w:hAnsi="Times New Roman"/>
          <w:color w:val="000000"/>
          <w:sz w:val="28"/>
          <w:szCs w:val="28"/>
          <w:lang w:val="uk-UA"/>
        </w:rPr>
        <w:t xml:space="preserve"> та </w:t>
      </w:r>
      <w:r w:rsidRPr="00491926">
        <w:rPr>
          <w:rFonts w:ascii="Times New Roman" w:hAnsi="Times New Roman"/>
          <w:color w:val="000000"/>
          <w:sz w:val="28"/>
          <w:szCs w:val="28"/>
          <w:lang w:val="uk-UA"/>
        </w:rPr>
        <w:t xml:space="preserve">більшість хворих </w:t>
      </w:r>
      <w:r>
        <w:rPr>
          <w:rFonts w:ascii="Times New Roman" w:hAnsi="Times New Roman"/>
          <w:color w:val="000000"/>
          <w:sz w:val="28"/>
          <w:szCs w:val="28"/>
          <w:lang w:val="uk-UA"/>
        </w:rPr>
        <w:t xml:space="preserve">звертаються </w:t>
      </w:r>
      <w:r w:rsidR="00805FEC">
        <w:rPr>
          <w:rFonts w:ascii="Times New Roman" w:hAnsi="Times New Roman"/>
          <w:color w:val="000000"/>
          <w:sz w:val="28"/>
          <w:szCs w:val="28"/>
          <w:lang w:val="uk-UA"/>
        </w:rPr>
        <w:t>по</w:t>
      </w:r>
      <w:r>
        <w:rPr>
          <w:rFonts w:ascii="Times New Roman" w:hAnsi="Times New Roman"/>
          <w:color w:val="000000"/>
          <w:sz w:val="28"/>
          <w:szCs w:val="28"/>
          <w:lang w:val="uk-UA"/>
        </w:rPr>
        <w:t xml:space="preserve"> медичн</w:t>
      </w:r>
      <w:r w:rsidR="00805FEC">
        <w:rPr>
          <w:rFonts w:ascii="Times New Roman" w:hAnsi="Times New Roman"/>
          <w:color w:val="000000"/>
          <w:sz w:val="28"/>
          <w:szCs w:val="28"/>
          <w:lang w:val="uk-UA"/>
        </w:rPr>
        <w:t>у</w:t>
      </w:r>
      <w:r>
        <w:rPr>
          <w:rFonts w:ascii="Times New Roman" w:hAnsi="Times New Roman"/>
          <w:color w:val="000000"/>
          <w:sz w:val="28"/>
          <w:szCs w:val="28"/>
          <w:lang w:val="uk-UA"/>
        </w:rPr>
        <w:t xml:space="preserve"> допомог</w:t>
      </w:r>
      <w:r w:rsidR="00805FEC">
        <w:rPr>
          <w:rFonts w:ascii="Times New Roman" w:hAnsi="Times New Roman"/>
          <w:color w:val="000000"/>
          <w:sz w:val="28"/>
          <w:szCs w:val="28"/>
          <w:lang w:val="uk-UA"/>
        </w:rPr>
        <w:t>у</w:t>
      </w:r>
      <w:r>
        <w:rPr>
          <w:rFonts w:ascii="Times New Roman" w:hAnsi="Times New Roman"/>
          <w:color w:val="000000"/>
          <w:sz w:val="28"/>
          <w:szCs w:val="28"/>
          <w:lang w:val="uk-UA"/>
        </w:rPr>
        <w:t xml:space="preserve"> не від початку захворювання</w:t>
      </w:r>
      <w:r w:rsidRPr="00491926">
        <w:rPr>
          <w:rFonts w:ascii="Times New Roman" w:hAnsi="Times New Roman"/>
          <w:color w:val="000000"/>
          <w:sz w:val="28"/>
          <w:szCs w:val="28"/>
          <w:lang w:val="uk-UA"/>
        </w:rPr>
        <w:t>.</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2. Виявлено, що до недоліків </w:t>
      </w:r>
      <w:r w:rsidR="006C68CB">
        <w:rPr>
          <w:rFonts w:ascii="Times New Roman" w:hAnsi="Times New Roman"/>
          <w:color w:val="000000"/>
          <w:sz w:val="28"/>
          <w:szCs w:val="28"/>
          <w:lang w:val="uk-UA"/>
        </w:rPr>
        <w:t>медичної</w:t>
      </w:r>
      <w:r w:rsidRPr="00491926">
        <w:rPr>
          <w:rFonts w:ascii="Times New Roman" w:hAnsi="Times New Roman"/>
          <w:color w:val="000000"/>
          <w:sz w:val="28"/>
          <w:szCs w:val="28"/>
          <w:lang w:val="uk-UA"/>
        </w:rPr>
        <w:t xml:space="preserve"> допомоги</w:t>
      </w:r>
      <w:r w:rsidRPr="00491926">
        <w:rPr>
          <w:rFonts w:ascii="Times New Roman" w:hAnsi="Times New Roman"/>
          <w:sz w:val="28"/>
          <w:szCs w:val="28"/>
          <w:lang w:val="uk-UA"/>
        </w:rPr>
        <w:t xml:space="preserve"> </w:t>
      </w:r>
      <w:r w:rsidR="00805FEC">
        <w:rPr>
          <w:rFonts w:ascii="Times New Roman" w:hAnsi="Times New Roman"/>
          <w:sz w:val="28"/>
          <w:szCs w:val="28"/>
          <w:lang w:val="uk-UA"/>
        </w:rPr>
        <w:t>належать</w:t>
      </w:r>
      <w:r w:rsidRPr="00491926">
        <w:rPr>
          <w:rFonts w:ascii="Times New Roman" w:hAnsi="Times New Roman"/>
          <w:sz w:val="28"/>
          <w:szCs w:val="28"/>
          <w:lang w:val="uk-UA"/>
        </w:rPr>
        <w:t xml:space="preserve"> недостатній рівень своєчасного виявлення захворювання, лікувально-діагностичного процесу, </w:t>
      </w:r>
      <w:r w:rsidRPr="00491926">
        <w:rPr>
          <w:rFonts w:ascii="Times New Roman" w:hAnsi="Times New Roman"/>
          <w:color w:val="000000"/>
          <w:sz w:val="28"/>
          <w:szCs w:val="28"/>
          <w:lang w:val="uk-UA"/>
        </w:rPr>
        <w:t xml:space="preserve">неповне охоплення диспансерним спостереженням та неналежне </w:t>
      </w:r>
      <w:r w:rsidRPr="00491926">
        <w:rPr>
          <w:rFonts w:ascii="Times New Roman" w:hAnsi="Times New Roman"/>
          <w:sz w:val="28"/>
          <w:szCs w:val="28"/>
          <w:lang w:val="uk-UA"/>
        </w:rPr>
        <w:t xml:space="preserve">медико-гігієнічне виховання населення </w:t>
      </w:r>
      <w:r w:rsidRPr="00491926">
        <w:rPr>
          <w:rFonts w:ascii="Times New Roman" w:hAnsi="Times New Roman"/>
          <w:color w:val="000000"/>
          <w:sz w:val="28"/>
          <w:szCs w:val="28"/>
          <w:lang w:val="uk-UA"/>
        </w:rPr>
        <w:t>і</w:t>
      </w:r>
      <w:r w:rsidR="00805FEC">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як </w:t>
      </w:r>
      <w:r w:rsidR="00805FEC">
        <w:rPr>
          <w:rFonts w:ascii="Times New Roman" w:hAnsi="Times New Roman"/>
          <w:color w:val="000000"/>
          <w:sz w:val="28"/>
          <w:szCs w:val="28"/>
          <w:lang w:val="uk-UA"/>
        </w:rPr>
        <w:t>наслідок,</w:t>
      </w:r>
      <w:r w:rsidRPr="00491926">
        <w:rPr>
          <w:rFonts w:ascii="Times New Roman" w:hAnsi="Times New Roman"/>
          <w:color w:val="000000"/>
          <w:sz w:val="28"/>
          <w:szCs w:val="28"/>
          <w:lang w:val="uk-UA"/>
        </w:rPr>
        <w:t xml:space="preserve"> </w:t>
      </w:r>
      <w:r w:rsidRPr="00491926">
        <w:rPr>
          <w:rFonts w:ascii="Times New Roman" w:hAnsi="Times New Roman"/>
          <w:sz w:val="28"/>
          <w:szCs w:val="28"/>
          <w:lang w:val="uk-UA"/>
        </w:rPr>
        <w:t xml:space="preserve">достовірно вищий рівень супутніх захворювань у дітей з </w:t>
      </w:r>
      <w:r w:rsidR="007A1E54">
        <w:rPr>
          <w:rFonts w:ascii="Times New Roman" w:hAnsi="Times New Roman"/>
          <w:sz w:val="28"/>
          <w:szCs w:val="28"/>
          <w:lang w:val="uk-UA"/>
        </w:rPr>
        <w:t>надлишковою масою тіла</w:t>
      </w:r>
      <w:r w:rsidR="006C68CB">
        <w:rPr>
          <w:rFonts w:ascii="Times New Roman" w:hAnsi="Times New Roman"/>
          <w:sz w:val="28"/>
          <w:szCs w:val="28"/>
          <w:lang w:val="uk-UA"/>
        </w:rPr>
        <w:t xml:space="preserve"> та ожирінням, що був виявлений на попередньому етапі</w:t>
      </w:r>
      <w:r w:rsidRPr="001C457D">
        <w:rPr>
          <w:rFonts w:ascii="Times New Roman" w:hAnsi="Times New Roman"/>
          <w:sz w:val="28"/>
          <w:szCs w:val="28"/>
          <w:lang w:val="uk-UA"/>
        </w:rPr>
        <w:t xml:space="preserve"> </w:t>
      </w:r>
      <w:r>
        <w:rPr>
          <w:rFonts w:ascii="Times New Roman" w:hAnsi="Times New Roman"/>
          <w:sz w:val="28"/>
          <w:szCs w:val="28"/>
          <w:lang w:val="uk-UA"/>
        </w:rPr>
        <w:t>та</w:t>
      </w:r>
      <w:r>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необґрунтоване навантаження на спеціалізовану допомогу</w:t>
      </w:r>
      <w:r w:rsidR="00E723E5" w:rsidRPr="00E723E5">
        <w:rPr>
          <w:rFonts w:ascii="Times New Roman" w:hAnsi="Times New Roman"/>
          <w:color w:val="000000"/>
          <w:sz w:val="28"/>
          <w:szCs w:val="28"/>
          <w:lang w:val="uk-UA"/>
        </w:rPr>
        <w:t>.</w:t>
      </w:r>
      <w:r w:rsidRPr="009D463C">
        <w:rPr>
          <w:rFonts w:ascii="Times New Roman" w:hAnsi="Times New Roman"/>
          <w:sz w:val="28"/>
          <w:szCs w:val="28"/>
          <w:lang w:val="uk-UA"/>
        </w:rPr>
        <w:t xml:space="preserve"> </w:t>
      </w:r>
      <w:r>
        <w:rPr>
          <w:rFonts w:ascii="Times New Roman" w:hAnsi="Times New Roman"/>
          <w:sz w:val="28"/>
          <w:szCs w:val="28"/>
          <w:lang w:val="uk-UA"/>
        </w:rPr>
        <w:t xml:space="preserve"> </w:t>
      </w:r>
    </w:p>
    <w:p w:rsidR="00E71EE0" w:rsidRDefault="00E71EE0" w:rsidP="00437AC0">
      <w:pPr>
        <w:spacing w:after="0" w:line="360" w:lineRule="auto"/>
        <w:ind w:firstLine="708"/>
        <w:jc w:val="both"/>
        <w:rPr>
          <w:rFonts w:ascii="Times New Roman" w:hAnsi="Times New Roman"/>
          <w:sz w:val="28"/>
          <w:szCs w:val="28"/>
          <w:lang w:val="uk-UA"/>
        </w:rPr>
      </w:pPr>
      <w:r w:rsidRPr="00491926">
        <w:rPr>
          <w:rFonts w:ascii="Times New Roman" w:hAnsi="Times New Roman"/>
          <w:color w:val="000000"/>
          <w:sz w:val="28"/>
          <w:szCs w:val="28"/>
          <w:lang w:val="uk-UA"/>
        </w:rPr>
        <w:t>3. В</w:t>
      </w:r>
      <w:r w:rsidR="00805FEC">
        <w:rPr>
          <w:rFonts w:ascii="Times New Roman" w:hAnsi="Times New Roman"/>
          <w:color w:val="000000"/>
          <w:sz w:val="28"/>
          <w:szCs w:val="28"/>
          <w:lang w:val="uk-UA"/>
        </w:rPr>
        <w:t>изнач</w:t>
      </w:r>
      <w:r w:rsidRPr="00491926">
        <w:rPr>
          <w:rFonts w:ascii="Times New Roman" w:hAnsi="Times New Roman"/>
          <w:color w:val="000000"/>
          <w:sz w:val="28"/>
          <w:szCs w:val="28"/>
          <w:lang w:val="uk-UA"/>
        </w:rPr>
        <w:t xml:space="preserve">ено, що тільки </w:t>
      </w:r>
      <w:r w:rsidRPr="00AE757B">
        <w:rPr>
          <w:rFonts w:ascii="Times New Roman" w:hAnsi="Times New Roman"/>
          <w:color w:val="000000"/>
          <w:sz w:val="28"/>
          <w:szCs w:val="28"/>
          <w:lang w:val="uk-UA"/>
        </w:rPr>
        <w:t xml:space="preserve">61,7±2,7% </w:t>
      </w:r>
      <w:r w:rsidRPr="00491926">
        <w:rPr>
          <w:rFonts w:ascii="Times New Roman" w:hAnsi="Times New Roman"/>
          <w:color w:val="000000"/>
          <w:sz w:val="28"/>
          <w:szCs w:val="28"/>
          <w:lang w:val="uk-UA"/>
        </w:rPr>
        <w:t xml:space="preserve">підлітків мали встановлений діагноз </w:t>
      </w:r>
      <w:r w:rsidR="00100B56">
        <w:rPr>
          <w:rFonts w:ascii="Times New Roman" w:hAnsi="Times New Roman"/>
          <w:color w:val="000000"/>
          <w:sz w:val="28"/>
          <w:szCs w:val="28"/>
          <w:lang w:val="uk-UA"/>
        </w:rPr>
        <w:t>«</w:t>
      </w:r>
      <w:r w:rsidR="006C68CB">
        <w:rPr>
          <w:rFonts w:ascii="Times New Roman" w:hAnsi="Times New Roman"/>
          <w:color w:val="000000"/>
          <w:sz w:val="28"/>
          <w:szCs w:val="28"/>
          <w:lang w:val="uk-UA"/>
        </w:rPr>
        <w:t>ожиріння</w:t>
      </w:r>
      <w:r w:rsidR="00100B56">
        <w:rPr>
          <w:rFonts w:ascii="Times New Roman" w:hAnsi="Times New Roman"/>
          <w:color w:val="000000"/>
          <w:sz w:val="28"/>
          <w:szCs w:val="28"/>
          <w:lang w:val="uk-UA"/>
        </w:rPr>
        <w:t>»</w:t>
      </w:r>
      <w:r w:rsidR="006C68CB">
        <w:rPr>
          <w:rFonts w:ascii="Times New Roman" w:hAnsi="Times New Roman"/>
          <w:color w:val="000000"/>
          <w:sz w:val="28"/>
          <w:szCs w:val="28"/>
          <w:lang w:val="uk-UA"/>
        </w:rPr>
        <w:t xml:space="preserve"> </w:t>
      </w:r>
      <w:r w:rsidR="00805FEC">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офіційній медичній документації, при цьому </w:t>
      </w:r>
      <w:r w:rsidRPr="00491926">
        <w:rPr>
          <w:rFonts w:ascii="Times New Roman" w:hAnsi="Times New Roman"/>
          <w:bCs/>
          <w:color w:val="000000"/>
          <w:sz w:val="28"/>
          <w:szCs w:val="28"/>
          <w:lang w:val="uk-UA"/>
        </w:rPr>
        <w:t xml:space="preserve">в </w:t>
      </w:r>
      <w:r w:rsidR="009D6B00" w:rsidRPr="00491926">
        <w:rPr>
          <w:rFonts w:ascii="Times New Roman" w:hAnsi="Times New Roman"/>
          <w:color w:val="000000"/>
          <w:sz w:val="28"/>
          <w:szCs w:val="28"/>
          <w:lang w:val="uk-UA"/>
        </w:rPr>
        <w:t xml:space="preserve">36,1±2,9% </w:t>
      </w:r>
      <w:r w:rsidRPr="00491926">
        <w:rPr>
          <w:rFonts w:ascii="Times New Roman" w:hAnsi="Times New Roman"/>
          <w:color w:val="000000"/>
          <w:sz w:val="28"/>
          <w:szCs w:val="28"/>
          <w:lang w:val="uk-UA"/>
        </w:rPr>
        <w:t xml:space="preserve"> випадків наявність ожиріння </w:t>
      </w:r>
      <w:r w:rsidR="00805FEC">
        <w:rPr>
          <w:rFonts w:ascii="Times New Roman" w:hAnsi="Times New Roman"/>
          <w:color w:val="000000"/>
          <w:sz w:val="28"/>
          <w:szCs w:val="28"/>
          <w:lang w:val="uk-UA"/>
        </w:rPr>
        <w:t>в</w:t>
      </w:r>
      <w:r w:rsidRPr="00491926">
        <w:rPr>
          <w:rFonts w:ascii="Times New Roman" w:hAnsi="Times New Roman"/>
          <w:color w:val="000000"/>
          <w:sz w:val="28"/>
          <w:szCs w:val="28"/>
          <w:lang w:val="uk-UA"/>
        </w:rPr>
        <w:t xml:space="preserve"> дітей було виявлено у результаті самостійного звернення до ендокринолога, недостатність </w:t>
      </w:r>
      <w:r w:rsidRPr="00491926">
        <w:rPr>
          <w:rFonts w:ascii="Times New Roman" w:hAnsi="Times New Roman"/>
          <w:sz w:val="28"/>
          <w:szCs w:val="28"/>
          <w:lang w:val="uk-UA"/>
        </w:rPr>
        <w:t>лікувально-діагностичного процесу</w:t>
      </w:r>
      <w:r w:rsidR="00100B56">
        <w:rPr>
          <w:rFonts w:ascii="Times New Roman" w:hAnsi="Times New Roman"/>
          <w:sz w:val="28"/>
          <w:szCs w:val="28"/>
          <w:lang w:val="uk-UA"/>
        </w:rPr>
        <w:t>,</w:t>
      </w:r>
      <w:r w:rsidRPr="00491926">
        <w:rPr>
          <w:rFonts w:ascii="Times New Roman" w:hAnsi="Times New Roman"/>
          <w:sz w:val="28"/>
          <w:szCs w:val="28"/>
          <w:lang w:val="uk-UA"/>
        </w:rPr>
        <w:t xml:space="preserve"> </w:t>
      </w:r>
      <w:r w:rsidR="00100B56">
        <w:rPr>
          <w:rFonts w:ascii="Times New Roman" w:hAnsi="Times New Roman"/>
          <w:sz w:val="28"/>
          <w:szCs w:val="28"/>
          <w:lang w:val="uk-UA"/>
        </w:rPr>
        <w:t>що було обумовлено тим,</w:t>
      </w:r>
      <w:r w:rsidR="006C68CB">
        <w:rPr>
          <w:rFonts w:ascii="Times New Roman" w:hAnsi="Times New Roman"/>
          <w:sz w:val="28"/>
          <w:szCs w:val="28"/>
          <w:lang w:val="uk-UA"/>
        </w:rPr>
        <w:t xml:space="preserve"> </w:t>
      </w:r>
      <w:r>
        <w:rPr>
          <w:rFonts w:ascii="Times New Roman" w:hAnsi="Times New Roman"/>
          <w:sz w:val="28"/>
          <w:szCs w:val="28"/>
          <w:lang w:val="uk-UA"/>
        </w:rPr>
        <w:t xml:space="preserve">що </w:t>
      </w:r>
      <w:r w:rsidRPr="00AE757B">
        <w:rPr>
          <w:rFonts w:ascii="Times New Roman" w:hAnsi="Times New Roman"/>
          <w:sz w:val="28"/>
          <w:szCs w:val="28"/>
          <w:lang w:val="uk-UA"/>
        </w:rPr>
        <w:t xml:space="preserve">дані повного </w:t>
      </w:r>
      <w:r w:rsidRPr="00AE757B">
        <w:rPr>
          <w:rFonts w:ascii="Times New Roman" w:hAnsi="Times New Roman"/>
          <w:color w:val="000000"/>
          <w:sz w:val="28"/>
          <w:szCs w:val="28"/>
          <w:shd w:val="clear" w:color="auto" w:fill="FFFFFF"/>
          <w:lang w:val="uk-UA"/>
        </w:rPr>
        <w:t>мінімально-необхідного</w:t>
      </w:r>
      <w:r w:rsidRPr="00AE757B">
        <w:rPr>
          <w:rFonts w:ascii="Times New Roman" w:hAnsi="Times New Roman"/>
          <w:sz w:val="28"/>
          <w:szCs w:val="28"/>
          <w:lang w:val="uk-UA"/>
        </w:rPr>
        <w:t xml:space="preserve"> обстеження мали </w:t>
      </w:r>
      <w:r w:rsidRPr="00AE757B">
        <w:rPr>
          <w:rFonts w:ascii="Times New Roman" w:hAnsi="Times New Roman"/>
          <w:color w:val="000000"/>
          <w:sz w:val="28"/>
          <w:szCs w:val="28"/>
          <w:lang w:val="uk-UA" w:eastAsia="ru-RU"/>
        </w:rPr>
        <w:t xml:space="preserve">15,0 </w:t>
      </w:r>
      <w:r w:rsidRPr="00AE757B">
        <w:rPr>
          <w:rFonts w:ascii="Times New Roman" w:hAnsi="Times New Roman"/>
          <w:color w:val="000000"/>
          <w:sz w:val="28"/>
          <w:szCs w:val="28"/>
          <w:lang w:val="uk-UA" w:eastAsia="ru-RU"/>
        </w:rPr>
        <w:lastRenderedPageBreak/>
        <w:t>±2,1</w:t>
      </w:r>
      <w:r w:rsidRPr="00AE757B">
        <w:rPr>
          <w:rFonts w:ascii="Times New Roman" w:hAnsi="Times New Roman"/>
          <w:sz w:val="28"/>
          <w:szCs w:val="28"/>
          <w:lang w:val="uk-UA"/>
        </w:rPr>
        <w:t>% дітей, а комплексні рекомендації були отримані тільки у 11,1±1,8% випадків</w:t>
      </w:r>
      <w:r>
        <w:rPr>
          <w:rFonts w:ascii="Times New Roman" w:hAnsi="Times New Roman"/>
          <w:sz w:val="28"/>
          <w:szCs w:val="28"/>
          <w:lang w:val="uk-UA"/>
        </w:rPr>
        <w:t>.</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4. Виявлено, що показник охоплення диспансерним наглядом, становив лише 2</w:t>
      </w:r>
      <w:r>
        <w:rPr>
          <w:rFonts w:ascii="Times New Roman" w:hAnsi="Times New Roman"/>
          <w:color w:val="000000"/>
          <w:sz w:val="28"/>
          <w:szCs w:val="28"/>
          <w:lang w:val="uk-UA"/>
        </w:rPr>
        <w:t>9,6±</w:t>
      </w:r>
      <w:r w:rsidRPr="00491926">
        <w:rPr>
          <w:rFonts w:ascii="Times New Roman" w:hAnsi="Times New Roman"/>
          <w:color w:val="000000"/>
          <w:sz w:val="28"/>
          <w:szCs w:val="28"/>
          <w:lang w:val="uk-UA"/>
        </w:rPr>
        <w:t xml:space="preserve">2,7%, що висвітлює дуже низький рівень динамічного спостереження за здоров’ям дітей і підлітків з ожирінням. </w:t>
      </w:r>
      <w:r w:rsidRPr="00491926">
        <w:rPr>
          <w:rFonts w:ascii="Times New Roman" w:hAnsi="Times New Roman"/>
          <w:bCs/>
          <w:color w:val="000000"/>
          <w:sz w:val="28"/>
          <w:szCs w:val="28"/>
          <w:lang w:val="uk-UA"/>
        </w:rPr>
        <w:t xml:space="preserve">При цьому відмічено, що </w:t>
      </w:r>
      <w:r w:rsidRPr="00491926">
        <w:rPr>
          <w:rFonts w:ascii="Times New Roman" w:hAnsi="Times New Roman"/>
          <w:color w:val="000000"/>
          <w:sz w:val="28"/>
          <w:szCs w:val="28"/>
          <w:lang w:val="uk-UA"/>
        </w:rPr>
        <w:t>найрідше під диспансерним наглядом знаходилися діти молодшого віку та діти з ускладненими формами ожиріння</w:t>
      </w:r>
      <w:r w:rsidR="00962905">
        <w:rPr>
          <w:rFonts w:ascii="Times New Roman" w:hAnsi="Times New Roman"/>
          <w:color w:val="000000"/>
          <w:sz w:val="28"/>
          <w:szCs w:val="28"/>
          <w:lang w:val="uk-UA"/>
        </w:rPr>
        <w:t xml:space="preserve"> </w:t>
      </w:r>
      <w:r w:rsidR="00962905" w:rsidRPr="00491926">
        <w:rPr>
          <w:rFonts w:ascii="Times New Roman" w:hAnsi="Times New Roman"/>
          <w:color w:val="000000"/>
          <w:sz w:val="28"/>
          <w:szCs w:val="28"/>
          <w:lang w:val="uk-UA"/>
        </w:rPr>
        <w:t>(</w:t>
      </w:r>
      <w:r w:rsidR="00962905" w:rsidRPr="00491926">
        <w:rPr>
          <w:rFonts w:ascii="Times New Roman" w:hAnsi="Times New Roman"/>
          <w:color w:val="000000"/>
          <w:sz w:val="28"/>
          <w:szCs w:val="28"/>
          <w:lang w:val="uk-UA" w:eastAsia="ru-RU"/>
        </w:rPr>
        <w:t>29,4</w:t>
      </w:r>
      <w:r w:rsidR="00962905" w:rsidRPr="00491926">
        <w:rPr>
          <w:rFonts w:ascii="Times New Roman" w:hAnsi="Times New Roman"/>
          <w:color w:val="000000"/>
          <w:sz w:val="28"/>
          <w:szCs w:val="28"/>
          <w:lang w:val="uk-UA"/>
        </w:rPr>
        <w:t>±</w:t>
      </w:r>
      <w:r w:rsidR="00962905" w:rsidRPr="00491926">
        <w:rPr>
          <w:rFonts w:ascii="Times New Roman" w:hAnsi="Times New Roman"/>
          <w:color w:val="000000"/>
          <w:sz w:val="28"/>
          <w:szCs w:val="28"/>
          <w:lang w:val="uk-UA" w:eastAsia="ru-RU"/>
        </w:rPr>
        <w:t>7,8</w:t>
      </w:r>
      <w:r w:rsidR="00962905" w:rsidRPr="00491926">
        <w:rPr>
          <w:rFonts w:ascii="Times New Roman" w:hAnsi="Times New Roman"/>
          <w:sz w:val="28"/>
          <w:szCs w:val="28"/>
          <w:lang w:val="uk-UA"/>
        </w:rPr>
        <w:t>%</w:t>
      </w:r>
      <w:r w:rsidR="00962905" w:rsidRPr="00491926">
        <w:rPr>
          <w:rFonts w:ascii="Times New Roman" w:hAnsi="Times New Roman"/>
          <w:color w:val="000000"/>
          <w:sz w:val="28"/>
          <w:szCs w:val="28"/>
          <w:lang w:val="uk-UA" w:eastAsia="ru-RU"/>
        </w:rPr>
        <w:t>)</w:t>
      </w:r>
      <w:r w:rsidRPr="00491926">
        <w:rPr>
          <w:rFonts w:ascii="Times New Roman" w:hAnsi="Times New Roman"/>
          <w:color w:val="000000"/>
          <w:sz w:val="28"/>
          <w:szCs w:val="28"/>
          <w:lang w:val="uk-UA"/>
        </w:rPr>
        <w:t>, які</w:t>
      </w:r>
      <w:r w:rsidR="00805FEC">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сво</w:t>
      </w:r>
      <w:r w:rsidR="00805FEC">
        <w:rPr>
          <w:rFonts w:ascii="Times New Roman" w:hAnsi="Times New Roman"/>
          <w:color w:val="000000"/>
          <w:sz w:val="28"/>
          <w:szCs w:val="28"/>
          <w:lang w:val="uk-UA"/>
        </w:rPr>
        <w:t>єю</w:t>
      </w:r>
      <w:r w:rsidRPr="00491926">
        <w:rPr>
          <w:rFonts w:ascii="Times New Roman" w:hAnsi="Times New Roman"/>
          <w:color w:val="000000"/>
          <w:sz w:val="28"/>
          <w:szCs w:val="28"/>
          <w:lang w:val="uk-UA"/>
        </w:rPr>
        <w:t xml:space="preserve"> черг</w:t>
      </w:r>
      <w:r w:rsidR="00805FEC">
        <w:rPr>
          <w:rFonts w:ascii="Times New Roman" w:hAnsi="Times New Roman"/>
          <w:color w:val="000000"/>
          <w:sz w:val="28"/>
          <w:szCs w:val="28"/>
          <w:lang w:val="uk-UA"/>
        </w:rPr>
        <w:t>ою,</w:t>
      </w:r>
      <w:r w:rsidRPr="00491926">
        <w:rPr>
          <w:rFonts w:ascii="Times New Roman" w:hAnsi="Times New Roman"/>
          <w:color w:val="000000"/>
          <w:sz w:val="28"/>
          <w:szCs w:val="28"/>
          <w:lang w:val="uk-UA"/>
        </w:rPr>
        <w:t xml:space="preserve"> потребують більш ретельно спланованих методів корекції </w:t>
      </w:r>
      <w:r w:rsidR="007A1E54">
        <w:rPr>
          <w:rFonts w:ascii="Times New Roman" w:hAnsi="Times New Roman"/>
          <w:color w:val="000000"/>
          <w:sz w:val="28"/>
          <w:szCs w:val="28"/>
          <w:lang w:val="uk-UA"/>
        </w:rPr>
        <w:t>надлишкової маси тіла</w:t>
      </w:r>
      <w:r w:rsidRPr="00491926">
        <w:rPr>
          <w:rFonts w:ascii="Times New Roman" w:hAnsi="Times New Roman"/>
          <w:color w:val="000000"/>
          <w:sz w:val="28"/>
          <w:szCs w:val="28"/>
          <w:lang w:val="uk-UA"/>
        </w:rPr>
        <w:t>.</w:t>
      </w:r>
    </w:p>
    <w:p w:rsidR="00E71EE0"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5. Доведено, що недостатній рівень профілактичної роботи був головною причиною неналежного </w:t>
      </w:r>
      <w:r w:rsidRPr="00491926">
        <w:rPr>
          <w:rFonts w:ascii="Times New Roman" w:hAnsi="Times New Roman"/>
          <w:sz w:val="28"/>
          <w:szCs w:val="28"/>
          <w:lang w:val="uk-UA"/>
        </w:rPr>
        <w:t>медико-гігієнічного виховання населення. Так, б</w:t>
      </w:r>
      <w:r w:rsidRPr="00491926">
        <w:rPr>
          <w:rFonts w:ascii="Times New Roman" w:hAnsi="Times New Roman"/>
          <w:color w:val="000000"/>
          <w:sz w:val="28"/>
          <w:szCs w:val="28"/>
          <w:lang w:val="uk-UA"/>
        </w:rPr>
        <w:t xml:space="preserve">ільшість батьків </w:t>
      </w:r>
      <w:r w:rsidR="00E3553A" w:rsidRPr="00491926">
        <w:rPr>
          <w:rFonts w:ascii="Times New Roman" w:hAnsi="Times New Roman"/>
          <w:sz w:val="28"/>
          <w:szCs w:val="28"/>
          <w:lang w:val="uk-UA"/>
        </w:rPr>
        <w:t>57,9±3</w:t>
      </w:r>
      <w:r w:rsidR="00E3553A" w:rsidRPr="00491926">
        <w:rPr>
          <w:rFonts w:ascii="Times New Roman" w:hAnsi="Times New Roman"/>
          <w:color w:val="000000"/>
          <w:sz w:val="28"/>
          <w:szCs w:val="28"/>
          <w:lang w:val="uk-UA"/>
        </w:rPr>
        <w:t>%</w:t>
      </w:r>
      <w:r w:rsidR="00E3553A">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 xml:space="preserve">відмітили, що не вважають </w:t>
      </w:r>
      <w:r w:rsidR="00705F2D">
        <w:rPr>
          <w:rFonts w:ascii="Times New Roman" w:hAnsi="Times New Roman"/>
          <w:color w:val="000000"/>
          <w:sz w:val="28"/>
          <w:szCs w:val="28"/>
          <w:lang w:val="uk-UA"/>
        </w:rPr>
        <w:t>надлишкову масу тіла</w:t>
      </w:r>
      <w:r w:rsidRPr="00491926">
        <w:rPr>
          <w:rFonts w:ascii="Times New Roman" w:hAnsi="Times New Roman"/>
          <w:color w:val="000000"/>
          <w:sz w:val="28"/>
          <w:szCs w:val="28"/>
          <w:lang w:val="uk-UA"/>
        </w:rPr>
        <w:t xml:space="preserve"> своїх дітей медичною проблемою, а </w:t>
      </w:r>
      <w:r w:rsidR="00E3553A" w:rsidRPr="00491926">
        <w:rPr>
          <w:rFonts w:ascii="Times New Roman" w:hAnsi="Times New Roman"/>
          <w:sz w:val="28"/>
          <w:szCs w:val="28"/>
          <w:lang w:val="uk-UA"/>
        </w:rPr>
        <w:t>38,5±2,9</w:t>
      </w:r>
      <w:r w:rsidR="00E3553A" w:rsidRPr="00491926">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респондентів не володіють інформацією </w:t>
      </w:r>
      <w:r w:rsidR="00805FEC">
        <w:rPr>
          <w:rFonts w:ascii="Times New Roman" w:hAnsi="Times New Roman"/>
          <w:color w:val="000000"/>
          <w:sz w:val="28"/>
          <w:szCs w:val="28"/>
          <w:lang w:val="uk-UA"/>
        </w:rPr>
        <w:t>пр</w:t>
      </w:r>
      <w:r w:rsidRPr="00491926">
        <w:rPr>
          <w:rFonts w:ascii="Times New Roman" w:hAnsi="Times New Roman"/>
          <w:color w:val="000000"/>
          <w:sz w:val="28"/>
          <w:szCs w:val="28"/>
          <w:lang w:val="uk-UA"/>
        </w:rPr>
        <w:t>о можлив</w:t>
      </w:r>
      <w:r w:rsidR="00805FEC">
        <w:rPr>
          <w:rFonts w:ascii="Times New Roman" w:hAnsi="Times New Roman"/>
          <w:color w:val="000000"/>
          <w:sz w:val="28"/>
          <w:szCs w:val="28"/>
          <w:lang w:val="uk-UA"/>
        </w:rPr>
        <w:t>і</w:t>
      </w:r>
      <w:r w:rsidRPr="00491926">
        <w:rPr>
          <w:rFonts w:ascii="Times New Roman" w:hAnsi="Times New Roman"/>
          <w:color w:val="000000"/>
          <w:sz w:val="28"/>
          <w:szCs w:val="28"/>
          <w:lang w:val="uk-UA"/>
        </w:rPr>
        <w:t xml:space="preserve"> наслідк</w:t>
      </w:r>
      <w:r w:rsidR="00805FEC">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цієї патології для здоров’я.</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 Відмічено, що недостатн</w:t>
      </w:r>
      <w:r>
        <w:rPr>
          <w:rFonts w:ascii="Times New Roman" w:hAnsi="Times New Roman"/>
          <w:color w:val="000000"/>
          <w:sz w:val="28"/>
          <w:szCs w:val="28"/>
          <w:lang w:val="uk-UA"/>
        </w:rPr>
        <w:t xml:space="preserve">ість </w:t>
      </w:r>
      <w:r w:rsidRPr="00491926">
        <w:rPr>
          <w:rFonts w:ascii="Times New Roman" w:hAnsi="Times New Roman"/>
          <w:color w:val="000000"/>
          <w:sz w:val="28"/>
          <w:szCs w:val="28"/>
          <w:lang w:val="uk-UA"/>
        </w:rPr>
        <w:t xml:space="preserve">уваги з боку педіатрів до дітей і підлітків з цією хворобою обумовлює </w:t>
      </w:r>
      <w:r w:rsidR="00100B56" w:rsidRPr="00491926">
        <w:rPr>
          <w:rFonts w:ascii="Times New Roman" w:hAnsi="Times New Roman"/>
          <w:sz w:val="28"/>
          <w:szCs w:val="28"/>
          <w:lang w:val="uk-UA"/>
        </w:rPr>
        <w:t>достовірно вищ</w:t>
      </w:r>
      <w:r w:rsidR="00100B56">
        <w:rPr>
          <w:rFonts w:ascii="Times New Roman" w:hAnsi="Times New Roman"/>
          <w:sz w:val="28"/>
          <w:szCs w:val="28"/>
          <w:lang w:val="uk-UA"/>
        </w:rPr>
        <w:t>ий</w:t>
      </w:r>
      <w:r w:rsidR="00100B56" w:rsidRPr="00491926">
        <w:rPr>
          <w:rFonts w:ascii="Times New Roman" w:hAnsi="Times New Roman"/>
          <w:sz w:val="28"/>
          <w:szCs w:val="28"/>
          <w:lang w:val="uk-UA"/>
        </w:rPr>
        <w:t xml:space="preserve"> рів</w:t>
      </w:r>
      <w:r w:rsidR="00100B56">
        <w:rPr>
          <w:rFonts w:ascii="Times New Roman" w:hAnsi="Times New Roman"/>
          <w:sz w:val="28"/>
          <w:szCs w:val="28"/>
          <w:lang w:val="uk-UA"/>
        </w:rPr>
        <w:t>ень</w:t>
      </w:r>
      <w:r w:rsidR="00100B56" w:rsidRPr="00491926">
        <w:rPr>
          <w:rFonts w:ascii="Times New Roman" w:hAnsi="Times New Roman"/>
          <w:sz w:val="28"/>
          <w:szCs w:val="28"/>
          <w:lang w:val="uk-UA"/>
        </w:rPr>
        <w:t xml:space="preserve"> супутніх захворювань</w:t>
      </w:r>
      <w:r w:rsidR="00962905">
        <w:rPr>
          <w:rFonts w:ascii="Times New Roman" w:hAnsi="Times New Roman"/>
          <w:sz w:val="28"/>
          <w:szCs w:val="28"/>
          <w:lang w:val="uk-UA"/>
        </w:rPr>
        <w:t xml:space="preserve"> </w:t>
      </w:r>
      <w:r w:rsidR="00962905" w:rsidRPr="00491926">
        <w:rPr>
          <w:rFonts w:ascii="Times New Roman" w:hAnsi="Times New Roman"/>
          <w:sz w:val="28"/>
          <w:szCs w:val="28"/>
          <w:lang w:val="uk-UA"/>
        </w:rPr>
        <w:t>(</w:t>
      </w:r>
      <w:r w:rsidR="00962905" w:rsidRPr="00036811">
        <w:rPr>
          <w:rFonts w:ascii="Times New Roman" w:hAnsi="Times New Roman"/>
          <w:color w:val="000000"/>
          <w:sz w:val="28"/>
          <w:szCs w:val="28"/>
          <w:lang w:val="uk-UA"/>
        </w:rPr>
        <w:t>p&lt;0,0</w:t>
      </w:r>
      <w:r w:rsidR="00962905">
        <w:rPr>
          <w:rFonts w:ascii="Times New Roman" w:hAnsi="Times New Roman"/>
          <w:color w:val="000000"/>
          <w:sz w:val="28"/>
          <w:szCs w:val="28"/>
          <w:lang w:val="uk-UA"/>
        </w:rPr>
        <w:t>0</w:t>
      </w:r>
      <w:r w:rsidR="00962905" w:rsidRPr="00036811">
        <w:rPr>
          <w:rFonts w:ascii="Times New Roman" w:hAnsi="Times New Roman"/>
          <w:color w:val="000000"/>
          <w:sz w:val="28"/>
          <w:szCs w:val="28"/>
          <w:lang w:val="uk-UA"/>
        </w:rPr>
        <w:t>1</w:t>
      </w:r>
      <w:r w:rsidR="00962905">
        <w:rPr>
          <w:rFonts w:ascii="Times New Roman" w:hAnsi="Times New Roman"/>
          <w:color w:val="000000"/>
          <w:sz w:val="28"/>
          <w:szCs w:val="28"/>
          <w:lang w:val="uk-UA"/>
        </w:rPr>
        <w:t>)</w:t>
      </w:r>
      <w:r w:rsidR="00100B56" w:rsidRPr="00491926">
        <w:rPr>
          <w:rFonts w:ascii="Times New Roman" w:hAnsi="Times New Roman"/>
          <w:sz w:val="28"/>
          <w:szCs w:val="28"/>
          <w:lang w:val="uk-UA"/>
        </w:rPr>
        <w:t xml:space="preserve"> у дітей з </w:t>
      </w:r>
      <w:r w:rsidR="00805FEC">
        <w:rPr>
          <w:rFonts w:ascii="Times New Roman" w:hAnsi="Times New Roman"/>
          <w:sz w:val="28"/>
          <w:szCs w:val="28"/>
          <w:lang w:val="uk-UA"/>
        </w:rPr>
        <w:t>тако</w:t>
      </w:r>
      <w:r w:rsidR="00100B56">
        <w:rPr>
          <w:rFonts w:ascii="Times New Roman" w:hAnsi="Times New Roman"/>
          <w:sz w:val="28"/>
          <w:szCs w:val="28"/>
          <w:lang w:val="uk-UA"/>
        </w:rPr>
        <w:t>ю патологією</w:t>
      </w:r>
      <w:r w:rsidR="00100B56" w:rsidRPr="00100B56">
        <w:rPr>
          <w:rFonts w:ascii="Times New Roman" w:hAnsi="Times New Roman"/>
          <w:color w:val="000000"/>
          <w:sz w:val="28"/>
          <w:szCs w:val="28"/>
          <w:lang w:val="uk-UA"/>
        </w:rPr>
        <w:t xml:space="preserve"> </w:t>
      </w:r>
      <w:r w:rsidR="00100B56">
        <w:rPr>
          <w:rFonts w:ascii="Times New Roman" w:hAnsi="Times New Roman"/>
          <w:color w:val="000000"/>
          <w:sz w:val="28"/>
          <w:szCs w:val="28"/>
          <w:lang w:val="uk-UA"/>
        </w:rPr>
        <w:t>та</w:t>
      </w:r>
      <w:r w:rsidR="00100B56" w:rsidRPr="00100B56">
        <w:rPr>
          <w:rFonts w:ascii="Times New Roman" w:hAnsi="Times New Roman"/>
          <w:sz w:val="28"/>
          <w:szCs w:val="28"/>
          <w:lang w:val="uk-UA"/>
        </w:rPr>
        <w:t xml:space="preserve"> </w:t>
      </w:r>
      <w:r w:rsidR="00100B56" w:rsidRPr="00491926">
        <w:rPr>
          <w:rFonts w:ascii="Times New Roman" w:hAnsi="Times New Roman"/>
          <w:color w:val="000000"/>
          <w:sz w:val="28"/>
          <w:szCs w:val="28"/>
          <w:lang w:val="uk-UA"/>
        </w:rPr>
        <w:t>необґрунтоване навантаження на спеціалізовану допомогу</w:t>
      </w:r>
      <w:r w:rsidRPr="00491926">
        <w:rPr>
          <w:rFonts w:ascii="Times New Roman" w:hAnsi="Times New Roman"/>
          <w:color w:val="000000"/>
          <w:sz w:val="28"/>
          <w:szCs w:val="28"/>
          <w:lang w:val="uk-UA"/>
        </w:rPr>
        <w:t xml:space="preserve">, що підтверджується переважанням у структурі звернень </w:t>
      </w:r>
      <w:r w:rsidR="00805FEC">
        <w:rPr>
          <w:rFonts w:ascii="Times New Roman" w:hAnsi="Times New Roman"/>
          <w:color w:val="000000"/>
          <w:sz w:val="28"/>
          <w:szCs w:val="28"/>
          <w:lang w:val="uk-UA"/>
        </w:rPr>
        <w:t>по</w:t>
      </w:r>
      <w:r w:rsidRPr="00491926">
        <w:rPr>
          <w:rFonts w:ascii="Times New Roman" w:hAnsi="Times New Roman"/>
          <w:color w:val="000000"/>
          <w:sz w:val="28"/>
          <w:szCs w:val="28"/>
          <w:lang w:val="uk-UA"/>
        </w:rPr>
        <w:t xml:space="preserve"> медичн</w:t>
      </w:r>
      <w:r w:rsidR="00805FEC">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допомог</w:t>
      </w:r>
      <w:r w:rsidR="00805FEC">
        <w:rPr>
          <w:rFonts w:ascii="Times New Roman" w:hAnsi="Times New Roman"/>
          <w:color w:val="000000"/>
          <w:sz w:val="28"/>
          <w:szCs w:val="28"/>
          <w:lang w:val="uk-UA"/>
        </w:rPr>
        <w:t>у</w:t>
      </w:r>
      <w:r w:rsidRPr="00491926">
        <w:rPr>
          <w:rFonts w:ascii="Times New Roman" w:hAnsi="Times New Roman"/>
          <w:color w:val="000000"/>
          <w:sz w:val="28"/>
          <w:szCs w:val="28"/>
          <w:lang w:val="uk-UA"/>
        </w:rPr>
        <w:t xml:space="preserve"> з приводу ожиріння і його ускладнень відвідувань вузьких спеціалістів</w:t>
      </w:r>
      <w:r>
        <w:rPr>
          <w:rFonts w:ascii="Times New Roman" w:hAnsi="Times New Roman"/>
          <w:color w:val="000000"/>
          <w:sz w:val="28"/>
          <w:szCs w:val="28"/>
          <w:lang w:val="uk-UA"/>
        </w:rPr>
        <w:t xml:space="preserve"> </w:t>
      </w:r>
      <w:r w:rsidRPr="00AE757B">
        <w:rPr>
          <w:rFonts w:ascii="Times New Roman" w:hAnsi="Times New Roman"/>
          <w:color w:val="000000"/>
          <w:sz w:val="28"/>
          <w:szCs w:val="28"/>
          <w:lang w:val="uk-UA"/>
        </w:rPr>
        <w:t>(до дільничного педіатра 3 і більше разів зверталося 21,9±2,5% дітей та підлі</w:t>
      </w:r>
      <w:r>
        <w:rPr>
          <w:rFonts w:ascii="Times New Roman" w:hAnsi="Times New Roman"/>
          <w:color w:val="000000"/>
          <w:sz w:val="28"/>
          <w:szCs w:val="28"/>
          <w:lang w:val="uk-UA"/>
        </w:rPr>
        <w:t xml:space="preserve">тків, </w:t>
      </w:r>
      <w:r w:rsidR="00805FEC">
        <w:rPr>
          <w:rFonts w:ascii="Times New Roman" w:hAnsi="Times New Roman"/>
          <w:color w:val="000000"/>
          <w:sz w:val="28"/>
          <w:szCs w:val="28"/>
          <w:lang w:val="uk-UA"/>
        </w:rPr>
        <w:t xml:space="preserve">до </w:t>
      </w:r>
      <w:r>
        <w:rPr>
          <w:rFonts w:ascii="Times New Roman" w:hAnsi="Times New Roman"/>
          <w:color w:val="000000"/>
          <w:sz w:val="28"/>
          <w:szCs w:val="28"/>
          <w:lang w:val="uk-UA"/>
        </w:rPr>
        <w:t>ендокринолога – 34,9±2,6%</w:t>
      </w:r>
      <w:r w:rsidRPr="00AE757B">
        <w:rPr>
          <w:rFonts w:ascii="Times New Roman" w:hAnsi="Times New Roman"/>
          <w:color w:val="000000"/>
          <w:sz w:val="28"/>
          <w:szCs w:val="28"/>
          <w:lang w:val="uk-UA"/>
        </w:rPr>
        <w:t xml:space="preserve">, </w:t>
      </w:r>
      <w:r w:rsidR="00805FEC">
        <w:rPr>
          <w:rFonts w:ascii="Times New Roman" w:hAnsi="Times New Roman"/>
          <w:color w:val="000000"/>
          <w:sz w:val="28"/>
          <w:szCs w:val="28"/>
          <w:lang w:val="uk-UA"/>
        </w:rPr>
        <w:t xml:space="preserve">до </w:t>
      </w:r>
      <w:r w:rsidRPr="00AE757B">
        <w:rPr>
          <w:rFonts w:ascii="Times New Roman" w:hAnsi="Times New Roman"/>
          <w:color w:val="000000"/>
          <w:sz w:val="28"/>
          <w:szCs w:val="28"/>
          <w:lang w:val="uk-UA"/>
        </w:rPr>
        <w:t xml:space="preserve">кардіолога – 16,4±2,2%, </w:t>
      </w:r>
      <w:r w:rsidR="00805FEC">
        <w:rPr>
          <w:rFonts w:ascii="Times New Roman" w:hAnsi="Times New Roman"/>
          <w:color w:val="000000"/>
          <w:sz w:val="28"/>
          <w:szCs w:val="28"/>
          <w:lang w:val="uk-UA"/>
        </w:rPr>
        <w:t xml:space="preserve">до </w:t>
      </w:r>
      <w:r w:rsidRPr="00AE757B">
        <w:rPr>
          <w:rFonts w:ascii="Times New Roman" w:hAnsi="Times New Roman"/>
          <w:color w:val="000000"/>
          <w:sz w:val="28"/>
          <w:szCs w:val="28"/>
          <w:lang w:val="uk-UA"/>
        </w:rPr>
        <w:t xml:space="preserve">гастроентеролога – 11,5±1,9%, </w:t>
      </w:r>
      <w:r w:rsidR="00805FEC">
        <w:rPr>
          <w:rFonts w:ascii="Times New Roman" w:hAnsi="Times New Roman"/>
          <w:color w:val="000000"/>
          <w:sz w:val="28"/>
          <w:szCs w:val="28"/>
          <w:lang w:val="uk-UA"/>
        </w:rPr>
        <w:t xml:space="preserve">до </w:t>
      </w:r>
      <w:r w:rsidRPr="00AE757B">
        <w:rPr>
          <w:rFonts w:ascii="Times New Roman" w:hAnsi="Times New Roman"/>
          <w:color w:val="000000"/>
          <w:sz w:val="28"/>
          <w:szCs w:val="28"/>
          <w:lang w:val="uk-UA"/>
        </w:rPr>
        <w:t>невропатолога – 10,9±1,7% та до інших спец</w:t>
      </w:r>
      <w:r>
        <w:rPr>
          <w:rFonts w:ascii="Times New Roman" w:hAnsi="Times New Roman"/>
          <w:color w:val="000000"/>
          <w:sz w:val="28"/>
          <w:szCs w:val="28"/>
          <w:lang w:val="uk-UA"/>
        </w:rPr>
        <w:t>іалістів – 9,4±1,7%  відповідно</w:t>
      </w:r>
      <w:r w:rsidRPr="00AE757B">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w:t>
      </w:r>
      <w:r>
        <w:rPr>
          <w:rFonts w:ascii="Times New Roman" w:hAnsi="Times New Roman"/>
          <w:color w:val="000000"/>
          <w:sz w:val="28"/>
          <w:szCs w:val="28"/>
          <w:lang w:val="uk-UA"/>
        </w:rPr>
        <w:t>і</w:t>
      </w:r>
      <w:r w:rsidRPr="00491926">
        <w:rPr>
          <w:rFonts w:ascii="Times New Roman" w:hAnsi="Times New Roman"/>
          <w:color w:val="000000"/>
          <w:sz w:val="28"/>
          <w:szCs w:val="28"/>
          <w:lang w:val="uk-UA"/>
        </w:rPr>
        <w:t xml:space="preserve"> більш високим оцінюванням батьками дітей роботи цих фахівців</w:t>
      </w:r>
      <w:r w:rsidRPr="00B923AA">
        <w:rPr>
          <w:rFonts w:ascii="Times New Roman" w:hAnsi="Times New Roman"/>
          <w:color w:val="000000"/>
          <w:sz w:val="28"/>
          <w:szCs w:val="28"/>
          <w:lang w:val="uk-UA" w:eastAsia="ru-RU"/>
        </w:rPr>
        <w:t xml:space="preserve"> </w:t>
      </w:r>
      <w:r w:rsidRPr="00AE757B">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AB672C">
        <w:rPr>
          <w:rFonts w:ascii="Times New Roman" w:hAnsi="Times New Roman"/>
          <w:color w:val="000000"/>
          <w:sz w:val="28"/>
          <w:szCs w:val="28"/>
          <w:lang w:val="uk-UA" w:eastAsia="ru-RU"/>
        </w:rPr>
        <w:t xml:space="preserve">середня оцінка роботи </w:t>
      </w:r>
      <w:r w:rsidRPr="00AB672C">
        <w:rPr>
          <w:rFonts w:ascii="Times New Roman" w:hAnsi="Times New Roman"/>
          <w:color w:val="000000"/>
          <w:sz w:val="28"/>
          <w:szCs w:val="28"/>
          <w:lang w:val="uk-UA"/>
        </w:rPr>
        <w:t>дільничного педіатра</w:t>
      </w:r>
      <w:r w:rsidRPr="00AB672C">
        <w:rPr>
          <w:rFonts w:ascii="Times New Roman" w:hAnsi="Times New Roman"/>
          <w:color w:val="000000"/>
          <w:sz w:val="28"/>
          <w:szCs w:val="28"/>
          <w:lang w:val="uk-UA" w:eastAsia="ru-RU"/>
        </w:rPr>
        <w:t xml:space="preserve"> становила 3,7,</w:t>
      </w:r>
      <w:r w:rsidRPr="00AB672C">
        <w:rPr>
          <w:rFonts w:ascii="Times New Roman" w:hAnsi="Times New Roman"/>
          <w:color w:val="000000"/>
          <w:sz w:val="28"/>
          <w:szCs w:val="28"/>
          <w:lang w:val="uk-UA"/>
        </w:rPr>
        <w:t xml:space="preserve"> </w:t>
      </w:r>
      <w:r w:rsidRPr="00AB672C">
        <w:rPr>
          <w:rFonts w:ascii="Times New Roman" w:hAnsi="Times New Roman"/>
          <w:sz w:val="28"/>
          <w:szCs w:val="28"/>
          <w:lang w:val="uk-UA"/>
        </w:rPr>
        <w:t xml:space="preserve">ендокринолога та інших спеціалістів – </w:t>
      </w:r>
      <w:r w:rsidRPr="00AB672C">
        <w:rPr>
          <w:rFonts w:ascii="Times New Roman" w:hAnsi="Times New Roman"/>
          <w:color w:val="000000"/>
          <w:sz w:val="28"/>
          <w:szCs w:val="28"/>
          <w:lang w:val="uk-UA" w:eastAsia="ru-RU"/>
        </w:rPr>
        <w:t>4,1 і 3,9 відповідно</w:t>
      </w:r>
      <w:r w:rsidRPr="00491926">
        <w:rPr>
          <w:rFonts w:ascii="Times New Roman" w:hAnsi="Times New Roman"/>
          <w:color w:val="000000"/>
          <w:sz w:val="28"/>
          <w:szCs w:val="28"/>
          <w:lang w:val="uk-UA"/>
        </w:rPr>
        <w:t>.</w:t>
      </w:r>
    </w:p>
    <w:p w:rsidR="00C65CF3" w:rsidRDefault="00E71EE0" w:rsidP="00C65CF3">
      <w:pPr>
        <w:pStyle w:val="af1"/>
        <w:widowControl w:val="0"/>
        <w:suppressAutoHyphens/>
        <w:spacing w:after="0" w:line="360" w:lineRule="auto"/>
        <w:ind w:firstLine="709"/>
        <w:jc w:val="both"/>
        <w:rPr>
          <w:sz w:val="28"/>
          <w:szCs w:val="28"/>
        </w:rPr>
      </w:pPr>
      <w:r w:rsidRPr="00770CF2">
        <w:rPr>
          <w:sz w:val="28"/>
          <w:szCs w:val="28"/>
        </w:rPr>
        <w:t>Матеріали розділу висвітле</w:t>
      </w:r>
      <w:r>
        <w:rPr>
          <w:sz w:val="28"/>
          <w:szCs w:val="28"/>
        </w:rPr>
        <w:t>н</w:t>
      </w:r>
      <w:r w:rsidR="00805FEC">
        <w:rPr>
          <w:sz w:val="28"/>
          <w:szCs w:val="28"/>
        </w:rPr>
        <w:t>о</w:t>
      </w:r>
      <w:r>
        <w:rPr>
          <w:sz w:val="28"/>
          <w:szCs w:val="28"/>
        </w:rPr>
        <w:t xml:space="preserve"> в </w:t>
      </w:r>
      <w:r w:rsidR="00805FEC">
        <w:rPr>
          <w:sz w:val="28"/>
          <w:szCs w:val="28"/>
        </w:rPr>
        <w:t>так</w:t>
      </w:r>
      <w:r>
        <w:rPr>
          <w:sz w:val="28"/>
          <w:szCs w:val="28"/>
        </w:rPr>
        <w:t xml:space="preserve">их наукових роботах </w:t>
      </w:r>
      <w:r w:rsidRPr="00770CF2">
        <w:rPr>
          <w:sz w:val="28"/>
          <w:szCs w:val="28"/>
        </w:rPr>
        <w:t>[</w:t>
      </w:r>
      <w:r w:rsidR="00022BF3">
        <w:rPr>
          <w:sz w:val="28"/>
          <w:szCs w:val="28"/>
        </w:rPr>
        <w:t>4</w:t>
      </w:r>
      <w:r>
        <w:rPr>
          <w:sz w:val="28"/>
          <w:szCs w:val="28"/>
        </w:rPr>
        <w:t xml:space="preserve">, </w:t>
      </w:r>
      <w:r w:rsidR="00022BF3">
        <w:rPr>
          <w:sz w:val="28"/>
          <w:szCs w:val="28"/>
        </w:rPr>
        <w:t>17</w:t>
      </w:r>
      <w:r>
        <w:rPr>
          <w:sz w:val="28"/>
          <w:szCs w:val="28"/>
        </w:rPr>
        <w:t xml:space="preserve">, </w:t>
      </w:r>
      <w:r w:rsidR="00022BF3">
        <w:rPr>
          <w:sz w:val="28"/>
          <w:szCs w:val="28"/>
        </w:rPr>
        <w:t>20</w:t>
      </w:r>
      <w:r>
        <w:rPr>
          <w:sz w:val="28"/>
          <w:szCs w:val="28"/>
        </w:rPr>
        <w:t xml:space="preserve">, </w:t>
      </w:r>
      <w:r w:rsidR="00022BF3">
        <w:rPr>
          <w:sz w:val="28"/>
          <w:szCs w:val="28"/>
          <w:lang w:val="ru-RU"/>
        </w:rPr>
        <w:t>23</w:t>
      </w:r>
      <w:r w:rsidRPr="00770CF2">
        <w:rPr>
          <w:sz w:val="28"/>
          <w:szCs w:val="28"/>
        </w:rPr>
        <w:t>].</w:t>
      </w:r>
    </w:p>
    <w:p w:rsidR="00786E4B" w:rsidRDefault="00786E4B" w:rsidP="00C65CF3">
      <w:pPr>
        <w:pStyle w:val="af1"/>
        <w:widowControl w:val="0"/>
        <w:suppressAutoHyphens/>
        <w:spacing w:after="0" w:line="360" w:lineRule="auto"/>
        <w:ind w:firstLine="709"/>
        <w:jc w:val="center"/>
        <w:rPr>
          <w:b/>
          <w:color w:val="000000"/>
          <w:sz w:val="28"/>
          <w:szCs w:val="28"/>
          <w:lang w:eastAsia="en-US"/>
        </w:rPr>
      </w:pPr>
    </w:p>
    <w:p w:rsidR="0075157E" w:rsidRDefault="0075157E" w:rsidP="004D686C">
      <w:pPr>
        <w:pStyle w:val="af1"/>
        <w:widowControl w:val="0"/>
        <w:suppressAutoHyphens/>
        <w:spacing w:after="0" w:line="360" w:lineRule="auto"/>
        <w:rPr>
          <w:b/>
          <w:color w:val="000000"/>
          <w:sz w:val="28"/>
          <w:szCs w:val="28"/>
          <w:lang w:eastAsia="en-US"/>
        </w:rPr>
      </w:pPr>
    </w:p>
    <w:p w:rsidR="0075157E" w:rsidRDefault="0075157E" w:rsidP="00C65CF3">
      <w:pPr>
        <w:pStyle w:val="af1"/>
        <w:widowControl w:val="0"/>
        <w:suppressAutoHyphens/>
        <w:spacing w:after="0" w:line="360" w:lineRule="auto"/>
        <w:ind w:firstLine="709"/>
        <w:jc w:val="center"/>
        <w:rPr>
          <w:b/>
          <w:color w:val="000000"/>
          <w:sz w:val="28"/>
          <w:szCs w:val="28"/>
          <w:lang w:eastAsia="en-US"/>
        </w:rPr>
      </w:pPr>
    </w:p>
    <w:p w:rsidR="00E71EE0" w:rsidRPr="00C65CF3" w:rsidRDefault="00E71EE0" w:rsidP="00C65CF3">
      <w:pPr>
        <w:pStyle w:val="af1"/>
        <w:widowControl w:val="0"/>
        <w:suppressAutoHyphens/>
        <w:spacing w:after="0" w:line="360" w:lineRule="auto"/>
        <w:ind w:firstLine="709"/>
        <w:jc w:val="center"/>
        <w:rPr>
          <w:sz w:val="28"/>
          <w:szCs w:val="28"/>
        </w:rPr>
      </w:pPr>
      <w:r w:rsidRPr="006F2FBE">
        <w:rPr>
          <w:b/>
          <w:color w:val="000000"/>
          <w:sz w:val="28"/>
          <w:szCs w:val="28"/>
          <w:lang w:eastAsia="en-US"/>
        </w:rPr>
        <w:lastRenderedPageBreak/>
        <w:t>РОЗДІЛ VII</w:t>
      </w:r>
    </w:p>
    <w:p w:rsidR="00E71EE0" w:rsidRPr="006F2FBE" w:rsidRDefault="00E71EE0" w:rsidP="00C65CF3">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r w:rsidRPr="006F2FBE">
        <w:rPr>
          <w:b/>
          <w:color w:val="000000"/>
          <w:sz w:val="28"/>
          <w:szCs w:val="28"/>
          <w:lang w:val="uk-UA" w:eastAsia="en-US"/>
        </w:rPr>
        <w:t>МЕДИКО-СОЦІАЛЬНЕ ОБҐРУНТУВАННЯ МОДЕЛІ</w:t>
      </w:r>
    </w:p>
    <w:p w:rsidR="00E71EE0" w:rsidRDefault="00E71EE0" w:rsidP="00C65CF3">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r w:rsidRPr="006F2FBE">
        <w:rPr>
          <w:b/>
          <w:color w:val="000000"/>
          <w:sz w:val="28"/>
          <w:szCs w:val="28"/>
          <w:lang w:val="uk-UA" w:eastAsia="en-US"/>
        </w:rPr>
        <w:t>УПРАВЛІННЯ ЯКІСТЮ ЖИТТЯ ДІТЕЙ З ОЖИРІННЯМ</w:t>
      </w:r>
    </w:p>
    <w:p w:rsidR="00E71EE0" w:rsidRPr="006F2FBE" w:rsidRDefault="00E71EE0" w:rsidP="00C65CF3">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p>
    <w:p w:rsidR="00E71EE0" w:rsidRPr="00257BCF" w:rsidRDefault="00E71EE0" w:rsidP="00437AC0">
      <w:pPr>
        <w:pStyle w:val="af4"/>
        <w:shd w:val="clear" w:color="auto" w:fill="FFFFFF"/>
        <w:spacing w:before="0" w:beforeAutospacing="0" w:after="0" w:afterAutospacing="0" w:line="360" w:lineRule="auto"/>
        <w:ind w:firstLine="709"/>
        <w:jc w:val="both"/>
        <w:textAlignment w:val="baseline"/>
        <w:rPr>
          <w:color w:val="000000"/>
          <w:sz w:val="28"/>
          <w:szCs w:val="28"/>
          <w:lang w:val="uk-UA"/>
        </w:rPr>
      </w:pPr>
      <w:r w:rsidRPr="00257BCF">
        <w:rPr>
          <w:color w:val="000000"/>
          <w:sz w:val="28"/>
          <w:szCs w:val="28"/>
          <w:lang w:val="uk-UA"/>
        </w:rPr>
        <w:t>Оцінка якості життя стає одним з поширених і загальновизнаних методів вивчення перебігу хронічних неспецифічних захворювань. За допомогою цього метод</w:t>
      </w:r>
      <w:r w:rsidR="00F83510">
        <w:rPr>
          <w:color w:val="000000"/>
          <w:sz w:val="28"/>
          <w:szCs w:val="28"/>
          <w:lang w:val="uk-UA"/>
        </w:rPr>
        <w:t>у</w:t>
      </w:r>
      <w:r w:rsidRPr="00257BCF">
        <w:rPr>
          <w:color w:val="000000"/>
          <w:sz w:val="28"/>
          <w:szCs w:val="28"/>
          <w:lang w:val="uk-UA"/>
        </w:rPr>
        <w:t xml:space="preserve"> з'являється можливість аналізувати комплексний вплив хвороби на життя пацієнта, порівнювати ефективність різних підходів до лікування та прогнозувати перебіг </w:t>
      </w:r>
      <w:r w:rsidRPr="005F78FE">
        <w:rPr>
          <w:color w:val="000000"/>
          <w:sz w:val="28"/>
          <w:szCs w:val="28"/>
          <w:lang w:val="uk-UA"/>
        </w:rPr>
        <w:t xml:space="preserve">захворювання </w:t>
      </w:r>
      <w:r w:rsidRPr="005F78FE">
        <w:rPr>
          <w:color w:val="000000"/>
          <w:sz w:val="28"/>
          <w:szCs w:val="28"/>
          <w:shd w:val="clear" w:color="auto" w:fill="FFFFFF"/>
          <w:lang w:val="uk-UA"/>
        </w:rPr>
        <w:t>[72]</w:t>
      </w:r>
      <w:r w:rsidRPr="005F78FE">
        <w:rPr>
          <w:color w:val="000000"/>
          <w:sz w:val="28"/>
          <w:szCs w:val="28"/>
          <w:lang w:val="uk-UA"/>
        </w:rPr>
        <w:t xml:space="preserve">. </w:t>
      </w:r>
    </w:p>
    <w:p w:rsidR="00E71EE0" w:rsidRPr="00257BCF" w:rsidRDefault="00E71EE0" w:rsidP="00437AC0">
      <w:pPr>
        <w:pStyle w:val="af4"/>
        <w:spacing w:before="0" w:beforeAutospacing="0" w:after="0" w:afterAutospacing="0" w:line="360" w:lineRule="auto"/>
        <w:ind w:firstLine="709"/>
        <w:jc w:val="both"/>
        <w:textAlignment w:val="baseline"/>
        <w:rPr>
          <w:color w:val="000000"/>
          <w:sz w:val="28"/>
          <w:szCs w:val="28"/>
          <w:shd w:val="clear" w:color="auto" w:fill="FFFFFF"/>
          <w:lang w:val="uk-UA"/>
        </w:rPr>
      </w:pPr>
      <w:r w:rsidRPr="00257BCF">
        <w:rPr>
          <w:color w:val="000000"/>
          <w:sz w:val="28"/>
          <w:szCs w:val="28"/>
          <w:shd w:val="clear" w:color="auto" w:fill="FFFFFF"/>
          <w:lang w:val="uk-UA"/>
        </w:rPr>
        <w:t xml:space="preserve">Управління якістю життя передбачає виявлення </w:t>
      </w:r>
      <w:r w:rsidR="00F83510">
        <w:rPr>
          <w:color w:val="000000"/>
          <w:sz w:val="28"/>
          <w:szCs w:val="28"/>
          <w:shd w:val="clear" w:color="auto" w:fill="FFFFFF"/>
          <w:lang w:val="uk-UA"/>
        </w:rPr>
        <w:t>й</w:t>
      </w:r>
      <w:r w:rsidRPr="00257BCF">
        <w:rPr>
          <w:color w:val="000000"/>
          <w:sz w:val="28"/>
          <w:szCs w:val="28"/>
          <w:shd w:val="clear" w:color="auto" w:fill="FFFFFF"/>
          <w:lang w:val="uk-UA"/>
        </w:rPr>
        <w:t xml:space="preserve"> пояснення основних закономірностей цього процесу, формування основних цілей і функцій управління, характеру і механізмів взаємовідносин між суб'єктами і об'єктами управління. В основі управління якості життя лежить система законів, закономірностей управління в сучасних умовах, які в більшості випадків </w:t>
      </w:r>
      <w:r w:rsidR="00F83510">
        <w:rPr>
          <w:color w:val="000000"/>
          <w:sz w:val="28"/>
          <w:szCs w:val="28"/>
          <w:shd w:val="clear" w:color="auto" w:fill="FFFFFF"/>
          <w:lang w:val="uk-UA"/>
        </w:rPr>
        <w:t>маю</w:t>
      </w:r>
      <w:r w:rsidRPr="00257BCF">
        <w:rPr>
          <w:color w:val="000000"/>
          <w:sz w:val="28"/>
          <w:szCs w:val="28"/>
          <w:shd w:val="clear" w:color="auto" w:fill="FFFFFF"/>
          <w:lang w:val="uk-UA"/>
        </w:rPr>
        <w:t xml:space="preserve">ть об'єктивний характер та дають можливість передбачити перебіг процесів. </w:t>
      </w:r>
    </w:p>
    <w:p w:rsidR="00E71EE0" w:rsidRPr="00257BCF" w:rsidRDefault="00E71EE0" w:rsidP="00437AC0">
      <w:pPr>
        <w:pStyle w:val="af4"/>
        <w:spacing w:before="0" w:beforeAutospacing="0" w:after="0" w:afterAutospacing="0" w:line="360" w:lineRule="auto"/>
        <w:ind w:firstLine="709"/>
        <w:jc w:val="both"/>
        <w:textAlignment w:val="baseline"/>
        <w:rPr>
          <w:color w:val="000000"/>
          <w:sz w:val="28"/>
          <w:szCs w:val="28"/>
          <w:lang w:val="uk-UA"/>
        </w:rPr>
      </w:pPr>
      <w:r w:rsidRPr="00257BCF">
        <w:rPr>
          <w:color w:val="000000"/>
          <w:sz w:val="28"/>
          <w:szCs w:val="28"/>
          <w:lang w:val="uk-UA"/>
        </w:rPr>
        <w:t>Забезпечення результативності та ефективності управління якістю життя безпосередньо пов'язані з обраним підходом до управління. Відповідно до принципів менеджменту якості, відображеними в міжнародних стандартах ISO 9000: 2005 та ISO 9004: 2009</w:t>
      </w:r>
      <w:r w:rsidR="00F83510">
        <w:rPr>
          <w:color w:val="000000"/>
          <w:sz w:val="28"/>
          <w:szCs w:val="28"/>
          <w:lang w:val="uk-UA"/>
        </w:rPr>
        <w:t>,</w:t>
      </w:r>
      <w:r w:rsidRPr="00257BCF">
        <w:rPr>
          <w:color w:val="000000"/>
          <w:sz w:val="28"/>
          <w:szCs w:val="28"/>
          <w:lang w:val="uk-UA"/>
        </w:rPr>
        <w:t xml:space="preserve"> найбільш дієвою формою управління будь-яким об'єктом є поєднання системного і процесного підходів, які передбачають формування моделі управління, представленої у вигляді взаємопов'язаних і взаємодіючих процесів. </w:t>
      </w:r>
      <w:r w:rsidRPr="00257BCF">
        <w:rPr>
          <w:color w:val="000000"/>
          <w:sz w:val="28"/>
          <w:szCs w:val="28"/>
          <w:shd w:val="clear" w:color="auto" w:fill="FFFFFF"/>
          <w:lang w:val="uk-UA"/>
        </w:rPr>
        <w:t>Процес управління якістю життя дітей з ожирінням, орієнтований на оптимізацію основних його параметрів, сво</w:t>
      </w:r>
      <w:r w:rsidR="00F83510">
        <w:rPr>
          <w:color w:val="000000"/>
          <w:sz w:val="28"/>
          <w:szCs w:val="28"/>
          <w:shd w:val="clear" w:color="auto" w:fill="FFFFFF"/>
          <w:lang w:val="uk-UA"/>
        </w:rPr>
        <w:t>єю</w:t>
      </w:r>
      <w:r w:rsidRPr="00257BCF">
        <w:rPr>
          <w:color w:val="000000"/>
          <w:sz w:val="28"/>
          <w:szCs w:val="28"/>
          <w:shd w:val="clear" w:color="auto" w:fill="FFFFFF"/>
          <w:lang w:val="uk-UA"/>
        </w:rPr>
        <w:t xml:space="preserve"> черг</w:t>
      </w:r>
      <w:r w:rsidR="00F83510">
        <w:rPr>
          <w:color w:val="000000"/>
          <w:sz w:val="28"/>
          <w:szCs w:val="28"/>
          <w:shd w:val="clear" w:color="auto" w:fill="FFFFFF"/>
          <w:lang w:val="uk-UA"/>
        </w:rPr>
        <w:t>ою</w:t>
      </w:r>
      <w:r w:rsidRPr="00257BCF">
        <w:rPr>
          <w:color w:val="000000"/>
          <w:sz w:val="28"/>
          <w:szCs w:val="28"/>
          <w:shd w:val="clear" w:color="auto" w:fill="FFFFFF"/>
          <w:lang w:val="uk-UA"/>
        </w:rPr>
        <w:t>, сприятиме адаптації дітей з даною патологією у суспільстві.</w:t>
      </w:r>
    </w:p>
    <w:p w:rsidR="00E71EE0" w:rsidRPr="00257BCF" w:rsidRDefault="00E71EE0" w:rsidP="00437AC0">
      <w:pPr>
        <w:pStyle w:val="af4"/>
        <w:spacing w:before="0" w:beforeAutospacing="0" w:after="0" w:afterAutospacing="0" w:line="360" w:lineRule="auto"/>
        <w:ind w:firstLine="709"/>
        <w:jc w:val="both"/>
        <w:textAlignment w:val="baseline"/>
        <w:rPr>
          <w:color w:val="000000"/>
          <w:sz w:val="28"/>
          <w:szCs w:val="28"/>
          <w:lang w:val="uk-UA"/>
        </w:rPr>
      </w:pPr>
      <w:r w:rsidRPr="00257BCF">
        <w:rPr>
          <w:color w:val="000000"/>
          <w:sz w:val="28"/>
          <w:szCs w:val="28"/>
          <w:lang w:val="uk-UA"/>
        </w:rPr>
        <w:t>При побудові моделі управління якістю життя важливо визначити принципи системного підходу.</w:t>
      </w:r>
      <w:r w:rsidRPr="00257BCF">
        <w:rPr>
          <w:color w:val="000000"/>
          <w:lang w:val="uk-UA"/>
        </w:rPr>
        <w:t xml:space="preserve"> </w:t>
      </w:r>
      <w:r w:rsidR="00913C60">
        <w:rPr>
          <w:color w:val="000000"/>
          <w:sz w:val="28"/>
          <w:szCs w:val="28"/>
          <w:lang w:val="uk-UA"/>
        </w:rPr>
        <w:t>Відповідно до цього,</w:t>
      </w:r>
      <w:r w:rsidR="00F83510">
        <w:rPr>
          <w:color w:val="000000"/>
          <w:sz w:val="28"/>
          <w:szCs w:val="28"/>
          <w:lang w:val="uk-UA"/>
        </w:rPr>
        <w:t xml:space="preserve"> </w:t>
      </w:r>
      <w:r w:rsidRPr="00257BCF">
        <w:rPr>
          <w:color w:val="000000"/>
          <w:sz w:val="28"/>
          <w:szCs w:val="28"/>
          <w:lang w:val="uk-UA"/>
        </w:rPr>
        <w:t xml:space="preserve">модель управління повинна бути чітко структурована </w:t>
      </w:r>
      <w:r w:rsidR="00F83510">
        <w:rPr>
          <w:color w:val="000000"/>
          <w:sz w:val="28"/>
          <w:szCs w:val="28"/>
          <w:lang w:val="uk-UA"/>
        </w:rPr>
        <w:t>й</w:t>
      </w:r>
      <w:r w:rsidRPr="00257BCF">
        <w:rPr>
          <w:color w:val="000000"/>
          <w:sz w:val="28"/>
          <w:szCs w:val="28"/>
          <w:lang w:val="uk-UA"/>
        </w:rPr>
        <w:t xml:space="preserve"> п</w:t>
      </w:r>
      <w:r w:rsidR="00F83510">
        <w:rPr>
          <w:color w:val="000000"/>
          <w:sz w:val="28"/>
          <w:szCs w:val="28"/>
          <w:lang w:val="uk-UA"/>
        </w:rPr>
        <w:t>ода</w:t>
      </w:r>
      <w:r w:rsidRPr="00257BCF">
        <w:rPr>
          <w:color w:val="000000"/>
          <w:sz w:val="28"/>
          <w:szCs w:val="28"/>
          <w:lang w:val="uk-UA"/>
        </w:rPr>
        <w:t xml:space="preserve">на у вигляді ієрархічної сукупності елементів, між якими є зв'язки і відносини; кожен елемент системи управління повинен мати певні властивості, які є </w:t>
      </w:r>
      <w:r w:rsidR="00F83510">
        <w:rPr>
          <w:color w:val="000000"/>
          <w:sz w:val="28"/>
          <w:szCs w:val="28"/>
          <w:lang w:val="uk-UA"/>
        </w:rPr>
        <w:t>прикметн</w:t>
      </w:r>
      <w:r w:rsidRPr="00257BCF">
        <w:rPr>
          <w:color w:val="000000"/>
          <w:sz w:val="28"/>
          <w:szCs w:val="28"/>
          <w:lang w:val="uk-UA"/>
        </w:rPr>
        <w:t xml:space="preserve">ою </w:t>
      </w:r>
      <w:r w:rsidR="005A3D3F">
        <w:rPr>
          <w:color w:val="000000"/>
          <w:sz w:val="28"/>
          <w:szCs w:val="28"/>
          <w:lang w:val="uk-UA"/>
        </w:rPr>
        <w:t>відмінност</w:t>
      </w:r>
      <w:r w:rsidRPr="00257BCF">
        <w:rPr>
          <w:color w:val="000000"/>
          <w:sz w:val="28"/>
          <w:szCs w:val="28"/>
          <w:lang w:val="uk-UA"/>
        </w:rPr>
        <w:t xml:space="preserve">ю одного елемента від іншого, і </w:t>
      </w:r>
      <w:r w:rsidRPr="00257BCF">
        <w:rPr>
          <w:color w:val="000000"/>
          <w:sz w:val="28"/>
          <w:szCs w:val="28"/>
          <w:lang w:val="uk-UA"/>
        </w:rPr>
        <w:lastRenderedPageBreak/>
        <w:t xml:space="preserve">набором функцій, що визначають його призначення; </w:t>
      </w:r>
      <w:r w:rsidR="00203AFB">
        <w:rPr>
          <w:color w:val="000000"/>
          <w:sz w:val="28"/>
          <w:szCs w:val="28"/>
          <w:lang w:val="uk-UA"/>
        </w:rPr>
        <w:t>у</w:t>
      </w:r>
      <w:r w:rsidRPr="00257BCF">
        <w:rPr>
          <w:color w:val="000000"/>
          <w:sz w:val="28"/>
          <w:szCs w:val="28"/>
          <w:lang w:val="uk-UA"/>
        </w:rPr>
        <w:t xml:space="preserve">сі елементи системи і їх властивості повинні бути зорієнтовані в напрямку досягнення головної мети моделі управління, тобто кожен елемент моделі повинен мати свою конкретну мету, а цілі елементів </w:t>
      </w:r>
      <w:r w:rsidR="00203AFB">
        <w:rPr>
          <w:color w:val="000000"/>
          <w:sz w:val="28"/>
          <w:szCs w:val="28"/>
          <w:lang w:val="uk-UA"/>
        </w:rPr>
        <w:t>у</w:t>
      </w:r>
      <w:r w:rsidRPr="00257BCF">
        <w:rPr>
          <w:color w:val="000000"/>
          <w:sz w:val="28"/>
          <w:szCs w:val="28"/>
          <w:lang w:val="uk-UA"/>
        </w:rPr>
        <w:t xml:space="preserve"> сукупності повинні становити мету всієї моделі</w:t>
      </w:r>
      <w:r w:rsidR="00203AFB">
        <w:rPr>
          <w:color w:val="000000"/>
          <w:sz w:val="28"/>
          <w:szCs w:val="28"/>
          <w:lang w:val="uk-UA"/>
        </w:rPr>
        <w:t>.</w:t>
      </w:r>
      <w:r w:rsidRPr="00257BCF">
        <w:rPr>
          <w:color w:val="000000"/>
          <w:sz w:val="28"/>
          <w:szCs w:val="28"/>
          <w:lang w:val="uk-UA"/>
        </w:rPr>
        <w:t xml:space="preserve"> </w:t>
      </w:r>
    </w:p>
    <w:p w:rsidR="00E71EE0" w:rsidRPr="00302587" w:rsidRDefault="00E71EE0" w:rsidP="00437AC0">
      <w:pPr>
        <w:pStyle w:val="af4"/>
        <w:spacing w:before="0" w:beforeAutospacing="0" w:after="0" w:afterAutospacing="0" w:line="360" w:lineRule="auto"/>
        <w:ind w:firstLine="708"/>
        <w:jc w:val="both"/>
        <w:textAlignment w:val="baseline"/>
        <w:rPr>
          <w:color w:val="000000"/>
          <w:sz w:val="28"/>
          <w:szCs w:val="28"/>
          <w:lang w:val="uk-UA"/>
        </w:rPr>
      </w:pPr>
      <w:r w:rsidRPr="00257BCF">
        <w:rPr>
          <w:color w:val="000000"/>
          <w:sz w:val="28"/>
          <w:szCs w:val="28"/>
          <w:lang w:val="uk-UA"/>
        </w:rPr>
        <w:t xml:space="preserve">Таким чином, модель управління якістю життя, яка побудована на основі принципів системного і процесного підходу буде мати властивості адаптивності </w:t>
      </w:r>
      <w:r w:rsidR="00203AFB">
        <w:rPr>
          <w:color w:val="000000"/>
          <w:sz w:val="28"/>
          <w:szCs w:val="28"/>
          <w:lang w:val="uk-UA"/>
        </w:rPr>
        <w:t>й</w:t>
      </w:r>
      <w:r w:rsidRPr="00257BCF">
        <w:rPr>
          <w:color w:val="000000"/>
          <w:sz w:val="28"/>
          <w:szCs w:val="28"/>
          <w:lang w:val="uk-UA"/>
        </w:rPr>
        <w:t xml:space="preserve"> самоорганізації, що забезпечить здатність пристосовуватися до змін зовнішнього середовища за допомогою перегрупування елементів, зміни їх</w:t>
      </w:r>
      <w:r w:rsidR="00203AFB">
        <w:rPr>
          <w:color w:val="000000"/>
          <w:sz w:val="28"/>
          <w:szCs w:val="28"/>
          <w:lang w:val="uk-UA"/>
        </w:rPr>
        <w:t>ніх</w:t>
      </w:r>
      <w:r w:rsidRPr="00257BCF">
        <w:rPr>
          <w:color w:val="000000"/>
          <w:sz w:val="28"/>
          <w:szCs w:val="28"/>
          <w:lang w:val="uk-UA"/>
        </w:rPr>
        <w:t xml:space="preserve"> властивостей </w:t>
      </w:r>
      <w:r w:rsidR="00203AFB">
        <w:rPr>
          <w:color w:val="000000"/>
          <w:sz w:val="28"/>
          <w:szCs w:val="28"/>
          <w:lang w:val="uk-UA"/>
        </w:rPr>
        <w:t>та</w:t>
      </w:r>
      <w:r w:rsidRPr="00257BCF">
        <w:rPr>
          <w:color w:val="000000"/>
          <w:sz w:val="28"/>
          <w:szCs w:val="28"/>
          <w:lang w:val="uk-UA"/>
        </w:rPr>
        <w:t xml:space="preserve"> інтеграції нових функцій, необхідних для вироб</w:t>
      </w:r>
      <w:r w:rsidR="00203AFB">
        <w:rPr>
          <w:color w:val="000000"/>
          <w:sz w:val="28"/>
          <w:szCs w:val="28"/>
          <w:lang w:val="uk-UA"/>
        </w:rPr>
        <w:t xml:space="preserve">лення </w:t>
      </w:r>
      <w:r w:rsidRPr="00257BCF">
        <w:rPr>
          <w:color w:val="000000"/>
          <w:sz w:val="28"/>
          <w:szCs w:val="28"/>
          <w:lang w:val="uk-UA"/>
        </w:rPr>
        <w:t xml:space="preserve">відповідної реакції </w:t>
      </w:r>
      <w:r w:rsidRPr="003E00DA">
        <w:rPr>
          <w:color w:val="000000"/>
          <w:sz w:val="28"/>
          <w:szCs w:val="28"/>
          <w:shd w:val="clear" w:color="auto" w:fill="FFFFFF"/>
          <w:lang w:val="uk-UA"/>
        </w:rPr>
        <w:t>[</w:t>
      </w:r>
      <w:r w:rsidRPr="00302587">
        <w:rPr>
          <w:color w:val="000000"/>
          <w:sz w:val="28"/>
          <w:szCs w:val="28"/>
          <w:shd w:val="clear" w:color="auto" w:fill="FFFFFF"/>
          <w:lang w:val="uk-UA"/>
        </w:rPr>
        <w:t>2</w:t>
      </w:r>
      <w:r>
        <w:rPr>
          <w:color w:val="000000"/>
          <w:sz w:val="28"/>
          <w:szCs w:val="28"/>
          <w:shd w:val="clear" w:color="auto" w:fill="FFFFFF"/>
          <w:lang w:val="uk-UA"/>
        </w:rPr>
        <w:t>, 8</w:t>
      </w:r>
      <w:r w:rsidRPr="00302587">
        <w:rPr>
          <w:color w:val="000000"/>
          <w:sz w:val="28"/>
          <w:szCs w:val="28"/>
          <w:shd w:val="clear" w:color="auto" w:fill="FFFFFF"/>
          <w:lang w:val="uk-UA"/>
        </w:rPr>
        <w:t>3</w:t>
      </w:r>
      <w:r>
        <w:rPr>
          <w:color w:val="000000"/>
          <w:sz w:val="28"/>
          <w:szCs w:val="28"/>
          <w:shd w:val="clear" w:color="auto" w:fill="FFFFFF"/>
          <w:lang w:val="uk-UA"/>
        </w:rPr>
        <w:t xml:space="preserve">, </w:t>
      </w:r>
      <w:r w:rsidRPr="00302587">
        <w:rPr>
          <w:color w:val="000000"/>
          <w:sz w:val="28"/>
          <w:szCs w:val="28"/>
          <w:shd w:val="clear" w:color="auto" w:fill="FFFFFF"/>
          <w:lang w:val="uk-UA"/>
        </w:rPr>
        <w:t>90</w:t>
      </w:r>
      <w:r w:rsidRPr="003E00DA">
        <w:rPr>
          <w:color w:val="000000"/>
          <w:sz w:val="28"/>
          <w:szCs w:val="28"/>
          <w:shd w:val="clear" w:color="auto" w:fill="FFFFFF"/>
          <w:lang w:val="uk-UA"/>
        </w:rPr>
        <w:t>]</w:t>
      </w:r>
      <w:r w:rsidRPr="003E00DA">
        <w:rPr>
          <w:color w:val="000000"/>
          <w:sz w:val="28"/>
          <w:szCs w:val="28"/>
          <w:lang w:val="uk-UA"/>
        </w:rPr>
        <w:t>.</w:t>
      </w:r>
    </w:p>
    <w:p w:rsidR="00E71EE0" w:rsidRDefault="00E71EE0" w:rsidP="00437AC0">
      <w:pPr>
        <w:pStyle w:val="a9"/>
        <w:shd w:val="clear" w:color="auto" w:fill="auto"/>
        <w:spacing w:line="360" w:lineRule="auto"/>
        <w:ind w:firstLine="708"/>
        <w:jc w:val="both"/>
        <w:rPr>
          <w:rFonts w:ascii="Times New Roman" w:hAnsi="Times New Roman"/>
          <w:color w:val="000000"/>
          <w:sz w:val="28"/>
          <w:szCs w:val="28"/>
          <w:lang w:val="uk-UA"/>
        </w:rPr>
      </w:pPr>
    </w:p>
    <w:p w:rsidR="00E71EE0" w:rsidRDefault="00E71EE0" w:rsidP="00437AC0">
      <w:pPr>
        <w:pStyle w:val="a9"/>
        <w:shd w:val="clear" w:color="auto" w:fill="auto"/>
        <w:spacing w:line="360" w:lineRule="auto"/>
        <w:ind w:firstLine="708"/>
        <w:jc w:val="both"/>
        <w:rPr>
          <w:rFonts w:ascii="Times New Roman" w:hAnsi="Times New Roman"/>
          <w:b w:val="0"/>
          <w:color w:val="000000"/>
          <w:sz w:val="28"/>
          <w:szCs w:val="28"/>
          <w:lang w:val="uk-UA"/>
        </w:rPr>
      </w:pPr>
      <w:r w:rsidRPr="006F2FBE">
        <w:rPr>
          <w:rFonts w:ascii="Times New Roman" w:hAnsi="Times New Roman"/>
          <w:color w:val="000000"/>
          <w:sz w:val="28"/>
          <w:szCs w:val="28"/>
          <w:lang w:val="uk-UA"/>
        </w:rPr>
        <w:t>7.1. Основні компоненти моделі управління якістю життя дітей з ожирінням</w:t>
      </w:r>
      <w:r w:rsidRPr="006F2FBE">
        <w:rPr>
          <w:rFonts w:ascii="Times New Roman" w:hAnsi="Times New Roman"/>
          <w:b w:val="0"/>
          <w:color w:val="000000"/>
          <w:sz w:val="28"/>
          <w:szCs w:val="28"/>
          <w:lang w:val="uk-UA"/>
        </w:rPr>
        <w:t xml:space="preserve"> </w:t>
      </w:r>
    </w:p>
    <w:p w:rsidR="00E71EE0" w:rsidRDefault="00E71EE0" w:rsidP="00437AC0">
      <w:pPr>
        <w:pStyle w:val="a9"/>
        <w:shd w:val="clear" w:color="auto" w:fill="auto"/>
        <w:spacing w:line="360" w:lineRule="auto"/>
        <w:ind w:firstLine="708"/>
        <w:jc w:val="both"/>
        <w:rPr>
          <w:rFonts w:ascii="Times New Roman" w:hAnsi="Times New Roman"/>
          <w:b w:val="0"/>
          <w:color w:val="000000"/>
          <w:sz w:val="28"/>
          <w:szCs w:val="28"/>
          <w:lang w:val="uk-UA"/>
        </w:rPr>
      </w:pPr>
    </w:p>
    <w:p w:rsidR="00E71EE0" w:rsidRPr="00257BCF" w:rsidRDefault="00E71EE0" w:rsidP="00437AC0">
      <w:pPr>
        <w:pStyle w:val="a9"/>
        <w:shd w:val="clear" w:color="auto" w:fill="auto"/>
        <w:spacing w:line="360" w:lineRule="auto"/>
        <w:ind w:firstLine="708"/>
        <w:jc w:val="both"/>
        <w:rPr>
          <w:rFonts w:ascii="Times New Roman" w:hAnsi="Times New Roman"/>
          <w:b w:val="0"/>
          <w:color w:val="000000"/>
          <w:sz w:val="28"/>
          <w:szCs w:val="28"/>
          <w:lang w:val="uk-UA"/>
        </w:rPr>
      </w:pPr>
      <w:r w:rsidRPr="00257BCF">
        <w:rPr>
          <w:rFonts w:ascii="Times New Roman" w:hAnsi="Times New Roman"/>
          <w:b w:val="0"/>
          <w:color w:val="000000"/>
          <w:sz w:val="28"/>
          <w:szCs w:val="28"/>
          <w:lang w:val="uk-UA"/>
        </w:rPr>
        <w:t>В основу запропонованої моделі управління якістю життя дітей та підлітків з ожирінням були покладені дані аналізу загальносвітового досвіду щодо проблеми дитячого ожиріння та результати проведених досліджень: вивчення та оцінки поширеності</w:t>
      </w:r>
      <w:r w:rsidRPr="00257BCF">
        <w:rPr>
          <w:rFonts w:ascii="Times New Roman" w:hAnsi="Times New Roman"/>
          <w:b w:val="0"/>
          <w:color w:val="000000"/>
          <w:sz w:val="28"/>
          <w:szCs w:val="28"/>
          <w:shd w:val="clear" w:color="auto" w:fill="FFFFFF"/>
          <w:lang w:val="uk-UA"/>
        </w:rPr>
        <w:t xml:space="preserve">, факторів ризику розвитку </w:t>
      </w:r>
      <w:r w:rsidR="007A1E54">
        <w:rPr>
          <w:rFonts w:ascii="Times New Roman" w:hAnsi="Times New Roman"/>
          <w:b w:val="0"/>
          <w:color w:val="000000"/>
          <w:sz w:val="28"/>
          <w:szCs w:val="28"/>
          <w:shd w:val="clear" w:color="auto" w:fill="FFFFFF"/>
          <w:lang w:val="uk-UA"/>
        </w:rPr>
        <w:t>надлишкової маси тіла</w:t>
      </w:r>
      <w:r w:rsidRPr="00257BCF">
        <w:rPr>
          <w:rFonts w:ascii="Times New Roman" w:hAnsi="Times New Roman"/>
          <w:b w:val="0"/>
          <w:color w:val="000000"/>
          <w:sz w:val="28"/>
          <w:szCs w:val="28"/>
          <w:shd w:val="clear" w:color="auto" w:fill="FFFFFF"/>
          <w:lang w:val="uk-UA"/>
        </w:rPr>
        <w:t xml:space="preserve"> </w:t>
      </w:r>
      <w:r w:rsidR="00203AFB">
        <w:rPr>
          <w:rFonts w:ascii="Times New Roman" w:hAnsi="Times New Roman"/>
          <w:b w:val="0"/>
          <w:color w:val="000000"/>
          <w:sz w:val="28"/>
          <w:szCs w:val="28"/>
          <w:shd w:val="clear" w:color="auto" w:fill="FFFFFF"/>
          <w:lang w:val="uk-UA"/>
        </w:rPr>
        <w:t>й</w:t>
      </w:r>
      <w:r w:rsidRPr="00257BCF">
        <w:rPr>
          <w:rFonts w:ascii="Times New Roman" w:hAnsi="Times New Roman"/>
          <w:b w:val="0"/>
          <w:color w:val="000000"/>
          <w:sz w:val="28"/>
          <w:szCs w:val="28"/>
          <w:shd w:val="clear" w:color="auto" w:fill="FFFFFF"/>
          <w:lang w:val="uk-UA"/>
        </w:rPr>
        <w:t xml:space="preserve"> ожиріння, </w:t>
      </w:r>
      <w:r w:rsidRPr="00257BCF">
        <w:rPr>
          <w:rFonts w:ascii="Times New Roman" w:hAnsi="Times New Roman"/>
          <w:b w:val="0"/>
          <w:color w:val="000000"/>
          <w:sz w:val="28"/>
          <w:szCs w:val="28"/>
          <w:lang w:val="uk-UA"/>
        </w:rPr>
        <w:t>якості життя</w:t>
      </w:r>
      <w:r w:rsidRPr="00257BCF">
        <w:rPr>
          <w:rFonts w:ascii="Times New Roman" w:hAnsi="Times New Roman"/>
          <w:b w:val="0"/>
          <w:color w:val="000000"/>
          <w:sz w:val="28"/>
          <w:szCs w:val="28"/>
          <w:shd w:val="clear" w:color="auto" w:fill="FFFFFF"/>
          <w:lang w:val="uk-UA"/>
        </w:rPr>
        <w:t xml:space="preserve"> та стану медичного обслуговування хворих</w:t>
      </w:r>
      <w:r w:rsidRPr="00257BCF">
        <w:rPr>
          <w:rFonts w:ascii="Times New Roman" w:hAnsi="Times New Roman"/>
          <w:b w:val="0"/>
          <w:color w:val="000000"/>
          <w:sz w:val="28"/>
          <w:szCs w:val="28"/>
          <w:lang w:val="uk-UA"/>
        </w:rPr>
        <w:t xml:space="preserve">. </w:t>
      </w:r>
    </w:p>
    <w:p w:rsidR="00E71EE0" w:rsidRPr="00257BCF" w:rsidRDefault="00E71EE0" w:rsidP="00437AC0">
      <w:pPr>
        <w:spacing w:after="0" w:line="360" w:lineRule="auto"/>
        <w:ind w:firstLine="708"/>
        <w:jc w:val="both"/>
        <w:rPr>
          <w:rFonts w:ascii="Times New Roman" w:hAnsi="Times New Roman"/>
          <w:color w:val="000000"/>
          <w:sz w:val="28"/>
          <w:szCs w:val="28"/>
          <w:lang w:val="uk-UA"/>
        </w:rPr>
      </w:pPr>
      <w:r w:rsidRPr="00257BCF">
        <w:rPr>
          <w:rFonts w:ascii="Times New Roman" w:hAnsi="Times New Roman"/>
          <w:color w:val="000000"/>
          <w:sz w:val="28"/>
          <w:szCs w:val="28"/>
          <w:lang w:val="uk-UA"/>
        </w:rPr>
        <w:t>За результатами проведеного дослідження в</w:t>
      </w:r>
      <w:r w:rsidR="00203AFB">
        <w:rPr>
          <w:rFonts w:ascii="Times New Roman" w:hAnsi="Times New Roman"/>
          <w:color w:val="000000"/>
          <w:sz w:val="28"/>
          <w:szCs w:val="28"/>
          <w:lang w:val="uk-UA"/>
        </w:rPr>
        <w:t>изначе</w:t>
      </w:r>
      <w:r w:rsidRPr="00257BCF">
        <w:rPr>
          <w:rFonts w:ascii="Times New Roman" w:hAnsi="Times New Roman"/>
          <w:color w:val="000000"/>
          <w:sz w:val="28"/>
          <w:szCs w:val="28"/>
          <w:lang w:val="uk-UA"/>
        </w:rPr>
        <w:t>но, що відносний середній показник якості життя дітей з ожирінням (60,</w:t>
      </w:r>
      <w:r>
        <w:rPr>
          <w:rFonts w:ascii="Times New Roman" w:hAnsi="Times New Roman"/>
          <w:color w:val="000000"/>
          <w:sz w:val="28"/>
          <w:szCs w:val="28"/>
          <w:lang w:val="uk-UA"/>
        </w:rPr>
        <w:t>7</w:t>
      </w:r>
      <w:r w:rsidRPr="00257BCF">
        <w:rPr>
          <w:rFonts w:ascii="Times New Roman" w:hAnsi="Times New Roman"/>
          <w:color w:val="000000"/>
          <w:sz w:val="28"/>
          <w:szCs w:val="28"/>
          <w:lang w:val="uk-UA"/>
        </w:rPr>
        <w:t>±0,5%) відповідав середньому рівню. Зазначений показник був набагато нижчий у пацієнтів з ускладненими формами захворювання, ніж в осіб без ускладнень: 48,</w:t>
      </w:r>
      <w:r>
        <w:rPr>
          <w:rFonts w:ascii="Times New Roman" w:hAnsi="Times New Roman"/>
          <w:color w:val="000000"/>
          <w:sz w:val="28"/>
          <w:szCs w:val="28"/>
          <w:lang w:val="uk-UA"/>
        </w:rPr>
        <w:t>3</w:t>
      </w:r>
      <w:r w:rsidRPr="00257BCF">
        <w:rPr>
          <w:rFonts w:ascii="Times New Roman" w:hAnsi="Times New Roman"/>
          <w:color w:val="000000"/>
          <w:sz w:val="28"/>
          <w:szCs w:val="28"/>
          <w:lang w:val="uk-UA"/>
        </w:rPr>
        <w:t>±1,0</w:t>
      </w:r>
      <w:r w:rsidR="0010006C" w:rsidRPr="00257BCF">
        <w:rPr>
          <w:rFonts w:ascii="Times New Roman" w:hAnsi="Times New Roman"/>
          <w:color w:val="000000"/>
          <w:sz w:val="28"/>
          <w:szCs w:val="28"/>
          <w:lang w:val="uk-UA"/>
        </w:rPr>
        <w:t>%</w:t>
      </w:r>
      <w:r w:rsidRPr="00257BCF">
        <w:rPr>
          <w:rFonts w:ascii="Times New Roman" w:hAnsi="Times New Roman"/>
          <w:color w:val="000000"/>
          <w:sz w:val="28"/>
          <w:szCs w:val="28"/>
          <w:lang w:val="uk-UA"/>
        </w:rPr>
        <w:t xml:space="preserve"> і 62,6±0,43% </w:t>
      </w:r>
      <w:r w:rsidR="009862A9">
        <w:rPr>
          <w:rFonts w:ascii="Times New Roman" w:hAnsi="Times New Roman"/>
          <w:spacing w:val="-12"/>
          <w:sz w:val="28"/>
          <w:szCs w:val="28"/>
          <w:lang w:val="uk-UA"/>
        </w:rPr>
        <w:t>(</w:t>
      </w:r>
      <w:r w:rsidR="009862A9" w:rsidRPr="00F3349C">
        <w:rPr>
          <w:rFonts w:ascii="Times New Roman" w:hAnsi="Times New Roman"/>
          <w:color w:val="000000"/>
          <w:sz w:val="28"/>
          <w:szCs w:val="28"/>
          <w:lang w:val="uk-UA"/>
        </w:rPr>
        <w:t>p&lt;0,001</w:t>
      </w:r>
      <w:r w:rsidR="009862A9">
        <w:rPr>
          <w:rFonts w:ascii="Times New Roman" w:hAnsi="Times New Roman"/>
          <w:color w:val="000000"/>
          <w:sz w:val="28"/>
          <w:szCs w:val="28"/>
          <w:lang w:val="uk-UA"/>
        </w:rPr>
        <w:t xml:space="preserve">) </w:t>
      </w:r>
      <w:r w:rsidRPr="00257BCF">
        <w:rPr>
          <w:rFonts w:ascii="Times New Roman" w:hAnsi="Times New Roman"/>
          <w:color w:val="000000"/>
          <w:sz w:val="28"/>
          <w:szCs w:val="28"/>
          <w:lang w:val="uk-UA"/>
        </w:rPr>
        <w:t>відповідно. Усього виокремили три блоки обмежень життєдіяльності дітей: перший блок – обмеження у фізичні сфері, другий – у психоемоційній сфері, третій – у суспільному житті. Найвпливовішими виявилися обмеження у фізичній сфері</w:t>
      </w:r>
      <w:r w:rsidR="000A270C" w:rsidRPr="000A270C">
        <w:rPr>
          <w:rFonts w:ascii="Times New Roman" w:hAnsi="Times New Roman"/>
          <w:color w:val="000000"/>
          <w:sz w:val="28"/>
          <w:szCs w:val="28"/>
          <w:lang w:val="uk-UA"/>
        </w:rPr>
        <w:t xml:space="preserve"> </w:t>
      </w:r>
      <w:r w:rsidRPr="00257BCF">
        <w:rPr>
          <w:rFonts w:ascii="Times New Roman" w:hAnsi="Times New Roman"/>
          <w:color w:val="000000"/>
          <w:sz w:val="28"/>
          <w:szCs w:val="28"/>
          <w:lang w:val="uk-UA"/>
        </w:rPr>
        <w:t>(</w:t>
      </w:r>
      <w:r w:rsidR="009862A9" w:rsidRPr="006A38CD">
        <w:rPr>
          <w:rFonts w:ascii="Times New Roman" w:hAnsi="Times New Roman"/>
          <w:snapToGrid w:val="0"/>
          <w:color w:val="000000"/>
          <w:sz w:val="28"/>
        </w:rPr>
        <w:t>R</w:t>
      </w:r>
      <w:r w:rsidR="009862A9" w:rsidRPr="006A38CD">
        <w:rPr>
          <w:rFonts w:ascii="Times New Roman" w:hAnsi="Times New Roman"/>
          <w:snapToGrid w:val="0"/>
          <w:color w:val="000000"/>
          <w:sz w:val="28"/>
          <w:vertAlign w:val="subscript"/>
        </w:rPr>
        <w:t>xy</w:t>
      </w:r>
      <w:r w:rsidR="009862A9">
        <w:rPr>
          <w:rFonts w:ascii="Times New Roman" w:hAnsi="Times New Roman"/>
          <w:color w:val="000000"/>
          <w:sz w:val="28"/>
          <w:szCs w:val="28"/>
          <w:lang w:val="uk-UA"/>
        </w:rPr>
        <w:t>=</w:t>
      </w:r>
      <w:r w:rsidRPr="00257BCF">
        <w:rPr>
          <w:rFonts w:ascii="Times New Roman" w:hAnsi="Times New Roman"/>
          <w:color w:val="000000"/>
          <w:sz w:val="28"/>
          <w:szCs w:val="28"/>
          <w:lang w:val="uk-UA"/>
        </w:rPr>
        <w:t>­6,8), наступні – обмеження у психоемоційній сфері (</w:t>
      </w:r>
      <w:r w:rsidR="009862A9" w:rsidRPr="006A38CD">
        <w:rPr>
          <w:rFonts w:ascii="Times New Roman" w:hAnsi="Times New Roman"/>
          <w:snapToGrid w:val="0"/>
          <w:color w:val="000000"/>
          <w:sz w:val="28"/>
        </w:rPr>
        <w:t>R</w:t>
      </w:r>
      <w:r w:rsidR="009862A9" w:rsidRPr="006A38CD">
        <w:rPr>
          <w:rFonts w:ascii="Times New Roman" w:hAnsi="Times New Roman"/>
          <w:snapToGrid w:val="0"/>
          <w:color w:val="000000"/>
          <w:sz w:val="28"/>
          <w:vertAlign w:val="subscript"/>
        </w:rPr>
        <w:t>xy</w:t>
      </w:r>
      <w:r w:rsidR="009862A9">
        <w:rPr>
          <w:rFonts w:ascii="Times New Roman" w:hAnsi="Times New Roman"/>
          <w:color w:val="000000"/>
          <w:sz w:val="28"/>
          <w:szCs w:val="28"/>
          <w:lang w:val="uk-UA"/>
        </w:rPr>
        <w:t>=</w:t>
      </w:r>
      <w:r w:rsidRPr="00257BCF">
        <w:rPr>
          <w:rFonts w:ascii="Times New Roman" w:hAnsi="Times New Roman"/>
          <w:color w:val="000000"/>
          <w:sz w:val="28"/>
          <w:szCs w:val="28"/>
          <w:lang w:val="uk-UA"/>
        </w:rPr>
        <w:t>­4,4), останні за значенням — обмеження в суспільному (</w:t>
      </w:r>
      <w:r w:rsidR="009862A9" w:rsidRPr="006A38CD">
        <w:rPr>
          <w:rFonts w:ascii="Times New Roman" w:hAnsi="Times New Roman"/>
          <w:snapToGrid w:val="0"/>
          <w:color w:val="000000"/>
          <w:sz w:val="28"/>
        </w:rPr>
        <w:t>R</w:t>
      </w:r>
      <w:r w:rsidR="009862A9" w:rsidRPr="006A38CD">
        <w:rPr>
          <w:rFonts w:ascii="Times New Roman" w:hAnsi="Times New Roman"/>
          <w:snapToGrid w:val="0"/>
          <w:color w:val="000000"/>
          <w:sz w:val="28"/>
          <w:vertAlign w:val="subscript"/>
        </w:rPr>
        <w:t>xy</w:t>
      </w:r>
      <w:r w:rsidR="009862A9">
        <w:rPr>
          <w:rFonts w:ascii="Times New Roman" w:hAnsi="Times New Roman"/>
          <w:color w:val="000000"/>
          <w:sz w:val="28"/>
          <w:szCs w:val="28"/>
          <w:lang w:val="uk-UA"/>
        </w:rPr>
        <w:t>=</w:t>
      </w:r>
      <w:r w:rsidRPr="00257BCF">
        <w:rPr>
          <w:rFonts w:ascii="Times New Roman" w:hAnsi="Times New Roman"/>
          <w:color w:val="000000"/>
          <w:sz w:val="28"/>
          <w:szCs w:val="28"/>
          <w:lang w:val="uk-UA"/>
        </w:rPr>
        <w:t>­3,</w:t>
      </w:r>
      <w:r>
        <w:rPr>
          <w:rFonts w:ascii="Times New Roman" w:hAnsi="Times New Roman"/>
          <w:color w:val="000000"/>
          <w:sz w:val="28"/>
          <w:szCs w:val="28"/>
          <w:lang w:val="uk-UA"/>
        </w:rPr>
        <w:t>8</w:t>
      </w:r>
      <w:r w:rsidRPr="00257BCF">
        <w:rPr>
          <w:rFonts w:ascii="Times New Roman" w:hAnsi="Times New Roman"/>
          <w:color w:val="000000"/>
          <w:sz w:val="28"/>
          <w:szCs w:val="28"/>
          <w:lang w:val="uk-UA"/>
        </w:rPr>
        <w:t>) та повсякденному</w:t>
      </w:r>
      <w:r>
        <w:rPr>
          <w:rFonts w:ascii="Times New Roman" w:hAnsi="Times New Roman"/>
          <w:color w:val="000000"/>
          <w:sz w:val="28"/>
          <w:szCs w:val="28"/>
          <w:lang w:val="uk-UA"/>
        </w:rPr>
        <w:t xml:space="preserve"> </w:t>
      </w:r>
      <w:r w:rsidRPr="00257BCF">
        <w:rPr>
          <w:rFonts w:ascii="Times New Roman" w:hAnsi="Times New Roman"/>
          <w:color w:val="000000"/>
          <w:sz w:val="28"/>
          <w:szCs w:val="28"/>
          <w:lang w:val="uk-UA"/>
        </w:rPr>
        <w:t>(</w:t>
      </w:r>
      <w:r w:rsidR="009862A9" w:rsidRPr="006A38CD">
        <w:rPr>
          <w:rFonts w:ascii="Times New Roman" w:hAnsi="Times New Roman"/>
          <w:snapToGrid w:val="0"/>
          <w:color w:val="000000"/>
          <w:sz w:val="28"/>
        </w:rPr>
        <w:t>R</w:t>
      </w:r>
      <w:r w:rsidR="009862A9" w:rsidRPr="006A38CD">
        <w:rPr>
          <w:rFonts w:ascii="Times New Roman" w:hAnsi="Times New Roman"/>
          <w:snapToGrid w:val="0"/>
          <w:color w:val="000000"/>
          <w:sz w:val="28"/>
          <w:vertAlign w:val="subscript"/>
        </w:rPr>
        <w:t>xy</w:t>
      </w:r>
      <w:r w:rsidR="009862A9">
        <w:rPr>
          <w:rFonts w:ascii="Times New Roman" w:hAnsi="Times New Roman"/>
          <w:color w:val="000000"/>
          <w:sz w:val="28"/>
          <w:szCs w:val="28"/>
          <w:lang w:val="uk-UA"/>
        </w:rPr>
        <w:t>=</w:t>
      </w:r>
      <w:r w:rsidRPr="00257BCF">
        <w:rPr>
          <w:rFonts w:ascii="Times New Roman" w:hAnsi="Times New Roman"/>
          <w:color w:val="000000"/>
          <w:sz w:val="28"/>
          <w:szCs w:val="28"/>
          <w:lang w:val="uk-UA"/>
        </w:rPr>
        <w:t xml:space="preserve">-2,6) житті.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shd w:val="clear" w:color="auto" w:fill="FFFFFF"/>
          <w:lang w:val="uk-UA"/>
        </w:rPr>
        <w:lastRenderedPageBreak/>
        <w:t xml:space="preserve">Таким чином, заходи щодо поліпшення </w:t>
      </w:r>
      <w:r w:rsidRPr="00036811">
        <w:rPr>
          <w:rFonts w:ascii="Times New Roman" w:hAnsi="Times New Roman"/>
          <w:color w:val="000000"/>
          <w:sz w:val="28"/>
          <w:szCs w:val="28"/>
          <w:lang w:val="uk-UA"/>
        </w:rPr>
        <w:t>якості життя дітей з ожирінням мають бути орієнтовані на кор</w:t>
      </w:r>
      <w:r w:rsidR="00203AFB">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гування саме цих обмежень, але для їх планування необхідно мати узагальнену інформацію </w:t>
      </w:r>
      <w:r w:rsidR="00203AFB">
        <w:rPr>
          <w:rFonts w:ascii="Times New Roman" w:hAnsi="Times New Roman"/>
          <w:color w:val="000000"/>
          <w:sz w:val="28"/>
          <w:szCs w:val="28"/>
          <w:lang w:val="uk-UA"/>
        </w:rPr>
        <w:t>за</w:t>
      </w:r>
      <w:r w:rsidRPr="00036811">
        <w:rPr>
          <w:rFonts w:ascii="Times New Roman" w:hAnsi="Times New Roman"/>
          <w:color w:val="000000"/>
          <w:sz w:val="28"/>
          <w:szCs w:val="28"/>
          <w:lang w:val="uk-UA"/>
        </w:rPr>
        <w:t xml:space="preserve"> дан</w:t>
      </w:r>
      <w:r w:rsidR="00203AFB">
        <w:rPr>
          <w:rFonts w:ascii="Times New Roman" w:hAnsi="Times New Roman"/>
          <w:color w:val="000000"/>
          <w:sz w:val="28"/>
          <w:szCs w:val="28"/>
          <w:lang w:val="uk-UA"/>
        </w:rPr>
        <w:t xml:space="preserve">им </w:t>
      </w:r>
      <w:r w:rsidRPr="00036811">
        <w:rPr>
          <w:rFonts w:ascii="Times New Roman" w:hAnsi="Times New Roman"/>
          <w:color w:val="000000"/>
          <w:sz w:val="28"/>
          <w:szCs w:val="28"/>
          <w:lang w:val="uk-UA"/>
        </w:rPr>
        <w:t>захворюванн</w:t>
      </w:r>
      <w:r w:rsidR="00203AFB">
        <w:rPr>
          <w:rFonts w:ascii="Times New Roman" w:hAnsi="Times New Roman"/>
          <w:color w:val="000000"/>
          <w:sz w:val="28"/>
          <w:szCs w:val="28"/>
          <w:lang w:val="uk-UA"/>
        </w:rPr>
        <w:t>ям</w:t>
      </w:r>
      <w:r w:rsidRPr="00036811">
        <w:rPr>
          <w:rFonts w:ascii="Times New Roman" w:hAnsi="Times New Roman"/>
          <w:color w:val="000000"/>
          <w:sz w:val="28"/>
          <w:szCs w:val="28"/>
          <w:lang w:val="uk-UA"/>
        </w:rPr>
        <w:t xml:space="preserve">, тому проведене дослідження включало всебічний аналіз проблеми ожиріння серед дитячого населення.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За даними вивчення поширеності </w:t>
      </w:r>
      <w:r w:rsidR="007A1E54">
        <w:rPr>
          <w:rFonts w:ascii="Times New Roman" w:hAnsi="Times New Roman"/>
          <w:color w:val="000000"/>
          <w:sz w:val="28"/>
          <w:szCs w:val="28"/>
          <w:lang w:val="uk-UA"/>
        </w:rPr>
        <w:t>надлишкової маси тіла</w:t>
      </w:r>
      <w:r w:rsidR="009862A9" w:rsidRPr="00FD3A70">
        <w:rPr>
          <w:rFonts w:ascii="Times New Roman" w:hAnsi="Times New Roman"/>
          <w:color w:val="000000"/>
          <w:sz w:val="28"/>
          <w:szCs w:val="28"/>
          <w:lang w:val="uk-UA"/>
        </w:rPr>
        <w:t xml:space="preserve"> </w:t>
      </w:r>
      <w:r w:rsidR="00203AFB">
        <w:rPr>
          <w:rFonts w:ascii="Times New Roman" w:hAnsi="Times New Roman"/>
          <w:color w:val="000000"/>
          <w:sz w:val="28"/>
          <w:szCs w:val="28"/>
          <w:lang w:val="uk-UA"/>
        </w:rPr>
        <w:t>й</w:t>
      </w:r>
      <w:r w:rsidR="009862A9" w:rsidRPr="00FD3A70">
        <w:rPr>
          <w:rFonts w:ascii="Times New Roman" w:hAnsi="Times New Roman"/>
          <w:color w:val="000000"/>
          <w:sz w:val="28"/>
          <w:szCs w:val="28"/>
          <w:lang w:val="uk-UA"/>
        </w:rPr>
        <w:t xml:space="preserve"> ожиріння </w:t>
      </w:r>
      <w:r w:rsidRPr="00036811">
        <w:rPr>
          <w:rFonts w:ascii="Times New Roman" w:hAnsi="Times New Roman"/>
          <w:color w:val="000000"/>
          <w:sz w:val="28"/>
          <w:szCs w:val="28"/>
          <w:lang w:val="uk-UA"/>
        </w:rPr>
        <w:t>серед дітей 6–17 років включно було в</w:t>
      </w:r>
      <w:r w:rsidR="00203AFB">
        <w:rPr>
          <w:rFonts w:ascii="Times New Roman" w:hAnsi="Times New Roman"/>
          <w:color w:val="000000"/>
          <w:sz w:val="28"/>
          <w:szCs w:val="28"/>
          <w:lang w:val="uk-UA"/>
        </w:rPr>
        <w:t>изначен</w:t>
      </w:r>
      <w:r w:rsidRPr="00036811">
        <w:rPr>
          <w:rFonts w:ascii="Times New Roman" w:hAnsi="Times New Roman"/>
          <w:color w:val="000000"/>
          <w:sz w:val="28"/>
          <w:szCs w:val="28"/>
          <w:lang w:val="uk-UA"/>
        </w:rPr>
        <w:t>о, що загальний показник с</w:t>
      </w:r>
      <w:r w:rsidR="00203AFB">
        <w:rPr>
          <w:rFonts w:ascii="Times New Roman" w:hAnsi="Times New Roman"/>
          <w:color w:val="000000"/>
          <w:sz w:val="28"/>
          <w:szCs w:val="28"/>
          <w:lang w:val="uk-UA"/>
        </w:rPr>
        <w:t>танови</w:t>
      </w:r>
      <w:r w:rsidRPr="00036811">
        <w:rPr>
          <w:rFonts w:ascii="Times New Roman" w:hAnsi="Times New Roman"/>
          <w:color w:val="000000"/>
          <w:sz w:val="28"/>
          <w:szCs w:val="28"/>
          <w:lang w:val="uk-UA"/>
        </w:rPr>
        <w:t>в 151</w:t>
      </w:r>
      <w:r w:rsidR="00913C60">
        <w:rPr>
          <w:rFonts w:ascii="Times New Roman" w:hAnsi="Times New Roman"/>
          <w:color w:val="000000"/>
          <w:sz w:val="28"/>
          <w:szCs w:val="28"/>
          <w:lang w:val="uk-UA"/>
        </w:rPr>
        <w:t>,0</w:t>
      </w:r>
      <w:r w:rsidRPr="00036811">
        <w:rPr>
          <w:rFonts w:ascii="Times New Roman" w:hAnsi="Times New Roman"/>
          <w:color w:val="000000"/>
          <w:sz w:val="28"/>
          <w:szCs w:val="28"/>
          <w:lang w:val="uk-UA"/>
        </w:rPr>
        <w:t>±5,2‰, а у хлопців та дівчат – 164,5±7,6‰ і 136,3±7‰ відповідно. Таким чином, надлишкову масу тіла має кожна сьома дитина, і така поширеність</w:t>
      </w:r>
      <w:r w:rsidR="00203AFB">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своєю чергою</w:t>
      </w:r>
      <w:r w:rsidR="00203AFB">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відповідає тенденціям у багатьох країнах світу. Причина зростання поширеності цієї патології серед дитячого населення полягає в тому, що сьогодні багато дітей ростуть у середовищі, яке сприяє ожирінню</w:t>
      </w:r>
      <w:r w:rsidRPr="00036811">
        <w:rPr>
          <w:rFonts w:ascii="Times New Roman" w:hAnsi="Times New Roman"/>
          <w:color w:val="000000"/>
          <w:sz w:val="28"/>
          <w:szCs w:val="28"/>
          <w:shd w:val="clear" w:color="auto" w:fill="FFFFFF"/>
          <w:lang w:val="uk-UA"/>
        </w:rPr>
        <w:t xml:space="preserve"> [</w:t>
      </w:r>
      <w:r w:rsidRPr="00036811">
        <w:rPr>
          <w:rFonts w:ascii="Times New Roman" w:hAnsi="Times New Roman"/>
          <w:color w:val="000000"/>
          <w:sz w:val="28"/>
          <w:szCs w:val="28"/>
          <w:lang w:val="uk-UA"/>
        </w:rPr>
        <w:t>217, 218, 220, 301, 314, 346</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 xml:space="preserve">. В умовах глобалізації та урбанізації вплив цього середовища зростає в усіх соціально­економічних групах як у країнах з високим, так і з низьким та середнім рівнем </w:t>
      </w:r>
      <w:r w:rsidR="00203AFB">
        <w:rPr>
          <w:rFonts w:ascii="Times New Roman" w:hAnsi="Times New Roman"/>
          <w:color w:val="000000"/>
          <w:sz w:val="28"/>
          <w:szCs w:val="28"/>
          <w:lang w:val="uk-UA"/>
        </w:rPr>
        <w:t>статк</w:t>
      </w:r>
      <w:r w:rsidRPr="00036811">
        <w:rPr>
          <w:rFonts w:ascii="Times New Roman" w:hAnsi="Times New Roman"/>
          <w:color w:val="000000"/>
          <w:sz w:val="28"/>
          <w:szCs w:val="28"/>
          <w:lang w:val="uk-UA"/>
        </w:rPr>
        <w:t xml:space="preserve">ів. Енергетичний дисбаланс виникає в результаті зміни типу їжі, наявності та фінансової доступності продуктів, маркетингу, а також зниження фізичної активності, оскільки діти все більше часу проводять перед телевізором, за комп’ютером або присвячують </w:t>
      </w:r>
      <w:r w:rsidR="00203AFB">
        <w:rPr>
          <w:rFonts w:ascii="Times New Roman" w:hAnsi="Times New Roman"/>
          <w:color w:val="000000"/>
          <w:sz w:val="28"/>
          <w:szCs w:val="28"/>
          <w:lang w:val="uk-UA"/>
        </w:rPr>
        <w:t xml:space="preserve">його </w:t>
      </w:r>
      <w:r w:rsidRPr="00036811">
        <w:rPr>
          <w:rFonts w:ascii="Times New Roman" w:hAnsi="Times New Roman"/>
          <w:color w:val="000000"/>
          <w:sz w:val="28"/>
          <w:szCs w:val="28"/>
          <w:lang w:val="uk-UA"/>
        </w:rPr>
        <w:t>малорухливим видам дозвілля. Дія біологічних маркерів (ожиріння/над</w:t>
      </w:r>
      <w:r w:rsidR="0010006C">
        <w:rPr>
          <w:rFonts w:ascii="Times New Roman" w:hAnsi="Times New Roman"/>
          <w:color w:val="000000"/>
          <w:sz w:val="28"/>
          <w:szCs w:val="28"/>
          <w:lang w:val="uk-UA"/>
        </w:rPr>
        <w:t>лишкова</w:t>
      </w:r>
      <w:r w:rsidRPr="00036811">
        <w:rPr>
          <w:rFonts w:ascii="Times New Roman" w:hAnsi="Times New Roman"/>
          <w:color w:val="000000"/>
          <w:sz w:val="28"/>
          <w:szCs w:val="28"/>
          <w:lang w:val="uk-UA"/>
        </w:rPr>
        <w:t xml:space="preserve"> маса тіла в одного або двох батьків, хронічні захворювання в родичів, надлишкова маса тіла під час вагітності, народження дитини з підвищеною або зниженою масою тіла, відсутність грудного вигодовування тощо) у сукупності з нездоровою їжею та низькою фізичною активністю значно підвищують ризик розвитку захворювання [292, 309, 313]. Дослідження </w:t>
      </w:r>
      <w:r w:rsidR="00705F2D">
        <w:rPr>
          <w:rFonts w:ascii="Times New Roman" w:hAnsi="Times New Roman"/>
          <w:color w:val="000000"/>
          <w:sz w:val="28"/>
          <w:szCs w:val="28"/>
          <w:lang w:val="uk-UA"/>
        </w:rPr>
        <w:t>факторів</w:t>
      </w:r>
      <w:r w:rsidRPr="00036811">
        <w:rPr>
          <w:rFonts w:ascii="Times New Roman" w:hAnsi="Times New Roman"/>
          <w:color w:val="000000"/>
          <w:sz w:val="28"/>
          <w:szCs w:val="28"/>
          <w:lang w:val="uk-UA"/>
        </w:rPr>
        <w:t xml:space="preserve"> ризику виникнення надлишкової маси тіла й ожиріння підтверджують наведені загальносвітові тенденції. За результатами соціологічного опитування батьків і дітей основної та контрольної групи встановлено, що статистично значущий вплив на розвиток захворювання мали 22 </w:t>
      </w:r>
      <w:r w:rsidR="00705F2D">
        <w:rPr>
          <w:rFonts w:ascii="Times New Roman" w:hAnsi="Times New Roman"/>
          <w:color w:val="000000"/>
          <w:sz w:val="28"/>
          <w:szCs w:val="28"/>
          <w:lang w:val="uk-UA"/>
        </w:rPr>
        <w:t>фактори</w:t>
      </w:r>
      <w:r w:rsidRPr="00036811">
        <w:rPr>
          <w:rFonts w:ascii="Times New Roman" w:hAnsi="Times New Roman"/>
          <w:color w:val="000000"/>
          <w:sz w:val="28"/>
          <w:szCs w:val="28"/>
        </w:rPr>
        <w:t xml:space="preserve">. </w:t>
      </w:r>
      <w:r w:rsidR="00203AFB">
        <w:rPr>
          <w:rFonts w:ascii="Times New Roman" w:hAnsi="Times New Roman"/>
          <w:color w:val="000000"/>
          <w:sz w:val="28"/>
          <w:szCs w:val="28"/>
          <w:lang w:val="uk-UA"/>
        </w:rPr>
        <w:t xml:space="preserve">Вони </w:t>
      </w:r>
      <w:r w:rsidRPr="00036811">
        <w:rPr>
          <w:rFonts w:ascii="Times New Roman" w:hAnsi="Times New Roman"/>
          <w:color w:val="000000"/>
          <w:sz w:val="28"/>
          <w:szCs w:val="28"/>
          <w:lang w:val="uk-UA"/>
        </w:rPr>
        <w:t xml:space="preserve">були розділені на чотири групи: біологічні, соціально­гігієнічні, соціально­економічні та психологічні. Провідними </w:t>
      </w:r>
      <w:r w:rsidR="00705F2D">
        <w:rPr>
          <w:rFonts w:ascii="Times New Roman" w:hAnsi="Times New Roman"/>
          <w:color w:val="000000"/>
          <w:sz w:val="28"/>
          <w:szCs w:val="28"/>
          <w:lang w:val="uk-UA"/>
        </w:rPr>
        <w:t>факторами</w:t>
      </w:r>
      <w:r w:rsidRPr="00036811">
        <w:rPr>
          <w:rFonts w:ascii="Times New Roman" w:hAnsi="Times New Roman"/>
          <w:color w:val="000000"/>
          <w:sz w:val="28"/>
          <w:szCs w:val="28"/>
          <w:lang w:val="uk-UA"/>
        </w:rPr>
        <w:t xml:space="preserve"> ризику були </w:t>
      </w:r>
      <w:r w:rsidRPr="00036811">
        <w:rPr>
          <w:rFonts w:ascii="Times New Roman" w:hAnsi="Times New Roman"/>
          <w:color w:val="000000"/>
          <w:sz w:val="28"/>
          <w:szCs w:val="28"/>
          <w:lang w:val="uk-UA"/>
        </w:rPr>
        <w:lastRenderedPageBreak/>
        <w:t xml:space="preserve">біологічні та соціально­гігієнічні чинники. Біологічними </w:t>
      </w:r>
      <w:r w:rsidR="00704B35">
        <w:rPr>
          <w:rFonts w:ascii="Times New Roman" w:hAnsi="Times New Roman"/>
          <w:color w:val="000000"/>
          <w:sz w:val="28"/>
          <w:szCs w:val="28"/>
          <w:lang w:val="uk-UA"/>
        </w:rPr>
        <w:t>чинника</w:t>
      </w:r>
      <w:r w:rsidRPr="00036811">
        <w:rPr>
          <w:rFonts w:ascii="Times New Roman" w:hAnsi="Times New Roman"/>
          <w:color w:val="000000"/>
          <w:sz w:val="28"/>
          <w:szCs w:val="28"/>
          <w:lang w:val="uk-UA"/>
        </w:rPr>
        <w:t>ми виявилися сімейна схильність до над</w:t>
      </w:r>
      <w:r w:rsidR="00704B35">
        <w:rPr>
          <w:rFonts w:ascii="Times New Roman" w:hAnsi="Times New Roman"/>
          <w:color w:val="000000"/>
          <w:sz w:val="28"/>
          <w:szCs w:val="28"/>
          <w:lang w:val="uk-UA"/>
        </w:rPr>
        <w:t>лишков</w:t>
      </w:r>
      <w:r w:rsidR="009862A9">
        <w:rPr>
          <w:rFonts w:ascii="Times New Roman" w:hAnsi="Times New Roman"/>
          <w:color w:val="000000"/>
          <w:sz w:val="28"/>
          <w:szCs w:val="28"/>
          <w:lang w:val="uk-UA"/>
        </w:rPr>
        <w:t xml:space="preserve">ої </w:t>
      </w:r>
      <w:r w:rsidRPr="00036811">
        <w:rPr>
          <w:rFonts w:ascii="Times New Roman" w:hAnsi="Times New Roman"/>
          <w:color w:val="000000"/>
          <w:sz w:val="28"/>
          <w:szCs w:val="28"/>
          <w:lang w:val="uk-UA"/>
        </w:rPr>
        <w:t>маси тіла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9%; p&lt;0,001; OR=3,5</w:t>
      </w:r>
      <w:r w:rsidR="003448BB" w:rsidRPr="00036811">
        <w:rPr>
          <w:rFonts w:ascii="Times New Roman" w:hAnsi="Times New Roman"/>
          <w:color w:val="000000"/>
          <w:sz w:val="28"/>
          <w:szCs w:val="28"/>
          <w:lang w:val="uk-UA"/>
        </w:rPr>
        <w:t>; СІ=2,6</w:t>
      </w:r>
      <w:r w:rsidR="003448BB" w:rsidRPr="00036811">
        <w:rPr>
          <w:rFonts w:ascii="Times New Roman" w:hAnsi="Times New Roman"/>
          <w:color w:val="000000"/>
          <w:sz w:val="28"/>
          <w:szCs w:val="28"/>
          <w:shd w:val="clear" w:color="auto" w:fill="FFFFFF"/>
          <w:lang w:val="uk-UA"/>
        </w:rPr>
        <w:t>–</w:t>
      </w:r>
      <w:r w:rsidR="003448BB" w:rsidRPr="00036811">
        <w:rPr>
          <w:rFonts w:ascii="Times New Roman" w:hAnsi="Times New Roman"/>
          <w:color w:val="000000"/>
          <w:sz w:val="28"/>
          <w:szCs w:val="28"/>
          <w:lang w:val="uk-UA"/>
        </w:rPr>
        <w:t>4,6</w:t>
      </w:r>
      <w:r w:rsidRPr="00036811">
        <w:rPr>
          <w:rFonts w:ascii="Times New Roman" w:hAnsi="Times New Roman"/>
          <w:color w:val="000000"/>
          <w:sz w:val="28"/>
          <w:szCs w:val="28"/>
          <w:lang w:val="uk-UA"/>
        </w:rPr>
        <w:t xml:space="preserve">), обтяжена спадковість </w:t>
      </w:r>
      <w:r w:rsidR="00704B35">
        <w:rPr>
          <w:rFonts w:ascii="Times New Roman" w:hAnsi="Times New Roman"/>
          <w:color w:val="000000"/>
          <w:sz w:val="28"/>
          <w:szCs w:val="28"/>
          <w:lang w:val="uk-UA"/>
        </w:rPr>
        <w:t>за</w:t>
      </w:r>
      <w:r w:rsidRPr="00036811">
        <w:rPr>
          <w:rFonts w:ascii="Times New Roman" w:hAnsi="Times New Roman"/>
          <w:color w:val="000000"/>
          <w:sz w:val="28"/>
          <w:szCs w:val="28"/>
          <w:lang w:val="uk-UA"/>
        </w:rPr>
        <w:t xml:space="preserve"> цукров</w:t>
      </w:r>
      <w:r w:rsidR="00704B35">
        <w:rPr>
          <w:rFonts w:ascii="Times New Roman" w:hAnsi="Times New Roman"/>
          <w:color w:val="000000"/>
          <w:sz w:val="28"/>
          <w:szCs w:val="28"/>
          <w:lang w:val="uk-UA"/>
        </w:rPr>
        <w:t>им</w:t>
      </w:r>
      <w:r w:rsidRPr="00036811">
        <w:rPr>
          <w:rFonts w:ascii="Times New Roman" w:hAnsi="Times New Roman"/>
          <w:color w:val="000000"/>
          <w:sz w:val="28"/>
          <w:szCs w:val="28"/>
          <w:lang w:val="uk-UA"/>
        </w:rPr>
        <w:t xml:space="preserve"> діабет</w:t>
      </w:r>
      <w:r w:rsidR="00704B35">
        <w:rPr>
          <w:rFonts w:ascii="Times New Roman" w:hAnsi="Times New Roman"/>
          <w:color w:val="000000"/>
          <w:sz w:val="28"/>
          <w:szCs w:val="28"/>
          <w:lang w:val="uk-UA"/>
        </w:rPr>
        <w:t>ом</w:t>
      </w:r>
      <w:r w:rsidRPr="00036811">
        <w:rPr>
          <w:rFonts w:ascii="Times New Roman" w:hAnsi="Times New Roman"/>
          <w:color w:val="000000"/>
          <w:sz w:val="28"/>
          <w:szCs w:val="28"/>
          <w:lang w:val="uk-UA"/>
        </w:rPr>
        <w:t xml:space="preserve"> 2</w:t>
      </w:r>
      <w:r w:rsidR="00704B35">
        <w:rPr>
          <w:rFonts w:ascii="Times New Roman" w:hAnsi="Times New Roman"/>
          <w:color w:val="000000"/>
          <w:sz w:val="28"/>
          <w:szCs w:val="28"/>
          <w:lang w:val="uk-UA"/>
        </w:rPr>
        <w:t>-го</w:t>
      </w:r>
      <w:r w:rsidRPr="00036811">
        <w:rPr>
          <w:rFonts w:ascii="Times New Roman" w:hAnsi="Times New Roman"/>
          <w:color w:val="000000"/>
          <w:sz w:val="28"/>
          <w:szCs w:val="28"/>
          <w:lang w:val="uk-UA"/>
        </w:rPr>
        <w:t xml:space="preserve"> типу й гіпертонічно</w:t>
      </w:r>
      <w:r w:rsidR="00704B35">
        <w:rPr>
          <w:rFonts w:ascii="Times New Roman" w:hAnsi="Times New Roman"/>
          <w:color w:val="000000"/>
          <w:sz w:val="28"/>
          <w:szCs w:val="28"/>
          <w:lang w:val="uk-UA"/>
        </w:rPr>
        <w:t>ю</w:t>
      </w:r>
      <w:r w:rsidRPr="00036811">
        <w:rPr>
          <w:rFonts w:ascii="Times New Roman" w:hAnsi="Times New Roman"/>
          <w:color w:val="000000"/>
          <w:sz w:val="28"/>
          <w:szCs w:val="28"/>
          <w:lang w:val="uk-UA"/>
        </w:rPr>
        <w:t xml:space="preserve"> хвороб</w:t>
      </w:r>
      <w:r w:rsidR="00704B35">
        <w:rPr>
          <w:rFonts w:ascii="Times New Roman" w:hAnsi="Times New Roman"/>
          <w:color w:val="000000"/>
          <w:sz w:val="28"/>
          <w:szCs w:val="28"/>
          <w:lang w:val="uk-UA"/>
        </w:rPr>
        <w:t>ою</w:t>
      </w:r>
      <w:r w:rsidRPr="00036811">
        <w:rPr>
          <w:rFonts w:ascii="Times New Roman" w:hAnsi="Times New Roman"/>
          <w:color w:val="000000"/>
          <w:sz w:val="28"/>
          <w:szCs w:val="28"/>
          <w:lang w:val="uk-UA"/>
        </w:rPr>
        <w:t xml:space="preserve">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6%; p&lt;0,001; 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8</w:t>
      </w:r>
      <w:r w:rsidR="003448BB" w:rsidRPr="00036811">
        <w:rPr>
          <w:rFonts w:ascii="Times New Roman" w:hAnsi="Times New Roman"/>
          <w:color w:val="000000"/>
          <w:sz w:val="28"/>
          <w:szCs w:val="28"/>
          <w:lang w:val="uk-UA"/>
        </w:rPr>
        <w:t>; СІ=</w:t>
      </w:r>
      <w:r w:rsidR="005B5262" w:rsidRPr="00036811">
        <w:rPr>
          <w:rFonts w:ascii="Times New Roman" w:hAnsi="Times New Roman"/>
          <w:color w:val="000000"/>
          <w:sz w:val="28"/>
          <w:szCs w:val="28"/>
          <w:lang w:val="uk-UA"/>
        </w:rPr>
        <w:t>2,1</w:t>
      </w:r>
      <w:r w:rsidR="005B5262" w:rsidRPr="00036811">
        <w:rPr>
          <w:rFonts w:ascii="Times New Roman" w:hAnsi="Times New Roman"/>
          <w:color w:val="000000"/>
          <w:sz w:val="28"/>
          <w:szCs w:val="28"/>
          <w:shd w:val="clear" w:color="auto" w:fill="FFFFFF"/>
          <w:lang w:val="uk-UA"/>
        </w:rPr>
        <w:t>–</w:t>
      </w:r>
      <w:r w:rsidR="005B5262" w:rsidRPr="00036811">
        <w:rPr>
          <w:rFonts w:ascii="Times New Roman" w:hAnsi="Times New Roman"/>
          <w:color w:val="000000"/>
          <w:sz w:val="28"/>
          <w:szCs w:val="28"/>
          <w:lang w:val="uk-UA"/>
        </w:rPr>
        <w:t>3,7</w:t>
      </w:r>
      <w:r w:rsidRPr="00036811">
        <w:rPr>
          <w:rFonts w:ascii="Times New Roman" w:hAnsi="Times New Roman"/>
          <w:color w:val="000000"/>
          <w:sz w:val="28"/>
          <w:szCs w:val="28"/>
          <w:lang w:val="uk-UA"/>
        </w:rPr>
        <w:t>), перинатальні та постнатальні чинники – патологічний перебіг вагітності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OR=2,1</w:t>
      </w:r>
      <w:r w:rsidR="00DC2F6B" w:rsidRPr="00036811">
        <w:rPr>
          <w:rFonts w:ascii="Times New Roman" w:hAnsi="Times New Roman"/>
          <w:color w:val="000000"/>
          <w:sz w:val="28"/>
          <w:szCs w:val="28"/>
          <w:lang w:val="uk-UA"/>
        </w:rPr>
        <w:t>; СІ=1,6</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2,9</w:t>
      </w:r>
      <w:r w:rsidRPr="00036811">
        <w:rPr>
          <w:rFonts w:ascii="Times New Roman" w:hAnsi="Times New Roman"/>
          <w:color w:val="000000"/>
          <w:sz w:val="28"/>
          <w:szCs w:val="28"/>
          <w:lang w:val="uk-UA"/>
        </w:rPr>
        <w:t>), обтяжений акушерський анамнез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OR=2,2</w:t>
      </w:r>
      <w:r w:rsidR="00DC2F6B" w:rsidRPr="00036811">
        <w:rPr>
          <w:rFonts w:ascii="Times New Roman" w:hAnsi="Times New Roman"/>
          <w:color w:val="000000"/>
          <w:sz w:val="28"/>
          <w:szCs w:val="28"/>
          <w:lang w:val="uk-UA"/>
        </w:rPr>
        <w:t>; СІ=1,5</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 наявність надлишкової маси тіла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w:t>
      </w:r>
      <w:r w:rsidR="00DC2F6B" w:rsidRPr="00036811">
        <w:rPr>
          <w:rFonts w:ascii="Times New Roman" w:hAnsi="Times New Roman"/>
          <w:color w:val="000000"/>
          <w:sz w:val="28"/>
          <w:szCs w:val="28"/>
          <w:lang w:val="uk-UA"/>
        </w:rPr>
        <w:t>2; СІ=1,7</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 і особливості харчування дитини на першому році життя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OR=2,4</w:t>
      </w:r>
      <w:r w:rsidR="00DC2F6B" w:rsidRPr="00036811">
        <w:rPr>
          <w:rFonts w:ascii="Times New Roman" w:hAnsi="Times New Roman"/>
          <w:color w:val="000000"/>
          <w:sz w:val="28"/>
          <w:szCs w:val="28"/>
          <w:lang w:val="uk-UA"/>
        </w:rPr>
        <w:t>; СІ=1,7</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3,3</w:t>
      </w:r>
      <w:r w:rsidRPr="00036811">
        <w:rPr>
          <w:rFonts w:ascii="Times New Roman" w:hAnsi="Times New Roman"/>
          <w:color w:val="000000"/>
          <w:sz w:val="28"/>
          <w:szCs w:val="28"/>
          <w:lang w:val="uk-UA"/>
        </w:rPr>
        <w:t>). Серед соціально­гігієнічних чинників були нераціональне харчування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7%; p&lt;0,001; OR=3,0</w:t>
      </w:r>
      <w:r w:rsidR="00DC2F6B" w:rsidRPr="00036811">
        <w:rPr>
          <w:rFonts w:ascii="Times New Roman" w:hAnsi="Times New Roman"/>
          <w:color w:val="000000"/>
          <w:sz w:val="28"/>
          <w:szCs w:val="28"/>
          <w:lang w:val="uk-UA"/>
        </w:rPr>
        <w:t>; СІ=2,2</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4,0</w:t>
      </w:r>
      <w:r w:rsidRPr="00036811">
        <w:rPr>
          <w:rFonts w:ascii="Times New Roman" w:hAnsi="Times New Roman"/>
          <w:color w:val="000000"/>
          <w:sz w:val="28"/>
          <w:szCs w:val="28"/>
          <w:lang w:val="uk-UA"/>
        </w:rPr>
        <w:t>), порушення режиму харчування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7%; p&lt;0,001; OR=</w:t>
      </w:r>
      <w:r w:rsidR="00DC2F6B" w:rsidRPr="00036811">
        <w:rPr>
          <w:rFonts w:ascii="Times New Roman" w:hAnsi="Times New Roman"/>
          <w:color w:val="000000"/>
          <w:sz w:val="28"/>
          <w:szCs w:val="28"/>
          <w:lang w:val="uk-UA"/>
        </w:rPr>
        <w:t>2</w:t>
      </w:r>
      <w:r w:rsidRPr="00036811">
        <w:rPr>
          <w:rFonts w:ascii="Times New Roman" w:hAnsi="Times New Roman"/>
          <w:color w:val="000000"/>
          <w:sz w:val="28"/>
          <w:szCs w:val="28"/>
          <w:lang w:val="uk-UA"/>
        </w:rPr>
        <w:t>,</w:t>
      </w:r>
      <w:r w:rsidR="00DC2F6B" w:rsidRPr="00036811">
        <w:rPr>
          <w:rFonts w:ascii="Times New Roman" w:hAnsi="Times New Roman"/>
          <w:color w:val="000000"/>
          <w:sz w:val="28"/>
          <w:szCs w:val="28"/>
          <w:lang w:val="uk-UA"/>
        </w:rPr>
        <w:t>9; СІ=2,2</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3,9</w:t>
      </w:r>
      <w:r w:rsidRPr="00036811">
        <w:rPr>
          <w:rFonts w:ascii="Times New Roman" w:hAnsi="Times New Roman"/>
          <w:color w:val="000000"/>
          <w:sz w:val="28"/>
          <w:szCs w:val="28"/>
          <w:lang w:val="uk-UA"/>
        </w:rPr>
        <w:t>), знижена рухова активність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5%; p&lt;0,001; 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6</w:t>
      </w:r>
      <w:r w:rsidR="00DC2F6B" w:rsidRPr="00036811">
        <w:rPr>
          <w:rFonts w:ascii="Times New Roman" w:hAnsi="Times New Roman"/>
          <w:color w:val="000000"/>
          <w:sz w:val="28"/>
          <w:szCs w:val="28"/>
          <w:lang w:val="uk-UA"/>
        </w:rPr>
        <w:t>; СІ=2,0</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3,5</w:t>
      </w:r>
      <w:r w:rsidRPr="00036811">
        <w:rPr>
          <w:rFonts w:ascii="Times New Roman" w:hAnsi="Times New Roman"/>
          <w:color w:val="000000"/>
          <w:sz w:val="28"/>
          <w:szCs w:val="28"/>
          <w:lang w:val="uk-UA"/>
        </w:rPr>
        <w:t>), вживання значної кількості їжі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5%; p&lt;0,001; OR=</w:t>
      </w:r>
      <w:r w:rsidRPr="00036811">
        <w:rPr>
          <w:rFonts w:ascii="Times New Roman" w:hAnsi="Times New Roman"/>
          <w:color w:val="000000"/>
          <w:sz w:val="28"/>
          <w:szCs w:val="28"/>
          <w:lang w:val="uk-UA" w:eastAsia="ru-RU"/>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7</w:t>
      </w:r>
      <w:r w:rsidR="00DC2F6B" w:rsidRPr="00036811">
        <w:rPr>
          <w:rFonts w:ascii="Times New Roman" w:hAnsi="Times New Roman"/>
          <w:color w:val="000000"/>
          <w:sz w:val="28"/>
          <w:szCs w:val="28"/>
          <w:lang w:val="uk-UA"/>
        </w:rPr>
        <w:t>; СІ=2,0</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3,6</w:t>
      </w:r>
      <w:r w:rsidRPr="00036811">
        <w:rPr>
          <w:rFonts w:ascii="Times New Roman" w:hAnsi="Times New Roman"/>
          <w:color w:val="000000"/>
          <w:sz w:val="28"/>
          <w:szCs w:val="28"/>
          <w:lang w:val="uk-UA"/>
        </w:rPr>
        <w:t xml:space="preserve">), щоденне перебування за електронними пристроями більше </w:t>
      </w:r>
      <w:r w:rsidR="00704B35">
        <w:rPr>
          <w:rFonts w:ascii="Times New Roman" w:hAnsi="Times New Roman"/>
          <w:color w:val="000000"/>
          <w:sz w:val="28"/>
          <w:szCs w:val="28"/>
          <w:lang w:val="uk-UA"/>
        </w:rPr>
        <w:t xml:space="preserve">ніж </w:t>
      </w:r>
      <w:r w:rsidRPr="00036811">
        <w:rPr>
          <w:rFonts w:ascii="Times New Roman" w:hAnsi="Times New Roman"/>
          <w:color w:val="000000"/>
          <w:sz w:val="28"/>
          <w:szCs w:val="28"/>
          <w:lang w:val="uk-UA"/>
        </w:rPr>
        <w:t>3 годин</w:t>
      </w:r>
      <w:r w:rsidR="00704B35">
        <w:rPr>
          <w:rFonts w:ascii="Times New Roman" w:hAnsi="Times New Roman"/>
          <w:color w:val="000000"/>
          <w:sz w:val="28"/>
          <w:szCs w:val="28"/>
          <w:lang w:val="uk-UA"/>
        </w:rPr>
        <w:t>и</w:t>
      </w:r>
      <w:r w:rsidRPr="00036811">
        <w:rPr>
          <w:rFonts w:ascii="Times New Roman" w:hAnsi="Times New Roman"/>
          <w:color w:val="000000"/>
          <w:sz w:val="28"/>
          <w:szCs w:val="28"/>
          <w:lang w:val="uk-UA"/>
        </w:rPr>
        <w:t xml:space="preserve"> на добу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4%; p&lt;0,001; OR=2,2</w:t>
      </w:r>
      <w:r w:rsidR="00DC2F6B" w:rsidRPr="00036811">
        <w:rPr>
          <w:rFonts w:ascii="Times New Roman" w:hAnsi="Times New Roman"/>
          <w:color w:val="000000"/>
          <w:sz w:val="28"/>
          <w:szCs w:val="28"/>
          <w:lang w:val="uk-UA"/>
        </w:rPr>
        <w:t>; СІ=1,6</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2,9</w:t>
      </w:r>
      <w:r w:rsidRPr="00036811">
        <w:rPr>
          <w:rFonts w:ascii="Times New Roman" w:hAnsi="Times New Roman"/>
          <w:color w:val="000000"/>
          <w:sz w:val="28"/>
          <w:szCs w:val="28"/>
          <w:lang w:val="uk-UA"/>
        </w:rPr>
        <w:t>), відвідування підприємств швидкого приготування їжі більше</w:t>
      </w:r>
      <w:r w:rsidR="00704B35">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ніж дв</w:t>
      </w:r>
      <w:r w:rsidR="00704B35">
        <w:rPr>
          <w:rFonts w:ascii="Times New Roman" w:hAnsi="Times New Roman"/>
          <w:color w:val="000000"/>
          <w:sz w:val="28"/>
          <w:szCs w:val="28"/>
          <w:lang w:val="uk-UA"/>
        </w:rPr>
        <w:t>ічі</w:t>
      </w:r>
      <w:r w:rsidRPr="00036811">
        <w:rPr>
          <w:rFonts w:ascii="Times New Roman" w:hAnsi="Times New Roman"/>
          <w:color w:val="000000"/>
          <w:sz w:val="28"/>
          <w:szCs w:val="28"/>
          <w:lang w:val="uk-UA"/>
        </w:rPr>
        <w:t xml:space="preserve"> на тиждень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3%; p&lt;0,001; OR=2,4</w:t>
      </w:r>
      <w:r w:rsidR="00DC2F6B" w:rsidRPr="00036811">
        <w:rPr>
          <w:rFonts w:ascii="Times New Roman" w:hAnsi="Times New Roman"/>
          <w:color w:val="000000"/>
          <w:sz w:val="28"/>
          <w:szCs w:val="28"/>
          <w:lang w:val="uk-UA"/>
        </w:rPr>
        <w:t>; СІ=1,7</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3,4</w:t>
      </w:r>
      <w:r w:rsidRPr="00036811">
        <w:rPr>
          <w:rFonts w:ascii="Times New Roman" w:hAnsi="Times New Roman"/>
          <w:color w:val="000000"/>
          <w:sz w:val="28"/>
          <w:szCs w:val="28"/>
          <w:lang w:val="uk-UA"/>
        </w:rPr>
        <w:t>), прийом їжі перед телевізором, комп’ютером або за письмовим столом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OR=2,0</w:t>
      </w:r>
      <w:r w:rsidR="00DC2F6B" w:rsidRPr="00036811">
        <w:rPr>
          <w:rFonts w:ascii="Times New Roman" w:hAnsi="Times New Roman"/>
          <w:color w:val="000000"/>
          <w:sz w:val="28"/>
          <w:szCs w:val="28"/>
          <w:lang w:val="uk-UA"/>
        </w:rPr>
        <w:t>; СІ=1,5</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2,8</w:t>
      </w:r>
      <w:r w:rsidRPr="00036811">
        <w:rPr>
          <w:rFonts w:ascii="Times New Roman" w:hAnsi="Times New Roman"/>
          <w:color w:val="000000"/>
          <w:sz w:val="28"/>
          <w:szCs w:val="28"/>
          <w:lang w:val="uk-UA"/>
        </w:rPr>
        <w:t>), відсутність заборони батьками вживати висококалорійні продукти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OR=2,5</w:t>
      </w:r>
      <w:r w:rsidR="00DC2F6B" w:rsidRPr="00036811">
        <w:rPr>
          <w:rFonts w:ascii="Times New Roman" w:hAnsi="Times New Roman"/>
          <w:color w:val="000000"/>
          <w:sz w:val="28"/>
          <w:szCs w:val="28"/>
          <w:lang w:val="uk-UA"/>
        </w:rPr>
        <w:t>; СІ=1,5</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2,8; СІ=1,7</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3,7</w:t>
      </w:r>
      <w:r w:rsidRPr="00036811">
        <w:rPr>
          <w:rFonts w:ascii="Times New Roman" w:hAnsi="Times New Roman"/>
          <w:color w:val="000000"/>
          <w:sz w:val="28"/>
          <w:szCs w:val="28"/>
          <w:lang w:val="uk-UA"/>
        </w:rPr>
        <w:t>), заохочення батьками дітей смачною їжею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OR=1,8</w:t>
      </w:r>
      <w:r w:rsidR="00DC2F6B" w:rsidRPr="00036811">
        <w:rPr>
          <w:rFonts w:ascii="Times New Roman" w:hAnsi="Times New Roman"/>
          <w:color w:val="000000"/>
          <w:sz w:val="28"/>
          <w:szCs w:val="28"/>
          <w:lang w:val="uk-UA"/>
        </w:rPr>
        <w:t>; СІ=1,3</w:t>
      </w:r>
      <w:r w:rsidR="00DC2F6B" w:rsidRPr="00036811">
        <w:rPr>
          <w:rFonts w:ascii="Times New Roman" w:hAnsi="Times New Roman"/>
          <w:color w:val="000000"/>
          <w:sz w:val="28"/>
          <w:szCs w:val="28"/>
          <w:shd w:val="clear" w:color="auto" w:fill="FFFFFF"/>
          <w:lang w:val="uk-UA"/>
        </w:rPr>
        <w:t>–</w:t>
      </w:r>
      <w:r w:rsidR="00DC2F6B" w:rsidRPr="00036811">
        <w:rPr>
          <w:rFonts w:ascii="Times New Roman" w:hAnsi="Times New Roman"/>
          <w:color w:val="000000"/>
          <w:sz w:val="28"/>
          <w:szCs w:val="28"/>
          <w:lang w:val="uk-UA"/>
        </w:rPr>
        <w:t>2,4</w:t>
      </w:r>
      <w:r w:rsidRPr="00036811">
        <w:rPr>
          <w:rFonts w:ascii="Times New Roman" w:hAnsi="Times New Roman"/>
          <w:color w:val="000000"/>
          <w:sz w:val="28"/>
          <w:szCs w:val="28"/>
          <w:lang w:val="uk-UA"/>
        </w:rPr>
        <w:t>), відсутність контролю за харчуванням дитини протягом дня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p&lt;0,01; OR=2,0</w:t>
      </w:r>
      <w:r w:rsidR="00D133A5" w:rsidRPr="00036811">
        <w:rPr>
          <w:rFonts w:ascii="Times New Roman" w:hAnsi="Times New Roman"/>
          <w:color w:val="000000"/>
          <w:sz w:val="28"/>
          <w:szCs w:val="28"/>
          <w:lang w:val="uk-UA"/>
        </w:rPr>
        <w:t>; СІ=1,3</w:t>
      </w:r>
      <w:r w:rsidR="00D133A5" w:rsidRPr="00036811">
        <w:rPr>
          <w:rFonts w:ascii="Times New Roman" w:hAnsi="Times New Roman"/>
          <w:color w:val="000000"/>
          <w:sz w:val="28"/>
          <w:szCs w:val="28"/>
          <w:shd w:val="clear" w:color="auto" w:fill="FFFFFF"/>
          <w:lang w:val="uk-UA"/>
        </w:rPr>
        <w:t>–</w:t>
      </w:r>
      <w:r w:rsidR="00D133A5" w:rsidRPr="00036811">
        <w:rPr>
          <w:rFonts w:ascii="Times New Roman" w:hAnsi="Times New Roman"/>
          <w:color w:val="000000"/>
          <w:sz w:val="28"/>
          <w:szCs w:val="28"/>
          <w:lang w:val="uk-UA"/>
        </w:rPr>
        <w:t>3,1</w:t>
      </w:r>
      <w:r w:rsidRPr="00036811">
        <w:rPr>
          <w:rFonts w:ascii="Times New Roman" w:hAnsi="Times New Roman"/>
          <w:color w:val="000000"/>
          <w:sz w:val="28"/>
          <w:szCs w:val="28"/>
          <w:lang w:val="uk-UA"/>
        </w:rPr>
        <w:t>), значне розумове навантаження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p&lt;0,01; OR=1,7</w:t>
      </w:r>
      <w:r w:rsidR="00D133A5" w:rsidRPr="00036811">
        <w:rPr>
          <w:rFonts w:ascii="Times New Roman" w:hAnsi="Times New Roman"/>
          <w:color w:val="000000"/>
          <w:sz w:val="28"/>
          <w:szCs w:val="28"/>
          <w:lang w:val="uk-UA"/>
        </w:rPr>
        <w:t>; СІ=1,2</w:t>
      </w:r>
      <w:r w:rsidR="00D133A5" w:rsidRPr="00036811">
        <w:rPr>
          <w:rFonts w:ascii="Times New Roman" w:hAnsi="Times New Roman"/>
          <w:color w:val="000000"/>
          <w:sz w:val="28"/>
          <w:szCs w:val="28"/>
          <w:shd w:val="clear" w:color="auto" w:fill="FFFFFF"/>
          <w:lang w:val="uk-UA"/>
        </w:rPr>
        <w:t>–</w:t>
      </w:r>
      <w:r w:rsidR="00D133A5" w:rsidRPr="00036811">
        <w:rPr>
          <w:rFonts w:ascii="Times New Roman" w:hAnsi="Times New Roman"/>
          <w:color w:val="000000"/>
          <w:sz w:val="28"/>
          <w:szCs w:val="28"/>
          <w:lang w:val="uk-UA"/>
        </w:rPr>
        <w:t>2,4</w:t>
      </w:r>
      <w:r w:rsidRPr="00036811">
        <w:rPr>
          <w:rFonts w:ascii="Times New Roman" w:hAnsi="Times New Roman"/>
          <w:color w:val="000000"/>
          <w:sz w:val="28"/>
          <w:szCs w:val="28"/>
          <w:lang w:val="uk-UA"/>
        </w:rPr>
        <w:t>), слабка інформованість батьків щодо раціонального харчування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p&lt;0,05; OR=1,7</w:t>
      </w:r>
      <w:r w:rsidR="00D133A5" w:rsidRPr="00036811">
        <w:rPr>
          <w:rFonts w:ascii="Times New Roman" w:hAnsi="Times New Roman"/>
          <w:color w:val="000000"/>
          <w:sz w:val="28"/>
          <w:szCs w:val="28"/>
          <w:lang w:val="uk-UA"/>
        </w:rPr>
        <w:t>; СІ=1,1</w:t>
      </w:r>
      <w:r w:rsidR="00D133A5" w:rsidRPr="00036811">
        <w:rPr>
          <w:rFonts w:ascii="Times New Roman" w:hAnsi="Times New Roman"/>
          <w:color w:val="000000"/>
          <w:sz w:val="28"/>
          <w:szCs w:val="28"/>
          <w:shd w:val="clear" w:color="auto" w:fill="FFFFFF"/>
          <w:lang w:val="uk-UA"/>
        </w:rPr>
        <w:t>–</w:t>
      </w:r>
      <w:r w:rsidR="00D133A5" w:rsidRPr="00036811">
        <w:rPr>
          <w:rFonts w:ascii="Times New Roman" w:hAnsi="Times New Roman"/>
          <w:color w:val="000000"/>
          <w:sz w:val="28"/>
          <w:szCs w:val="28"/>
          <w:lang w:val="uk-UA"/>
        </w:rPr>
        <w:t>2,5</w:t>
      </w:r>
      <w:r w:rsidRPr="00036811">
        <w:rPr>
          <w:rFonts w:ascii="Times New Roman" w:hAnsi="Times New Roman"/>
          <w:color w:val="000000"/>
          <w:sz w:val="28"/>
          <w:szCs w:val="28"/>
          <w:lang w:val="uk-UA"/>
        </w:rPr>
        <w:t xml:space="preserve">). На розвиток захворювання певний вплив мали також психологічні й соціально­економічні </w:t>
      </w:r>
      <w:r w:rsidR="00705F2D">
        <w:rPr>
          <w:rFonts w:ascii="Times New Roman" w:hAnsi="Times New Roman"/>
          <w:color w:val="000000"/>
          <w:sz w:val="28"/>
          <w:szCs w:val="28"/>
          <w:lang w:val="uk-UA"/>
        </w:rPr>
        <w:t>фактори</w:t>
      </w:r>
      <w:r w:rsidRPr="00036811">
        <w:rPr>
          <w:rFonts w:ascii="Times New Roman" w:hAnsi="Times New Roman"/>
          <w:color w:val="000000"/>
          <w:sz w:val="28"/>
          <w:szCs w:val="28"/>
          <w:lang w:val="uk-UA"/>
        </w:rPr>
        <w:t>: вживання їжі при стресових ситуаціях та інших психогенних порушеннях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OR=1,8</w:t>
      </w:r>
      <w:r w:rsidR="00BC477C" w:rsidRPr="00036811">
        <w:rPr>
          <w:rFonts w:ascii="Times New Roman" w:hAnsi="Times New Roman"/>
          <w:color w:val="000000"/>
          <w:sz w:val="28"/>
          <w:szCs w:val="28"/>
          <w:lang w:val="uk-UA"/>
        </w:rPr>
        <w:t>; СІ=1,3</w:t>
      </w:r>
      <w:r w:rsidR="00BC477C" w:rsidRPr="00036811">
        <w:rPr>
          <w:rFonts w:ascii="Times New Roman" w:hAnsi="Times New Roman"/>
          <w:color w:val="000000"/>
          <w:sz w:val="28"/>
          <w:szCs w:val="28"/>
          <w:shd w:val="clear" w:color="auto" w:fill="FFFFFF"/>
          <w:lang w:val="uk-UA"/>
        </w:rPr>
        <w:t>–</w:t>
      </w:r>
      <w:r w:rsidR="00BC477C" w:rsidRPr="00036811">
        <w:rPr>
          <w:rFonts w:ascii="Times New Roman" w:hAnsi="Times New Roman"/>
          <w:color w:val="000000"/>
          <w:sz w:val="28"/>
          <w:szCs w:val="28"/>
          <w:lang w:val="uk-UA"/>
        </w:rPr>
        <w:t>2,3</w:t>
      </w:r>
      <w:r w:rsidRPr="00036811">
        <w:rPr>
          <w:rFonts w:ascii="Times New Roman" w:hAnsi="Times New Roman"/>
          <w:color w:val="000000"/>
          <w:sz w:val="28"/>
          <w:szCs w:val="28"/>
          <w:lang w:val="uk-UA"/>
        </w:rPr>
        <w:t>), наявність стресових ситуацій та психологічних травм у житті дитини (</w:t>
      </w:r>
      <w:r w:rsidR="00704B35">
        <w:rPr>
          <w:rFonts w:ascii="Times New Roman" w:hAnsi="Times New Roman"/>
          <w:color w:val="000000"/>
          <w:sz w:val="28"/>
          <w:szCs w:val="28"/>
          <w:lang w:val="uk-UA"/>
        </w:rPr>
        <w:t>у</w:t>
      </w:r>
      <w:r w:rsidRPr="00036811">
        <w:rPr>
          <w:rFonts w:ascii="Times New Roman" w:hAnsi="Times New Roman"/>
          <w:color w:val="000000"/>
          <w:sz w:val="28"/>
          <w:szCs w:val="28"/>
          <w:lang w:val="uk-UA"/>
        </w:rPr>
        <w:t xml:space="preserve"> сім’ї, школі, з однолітками)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2%; p&lt;0,001; OR=</w:t>
      </w:r>
      <w:r w:rsidRPr="00036811">
        <w:rPr>
          <w:rFonts w:ascii="Times New Roman" w:hAnsi="Times New Roman"/>
          <w:color w:val="000000"/>
          <w:sz w:val="28"/>
          <w:szCs w:val="28"/>
          <w:shd w:val="clear" w:color="auto" w:fill="FFFFFF"/>
          <w:lang w:val="uk-UA"/>
        </w:rPr>
        <w:t>2</w:t>
      </w:r>
      <w:r w:rsidRPr="00036811">
        <w:rPr>
          <w:rFonts w:ascii="Times New Roman" w:hAnsi="Times New Roman"/>
          <w:color w:val="000000"/>
          <w:sz w:val="28"/>
          <w:szCs w:val="28"/>
          <w:lang w:val="uk-UA"/>
        </w:rPr>
        <w:t>,</w:t>
      </w:r>
      <w:r w:rsidRPr="00036811">
        <w:rPr>
          <w:rFonts w:ascii="Times New Roman" w:hAnsi="Times New Roman"/>
          <w:color w:val="000000"/>
          <w:sz w:val="28"/>
          <w:szCs w:val="28"/>
          <w:shd w:val="clear" w:color="auto" w:fill="FFFFFF"/>
          <w:lang w:val="uk-UA"/>
        </w:rPr>
        <w:t>5</w:t>
      </w:r>
      <w:r w:rsidR="00BC477C" w:rsidRPr="00036811">
        <w:rPr>
          <w:rFonts w:ascii="Times New Roman" w:hAnsi="Times New Roman"/>
          <w:color w:val="000000"/>
          <w:sz w:val="28"/>
          <w:szCs w:val="28"/>
          <w:lang w:val="uk-UA"/>
        </w:rPr>
        <w:t>; СІ=1,5</w:t>
      </w:r>
      <w:r w:rsidR="00BC477C" w:rsidRPr="00036811">
        <w:rPr>
          <w:rFonts w:ascii="Times New Roman" w:hAnsi="Times New Roman"/>
          <w:color w:val="000000"/>
          <w:sz w:val="28"/>
          <w:szCs w:val="28"/>
          <w:shd w:val="clear" w:color="auto" w:fill="FFFFFF"/>
          <w:lang w:val="uk-UA"/>
        </w:rPr>
        <w:t>–</w:t>
      </w:r>
      <w:r w:rsidR="00BC477C" w:rsidRPr="00036811">
        <w:rPr>
          <w:rFonts w:ascii="Times New Roman" w:hAnsi="Times New Roman"/>
          <w:color w:val="000000"/>
          <w:sz w:val="28"/>
          <w:szCs w:val="28"/>
          <w:lang w:val="uk-UA"/>
        </w:rPr>
        <w:t>4,0</w:t>
      </w:r>
      <w:r w:rsidRPr="00036811">
        <w:rPr>
          <w:rFonts w:ascii="Times New Roman" w:hAnsi="Times New Roman"/>
          <w:color w:val="000000"/>
          <w:sz w:val="28"/>
          <w:szCs w:val="28"/>
          <w:lang w:val="uk-UA"/>
        </w:rPr>
        <w:t>), рівень освіти батьків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p&lt;0,001; OR=1,7</w:t>
      </w:r>
      <w:r w:rsidR="00BC477C" w:rsidRPr="00036811">
        <w:rPr>
          <w:rFonts w:ascii="Times New Roman" w:hAnsi="Times New Roman"/>
          <w:color w:val="000000"/>
          <w:sz w:val="28"/>
          <w:szCs w:val="28"/>
          <w:lang w:val="uk-UA"/>
        </w:rPr>
        <w:t>; СІ=1,2</w:t>
      </w:r>
      <w:r w:rsidR="00BC477C" w:rsidRPr="00036811">
        <w:rPr>
          <w:rFonts w:ascii="Times New Roman" w:hAnsi="Times New Roman"/>
          <w:color w:val="000000"/>
          <w:sz w:val="28"/>
          <w:szCs w:val="28"/>
          <w:shd w:val="clear" w:color="auto" w:fill="FFFFFF"/>
          <w:lang w:val="uk-UA"/>
        </w:rPr>
        <w:t>–</w:t>
      </w:r>
      <w:r w:rsidR="00BC477C" w:rsidRPr="00036811">
        <w:rPr>
          <w:rFonts w:ascii="Times New Roman" w:hAnsi="Times New Roman"/>
          <w:color w:val="000000"/>
          <w:sz w:val="28"/>
          <w:szCs w:val="28"/>
          <w:lang w:val="uk-UA"/>
        </w:rPr>
        <w:t>2,3</w:t>
      </w:r>
      <w:r w:rsidRPr="00036811">
        <w:rPr>
          <w:rFonts w:ascii="Times New Roman" w:hAnsi="Times New Roman"/>
          <w:color w:val="000000"/>
          <w:sz w:val="28"/>
          <w:szCs w:val="28"/>
          <w:lang w:val="uk-UA"/>
        </w:rPr>
        <w:t>) та кількість дітей у родині (η</w:t>
      </w:r>
      <w:r w:rsidRPr="00036811">
        <w:rPr>
          <w:rFonts w:ascii="Times New Roman" w:hAnsi="Times New Roman"/>
          <w:color w:val="000000"/>
          <w:sz w:val="28"/>
          <w:szCs w:val="28"/>
          <w:shd w:val="clear" w:color="auto" w:fill="FFFFFF"/>
          <w:lang w:val="uk-UA"/>
        </w:rPr>
        <w:t>–</w:t>
      </w:r>
      <w:r w:rsidRPr="00036811">
        <w:rPr>
          <w:rFonts w:ascii="Times New Roman" w:hAnsi="Times New Roman"/>
          <w:color w:val="000000"/>
          <w:sz w:val="28"/>
          <w:szCs w:val="28"/>
          <w:lang w:val="uk-UA"/>
        </w:rPr>
        <w:t>1%; p&lt;0,001; OR=1,6</w:t>
      </w:r>
      <w:r w:rsidR="00BC477C" w:rsidRPr="00036811">
        <w:rPr>
          <w:rFonts w:ascii="Times New Roman" w:hAnsi="Times New Roman"/>
          <w:color w:val="000000"/>
          <w:sz w:val="28"/>
          <w:szCs w:val="28"/>
          <w:lang w:val="uk-UA"/>
        </w:rPr>
        <w:t>; СІ=1,2</w:t>
      </w:r>
      <w:r w:rsidR="00BC477C" w:rsidRPr="00036811">
        <w:rPr>
          <w:rFonts w:ascii="Times New Roman" w:hAnsi="Times New Roman"/>
          <w:color w:val="000000"/>
          <w:sz w:val="28"/>
          <w:szCs w:val="28"/>
          <w:shd w:val="clear" w:color="auto" w:fill="FFFFFF"/>
          <w:lang w:val="uk-UA"/>
        </w:rPr>
        <w:t>–</w:t>
      </w:r>
      <w:r w:rsidR="00BC477C" w:rsidRPr="00036811">
        <w:rPr>
          <w:rFonts w:ascii="Times New Roman" w:hAnsi="Times New Roman"/>
          <w:color w:val="000000"/>
          <w:sz w:val="28"/>
          <w:szCs w:val="28"/>
          <w:lang w:val="uk-UA"/>
        </w:rPr>
        <w:t>2,1</w:t>
      </w:r>
      <w:r w:rsidRPr="00036811">
        <w:rPr>
          <w:rFonts w:ascii="Times New Roman" w:hAnsi="Times New Roman"/>
          <w:color w:val="000000"/>
          <w:sz w:val="28"/>
          <w:szCs w:val="28"/>
          <w:lang w:val="uk-UA"/>
        </w:rPr>
        <w:t xml:space="preserve">). </w:t>
      </w:r>
    </w:p>
    <w:p w:rsidR="00E71EE0" w:rsidRPr="00036811" w:rsidRDefault="00E71EE0" w:rsidP="00437AC0">
      <w:pPr>
        <w:spacing w:after="0" w:line="360" w:lineRule="auto"/>
        <w:ind w:firstLine="709"/>
        <w:jc w:val="both"/>
        <w:rPr>
          <w:rFonts w:ascii="Times New Roman" w:hAnsi="Times New Roman"/>
          <w:color w:val="000000"/>
          <w:sz w:val="28"/>
          <w:szCs w:val="28"/>
          <w:lang w:val="uk-UA"/>
        </w:rPr>
      </w:pPr>
      <w:r w:rsidRPr="00036811">
        <w:rPr>
          <w:rFonts w:ascii="Times New Roman" w:hAnsi="Times New Roman"/>
          <w:color w:val="000000"/>
          <w:sz w:val="28"/>
          <w:szCs w:val="28"/>
          <w:lang w:val="uk-UA"/>
        </w:rPr>
        <w:lastRenderedPageBreak/>
        <w:t>Один із чинників, який обумовлює якість життя пацієнтів з хронічною патологією – це стан медичної допомоги. Первинна медична допомога є основним видом при ранній діагностиці, профілакти</w:t>
      </w:r>
      <w:r w:rsidR="00704B35">
        <w:rPr>
          <w:rFonts w:ascii="Times New Roman" w:hAnsi="Times New Roman"/>
          <w:color w:val="000000"/>
          <w:sz w:val="28"/>
          <w:szCs w:val="28"/>
          <w:lang w:val="uk-UA"/>
        </w:rPr>
        <w:t>ці</w:t>
      </w:r>
      <w:r w:rsidRPr="00036811">
        <w:rPr>
          <w:rFonts w:ascii="Times New Roman" w:hAnsi="Times New Roman"/>
          <w:color w:val="000000"/>
          <w:sz w:val="28"/>
          <w:szCs w:val="28"/>
          <w:lang w:val="uk-UA"/>
        </w:rPr>
        <w:t xml:space="preserve"> </w:t>
      </w:r>
      <w:r w:rsidR="00704B35">
        <w:rPr>
          <w:rFonts w:ascii="Times New Roman" w:hAnsi="Times New Roman"/>
          <w:color w:val="000000"/>
          <w:sz w:val="28"/>
          <w:szCs w:val="28"/>
          <w:lang w:val="uk-UA"/>
        </w:rPr>
        <w:t>й</w:t>
      </w:r>
      <w:r w:rsidRPr="00036811">
        <w:rPr>
          <w:rFonts w:ascii="Times New Roman" w:hAnsi="Times New Roman"/>
          <w:color w:val="000000"/>
          <w:sz w:val="28"/>
          <w:szCs w:val="28"/>
          <w:lang w:val="uk-UA"/>
        </w:rPr>
        <w:t xml:space="preserve"> лікуванні ожиріння та його ускладнень.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Дослідженням виявлено, що тільки 61,7±2,7% підлітків мали встановлений діагноз ожиріння в історі</w:t>
      </w:r>
      <w:r w:rsidR="00704B35">
        <w:rPr>
          <w:rFonts w:ascii="Times New Roman" w:hAnsi="Times New Roman"/>
          <w:color w:val="000000"/>
          <w:sz w:val="28"/>
          <w:szCs w:val="28"/>
          <w:lang w:val="uk-UA"/>
        </w:rPr>
        <w:t>ї</w:t>
      </w:r>
      <w:r w:rsidRPr="00036811">
        <w:rPr>
          <w:rFonts w:ascii="Times New Roman" w:hAnsi="Times New Roman"/>
          <w:color w:val="000000"/>
          <w:sz w:val="28"/>
          <w:szCs w:val="28"/>
          <w:lang w:val="uk-UA"/>
        </w:rPr>
        <w:t xml:space="preserve"> розвитку дитини (ф. №112/о). У 36,1% пацієнтів відповідний діагноз виявлено у результаті самостійного звернення до ендокринолога, а у 14,5±2,1% пацієнтів ожиріння було діагностовано при стаціонарному лікуванні або при зверненні до вузького спеціаліста у зв'язку з іншими захворюваннями.</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Основними методами як профілактики</w:t>
      </w:r>
      <w:r w:rsidR="00704B35">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так і лікування ожиріння є раціональне харчування (дієта) та адекватне фізичне навантаження, тому спостереження за такими пацієнтами доцільно проводити на рівні первинної ланки медичної допомоги. Сімейний лікар або дільничний педіатр повинен відігравати провідну роль у розроб</w:t>
      </w:r>
      <w:r w:rsidR="00704B35">
        <w:rPr>
          <w:rFonts w:ascii="Times New Roman" w:hAnsi="Times New Roman"/>
          <w:color w:val="000000"/>
          <w:sz w:val="28"/>
          <w:szCs w:val="28"/>
          <w:lang w:val="uk-UA"/>
        </w:rPr>
        <w:t>ленн</w:t>
      </w:r>
      <w:r w:rsidRPr="00036811">
        <w:rPr>
          <w:rFonts w:ascii="Times New Roman" w:hAnsi="Times New Roman"/>
          <w:color w:val="000000"/>
          <w:sz w:val="28"/>
          <w:szCs w:val="28"/>
          <w:lang w:val="uk-UA"/>
        </w:rPr>
        <w:t>і планів лікування й рекомендацій щодо оптимального поєднання дієти й фізичного навантаження для пацієнтів із цим захворюванням. У консультаціях спеціалістів</w:t>
      </w:r>
      <w:r w:rsidR="00704B35">
        <w:rPr>
          <w:rFonts w:ascii="Times New Roman" w:hAnsi="Times New Roman"/>
          <w:color w:val="000000"/>
          <w:sz w:val="28"/>
          <w:szCs w:val="28"/>
          <w:lang w:val="uk-UA"/>
        </w:rPr>
        <w:t xml:space="preserve"> </w:t>
      </w:r>
      <w:r w:rsidRPr="00036811">
        <w:rPr>
          <w:rFonts w:ascii="Times New Roman" w:hAnsi="Times New Roman"/>
          <w:color w:val="000000"/>
          <w:sz w:val="28"/>
          <w:szCs w:val="28"/>
          <w:lang w:val="uk-UA"/>
        </w:rPr>
        <w:t xml:space="preserve">зазвичай мають потребу лише невелика частка хворих, в основному ті, які мають ускладнення.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За даними дослідження було встановлено, що найбільша кількість (</w:t>
      </w:r>
      <w:r w:rsidRPr="00036811">
        <w:rPr>
          <w:rFonts w:ascii="Times New Roman" w:hAnsi="Times New Roman"/>
          <w:color w:val="000000"/>
          <w:sz w:val="28"/>
          <w:szCs w:val="28"/>
          <w:lang w:val="uk-UA" w:eastAsia="ru-RU"/>
        </w:rPr>
        <w:t>51,4±3,6</w:t>
      </w:r>
      <w:r w:rsidRPr="00036811">
        <w:rPr>
          <w:rFonts w:ascii="Times New Roman" w:hAnsi="Times New Roman"/>
          <w:color w:val="000000"/>
          <w:sz w:val="28"/>
          <w:szCs w:val="28"/>
          <w:lang w:val="uk-UA"/>
        </w:rPr>
        <w:t xml:space="preserve">%) дітей та підлітків після виявлення ожиріння переважно спостерігалися </w:t>
      </w:r>
      <w:r w:rsidR="00704B35">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ендокринолога, </w:t>
      </w:r>
      <w:r w:rsidRPr="00036811">
        <w:rPr>
          <w:rFonts w:ascii="Times New Roman" w:hAnsi="Times New Roman"/>
          <w:color w:val="000000"/>
          <w:sz w:val="28"/>
          <w:szCs w:val="28"/>
          <w:lang w:val="uk-UA" w:eastAsia="ru-RU"/>
        </w:rPr>
        <w:t>35,7±3,4</w:t>
      </w:r>
      <w:r w:rsidRPr="00036811">
        <w:rPr>
          <w:rFonts w:ascii="Times New Roman" w:hAnsi="Times New Roman"/>
          <w:color w:val="000000"/>
          <w:sz w:val="28"/>
          <w:szCs w:val="28"/>
          <w:lang w:val="uk-UA"/>
        </w:rPr>
        <w:t xml:space="preserve">% – у сімейного лікаря відповідно, а решта дітей </w:t>
      </w:r>
      <w:r w:rsidRPr="00036811">
        <w:rPr>
          <w:rFonts w:ascii="Times New Roman" w:hAnsi="Times New Roman"/>
          <w:color w:val="000000"/>
          <w:sz w:val="28"/>
          <w:szCs w:val="28"/>
          <w:lang w:val="uk-UA" w:eastAsia="ru-RU"/>
        </w:rPr>
        <w:t>12,9±2,4</w:t>
      </w:r>
      <w:r w:rsidRPr="00036811">
        <w:rPr>
          <w:rFonts w:ascii="Times New Roman" w:hAnsi="Times New Roman"/>
          <w:color w:val="000000"/>
          <w:sz w:val="28"/>
          <w:szCs w:val="28"/>
          <w:lang w:val="uk-UA"/>
        </w:rPr>
        <w:t xml:space="preserve">% не спостерігалися </w:t>
      </w:r>
      <w:r w:rsidR="00704B35">
        <w:rPr>
          <w:rFonts w:ascii="Times New Roman" w:hAnsi="Times New Roman"/>
          <w:color w:val="000000"/>
          <w:sz w:val="28"/>
          <w:szCs w:val="28"/>
          <w:lang w:val="uk-UA"/>
        </w:rPr>
        <w:t>в</w:t>
      </w:r>
      <w:r w:rsidRPr="00036811">
        <w:rPr>
          <w:rFonts w:ascii="Times New Roman" w:hAnsi="Times New Roman"/>
          <w:color w:val="000000"/>
          <w:sz w:val="28"/>
          <w:szCs w:val="28"/>
          <w:lang w:val="uk-UA"/>
        </w:rPr>
        <w:t xml:space="preserve"> жодного спеціаліста або займалися самолікуванням. На недостатність лікувально-діагностичного процесу вказує те, що дані повного </w:t>
      </w:r>
      <w:r w:rsidRPr="00036811">
        <w:rPr>
          <w:rFonts w:ascii="Times New Roman" w:hAnsi="Times New Roman"/>
          <w:color w:val="000000"/>
          <w:sz w:val="28"/>
          <w:szCs w:val="28"/>
          <w:shd w:val="clear" w:color="auto" w:fill="FFFFFF"/>
          <w:lang w:val="uk-UA"/>
        </w:rPr>
        <w:t>мінімально-необхідного</w:t>
      </w:r>
      <w:r w:rsidRPr="00036811">
        <w:rPr>
          <w:rFonts w:ascii="Times New Roman" w:hAnsi="Times New Roman"/>
          <w:color w:val="000000"/>
          <w:sz w:val="28"/>
          <w:szCs w:val="28"/>
          <w:lang w:val="uk-UA"/>
        </w:rPr>
        <w:t xml:space="preserve"> обстеження мали </w:t>
      </w:r>
      <w:r w:rsidR="000A270C" w:rsidRPr="00036811">
        <w:rPr>
          <w:rFonts w:ascii="Times New Roman" w:hAnsi="Times New Roman"/>
          <w:color w:val="000000"/>
          <w:sz w:val="28"/>
          <w:szCs w:val="28"/>
          <w:lang w:val="uk-UA" w:eastAsia="ru-RU"/>
        </w:rPr>
        <w:t>15,0</w:t>
      </w:r>
      <w:r w:rsidRPr="00036811">
        <w:rPr>
          <w:rFonts w:ascii="Times New Roman" w:hAnsi="Times New Roman"/>
          <w:color w:val="000000"/>
          <w:sz w:val="28"/>
          <w:szCs w:val="28"/>
          <w:lang w:val="uk-UA" w:eastAsia="ru-RU"/>
        </w:rPr>
        <w:t>±2,1</w:t>
      </w:r>
      <w:r w:rsidRPr="00036811">
        <w:rPr>
          <w:rFonts w:ascii="Times New Roman" w:hAnsi="Times New Roman"/>
          <w:color w:val="000000"/>
          <w:sz w:val="28"/>
          <w:szCs w:val="28"/>
          <w:lang w:val="uk-UA"/>
        </w:rPr>
        <w:t>% дітей, а комплексні рекомендації були отримані тільки у 11,1±1,8% випадків відповідно. При аналіз</w:t>
      </w:r>
      <w:r w:rsidR="00704B35">
        <w:rPr>
          <w:rFonts w:ascii="Times New Roman" w:hAnsi="Times New Roman"/>
          <w:color w:val="000000"/>
          <w:sz w:val="28"/>
          <w:szCs w:val="28"/>
          <w:lang w:val="uk-UA"/>
        </w:rPr>
        <w:t>і</w:t>
      </w:r>
      <w:r w:rsidRPr="00036811">
        <w:rPr>
          <w:rFonts w:ascii="Times New Roman" w:hAnsi="Times New Roman"/>
          <w:color w:val="000000"/>
          <w:sz w:val="28"/>
          <w:szCs w:val="28"/>
          <w:lang w:val="uk-UA"/>
        </w:rPr>
        <w:t xml:space="preserve"> кількості звернень до тих чи інших фахівців з приводу над</w:t>
      </w:r>
      <w:r w:rsidR="00704B35">
        <w:rPr>
          <w:rFonts w:ascii="Times New Roman" w:hAnsi="Times New Roman"/>
          <w:color w:val="000000"/>
          <w:sz w:val="28"/>
          <w:szCs w:val="28"/>
          <w:lang w:val="uk-UA"/>
        </w:rPr>
        <w:t>лишкової</w:t>
      </w:r>
      <w:r w:rsidRPr="00036811">
        <w:rPr>
          <w:rFonts w:ascii="Times New Roman" w:hAnsi="Times New Roman"/>
          <w:color w:val="000000"/>
          <w:sz w:val="28"/>
          <w:szCs w:val="28"/>
          <w:lang w:val="uk-UA"/>
        </w:rPr>
        <w:t xml:space="preserve"> маси тіла та її ускладнень були отримані такі дані: 3 і більше разів до дільничного педіатра зверталося 21,9±2,5% дітей та підлітків, </w:t>
      </w:r>
      <w:r w:rsidR="00DB07DF">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ендокринолога – 34,9±2,6%, </w:t>
      </w:r>
      <w:r w:rsidR="00DB07DF">
        <w:rPr>
          <w:rFonts w:ascii="Times New Roman" w:hAnsi="Times New Roman"/>
          <w:color w:val="000000"/>
          <w:sz w:val="28"/>
          <w:szCs w:val="28"/>
          <w:lang w:val="uk-UA"/>
        </w:rPr>
        <w:lastRenderedPageBreak/>
        <w:t xml:space="preserve">до </w:t>
      </w:r>
      <w:r w:rsidRPr="00036811">
        <w:rPr>
          <w:rFonts w:ascii="Times New Roman" w:hAnsi="Times New Roman"/>
          <w:color w:val="000000"/>
          <w:sz w:val="28"/>
          <w:szCs w:val="28"/>
          <w:lang w:val="uk-UA"/>
        </w:rPr>
        <w:t>кардіолога – 16,4±2,2</w:t>
      </w:r>
      <w:r w:rsidR="0089599B"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w:t>
      </w:r>
      <w:r w:rsidR="00DB07DF">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гастроентеролога – 11,5±1,9%, </w:t>
      </w:r>
      <w:r w:rsidR="00DB07DF">
        <w:rPr>
          <w:rFonts w:ascii="Times New Roman" w:hAnsi="Times New Roman"/>
          <w:color w:val="000000"/>
          <w:sz w:val="28"/>
          <w:szCs w:val="28"/>
          <w:lang w:val="uk-UA"/>
        </w:rPr>
        <w:t xml:space="preserve">до </w:t>
      </w:r>
      <w:r w:rsidRPr="00036811">
        <w:rPr>
          <w:rFonts w:ascii="Times New Roman" w:hAnsi="Times New Roman"/>
          <w:color w:val="000000"/>
          <w:sz w:val="28"/>
          <w:szCs w:val="28"/>
          <w:lang w:val="uk-UA"/>
        </w:rPr>
        <w:t xml:space="preserve">невропатолога – 10,9±1,7% та до інших спеціалістів – 9,4±1,7%  відповідно.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shd w:val="clear" w:color="auto" w:fill="FFFFFF"/>
          <w:lang w:val="uk-UA"/>
        </w:rPr>
        <w:t>Встановлено, що</w:t>
      </w:r>
      <w:r w:rsidRPr="00036811">
        <w:rPr>
          <w:rFonts w:ascii="Times New Roman" w:hAnsi="Times New Roman"/>
          <w:color w:val="000000"/>
          <w:sz w:val="28"/>
          <w:szCs w:val="28"/>
          <w:lang w:val="uk-UA"/>
        </w:rPr>
        <w:t xml:space="preserve"> загальний показник охоплення диспансерним спостереженням був досить низький (</w:t>
      </w:r>
      <w:r w:rsidRPr="00036811">
        <w:rPr>
          <w:rFonts w:ascii="Times New Roman" w:hAnsi="Times New Roman"/>
          <w:color w:val="000000"/>
          <w:sz w:val="28"/>
          <w:szCs w:val="28"/>
          <w:lang w:val="uk-UA" w:eastAsia="ru-RU"/>
        </w:rPr>
        <w:t>29,7</w:t>
      </w:r>
      <w:r w:rsidRPr="00036811">
        <w:rPr>
          <w:rFonts w:ascii="Times New Roman" w:hAnsi="Times New Roman"/>
          <w:color w:val="000000"/>
          <w:sz w:val="28"/>
          <w:szCs w:val="28"/>
          <w:lang w:val="uk-UA"/>
        </w:rPr>
        <w:t>±</w:t>
      </w:r>
      <w:r w:rsidRPr="00036811">
        <w:rPr>
          <w:rFonts w:ascii="Times New Roman" w:hAnsi="Times New Roman"/>
          <w:color w:val="000000"/>
          <w:sz w:val="28"/>
          <w:szCs w:val="28"/>
          <w:lang w:val="uk-UA" w:eastAsia="ru-RU"/>
        </w:rPr>
        <w:t>2,7</w:t>
      </w:r>
      <w:r w:rsidRPr="00036811">
        <w:rPr>
          <w:rFonts w:ascii="Times New Roman" w:hAnsi="Times New Roman"/>
          <w:bCs/>
          <w:color w:val="000000"/>
          <w:sz w:val="28"/>
          <w:szCs w:val="28"/>
          <w:lang w:val="uk-UA"/>
        </w:rPr>
        <w:t xml:space="preserve">%), тому </w:t>
      </w:r>
      <w:r w:rsidRPr="00036811">
        <w:rPr>
          <w:rFonts w:ascii="Times New Roman" w:hAnsi="Times New Roman"/>
          <w:color w:val="000000"/>
          <w:sz w:val="28"/>
          <w:szCs w:val="28"/>
          <w:lang w:val="uk-UA"/>
        </w:rPr>
        <w:t>динамічне спостереження було відсутнє у більшої кількості дітей та підлітків з ожирінням (70,4%)</w:t>
      </w:r>
      <w:r w:rsidRPr="00036811">
        <w:rPr>
          <w:rFonts w:ascii="Times New Roman" w:hAnsi="Times New Roman"/>
          <w:bCs/>
          <w:color w:val="000000"/>
          <w:sz w:val="28"/>
          <w:szCs w:val="28"/>
          <w:lang w:val="uk-UA"/>
        </w:rPr>
        <w:t>.</w:t>
      </w:r>
    </w:p>
    <w:p w:rsidR="00E71EE0"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При вивченні стану здоров'я дітей та підлітків із </w:t>
      </w:r>
      <w:r w:rsidR="007A1E54">
        <w:rPr>
          <w:rFonts w:ascii="Times New Roman" w:hAnsi="Times New Roman"/>
          <w:color w:val="000000"/>
          <w:sz w:val="28"/>
          <w:szCs w:val="28"/>
          <w:lang w:val="uk-UA"/>
        </w:rPr>
        <w:t>надлишковою масою тіла</w:t>
      </w:r>
      <w:r w:rsidRPr="00036811">
        <w:rPr>
          <w:rFonts w:ascii="Times New Roman" w:hAnsi="Times New Roman"/>
          <w:color w:val="000000"/>
          <w:sz w:val="28"/>
          <w:szCs w:val="28"/>
          <w:lang w:val="uk-UA"/>
        </w:rPr>
        <w:t xml:space="preserve"> та ожирінням в порівнянні з групою контролю, встановлено, що патол</w:t>
      </w:r>
      <w:r w:rsidR="00B10A64">
        <w:rPr>
          <w:rFonts w:ascii="Times New Roman" w:hAnsi="Times New Roman"/>
          <w:color w:val="000000"/>
          <w:sz w:val="28"/>
          <w:szCs w:val="28"/>
          <w:lang w:val="uk-UA"/>
        </w:rPr>
        <w:t xml:space="preserve">огія шлунково-кишкового тракту </w:t>
      </w:r>
      <w:r w:rsidR="00B10A64" w:rsidRPr="00036811">
        <w:rPr>
          <w:rFonts w:ascii="Times New Roman" w:hAnsi="Times New Roman"/>
          <w:color w:val="000000"/>
          <w:sz w:val="28"/>
          <w:szCs w:val="28"/>
          <w:lang w:val="uk-UA"/>
        </w:rPr>
        <w:t>(p&lt;0,0</w:t>
      </w:r>
      <w:r w:rsidR="00B10A64">
        <w:rPr>
          <w:rFonts w:ascii="Times New Roman" w:hAnsi="Times New Roman"/>
          <w:color w:val="000000"/>
          <w:sz w:val="28"/>
          <w:szCs w:val="28"/>
          <w:lang w:val="uk-UA"/>
        </w:rPr>
        <w:t>0</w:t>
      </w:r>
      <w:r w:rsidR="00B10A64" w:rsidRPr="00036811">
        <w:rPr>
          <w:rFonts w:ascii="Times New Roman" w:hAnsi="Times New Roman"/>
          <w:color w:val="000000"/>
          <w:sz w:val="28"/>
          <w:szCs w:val="28"/>
          <w:lang w:val="uk-UA"/>
        </w:rPr>
        <w:t>1;</w:t>
      </w:r>
      <w:r w:rsidR="00B10A64" w:rsidRPr="00ED0B93">
        <w:rPr>
          <w:rFonts w:ascii="Times New Roman" w:hAnsi="Times New Roman"/>
          <w:color w:val="000000"/>
          <w:sz w:val="28"/>
          <w:szCs w:val="28"/>
          <w:lang w:val="uk-UA"/>
        </w:rPr>
        <w:t xml:space="preserve"> </w:t>
      </w:r>
      <w:r w:rsidR="00B10A64" w:rsidRPr="00036811">
        <w:rPr>
          <w:rFonts w:ascii="Times New Roman" w:hAnsi="Times New Roman"/>
          <w:color w:val="000000"/>
          <w:sz w:val="28"/>
          <w:szCs w:val="28"/>
          <w:lang w:val="uk-UA"/>
        </w:rPr>
        <w:t>OR=</w:t>
      </w:r>
      <w:r w:rsidR="00B10A64">
        <w:rPr>
          <w:rFonts w:ascii="Times New Roman" w:hAnsi="Times New Roman"/>
          <w:sz w:val="28"/>
          <w:szCs w:val="28"/>
          <w:lang w:val="uk-UA"/>
        </w:rPr>
        <w:t>3,8</w:t>
      </w:r>
      <w:r w:rsidR="00B10A64" w:rsidRPr="00036811">
        <w:rPr>
          <w:rFonts w:ascii="Times New Roman" w:hAnsi="Times New Roman"/>
          <w:color w:val="000000"/>
          <w:sz w:val="28"/>
          <w:szCs w:val="28"/>
          <w:lang w:val="uk-UA"/>
        </w:rPr>
        <w:t>; СІ=</w:t>
      </w:r>
      <w:r w:rsidR="00B10A64">
        <w:rPr>
          <w:rFonts w:ascii="Times New Roman" w:hAnsi="Times New Roman"/>
          <w:sz w:val="28"/>
          <w:szCs w:val="28"/>
          <w:lang w:val="uk-UA"/>
        </w:rPr>
        <w:t>2,7</w:t>
      </w:r>
      <w:r w:rsidR="00B10A64" w:rsidRPr="00036811">
        <w:rPr>
          <w:rFonts w:ascii="Times New Roman" w:hAnsi="Times New Roman"/>
          <w:color w:val="000000"/>
          <w:sz w:val="28"/>
          <w:szCs w:val="28"/>
          <w:shd w:val="clear" w:color="auto" w:fill="FFFFFF"/>
          <w:lang w:val="uk-UA"/>
        </w:rPr>
        <w:t>–</w:t>
      </w:r>
      <w:r w:rsidR="00B10A64">
        <w:rPr>
          <w:rFonts w:ascii="Times New Roman" w:hAnsi="Times New Roman"/>
          <w:color w:val="000000"/>
          <w:sz w:val="28"/>
          <w:szCs w:val="28"/>
          <w:shd w:val="clear" w:color="auto" w:fill="FFFFFF"/>
          <w:lang w:val="uk-UA"/>
        </w:rPr>
        <w:t>5,5</w:t>
      </w:r>
      <w:r w:rsidRPr="00036811">
        <w:rPr>
          <w:rFonts w:ascii="Times New Roman" w:hAnsi="Times New Roman"/>
          <w:color w:val="000000"/>
          <w:sz w:val="28"/>
          <w:szCs w:val="28"/>
          <w:lang w:val="uk-UA"/>
        </w:rPr>
        <w:t>), захворювання органів дихання (</w:t>
      </w:r>
      <w:r w:rsidR="00B10A64" w:rsidRPr="00036811">
        <w:rPr>
          <w:rFonts w:ascii="Times New Roman" w:hAnsi="Times New Roman"/>
          <w:color w:val="000000"/>
          <w:sz w:val="28"/>
          <w:szCs w:val="28"/>
          <w:lang w:val="uk-UA"/>
        </w:rPr>
        <w:t>p&lt;0,0</w:t>
      </w:r>
      <w:r w:rsidR="00B10A64">
        <w:rPr>
          <w:rFonts w:ascii="Times New Roman" w:hAnsi="Times New Roman"/>
          <w:color w:val="000000"/>
          <w:sz w:val="28"/>
          <w:szCs w:val="28"/>
          <w:lang w:val="uk-UA"/>
        </w:rPr>
        <w:t>0</w:t>
      </w:r>
      <w:r w:rsidR="00B10A64" w:rsidRPr="00036811">
        <w:rPr>
          <w:rFonts w:ascii="Times New Roman" w:hAnsi="Times New Roman"/>
          <w:color w:val="000000"/>
          <w:sz w:val="28"/>
          <w:szCs w:val="28"/>
          <w:lang w:val="uk-UA"/>
        </w:rPr>
        <w:t>1;</w:t>
      </w:r>
      <w:r w:rsidR="00B10A64" w:rsidRPr="00ED0B93">
        <w:rPr>
          <w:rFonts w:ascii="Times New Roman" w:hAnsi="Times New Roman"/>
          <w:color w:val="000000"/>
          <w:sz w:val="28"/>
          <w:szCs w:val="28"/>
          <w:lang w:val="uk-UA"/>
        </w:rPr>
        <w:t xml:space="preserve"> </w:t>
      </w:r>
      <w:r w:rsidR="00B10A64" w:rsidRPr="00036811">
        <w:rPr>
          <w:rFonts w:ascii="Times New Roman" w:hAnsi="Times New Roman"/>
          <w:color w:val="000000"/>
          <w:sz w:val="28"/>
          <w:szCs w:val="28"/>
          <w:lang w:val="uk-UA"/>
        </w:rPr>
        <w:t>OR=</w:t>
      </w:r>
      <w:r w:rsidR="00B10A64">
        <w:rPr>
          <w:rFonts w:ascii="Times New Roman" w:hAnsi="Times New Roman"/>
          <w:sz w:val="28"/>
          <w:szCs w:val="28"/>
          <w:lang w:val="uk-UA"/>
        </w:rPr>
        <w:t>3,6</w:t>
      </w:r>
      <w:r w:rsidR="00B10A64" w:rsidRPr="00036811">
        <w:rPr>
          <w:rFonts w:ascii="Times New Roman" w:hAnsi="Times New Roman"/>
          <w:color w:val="000000"/>
          <w:sz w:val="28"/>
          <w:szCs w:val="28"/>
          <w:lang w:val="uk-UA"/>
        </w:rPr>
        <w:t>; СІ=</w:t>
      </w:r>
      <w:r w:rsidR="00B10A64">
        <w:rPr>
          <w:rFonts w:ascii="Times New Roman" w:hAnsi="Times New Roman"/>
          <w:sz w:val="28"/>
          <w:szCs w:val="28"/>
          <w:lang w:val="uk-UA"/>
        </w:rPr>
        <w:t>2,4</w:t>
      </w:r>
      <w:r w:rsidR="00B10A64" w:rsidRPr="00036811">
        <w:rPr>
          <w:rFonts w:ascii="Times New Roman" w:hAnsi="Times New Roman"/>
          <w:color w:val="000000"/>
          <w:sz w:val="28"/>
          <w:szCs w:val="28"/>
          <w:shd w:val="clear" w:color="auto" w:fill="FFFFFF"/>
          <w:lang w:val="uk-UA"/>
        </w:rPr>
        <w:t>–</w:t>
      </w:r>
      <w:r w:rsidR="00B10A64">
        <w:rPr>
          <w:rFonts w:ascii="Times New Roman" w:hAnsi="Times New Roman"/>
          <w:color w:val="000000"/>
          <w:sz w:val="28"/>
          <w:szCs w:val="28"/>
          <w:shd w:val="clear" w:color="auto" w:fill="FFFFFF"/>
          <w:lang w:val="uk-UA"/>
        </w:rPr>
        <w:t>5,4</w:t>
      </w:r>
      <w:r w:rsidRPr="00036811">
        <w:rPr>
          <w:rFonts w:ascii="Times New Roman" w:hAnsi="Times New Roman"/>
          <w:color w:val="000000"/>
          <w:sz w:val="28"/>
          <w:szCs w:val="28"/>
          <w:lang w:val="uk-UA"/>
        </w:rPr>
        <w:t>), викривлення хребта і плоскостопість (</w:t>
      </w:r>
      <w:r w:rsidR="00B10A64" w:rsidRPr="00036811">
        <w:rPr>
          <w:rFonts w:ascii="Times New Roman" w:hAnsi="Times New Roman"/>
          <w:color w:val="000000"/>
          <w:sz w:val="28"/>
          <w:szCs w:val="28"/>
          <w:lang w:val="uk-UA"/>
        </w:rPr>
        <w:t>p&lt;0,0</w:t>
      </w:r>
      <w:r w:rsidR="00B10A64">
        <w:rPr>
          <w:rFonts w:ascii="Times New Roman" w:hAnsi="Times New Roman"/>
          <w:color w:val="000000"/>
          <w:sz w:val="28"/>
          <w:szCs w:val="28"/>
          <w:lang w:val="uk-UA"/>
        </w:rPr>
        <w:t>0</w:t>
      </w:r>
      <w:r w:rsidR="00B10A64" w:rsidRPr="00036811">
        <w:rPr>
          <w:rFonts w:ascii="Times New Roman" w:hAnsi="Times New Roman"/>
          <w:color w:val="000000"/>
          <w:sz w:val="28"/>
          <w:szCs w:val="28"/>
          <w:lang w:val="uk-UA"/>
        </w:rPr>
        <w:t>1;</w:t>
      </w:r>
      <w:r w:rsidR="00B10A64" w:rsidRPr="00ED0B93">
        <w:rPr>
          <w:rFonts w:ascii="Times New Roman" w:hAnsi="Times New Roman"/>
          <w:color w:val="000000"/>
          <w:sz w:val="28"/>
          <w:szCs w:val="28"/>
          <w:lang w:val="uk-UA"/>
        </w:rPr>
        <w:t xml:space="preserve"> </w:t>
      </w:r>
      <w:r w:rsidR="00B10A64" w:rsidRPr="00036811">
        <w:rPr>
          <w:rFonts w:ascii="Times New Roman" w:hAnsi="Times New Roman"/>
          <w:color w:val="000000"/>
          <w:sz w:val="28"/>
          <w:szCs w:val="28"/>
          <w:lang w:val="uk-UA"/>
        </w:rPr>
        <w:t>OR=</w:t>
      </w:r>
      <w:r w:rsidR="00B10A64">
        <w:rPr>
          <w:rFonts w:ascii="Times New Roman" w:hAnsi="Times New Roman"/>
          <w:sz w:val="28"/>
          <w:szCs w:val="28"/>
          <w:lang w:val="uk-UA"/>
        </w:rPr>
        <w:t>4,3</w:t>
      </w:r>
      <w:r w:rsidR="00B10A64" w:rsidRPr="00036811">
        <w:rPr>
          <w:rFonts w:ascii="Times New Roman" w:hAnsi="Times New Roman"/>
          <w:color w:val="000000"/>
          <w:sz w:val="28"/>
          <w:szCs w:val="28"/>
          <w:lang w:val="uk-UA"/>
        </w:rPr>
        <w:t>; СІ=</w:t>
      </w:r>
      <w:r w:rsidR="00B10A64">
        <w:rPr>
          <w:rFonts w:ascii="Times New Roman" w:hAnsi="Times New Roman"/>
          <w:sz w:val="28"/>
          <w:szCs w:val="28"/>
          <w:lang w:val="uk-UA"/>
        </w:rPr>
        <w:t>3,2</w:t>
      </w:r>
      <w:r w:rsidR="00B10A64" w:rsidRPr="00036811">
        <w:rPr>
          <w:rFonts w:ascii="Times New Roman" w:hAnsi="Times New Roman"/>
          <w:color w:val="000000"/>
          <w:sz w:val="28"/>
          <w:szCs w:val="28"/>
          <w:shd w:val="clear" w:color="auto" w:fill="FFFFFF"/>
          <w:lang w:val="uk-UA"/>
        </w:rPr>
        <w:t>–</w:t>
      </w:r>
      <w:r w:rsidR="00B10A64">
        <w:rPr>
          <w:rFonts w:ascii="Times New Roman" w:hAnsi="Times New Roman"/>
          <w:color w:val="000000"/>
          <w:sz w:val="28"/>
          <w:szCs w:val="28"/>
          <w:shd w:val="clear" w:color="auto" w:fill="FFFFFF"/>
          <w:lang w:val="uk-UA"/>
        </w:rPr>
        <w:t>6,0</w:t>
      </w:r>
      <w:r w:rsidRPr="00036811">
        <w:rPr>
          <w:rFonts w:ascii="Times New Roman" w:hAnsi="Times New Roman"/>
          <w:color w:val="000000"/>
          <w:sz w:val="28"/>
          <w:szCs w:val="28"/>
          <w:lang w:val="uk-UA"/>
        </w:rPr>
        <w:t>), артеріальна гіпертензія (</w:t>
      </w:r>
      <w:r w:rsidR="00B10A64" w:rsidRPr="00036811">
        <w:rPr>
          <w:rFonts w:ascii="Times New Roman" w:hAnsi="Times New Roman"/>
          <w:color w:val="000000"/>
          <w:sz w:val="28"/>
          <w:szCs w:val="28"/>
          <w:lang w:val="uk-UA"/>
        </w:rPr>
        <w:t>p&lt;0,0</w:t>
      </w:r>
      <w:r w:rsidR="00B10A64">
        <w:rPr>
          <w:rFonts w:ascii="Times New Roman" w:hAnsi="Times New Roman"/>
          <w:color w:val="000000"/>
          <w:sz w:val="28"/>
          <w:szCs w:val="28"/>
          <w:lang w:val="uk-UA"/>
        </w:rPr>
        <w:t>0</w:t>
      </w:r>
      <w:r w:rsidR="00B10A64" w:rsidRPr="00036811">
        <w:rPr>
          <w:rFonts w:ascii="Times New Roman" w:hAnsi="Times New Roman"/>
          <w:color w:val="000000"/>
          <w:sz w:val="28"/>
          <w:szCs w:val="28"/>
          <w:lang w:val="uk-UA"/>
        </w:rPr>
        <w:t>1;</w:t>
      </w:r>
      <w:r w:rsidR="00B10A64" w:rsidRPr="00ED0B93">
        <w:rPr>
          <w:rFonts w:ascii="Times New Roman" w:hAnsi="Times New Roman"/>
          <w:color w:val="000000"/>
          <w:sz w:val="28"/>
          <w:szCs w:val="28"/>
          <w:lang w:val="uk-UA"/>
        </w:rPr>
        <w:t xml:space="preserve"> </w:t>
      </w:r>
      <w:r w:rsidR="00B10A64" w:rsidRPr="00036811">
        <w:rPr>
          <w:rFonts w:ascii="Times New Roman" w:hAnsi="Times New Roman"/>
          <w:color w:val="000000"/>
          <w:sz w:val="28"/>
          <w:szCs w:val="28"/>
          <w:lang w:val="uk-UA"/>
        </w:rPr>
        <w:t>OR=</w:t>
      </w:r>
      <w:r w:rsidR="00B10A64">
        <w:rPr>
          <w:rFonts w:ascii="Times New Roman" w:hAnsi="Times New Roman"/>
          <w:sz w:val="28"/>
          <w:szCs w:val="28"/>
          <w:lang w:val="uk-UA"/>
        </w:rPr>
        <w:t>3,6</w:t>
      </w:r>
      <w:r w:rsidR="00B10A64" w:rsidRPr="00036811">
        <w:rPr>
          <w:rFonts w:ascii="Times New Roman" w:hAnsi="Times New Roman"/>
          <w:color w:val="000000"/>
          <w:sz w:val="28"/>
          <w:szCs w:val="28"/>
          <w:lang w:val="uk-UA"/>
        </w:rPr>
        <w:t>; СІ=</w:t>
      </w:r>
      <w:r w:rsidR="00B10A64">
        <w:rPr>
          <w:rFonts w:ascii="Times New Roman" w:hAnsi="Times New Roman"/>
          <w:sz w:val="28"/>
          <w:szCs w:val="28"/>
          <w:lang w:val="uk-UA"/>
        </w:rPr>
        <w:t>2,5</w:t>
      </w:r>
      <w:r w:rsidR="00B10A64" w:rsidRPr="00036811">
        <w:rPr>
          <w:rFonts w:ascii="Times New Roman" w:hAnsi="Times New Roman"/>
          <w:color w:val="000000"/>
          <w:sz w:val="28"/>
          <w:szCs w:val="28"/>
          <w:shd w:val="clear" w:color="auto" w:fill="FFFFFF"/>
          <w:lang w:val="uk-UA"/>
        </w:rPr>
        <w:t>–</w:t>
      </w:r>
      <w:r w:rsidR="00B10A64">
        <w:rPr>
          <w:rFonts w:ascii="Times New Roman" w:hAnsi="Times New Roman"/>
          <w:color w:val="000000"/>
          <w:sz w:val="28"/>
          <w:szCs w:val="28"/>
          <w:shd w:val="clear" w:color="auto" w:fill="FFFFFF"/>
          <w:lang w:val="uk-UA"/>
        </w:rPr>
        <w:t>5,2</w:t>
      </w:r>
      <w:r w:rsidRPr="00036811">
        <w:rPr>
          <w:rFonts w:ascii="Times New Roman" w:hAnsi="Times New Roman"/>
          <w:color w:val="000000"/>
          <w:sz w:val="28"/>
          <w:szCs w:val="28"/>
          <w:lang w:val="uk-UA"/>
        </w:rPr>
        <w:t>), неврологічна патологія (вегетативна дізрегуляція, неврози) (</w:t>
      </w:r>
      <w:r w:rsidR="00B10A64" w:rsidRPr="00036811">
        <w:rPr>
          <w:rFonts w:ascii="Times New Roman" w:hAnsi="Times New Roman"/>
          <w:color w:val="000000"/>
          <w:sz w:val="28"/>
          <w:szCs w:val="28"/>
          <w:lang w:val="uk-UA"/>
        </w:rPr>
        <w:t>p&lt;0,0</w:t>
      </w:r>
      <w:r w:rsidR="00B10A64">
        <w:rPr>
          <w:rFonts w:ascii="Times New Roman" w:hAnsi="Times New Roman"/>
          <w:color w:val="000000"/>
          <w:sz w:val="28"/>
          <w:szCs w:val="28"/>
          <w:lang w:val="uk-UA"/>
        </w:rPr>
        <w:t>0</w:t>
      </w:r>
      <w:r w:rsidR="00B10A64" w:rsidRPr="00036811">
        <w:rPr>
          <w:rFonts w:ascii="Times New Roman" w:hAnsi="Times New Roman"/>
          <w:color w:val="000000"/>
          <w:sz w:val="28"/>
          <w:szCs w:val="28"/>
          <w:lang w:val="uk-UA"/>
        </w:rPr>
        <w:t>1;</w:t>
      </w:r>
      <w:r w:rsidR="00B10A64" w:rsidRPr="00ED0B93">
        <w:rPr>
          <w:rFonts w:ascii="Times New Roman" w:hAnsi="Times New Roman"/>
          <w:color w:val="000000"/>
          <w:sz w:val="28"/>
          <w:szCs w:val="28"/>
          <w:lang w:val="uk-UA"/>
        </w:rPr>
        <w:t xml:space="preserve"> </w:t>
      </w:r>
      <w:r w:rsidR="00B10A64" w:rsidRPr="00036811">
        <w:rPr>
          <w:rFonts w:ascii="Times New Roman" w:hAnsi="Times New Roman"/>
          <w:color w:val="000000"/>
          <w:sz w:val="28"/>
          <w:szCs w:val="28"/>
          <w:lang w:val="uk-UA"/>
        </w:rPr>
        <w:t>OR=</w:t>
      </w:r>
      <w:r w:rsidR="00B10A64">
        <w:rPr>
          <w:rFonts w:ascii="Times New Roman" w:hAnsi="Times New Roman"/>
          <w:sz w:val="28"/>
          <w:szCs w:val="28"/>
          <w:lang w:val="uk-UA"/>
        </w:rPr>
        <w:t>2,8</w:t>
      </w:r>
      <w:r w:rsidR="00B10A64" w:rsidRPr="00036811">
        <w:rPr>
          <w:rFonts w:ascii="Times New Roman" w:hAnsi="Times New Roman"/>
          <w:color w:val="000000"/>
          <w:sz w:val="28"/>
          <w:szCs w:val="28"/>
          <w:lang w:val="uk-UA"/>
        </w:rPr>
        <w:t>; СІ=</w:t>
      </w:r>
      <w:r w:rsidR="00B10A64">
        <w:rPr>
          <w:rFonts w:ascii="Times New Roman" w:hAnsi="Times New Roman"/>
          <w:sz w:val="28"/>
          <w:szCs w:val="28"/>
          <w:lang w:val="uk-UA"/>
        </w:rPr>
        <w:t>2,1</w:t>
      </w:r>
      <w:r w:rsidR="00B10A64" w:rsidRPr="00036811">
        <w:rPr>
          <w:rFonts w:ascii="Times New Roman" w:hAnsi="Times New Roman"/>
          <w:color w:val="000000"/>
          <w:sz w:val="28"/>
          <w:szCs w:val="28"/>
          <w:shd w:val="clear" w:color="auto" w:fill="FFFFFF"/>
          <w:lang w:val="uk-UA"/>
        </w:rPr>
        <w:t>–</w:t>
      </w:r>
      <w:r w:rsidR="00B10A64">
        <w:rPr>
          <w:rFonts w:ascii="Times New Roman" w:hAnsi="Times New Roman"/>
          <w:color w:val="000000"/>
          <w:sz w:val="28"/>
          <w:szCs w:val="28"/>
          <w:shd w:val="clear" w:color="auto" w:fill="FFFFFF"/>
          <w:lang w:val="uk-UA"/>
        </w:rPr>
        <w:t>3,8</w:t>
      </w:r>
      <w:r w:rsidRPr="00036811">
        <w:rPr>
          <w:rFonts w:ascii="Times New Roman" w:hAnsi="Times New Roman"/>
          <w:color w:val="000000"/>
          <w:sz w:val="28"/>
          <w:szCs w:val="28"/>
          <w:lang w:val="uk-UA"/>
        </w:rPr>
        <w:t xml:space="preserve">) була достовірно вище у дітей з </w:t>
      </w:r>
      <w:r w:rsidR="00B10A64">
        <w:rPr>
          <w:rFonts w:ascii="Times New Roman" w:hAnsi="Times New Roman"/>
          <w:color w:val="000000"/>
          <w:sz w:val="28"/>
          <w:szCs w:val="28"/>
          <w:lang w:val="uk-UA"/>
        </w:rPr>
        <w:t>паталогією</w:t>
      </w:r>
      <w:r w:rsidR="00AF1A57">
        <w:rPr>
          <w:rFonts w:ascii="Times New Roman" w:hAnsi="Times New Roman"/>
          <w:color w:val="000000"/>
          <w:sz w:val="28"/>
          <w:szCs w:val="28"/>
          <w:lang w:val="uk-UA"/>
        </w:rPr>
        <w:t>, що вивчається</w:t>
      </w:r>
      <w:r w:rsidRPr="00036811">
        <w:rPr>
          <w:rFonts w:ascii="Times New Roman" w:hAnsi="Times New Roman"/>
          <w:color w:val="000000"/>
          <w:sz w:val="28"/>
          <w:szCs w:val="28"/>
          <w:lang w:val="uk-UA"/>
        </w:rPr>
        <w:t xml:space="preserve"> ніж в контрольній групі.</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За даними оцінки обізнаності та </w:t>
      </w:r>
      <w:r w:rsidR="00DB07DF">
        <w:rPr>
          <w:rFonts w:ascii="Times New Roman" w:hAnsi="Times New Roman"/>
          <w:color w:val="000000"/>
          <w:sz w:val="28"/>
          <w:szCs w:val="28"/>
          <w:lang w:val="uk-UA"/>
        </w:rPr>
        <w:t>ставле</w:t>
      </w:r>
      <w:r w:rsidRPr="00036811">
        <w:rPr>
          <w:rFonts w:ascii="Times New Roman" w:hAnsi="Times New Roman"/>
          <w:color w:val="000000"/>
          <w:sz w:val="28"/>
          <w:szCs w:val="28"/>
          <w:lang w:val="uk-UA"/>
        </w:rPr>
        <w:t>ння батьків до захворювання їх дітей, було виявлено, що батьки дітей та підлітків основної групи мали достовірно нижчу інформованість щодо питань раціонального харчування у порівнянні з контрольною групою (η</w:t>
      </w:r>
      <w:r w:rsidRPr="00036811">
        <w:rPr>
          <w:rFonts w:ascii="Times New Roman" w:hAnsi="Times New Roman"/>
          <w:color w:val="000000"/>
          <w:sz w:val="28"/>
          <w:szCs w:val="28"/>
          <w:shd w:val="clear" w:color="auto" w:fill="FFFFFF"/>
          <w:lang w:val="uk-UA"/>
        </w:rPr>
        <w:t>–</w:t>
      </w:r>
      <w:r w:rsidR="00232AC7">
        <w:rPr>
          <w:rFonts w:ascii="Times New Roman" w:hAnsi="Times New Roman"/>
          <w:color w:val="000000"/>
          <w:sz w:val="28"/>
          <w:szCs w:val="28"/>
          <w:lang w:val="uk-UA"/>
        </w:rPr>
        <w:t>1</w:t>
      </w:r>
      <w:r w:rsidRPr="00036811">
        <w:rPr>
          <w:rFonts w:ascii="Times New Roman" w:hAnsi="Times New Roman"/>
          <w:color w:val="000000"/>
          <w:sz w:val="28"/>
          <w:szCs w:val="28"/>
          <w:lang w:val="uk-UA"/>
        </w:rPr>
        <w:t>%; p&lt;0,05; OR=1,7</w:t>
      </w:r>
      <w:r w:rsidR="00163E4A" w:rsidRPr="00036811">
        <w:rPr>
          <w:rFonts w:ascii="Times New Roman" w:hAnsi="Times New Roman"/>
          <w:color w:val="000000"/>
          <w:sz w:val="28"/>
          <w:szCs w:val="28"/>
          <w:lang w:val="uk-UA"/>
        </w:rPr>
        <w:t>; СІ=1,1</w:t>
      </w:r>
      <w:r w:rsidR="00163E4A" w:rsidRPr="00036811">
        <w:rPr>
          <w:rFonts w:ascii="Times New Roman" w:hAnsi="Times New Roman"/>
          <w:color w:val="000000"/>
          <w:sz w:val="28"/>
          <w:szCs w:val="28"/>
          <w:shd w:val="clear" w:color="auto" w:fill="FFFFFF"/>
          <w:lang w:val="uk-UA"/>
        </w:rPr>
        <w:t>–</w:t>
      </w:r>
      <w:r w:rsidR="00163E4A" w:rsidRPr="00036811">
        <w:rPr>
          <w:rFonts w:ascii="Times New Roman" w:hAnsi="Times New Roman"/>
          <w:color w:val="000000"/>
          <w:sz w:val="28"/>
          <w:szCs w:val="28"/>
          <w:lang w:val="uk-UA"/>
        </w:rPr>
        <w:t>2,5</w:t>
      </w:r>
      <w:r w:rsidRPr="00036811">
        <w:rPr>
          <w:rFonts w:ascii="Times New Roman" w:hAnsi="Times New Roman"/>
          <w:color w:val="000000"/>
          <w:sz w:val="28"/>
          <w:szCs w:val="28"/>
          <w:lang w:val="uk-UA"/>
        </w:rPr>
        <w:t xml:space="preserve">) та відмічено, що більшість батьків (57,9±3%) не вважають </w:t>
      </w:r>
      <w:r w:rsidR="00913C60">
        <w:rPr>
          <w:rFonts w:ascii="Times New Roman" w:hAnsi="Times New Roman"/>
          <w:color w:val="000000"/>
          <w:sz w:val="28"/>
          <w:szCs w:val="28"/>
          <w:lang w:val="uk-UA"/>
        </w:rPr>
        <w:t>надлтшкову масу тіла</w:t>
      </w:r>
      <w:r w:rsidRPr="00036811">
        <w:rPr>
          <w:rFonts w:ascii="Times New Roman" w:hAnsi="Times New Roman"/>
          <w:color w:val="000000"/>
          <w:sz w:val="28"/>
          <w:szCs w:val="28"/>
          <w:lang w:val="uk-UA"/>
        </w:rPr>
        <w:t xml:space="preserve"> своїх дітей медичною проблемою, а 38,5±2,9% респондентів не володіють інформацією о можливих наслідках цієї патології для здоров’я. </w:t>
      </w:r>
    </w:p>
    <w:p w:rsidR="00E71EE0" w:rsidRPr="00036811" w:rsidRDefault="00E71EE0" w:rsidP="00437AC0">
      <w:pPr>
        <w:spacing w:after="0" w:line="360" w:lineRule="auto"/>
        <w:ind w:firstLine="708"/>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При проведенні </w:t>
      </w:r>
      <w:r w:rsidR="00074A05">
        <w:rPr>
          <w:rFonts w:ascii="Times New Roman" w:hAnsi="Times New Roman"/>
          <w:color w:val="000000"/>
          <w:sz w:val="28"/>
          <w:szCs w:val="28"/>
          <w:lang w:val="uk-UA"/>
        </w:rPr>
        <w:t>медичного</w:t>
      </w:r>
      <w:r w:rsidRPr="00036811">
        <w:rPr>
          <w:rFonts w:ascii="Times New Roman" w:hAnsi="Times New Roman"/>
          <w:color w:val="000000"/>
          <w:sz w:val="28"/>
          <w:szCs w:val="28"/>
          <w:lang w:val="uk-UA"/>
        </w:rPr>
        <w:t xml:space="preserve"> спостереження пацієнтів з ожирінням, особливо дитячого віку, обов’язково потрібно враховувати і психологічні аспекти цього захворювання, які були виявлені в ході дослідження якості життя хворих: почуття тривоги (39,7±3,2%), пригніченості (41,4±3,2%), дратівливості (36,3±3,1%) та низька самооцінка (51,5±3,3%).</w:t>
      </w:r>
    </w:p>
    <w:p w:rsidR="00E71EE0" w:rsidRPr="00036811" w:rsidRDefault="00E71EE0" w:rsidP="00437AC0">
      <w:pPr>
        <w:spacing w:after="0" w:line="360" w:lineRule="auto"/>
        <w:ind w:firstLine="709"/>
        <w:jc w:val="both"/>
        <w:rPr>
          <w:rFonts w:ascii="Times New Roman" w:hAnsi="Times New Roman"/>
          <w:color w:val="000000"/>
          <w:spacing w:val="-12"/>
          <w:sz w:val="28"/>
          <w:szCs w:val="28"/>
          <w:lang w:val="uk-UA"/>
        </w:rPr>
      </w:pPr>
      <w:r w:rsidRPr="00036811">
        <w:rPr>
          <w:rFonts w:ascii="Times New Roman" w:hAnsi="Times New Roman"/>
          <w:color w:val="000000"/>
          <w:sz w:val="28"/>
          <w:szCs w:val="28"/>
          <w:lang w:val="uk-UA"/>
        </w:rPr>
        <w:t xml:space="preserve">Наявність психологічних порушень значно погіршує ефективність лікування надлишкової маси тіла та ожиріння. Такі хворі більше схильні переривати або завчасно виходити з програми лікування, що призводить до ще більшого набору маси тіла. Своєчасне виявлення психоемоційних порушень і </w:t>
      </w:r>
      <w:r w:rsidRPr="00036811">
        <w:rPr>
          <w:rFonts w:ascii="Times New Roman" w:hAnsi="Times New Roman"/>
          <w:color w:val="000000"/>
          <w:sz w:val="28"/>
          <w:szCs w:val="28"/>
          <w:lang w:val="uk-UA"/>
        </w:rPr>
        <w:lastRenderedPageBreak/>
        <w:t>відповідна психологічна підтримка допоможуть пацієнтові впоратися з його внутрішніми проблемами, сприятимуть посиленню мотивації на дотримання здорового способу життя і вплинуть на перебіг захворювання. Під час психотерапевтичної корекції можуть бути застосовані психотерапія та поведінкові інтервенції [22, 47, 97, 98, 188, 189, 221, 348]. Таким чином, сучасні програми лікування ожиріння в дітей повинні базуватися на мультидисциплінарних підходах і передбачати залучення психіатрів та психологів</w:t>
      </w:r>
      <w:r w:rsidRPr="00036811">
        <w:rPr>
          <w:rFonts w:ascii="Times New Roman" w:hAnsi="Times New Roman"/>
          <w:color w:val="000000"/>
          <w:sz w:val="28"/>
          <w:szCs w:val="28"/>
        </w:rPr>
        <w:t xml:space="preserve">. </w:t>
      </w:r>
    </w:p>
    <w:p w:rsidR="00E71EE0" w:rsidRPr="00036811" w:rsidRDefault="00E71EE0" w:rsidP="00437AC0">
      <w:pPr>
        <w:pStyle w:val="a4"/>
        <w:spacing w:after="0" w:line="360" w:lineRule="auto"/>
        <w:ind w:left="0" w:firstLine="709"/>
        <w:jc w:val="both"/>
        <w:rPr>
          <w:rFonts w:ascii="Times New Roman" w:hAnsi="Times New Roman"/>
          <w:color w:val="000000"/>
          <w:sz w:val="28"/>
          <w:szCs w:val="28"/>
          <w:lang w:val="uk-UA"/>
        </w:rPr>
      </w:pPr>
      <w:r w:rsidRPr="00036811">
        <w:rPr>
          <w:rFonts w:ascii="Times New Roman" w:hAnsi="Times New Roman"/>
          <w:color w:val="000000"/>
          <w:sz w:val="28"/>
          <w:szCs w:val="28"/>
          <w:lang w:val="uk-UA"/>
        </w:rPr>
        <w:t xml:space="preserve">З урахуванням результатів проведеного дослідження, слід зазначити, що проблема ожиріння серед дітей і підлітків вимагає прийняття рішень на регіональному рівні та застосування комплексного підходу із залученням всіх зацікавлених сторін. </w:t>
      </w:r>
    </w:p>
    <w:p w:rsidR="00E71EE0" w:rsidRPr="00036811" w:rsidRDefault="00E71EE0" w:rsidP="00437AC0">
      <w:pPr>
        <w:spacing w:after="0" w:line="360" w:lineRule="auto"/>
        <w:ind w:firstLine="709"/>
        <w:jc w:val="both"/>
        <w:rPr>
          <w:rFonts w:ascii="Times New Roman" w:hAnsi="Times New Roman"/>
          <w:color w:val="000000"/>
          <w:sz w:val="28"/>
          <w:szCs w:val="28"/>
          <w:lang w:val="uk-UA"/>
        </w:rPr>
      </w:pPr>
      <w:r w:rsidRPr="00036811">
        <w:rPr>
          <w:rFonts w:ascii="Times New Roman" w:hAnsi="Times New Roman"/>
          <w:color w:val="000000"/>
          <w:sz w:val="28"/>
          <w:szCs w:val="28"/>
          <w:lang w:val="uk-UA"/>
        </w:rPr>
        <w:t>Виходячи з цього, була розроблена модель управління як</w:t>
      </w:r>
      <w:r w:rsidR="00232AC7">
        <w:rPr>
          <w:rFonts w:ascii="Times New Roman" w:hAnsi="Times New Roman"/>
          <w:color w:val="000000"/>
          <w:sz w:val="28"/>
          <w:szCs w:val="28"/>
          <w:lang w:val="uk-UA"/>
        </w:rPr>
        <w:t>істю</w:t>
      </w:r>
      <w:r w:rsidRPr="00036811">
        <w:rPr>
          <w:rFonts w:ascii="Times New Roman" w:hAnsi="Times New Roman"/>
          <w:color w:val="000000"/>
          <w:sz w:val="28"/>
          <w:szCs w:val="28"/>
          <w:lang w:val="uk-UA"/>
        </w:rPr>
        <w:t xml:space="preserve"> життя дітей з ожирінням, яка включає </w:t>
      </w:r>
      <w:r w:rsidRPr="00036811">
        <w:rPr>
          <w:rFonts w:ascii="Times New Roman" w:hAnsi="Times New Roman"/>
          <w:color w:val="000000"/>
          <w:spacing w:val="-4"/>
          <w:sz w:val="28"/>
          <w:szCs w:val="28"/>
          <w:lang w:val="uk-UA"/>
        </w:rPr>
        <w:t>основні напрями з вирішення проблеми</w:t>
      </w:r>
      <w:r w:rsidRPr="00036811">
        <w:rPr>
          <w:rFonts w:ascii="Times New Roman" w:hAnsi="Times New Roman"/>
          <w:color w:val="000000"/>
          <w:sz w:val="28"/>
          <w:szCs w:val="28"/>
          <w:lang w:val="uk-UA"/>
        </w:rPr>
        <w:t xml:space="preserve"> на популяційному, груповому, індивідуальному рівні та передбачає використання механізмів моніторингу і підзвітності. </w:t>
      </w:r>
    </w:p>
    <w:p w:rsidR="00E71EE0" w:rsidRPr="00036811" w:rsidRDefault="00E71EE0" w:rsidP="00437AC0">
      <w:pPr>
        <w:spacing w:after="0" w:line="360" w:lineRule="auto"/>
        <w:ind w:firstLine="709"/>
        <w:jc w:val="both"/>
        <w:rPr>
          <w:rFonts w:ascii="Times New Roman" w:hAnsi="Times New Roman"/>
          <w:color w:val="000000"/>
          <w:spacing w:val="-4"/>
          <w:sz w:val="28"/>
          <w:szCs w:val="28"/>
          <w:lang w:val="uk-UA"/>
        </w:rPr>
      </w:pPr>
      <w:r w:rsidRPr="00036811">
        <w:rPr>
          <w:rFonts w:ascii="Times New Roman" w:hAnsi="Times New Roman"/>
          <w:color w:val="000000"/>
          <w:sz w:val="28"/>
          <w:szCs w:val="28"/>
          <w:lang w:val="uk-UA" w:eastAsia="ru-RU"/>
        </w:rPr>
        <w:t xml:space="preserve">Головною метою запропонованої моделі є </w:t>
      </w:r>
      <w:r w:rsidRPr="00036811">
        <w:rPr>
          <w:rFonts w:ascii="Times New Roman" w:hAnsi="Times New Roman"/>
          <w:color w:val="000000"/>
          <w:spacing w:val="-4"/>
          <w:sz w:val="28"/>
          <w:szCs w:val="28"/>
          <w:lang w:val="uk-UA"/>
        </w:rPr>
        <w:t>створення необхідних умов, що сприятимуть оптимізації якості життя дітей та підлітків з ожирінням</w:t>
      </w:r>
      <w:r w:rsidR="00913C60">
        <w:rPr>
          <w:rFonts w:ascii="Times New Roman" w:hAnsi="Times New Roman"/>
          <w:color w:val="000000"/>
          <w:spacing w:val="-4"/>
          <w:sz w:val="28"/>
          <w:szCs w:val="28"/>
          <w:lang w:val="uk-UA"/>
        </w:rPr>
        <w:t>.</w:t>
      </w:r>
      <w:r w:rsidRPr="00036811">
        <w:rPr>
          <w:rFonts w:ascii="Times New Roman" w:hAnsi="Times New Roman"/>
          <w:color w:val="000000"/>
          <w:spacing w:val="-4"/>
          <w:sz w:val="28"/>
          <w:szCs w:val="28"/>
          <w:lang w:val="uk-UA"/>
        </w:rPr>
        <w:t xml:space="preserve"> </w:t>
      </w:r>
    </w:p>
    <w:p w:rsidR="00E71EE0" w:rsidRPr="00036811" w:rsidRDefault="00E71EE0" w:rsidP="00437AC0">
      <w:pPr>
        <w:spacing w:after="0" w:line="360" w:lineRule="auto"/>
        <w:ind w:firstLine="709"/>
        <w:jc w:val="both"/>
        <w:rPr>
          <w:rFonts w:ascii="Times New Roman" w:hAnsi="Times New Roman"/>
          <w:color w:val="000000"/>
          <w:spacing w:val="-4"/>
          <w:sz w:val="28"/>
          <w:szCs w:val="28"/>
          <w:lang w:val="uk-UA"/>
        </w:rPr>
      </w:pPr>
      <w:r w:rsidRPr="00036811">
        <w:rPr>
          <w:rFonts w:ascii="Times New Roman" w:hAnsi="Times New Roman"/>
          <w:color w:val="000000"/>
          <w:spacing w:val="-4"/>
          <w:sz w:val="28"/>
          <w:szCs w:val="28"/>
          <w:lang w:val="uk-UA"/>
        </w:rPr>
        <w:t>Відповідно до основної мети були сформовані принципи моделі управління:</w:t>
      </w:r>
    </w:p>
    <w:p w:rsidR="00E71EE0" w:rsidRPr="00036811" w:rsidRDefault="00E71EE0" w:rsidP="00437AC0">
      <w:pPr>
        <w:spacing w:after="0" w:line="360" w:lineRule="auto"/>
        <w:ind w:firstLine="709"/>
        <w:jc w:val="both"/>
        <w:rPr>
          <w:rFonts w:ascii="Times New Roman" w:hAnsi="Times New Roman"/>
          <w:color w:val="000000"/>
          <w:spacing w:val="-4"/>
          <w:sz w:val="28"/>
          <w:szCs w:val="28"/>
          <w:lang w:val="uk-UA"/>
        </w:rPr>
      </w:pPr>
      <w:r w:rsidRPr="00036811">
        <w:rPr>
          <w:rFonts w:ascii="Times New Roman" w:hAnsi="Times New Roman"/>
          <w:color w:val="000000"/>
          <w:sz w:val="28"/>
          <w:szCs w:val="28"/>
          <w:lang w:val="uk-UA"/>
        </w:rPr>
        <w:t>1. Використання всіх фаз управлінського циклу, а саме</w:t>
      </w:r>
      <w:r w:rsidR="00B310AA">
        <w:rPr>
          <w:rFonts w:ascii="Times New Roman" w:hAnsi="Times New Roman"/>
          <w:color w:val="000000"/>
          <w:sz w:val="28"/>
          <w:szCs w:val="28"/>
          <w:lang w:val="uk-UA"/>
        </w:rPr>
        <w:t>:</w:t>
      </w:r>
      <w:r w:rsidRPr="00036811">
        <w:rPr>
          <w:rFonts w:ascii="Times New Roman" w:hAnsi="Times New Roman"/>
          <w:color w:val="000000"/>
          <w:sz w:val="28"/>
          <w:szCs w:val="28"/>
          <w:lang w:val="uk-UA"/>
        </w:rPr>
        <w:t xml:space="preserve"> збір, обробка інформації, прийняття рішень, планування реалізації рішень, доорганізація системи для виконання рішень та контроль.</w:t>
      </w:r>
      <w:r w:rsidRPr="00036811">
        <w:rPr>
          <w:rFonts w:ascii="Times New Roman" w:hAnsi="Times New Roman"/>
          <w:color w:val="000000"/>
          <w:spacing w:val="-4"/>
          <w:sz w:val="28"/>
          <w:szCs w:val="28"/>
          <w:lang w:val="uk-UA"/>
        </w:rPr>
        <w:t xml:space="preserve"> </w:t>
      </w:r>
    </w:p>
    <w:p w:rsidR="00E71EE0" w:rsidRPr="00036811" w:rsidRDefault="00E71EE0" w:rsidP="00437AC0">
      <w:pPr>
        <w:pStyle w:val="a4"/>
        <w:spacing w:after="0" w:line="360" w:lineRule="auto"/>
        <w:ind w:left="0" w:firstLine="709"/>
        <w:jc w:val="both"/>
        <w:rPr>
          <w:rFonts w:ascii="Times New Roman" w:hAnsi="Times New Roman"/>
          <w:color w:val="000000"/>
          <w:sz w:val="28"/>
          <w:szCs w:val="28"/>
          <w:lang w:val="uk-UA"/>
        </w:rPr>
      </w:pPr>
      <w:r w:rsidRPr="00036811">
        <w:rPr>
          <w:rFonts w:ascii="Times New Roman" w:hAnsi="Times New Roman"/>
          <w:color w:val="000000"/>
          <w:spacing w:val="-4"/>
          <w:sz w:val="28"/>
          <w:szCs w:val="28"/>
          <w:lang w:val="uk-UA"/>
        </w:rPr>
        <w:t>2. Трирівневий підхід, підзвітність та розподіл обов'язків і відповідальності між суб'єктами управління всіх рівнів.</w:t>
      </w:r>
    </w:p>
    <w:p w:rsidR="00E71EE0" w:rsidRPr="00036811" w:rsidRDefault="00E71EE0" w:rsidP="00437AC0">
      <w:pPr>
        <w:pStyle w:val="a4"/>
        <w:spacing w:after="0" w:line="360" w:lineRule="auto"/>
        <w:ind w:left="0" w:firstLine="709"/>
        <w:jc w:val="both"/>
        <w:rPr>
          <w:rFonts w:ascii="Times New Roman" w:hAnsi="Times New Roman"/>
          <w:color w:val="000000"/>
          <w:spacing w:val="-4"/>
          <w:sz w:val="28"/>
          <w:szCs w:val="28"/>
          <w:lang w:val="uk-UA"/>
        </w:rPr>
      </w:pPr>
      <w:r w:rsidRPr="00036811">
        <w:rPr>
          <w:rFonts w:ascii="Times New Roman" w:hAnsi="Times New Roman"/>
          <w:color w:val="000000"/>
          <w:spacing w:val="-4"/>
          <w:sz w:val="28"/>
          <w:szCs w:val="28"/>
          <w:lang w:val="uk-UA"/>
        </w:rPr>
        <w:t xml:space="preserve">3. Залучення всіх зацікавлених осіб (громадянське суспільство, медичні, освітні установи та інші сфери) до вирішення проблеми дитячого ожиріння. </w:t>
      </w:r>
    </w:p>
    <w:p w:rsidR="00610B66" w:rsidRPr="00413D77" w:rsidRDefault="00E71EE0" w:rsidP="00437AC0">
      <w:pPr>
        <w:pStyle w:val="a4"/>
        <w:spacing w:after="0" w:line="360" w:lineRule="auto"/>
        <w:ind w:left="0" w:firstLine="709"/>
        <w:jc w:val="both"/>
        <w:rPr>
          <w:rFonts w:ascii="Times New Roman" w:hAnsi="Times New Roman"/>
          <w:color w:val="000000"/>
          <w:sz w:val="28"/>
          <w:szCs w:val="28"/>
          <w:lang w:val="uk-UA"/>
        </w:rPr>
      </w:pPr>
      <w:r w:rsidRPr="00036811">
        <w:rPr>
          <w:rFonts w:ascii="Times New Roman" w:hAnsi="Times New Roman"/>
          <w:color w:val="000000"/>
          <w:sz w:val="28"/>
          <w:szCs w:val="28"/>
          <w:lang w:val="uk-UA"/>
        </w:rPr>
        <w:t>4.</w:t>
      </w:r>
      <w:r w:rsidR="00610B66" w:rsidRPr="00610B66">
        <w:rPr>
          <w:color w:val="000000"/>
          <w:sz w:val="27"/>
          <w:szCs w:val="27"/>
          <w:shd w:val="clear" w:color="auto" w:fill="FFFFFF"/>
        </w:rPr>
        <w:t xml:space="preserve"> </w:t>
      </w:r>
      <w:r w:rsidR="00610B66" w:rsidRPr="00413D77">
        <w:rPr>
          <w:rFonts w:ascii="Times New Roman" w:hAnsi="Times New Roman"/>
          <w:color w:val="000000"/>
          <w:sz w:val="28"/>
          <w:szCs w:val="28"/>
          <w:shd w:val="clear" w:color="auto" w:fill="FFFFFF"/>
        </w:rPr>
        <w:t xml:space="preserve">Взаємодія між </w:t>
      </w:r>
      <w:r w:rsidR="00610B66" w:rsidRPr="00413D77">
        <w:rPr>
          <w:rFonts w:ascii="Times New Roman" w:hAnsi="Times New Roman"/>
          <w:color w:val="000000"/>
          <w:sz w:val="28"/>
          <w:szCs w:val="28"/>
          <w:shd w:val="clear" w:color="auto" w:fill="FFFFFF"/>
          <w:lang w:val="uk-UA"/>
        </w:rPr>
        <w:t xml:space="preserve"> різними відомствами (о</w:t>
      </w:r>
      <w:r w:rsidR="00610B66" w:rsidRPr="00413D77">
        <w:rPr>
          <w:rFonts w:ascii="Times New Roman" w:hAnsi="Times New Roman"/>
          <w:color w:val="000000"/>
          <w:sz w:val="28"/>
          <w:szCs w:val="28"/>
          <w:shd w:val="clear" w:color="auto" w:fill="FFFFFF"/>
        </w:rPr>
        <w:t>хорони здоров’я, освіти і науки, міністерством молоді та спорту тощо</w:t>
      </w:r>
      <w:r w:rsidR="00610B66" w:rsidRPr="00413D77">
        <w:rPr>
          <w:rFonts w:ascii="Times New Roman" w:hAnsi="Times New Roman"/>
          <w:color w:val="000000"/>
          <w:sz w:val="28"/>
          <w:szCs w:val="28"/>
          <w:shd w:val="clear" w:color="auto" w:fill="FFFFFF"/>
          <w:lang w:val="uk-UA"/>
        </w:rPr>
        <w:t>)</w:t>
      </w:r>
      <w:r w:rsidR="00413D77" w:rsidRPr="00413D77">
        <w:rPr>
          <w:rFonts w:ascii="Times New Roman" w:hAnsi="Times New Roman"/>
          <w:color w:val="000000"/>
          <w:sz w:val="28"/>
          <w:szCs w:val="28"/>
          <w:shd w:val="clear" w:color="auto" w:fill="FFFFFF"/>
          <w:lang w:val="uk-UA"/>
        </w:rPr>
        <w:t xml:space="preserve">, </w:t>
      </w:r>
      <w:r w:rsidR="00413D77" w:rsidRPr="00413D77">
        <w:rPr>
          <w:rFonts w:ascii="Times New Roman" w:hAnsi="Times New Roman"/>
          <w:color w:val="000000"/>
          <w:sz w:val="28"/>
          <w:szCs w:val="28"/>
          <w:shd w:val="clear" w:color="auto" w:fill="FFFFFF"/>
        </w:rPr>
        <w:t>між медичними та немедичними</w:t>
      </w:r>
      <w:r w:rsidR="00413D77" w:rsidRPr="00413D77">
        <w:rPr>
          <w:rFonts w:ascii="Times New Roman" w:hAnsi="Times New Roman"/>
          <w:color w:val="000000"/>
          <w:sz w:val="28"/>
          <w:szCs w:val="28"/>
          <w:shd w:val="clear" w:color="auto" w:fill="FFFFFF"/>
          <w:lang w:val="uk-UA"/>
        </w:rPr>
        <w:t xml:space="preserve"> закладами.</w:t>
      </w:r>
    </w:p>
    <w:p w:rsidR="00E71EE0" w:rsidRPr="00036811" w:rsidRDefault="00413D77" w:rsidP="00437AC0">
      <w:pPr>
        <w:pStyle w:val="a4"/>
        <w:spacing w:after="0" w:line="360" w:lineRule="auto"/>
        <w:ind w:left="0" w:firstLine="709"/>
        <w:jc w:val="both"/>
        <w:rPr>
          <w:rFonts w:ascii="Times New Roman" w:hAnsi="Times New Roman"/>
          <w:color w:val="000000"/>
          <w:sz w:val="28"/>
          <w:szCs w:val="28"/>
          <w:lang w:val="uk-UA"/>
        </w:rPr>
      </w:pPr>
      <w:r w:rsidRPr="00036811">
        <w:rPr>
          <w:rFonts w:ascii="Times New Roman" w:hAnsi="Times New Roman"/>
          <w:color w:val="000000"/>
          <w:spacing w:val="-4"/>
          <w:sz w:val="28"/>
          <w:szCs w:val="28"/>
          <w:lang w:val="uk-UA"/>
        </w:rPr>
        <w:lastRenderedPageBreak/>
        <w:t xml:space="preserve">5. </w:t>
      </w:r>
      <w:r w:rsidR="00E71EE0" w:rsidRPr="00036811">
        <w:rPr>
          <w:rFonts w:ascii="Times New Roman" w:hAnsi="Times New Roman"/>
          <w:color w:val="000000"/>
          <w:sz w:val="28"/>
          <w:szCs w:val="28"/>
          <w:lang w:val="uk-UA"/>
        </w:rPr>
        <w:t xml:space="preserve"> Забезпечення механізму зворотного зв'язку для ефективної взаємодії між суб'єктами і об'єктом управління.</w:t>
      </w:r>
    </w:p>
    <w:p w:rsidR="00E71EE0" w:rsidRPr="00036811" w:rsidRDefault="00413D77" w:rsidP="00437AC0">
      <w:pPr>
        <w:spacing w:after="0" w:line="360" w:lineRule="auto"/>
        <w:ind w:firstLine="709"/>
        <w:jc w:val="both"/>
        <w:rPr>
          <w:rFonts w:ascii="Times New Roman" w:hAnsi="Times New Roman"/>
          <w:color w:val="000000"/>
          <w:spacing w:val="-4"/>
          <w:sz w:val="28"/>
          <w:szCs w:val="28"/>
          <w:lang w:val="uk-UA"/>
        </w:rPr>
      </w:pPr>
      <w:r w:rsidRPr="00036811">
        <w:rPr>
          <w:rFonts w:ascii="Times New Roman" w:hAnsi="Times New Roman"/>
          <w:color w:val="000000"/>
          <w:spacing w:val="-4"/>
          <w:sz w:val="28"/>
          <w:szCs w:val="28"/>
          <w:lang w:val="uk-UA"/>
        </w:rPr>
        <w:t xml:space="preserve">6. </w:t>
      </w:r>
      <w:r w:rsidR="00E71EE0" w:rsidRPr="00036811">
        <w:rPr>
          <w:rFonts w:ascii="Times New Roman" w:hAnsi="Times New Roman"/>
          <w:color w:val="000000"/>
          <w:spacing w:val="-4"/>
          <w:sz w:val="28"/>
          <w:szCs w:val="28"/>
          <w:lang w:val="uk-UA"/>
        </w:rPr>
        <w:t xml:space="preserve">Профілактична спрямованість і орієнтація на збереження </w:t>
      </w:r>
      <w:r w:rsidR="00AF1A57">
        <w:rPr>
          <w:rFonts w:ascii="Times New Roman" w:hAnsi="Times New Roman"/>
          <w:color w:val="000000"/>
          <w:spacing w:val="-4"/>
          <w:sz w:val="28"/>
          <w:szCs w:val="28"/>
          <w:lang w:val="uk-UA"/>
        </w:rPr>
        <w:t>та</w:t>
      </w:r>
      <w:r w:rsidR="00E71EE0" w:rsidRPr="00036811">
        <w:rPr>
          <w:rFonts w:ascii="Times New Roman" w:hAnsi="Times New Roman"/>
          <w:color w:val="000000"/>
          <w:spacing w:val="-4"/>
          <w:sz w:val="28"/>
          <w:szCs w:val="28"/>
          <w:lang w:val="uk-UA"/>
        </w:rPr>
        <w:t xml:space="preserve"> зміцнення здоров'я дитячого населення.</w:t>
      </w:r>
    </w:p>
    <w:p w:rsidR="00E71EE0" w:rsidRPr="00036811" w:rsidRDefault="00413D77" w:rsidP="00437AC0">
      <w:pPr>
        <w:spacing w:after="0" w:line="360" w:lineRule="auto"/>
        <w:ind w:firstLine="709"/>
        <w:jc w:val="both"/>
        <w:rPr>
          <w:rFonts w:ascii="Times New Roman" w:hAnsi="Times New Roman"/>
          <w:color w:val="000000"/>
          <w:spacing w:val="-4"/>
          <w:sz w:val="28"/>
          <w:szCs w:val="28"/>
        </w:rPr>
      </w:pPr>
      <w:r w:rsidRPr="00036811">
        <w:rPr>
          <w:rFonts w:ascii="Times New Roman" w:hAnsi="Times New Roman"/>
          <w:color w:val="000000"/>
          <w:spacing w:val="-4"/>
          <w:sz w:val="28"/>
          <w:szCs w:val="28"/>
          <w:lang w:val="uk-UA"/>
        </w:rPr>
        <w:t xml:space="preserve">7. </w:t>
      </w:r>
      <w:r w:rsidR="00E71EE0" w:rsidRPr="00036811">
        <w:rPr>
          <w:rFonts w:ascii="Times New Roman" w:hAnsi="Times New Roman"/>
          <w:color w:val="000000"/>
          <w:spacing w:val="-4"/>
          <w:sz w:val="28"/>
          <w:szCs w:val="28"/>
          <w:lang w:val="uk-UA"/>
        </w:rPr>
        <w:t>Наукова обґрунтованість цільових програм і пріоритетних заходів</w:t>
      </w:r>
      <w:r w:rsidR="00E71EE0" w:rsidRPr="00036811">
        <w:rPr>
          <w:rFonts w:ascii="Times New Roman" w:hAnsi="Times New Roman"/>
          <w:color w:val="000000"/>
          <w:spacing w:val="-4"/>
          <w:sz w:val="28"/>
          <w:szCs w:val="28"/>
        </w:rPr>
        <w:t>.</w:t>
      </w:r>
    </w:p>
    <w:p w:rsidR="00E71EE0" w:rsidRPr="00036811" w:rsidRDefault="00413D77" w:rsidP="00437AC0">
      <w:pPr>
        <w:spacing w:after="0" w:line="360" w:lineRule="auto"/>
        <w:ind w:firstLine="709"/>
        <w:jc w:val="both"/>
        <w:rPr>
          <w:rFonts w:ascii="Times New Roman" w:hAnsi="Times New Roman"/>
          <w:color w:val="000000"/>
          <w:spacing w:val="-4"/>
          <w:sz w:val="28"/>
          <w:szCs w:val="28"/>
          <w:lang w:val="uk-UA"/>
        </w:rPr>
      </w:pPr>
      <w:r w:rsidRPr="00036811">
        <w:rPr>
          <w:rFonts w:ascii="Times New Roman" w:hAnsi="Times New Roman"/>
          <w:color w:val="000000"/>
          <w:spacing w:val="-4"/>
          <w:sz w:val="28"/>
          <w:szCs w:val="28"/>
          <w:lang w:val="uk-UA"/>
        </w:rPr>
        <w:t>8.</w:t>
      </w:r>
      <w:r w:rsidR="00B310AA">
        <w:rPr>
          <w:rFonts w:ascii="Times New Roman" w:hAnsi="Times New Roman"/>
          <w:color w:val="000000"/>
          <w:spacing w:val="-4"/>
          <w:sz w:val="28"/>
          <w:szCs w:val="28"/>
          <w:lang w:val="uk-UA"/>
        </w:rPr>
        <w:t xml:space="preserve"> </w:t>
      </w:r>
      <w:r w:rsidR="00E71EE0" w:rsidRPr="00036811">
        <w:rPr>
          <w:rFonts w:ascii="Times New Roman" w:hAnsi="Times New Roman"/>
          <w:color w:val="000000"/>
          <w:spacing w:val="-4"/>
          <w:sz w:val="28"/>
          <w:szCs w:val="28"/>
          <w:lang w:val="uk-UA"/>
        </w:rPr>
        <w:t>Орієнтація стратегій і програм на довгострокові наслідки для здоров'я і соціальної адаптації дітей, які страждають на ожиріння.</w:t>
      </w:r>
    </w:p>
    <w:p w:rsidR="00E71EE0" w:rsidRPr="00036811" w:rsidRDefault="00413D77" w:rsidP="00437AC0">
      <w:pPr>
        <w:spacing w:after="0" w:line="360" w:lineRule="auto"/>
        <w:ind w:firstLine="709"/>
        <w:jc w:val="both"/>
        <w:rPr>
          <w:rFonts w:ascii="Times New Roman" w:hAnsi="Times New Roman"/>
          <w:color w:val="000000"/>
          <w:spacing w:val="-4"/>
          <w:sz w:val="28"/>
          <w:szCs w:val="28"/>
          <w:lang w:val="uk-UA"/>
        </w:rPr>
      </w:pPr>
      <w:r w:rsidRPr="00610B66">
        <w:rPr>
          <w:rFonts w:ascii="Times New Roman" w:hAnsi="Times New Roman"/>
          <w:color w:val="000000"/>
          <w:spacing w:val="-4"/>
          <w:sz w:val="28"/>
          <w:szCs w:val="28"/>
          <w:lang w:val="uk-UA"/>
        </w:rPr>
        <w:t>9.</w:t>
      </w:r>
      <w:r>
        <w:rPr>
          <w:rFonts w:ascii="Times New Roman" w:hAnsi="Times New Roman"/>
          <w:color w:val="000000"/>
          <w:spacing w:val="-4"/>
          <w:sz w:val="28"/>
          <w:szCs w:val="28"/>
          <w:lang w:val="uk-UA"/>
        </w:rPr>
        <w:t xml:space="preserve"> </w:t>
      </w:r>
      <w:r w:rsidR="00E71EE0" w:rsidRPr="00036811">
        <w:rPr>
          <w:rFonts w:ascii="Times New Roman" w:hAnsi="Times New Roman"/>
          <w:color w:val="000000"/>
          <w:spacing w:val="-4"/>
          <w:sz w:val="28"/>
          <w:szCs w:val="28"/>
          <w:lang w:val="uk-UA"/>
        </w:rPr>
        <w:t>Доступність проведення заходів та охоплення всього дитячого населення, особливо соціально ізольованих та незахищених груп.</w:t>
      </w:r>
    </w:p>
    <w:p w:rsidR="00E71EE0" w:rsidRPr="004A13FA" w:rsidRDefault="00413D77"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pacing w:val="-4"/>
          <w:sz w:val="28"/>
          <w:szCs w:val="28"/>
          <w:lang w:val="uk-UA"/>
        </w:rPr>
        <w:t xml:space="preserve">10. </w:t>
      </w:r>
      <w:r w:rsidR="00E71EE0" w:rsidRPr="00610B66">
        <w:rPr>
          <w:rFonts w:ascii="Times New Roman" w:hAnsi="Times New Roman"/>
          <w:color w:val="000000"/>
          <w:spacing w:val="-4"/>
          <w:sz w:val="28"/>
          <w:szCs w:val="28"/>
          <w:lang w:val="uk-UA"/>
        </w:rPr>
        <w:t>Впровадження нормативних актів, стандартів і рекомендацій ВООЗ</w:t>
      </w:r>
      <w:r w:rsidR="00610B66" w:rsidRPr="00610B66">
        <w:rPr>
          <w:rFonts w:ascii="Times New Roman" w:hAnsi="Times New Roman"/>
          <w:color w:val="000000"/>
          <w:spacing w:val="-4"/>
          <w:sz w:val="28"/>
          <w:szCs w:val="28"/>
          <w:lang w:val="uk-UA"/>
        </w:rPr>
        <w:t xml:space="preserve"> щодо </w:t>
      </w:r>
      <w:r w:rsidR="00610B66" w:rsidRPr="00610B66">
        <w:rPr>
          <w:rFonts w:ascii="Times New Roman" w:hAnsi="Times New Roman"/>
          <w:color w:val="000000"/>
          <w:sz w:val="28"/>
          <w:szCs w:val="28"/>
          <w:shd w:val="clear" w:color="auto" w:fill="FFFFFF"/>
          <w:lang w:val="uk-UA"/>
        </w:rPr>
        <w:t xml:space="preserve">організації безперервного систематизованого процесу виявлення та обліку дітей з надлишковою масою тіла та ожирінням, </w:t>
      </w:r>
      <w:r w:rsidR="00610B66" w:rsidRPr="004A13FA">
        <w:rPr>
          <w:rFonts w:ascii="Times New Roman" w:hAnsi="Times New Roman"/>
          <w:color w:val="000000"/>
          <w:sz w:val="28"/>
          <w:szCs w:val="28"/>
          <w:shd w:val="clear" w:color="auto" w:fill="FFFFFF"/>
          <w:lang w:val="uk-UA"/>
        </w:rPr>
        <w:t>аналізу  соціально-економічного середовища та поведінкових особливостей</w:t>
      </w:r>
      <w:r w:rsidR="00E71EE0" w:rsidRPr="004A13FA">
        <w:rPr>
          <w:rFonts w:ascii="Times New Roman" w:hAnsi="Times New Roman"/>
          <w:color w:val="000000"/>
          <w:sz w:val="28"/>
          <w:szCs w:val="28"/>
          <w:lang w:val="uk-UA"/>
        </w:rPr>
        <w:t>.</w:t>
      </w:r>
    </w:p>
    <w:p w:rsidR="00610B66" w:rsidRPr="00036811" w:rsidRDefault="00610B66" w:rsidP="00437AC0">
      <w:pPr>
        <w:spacing w:after="0" w:line="360" w:lineRule="auto"/>
        <w:ind w:firstLine="709"/>
        <w:jc w:val="both"/>
        <w:rPr>
          <w:rFonts w:ascii="Times New Roman" w:hAnsi="Times New Roman"/>
          <w:color w:val="000000"/>
          <w:spacing w:val="-4"/>
          <w:sz w:val="28"/>
          <w:szCs w:val="28"/>
          <w:lang w:val="uk-UA"/>
        </w:rPr>
      </w:pPr>
      <w:r>
        <w:rPr>
          <w:rFonts w:ascii="Times New Roman" w:hAnsi="Times New Roman"/>
          <w:color w:val="000000"/>
          <w:sz w:val="28"/>
          <w:szCs w:val="28"/>
          <w:lang w:val="uk-UA"/>
        </w:rPr>
        <w:t>1</w:t>
      </w:r>
      <w:r w:rsidR="00413D77">
        <w:rPr>
          <w:rFonts w:ascii="Times New Roman" w:hAnsi="Times New Roman"/>
          <w:color w:val="000000"/>
          <w:sz w:val="28"/>
          <w:szCs w:val="28"/>
          <w:lang w:val="uk-UA"/>
        </w:rPr>
        <w:t>1</w:t>
      </w:r>
      <w:r>
        <w:rPr>
          <w:rFonts w:ascii="Times New Roman" w:hAnsi="Times New Roman"/>
          <w:color w:val="000000"/>
          <w:sz w:val="28"/>
          <w:szCs w:val="28"/>
          <w:lang w:val="uk-UA"/>
        </w:rPr>
        <w:t>.</w:t>
      </w:r>
      <w:r w:rsidRPr="00610B66">
        <w:rPr>
          <w:rFonts w:ascii="Times New Roman" w:hAnsi="Times New Roman"/>
          <w:color w:val="000000"/>
          <w:spacing w:val="-4"/>
          <w:sz w:val="28"/>
          <w:szCs w:val="28"/>
          <w:lang w:val="uk-UA"/>
        </w:rPr>
        <w:t xml:space="preserve"> </w:t>
      </w:r>
      <w:r w:rsidRPr="00036811">
        <w:rPr>
          <w:rFonts w:ascii="Times New Roman" w:hAnsi="Times New Roman"/>
          <w:color w:val="000000"/>
          <w:spacing w:val="-4"/>
          <w:sz w:val="28"/>
          <w:szCs w:val="28"/>
          <w:lang w:val="uk-UA"/>
        </w:rPr>
        <w:t>Міжнародне співробітництво та створення потенціалу та підтримки держав-членів в боротьбі з дитячим ожирінням</w:t>
      </w:r>
      <w:r w:rsidR="00913C60">
        <w:rPr>
          <w:rFonts w:ascii="Times New Roman" w:hAnsi="Times New Roman"/>
          <w:color w:val="000000"/>
          <w:spacing w:val="-4"/>
          <w:sz w:val="28"/>
          <w:szCs w:val="28"/>
          <w:lang w:val="uk-UA"/>
        </w:rPr>
        <w:t>.</w:t>
      </w:r>
    </w:p>
    <w:p w:rsidR="006F786D" w:rsidRPr="00752BC7" w:rsidRDefault="00E71EE0" w:rsidP="00074A05">
      <w:pPr>
        <w:spacing w:after="0" w:line="360" w:lineRule="auto"/>
        <w:ind w:firstLine="708"/>
        <w:jc w:val="both"/>
        <w:rPr>
          <w:rFonts w:ascii="Times New Roman" w:hAnsi="Times New Roman"/>
          <w:sz w:val="18"/>
          <w:szCs w:val="18"/>
          <w:lang w:val="uk-UA"/>
        </w:rPr>
        <w:sectPr w:rsidR="006F786D" w:rsidRPr="00752BC7" w:rsidSect="00A3424F">
          <w:headerReference w:type="default" r:id="rId37"/>
          <w:pgSz w:w="11906" w:h="16838"/>
          <w:pgMar w:top="1134" w:right="624" w:bottom="1134" w:left="1418" w:header="709" w:footer="709" w:gutter="0"/>
          <w:cols w:space="708"/>
          <w:docGrid w:linePitch="360"/>
        </w:sectPr>
      </w:pPr>
      <w:r w:rsidRPr="00036811">
        <w:rPr>
          <w:rFonts w:ascii="Times New Roman" w:hAnsi="Times New Roman"/>
          <w:color w:val="000000"/>
          <w:sz w:val="28"/>
          <w:szCs w:val="28"/>
          <w:lang w:val="uk-UA"/>
        </w:rPr>
        <w:t xml:space="preserve">Структурними елементами запропонованої моделі </w:t>
      </w:r>
      <w:r w:rsidR="00035470">
        <w:rPr>
          <w:rFonts w:ascii="Times New Roman" w:hAnsi="Times New Roman"/>
          <w:color w:val="000000"/>
          <w:sz w:val="28"/>
          <w:szCs w:val="28"/>
          <w:lang w:val="uk-UA"/>
        </w:rPr>
        <w:t xml:space="preserve">управління </w:t>
      </w:r>
      <w:r w:rsidRPr="00036811">
        <w:rPr>
          <w:rFonts w:ascii="Times New Roman" w:hAnsi="Times New Roman"/>
          <w:color w:val="000000"/>
          <w:sz w:val="28"/>
          <w:szCs w:val="28"/>
          <w:lang w:val="uk-UA"/>
        </w:rPr>
        <w:t>є: суб'єкти управління, блок наукового регулювання, об'єкт управління та ресурсне забезпечення</w:t>
      </w:r>
      <w:r w:rsidR="00074A05">
        <w:rPr>
          <w:rFonts w:ascii="Times New Roman" w:hAnsi="Times New Roman"/>
          <w:color w:val="000000"/>
          <w:sz w:val="28"/>
          <w:szCs w:val="28"/>
          <w:lang w:val="uk-UA"/>
        </w:rPr>
        <w:t xml:space="preserve"> </w:t>
      </w:r>
      <w:r w:rsidR="00074A05" w:rsidRPr="00362D44">
        <w:rPr>
          <w:rFonts w:ascii="Times New Roman" w:hAnsi="Times New Roman"/>
          <w:color w:val="000000"/>
          <w:spacing w:val="-4"/>
          <w:sz w:val="28"/>
          <w:szCs w:val="28"/>
          <w:lang w:val="uk-UA"/>
        </w:rPr>
        <w:t xml:space="preserve">(рис. </w:t>
      </w:r>
      <w:r w:rsidR="00074A05" w:rsidRPr="00362D44">
        <w:rPr>
          <w:rFonts w:ascii="Times New Roman" w:hAnsi="Times New Roman"/>
          <w:color w:val="000000"/>
          <w:sz w:val="28"/>
          <w:szCs w:val="28"/>
          <w:lang w:val="uk-UA"/>
        </w:rPr>
        <w:t>7.1.1</w:t>
      </w:r>
      <w:r w:rsidR="00074A05" w:rsidRPr="00362D44">
        <w:rPr>
          <w:rFonts w:ascii="Times New Roman" w:hAnsi="Times New Roman"/>
          <w:color w:val="000000"/>
          <w:spacing w:val="-4"/>
          <w:sz w:val="28"/>
          <w:szCs w:val="28"/>
          <w:lang w:val="uk-UA"/>
        </w:rPr>
        <w:t>)</w:t>
      </w:r>
      <w:r w:rsidRPr="00036811">
        <w:rPr>
          <w:rFonts w:ascii="Times New Roman" w:hAnsi="Times New Roman"/>
          <w:color w:val="000000"/>
          <w:sz w:val="28"/>
          <w:szCs w:val="28"/>
          <w:lang w:val="uk-UA"/>
        </w:rPr>
        <w:t xml:space="preserve">. Виділені суб'єкти управління якістю життя на популяційному </w:t>
      </w:r>
      <w:r w:rsidR="008B7FD9" w:rsidRPr="00E2573E">
        <w:rPr>
          <w:rFonts w:ascii="Times New Roman" w:hAnsi="Times New Roman"/>
          <w:color w:val="000000"/>
          <w:sz w:val="28"/>
          <w:szCs w:val="28"/>
          <w:lang w:val="uk-UA"/>
        </w:rPr>
        <w:t xml:space="preserve">(органи управління на регіональному рівні, міністерство охорони здоров'я </w:t>
      </w:r>
      <w:r w:rsidR="00BC4AA1" w:rsidRPr="00E2573E">
        <w:rPr>
          <w:rFonts w:ascii="Times New Roman" w:hAnsi="Times New Roman"/>
          <w:color w:val="000000"/>
          <w:sz w:val="28"/>
          <w:szCs w:val="28"/>
          <w:lang w:val="uk-UA"/>
        </w:rPr>
        <w:t xml:space="preserve">(МОЗ), </w:t>
      </w:r>
      <w:r w:rsidR="00BC4AA1" w:rsidRPr="00E2573E">
        <w:rPr>
          <w:rFonts w:ascii="Times New Roman" w:hAnsi="Times New Roman"/>
          <w:bCs/>
          <w:sz w:val="28"/>
          <w:szCs w:val="28"/>
          <w:lang w:val="uk-UA"/>
        </w:rPr>
        <w:t>регіональний центр громадського здоров’я</w:t>
      </w:r>
      <w:r w:rsidR="00BC4AA1" w:rsidRPr="00036811">
        <w:rPr>
          <w:rFonts w:ascii="Times New Roman" w:hAnsi="Times New Roman"/>
          <w:color w:val="000000"/>
          <w:sz w:val="28"/>
          <w:szCs w:val="28"/>
          <w:lang w:val="uk-UA"/>
        </w:rPr>
        <w:t xml:space="preserve">) </w:t>
      </w:r>
      <w:r w:rsidR="00300442">
        <w:rPr>
          <w:rFonts w:ascii="Times New Roman" w:hAnsi="Times New Roman"/>
          <w:color w:val="000000"/>
          <w:sz w:val="28"/>
          <w:szCs w:val="28"/>
          <w:lang w:val="uk-UA"/>
        </w:rPr>
        <w:t xml:space="preserve">та </w:t>
      </w:r>
      <w:r w:rsidR="00BC4AA1" w:rsidRPr="00036811">
        <w:rPr>
          <w:rFonts w:ascii="Times New Roman" w:hAnsi="Times New Roman"/>
          <w:color w:val="000000"/>
          <w:sz w:val="28"/>
          <w:szCs w:val="28"/>
          <w:lang w:val="uk-UA"/>
        </w:rPr>
        <w:t>на груповому і індивідуальному рівні (</w:t>
      </w:r>
      <w:r w:rsidR="00BC4AA1">
        <w:rPr>
          <w:rFonts w:ascii="Times New Roman" w:hAnsi="Times New Roman"/>
          <w:color w:val="000000"/>
          <w:sz w:val="28"/>
          <w:szCs w:val="28"/>
          <w:lang w:val="uk-UA"/>
        </w:rPr>
        <w:t xml:space="preserve">заклади охорони здоров’я </w:t>
      </w:r>
      <w:r w:rsidR="00BC4AA1" w:rsidRPr="00036811">
        <w:rPr>
          <w:rFonts w:ascii="Times New Roman" w:hAnsi="Times New Roman"/>
          <w:color w:val="000000"/>
          <w:sz w:val="28"/>
          <w:szCs w:val="28"/>
          <w:lang w:val="uk-UA"/>
        </w:rPr>
        <w:t>(</w:t>
      </w:r>
      <w:r w:rsidR="00BC4AA1">
        <w:rPr>
          <w:rFonts w:ascii="Times New Roman" w:hAnsi="Times New Roman"/>
          <w:color w:val="000000"/>
          <w:sz w:val="28"/>
          <w:szCs w:val="28"/>
          <w:lang w:val="uk-UA"/>
        </w:rPr>
        <w:t>ЗОЗ</w:t>
      </w:r>
      <w:r w:rsidR="00BC4AA1" w:rsidRPr="00036811">
        <w:rPr>
          <w:rFonts w:ascii="Times New Roman" w:hAnsi="Times New Roman"/>
          <w:color w:val="000000"/>
          <w:sz w:val="28"/>
          <w:szCs w:val="28"/>
          <w:lang w:val="uk-UA"/>
        </w:rPr>
        <w:t>), органи місцевого самоврядування, загальноосвітні заклади і громадські організації). В якості блока наукового регулювання запропоноване створення моніторингов</w:t>
      </w:r>
      <w:r w:rsidR="00074A05">
        <w:rPr>
          <w:rFonts w:ascii="Times New Roman" w:hAnsi="Times New Roman"/>
          <w:color w:val="000000"/>
          <w:sz w:val="28"/>
          <w:szCs w:val="28"/>
          <w:lang w:val="uk-UA"/>
        </w:rPr>
        <w:t>ої</w:t>
      </w:r>
      <w:r w:rsidR="00BC4AA1" w:rsidRPr="00036811">
        <w:rPr>
          <w:rFonts w:ascii="Times New Roman" w:hAnsi="Times New Roman"/>
          <w:color w:val="000000"/>
          <w:sz w:val="28"/>
          <w:szCs w:val="28"/>
          <w:lang w:val="uk-UA"/>
        </w:rPr>
        <w:t xml:space="preserve"> груп</w:t>
      </w:r>
      <w:r w:rsidR="00074A05">
        <w:rPr>
          <w:rFonts w:ascii="Times New Roman" w:hAnsi="Times New Roman"/>
          <w:color w:val="000000"/>
          <w:sz w:val="28"/>
          <w:szCs w:val="28"/>
          <w:lang w:val="uk-UA"/>
        </w:rPr>
        <w:t>и</w:t>
      </w:r>
      <w:r w:rsidR="00BC4AA1" w:rsidRPr="00036811">
        <w:rPr>
          <w:rFonts w:ascii="Times New Roman" w:hAnsi="Times New Roman"/>
          <w:color w:val="000000"/>
          <w:sz w:val="28"/>
          <w:szCs w:val="28"/>
          <w:lang w:val="uk-UA"/>
        </w:rPr>
        <w:t xml:space="preserve"> </w:t>
      </w:r>
      <w:r w:rsidR="00300442" w:rsidRPr="00036811">
        <w:rPr>
          <w:rFonts w:ascii="Times New Roman" w:hAnsi="Times New Roman"/>
          <w:color w:val="000000"/>
          <w:sz w:val="28"/>
          <w:szCs w:val="28"/>
          <w:lang w:val="uk-UA"/>
        </w:rPr>
        <w:t>з основних показників дитячого ожиріння</w:t>
      </w:r>
      <w:r w:rsidR="00300442" w:rsidRPr="00E2573E">
        <w:rPr>
          <w:rFonts w:ascii="Times New Roman" w:hAnsi="Times New Roman"/>
          <w:color w:val="000000"/>
          <w:sz w:val="28"/>
          <w:szCs w:val="28"/>
          <w:lang w:val="uk-UA"/>
        </w:rPr>
        <w:t xml:space="preserve"> </w:t>
      </w:r>
      <w:r w:rsidR="00BC4AA1" w:rsidRPr="00E2573E">
        <w:rPr>
          <w:rFonts w:ascii="Times New Roman" w:hAnsi="Times New Roman"/>
          <w:color w:val="000000"/>
          <w:sz w:val="28"/>
          <w:szCs w:val="28"/>
          <w:lang w:val="uk-UA"/>
        </w:rPr>
        <w:t>на регіональному рівні</w:t>
      </w:r>
      <w:r w:rsidR="00BC4AA1" w:rsidRPr="00036811">
        <w:rPr>
          <w:rFonts w:ascii="Times New Roman" w:hAnsi="Times New Roman"/>
          <w:color w:val="000000"/>
          <w:sz w:val="28"/>
          <w:szCs w:val="28"/>
          <w:lang w:val="uk-UA"/>
        </w:rPr>
        <w:t xml:space="preserve">. Об'єктом управлінського впливу є </w:t>
      </w:r>
      <w:r w:rsidR="00232AC7">
        <w:rPr>
          <w:rFonts w:ascii="Times New Roman" w:hAnsi="Times New Roman"/>
          <w:color w:val="000000"/>
          <w:sz w:val="28"/>
          <w:szCs w:val="28"/>
          <w:lang w:val="uk-UA"/>
        </w:rPr>
        <w:t>якість</w:t>
      </w:r>
      <w:r w:rsidR="00BC4AA1" w:rsidRPr="00036811">
        <w:rPr>
          <w:rFonts w:ascii="Times New Roman" w:hAnsi="Times New Roman"/>
          <w:color w:val="000000"/>
          <w:sz w:val="28"/>
          <w:szCs w:val="28"/>
          <w:lang w:val="uk-UA"/>
        </w:rPr>
        <w:t xml:space="preserve"> життя дітей та підлітків з ожирінням,</w:t>
      </w:r>
      <w:r w:rsidR="00BC4AA1">
        <w:rPr>
          <w:rFonts w:ascii="Times New Roman" w:hAnsi="Times New Roman"/>
          <w:color w:val="000000"/>
          <w:sz w:val="28"/>
          <w:szCs w:val="28"/>
          <w:lang w:val="uk-UA"/>
        </w:rPr>
        <w:t xml:space="preserve"> </w:t>
      </w:r>
      <w:r w:rsidR="00BC4AA1" w:rsidRPr="00036811">
        <w:rPr>
          <w:rFonts w:ascii="Times New Roman" w:hAnsi="Times New Roman"/>
          <w:color w:val="000000"/>
          <w:sz w:val="28"/>
          <w:szCs w:val="28"/>
          <w:lang w:val="uk-UA"/>
        </w:rPr>
        <w:t>що характеризує ступінь обмеження життєдіяльності у фізичній,</w:t>
      </w:r>
      <w:r w:rsidR="00232AC7">
        <w:rPr>
          <w:rFonts w:ascii="Times New Roman" w:hAnsi="Times New Roman"/>
          <w:color w:val="000000"/>
          <w:sz w:val="28"/>
          <w:szCs w:val="28"/>
          <w:lang w:val="uk-UA"/>
        </w:rPr>
        <w:t xml:space="preserve"> </w:t>
      </w:r>
      <w:r w:rsidR="00BC4AA1" w:rsidRPr="00036811">
        <w:rPr>
          <w:rFonts w:ascii="Times New Roman" w:hAnsi="Times New Roman"/>
          <w:color w:val="000000"/>
          <w:sz w:val="28"/>
          <w:szCs w:val="28"/>
          <w:lang w:val="uk-UA"/>
        </w:rPr>
        <w:t xml:space="preserve">психологічній і соціальній сфері. </w:t>
      </w:r>
      <w:r w:rsidR="00232AC7">
        <w:rPr>
          <w:rFonts w:ascii="Times New Roman" w:hAnsi="Times New Roman"/>
          <w:color w:val="000000"/>
          <w:sz w:val="28"/>
          <w:szCs w:val="28"/>
          <w:lang w:val="uk-UA"/>
        </w:rPr>
        <w:t xml:space="preserve">До </w:t>
      </w:r>
      <w:r w:rsidR="00232AC7" w:rsidRPr="00036811">
        <w:rPr>
          <w:rFonts w:ascii="Times New Roman" w:hAnsi="Times New Roman"/>
          <w:color w:val="000000"/>
          <w:spacing w:val="-4"/>
          <w:sz w:val="28"/>
          <w:szCs w:val="28"/>
          <w:lang w:val="uk-UA"/>
        </w:rPr>
        <w:t>р</w:t>
      </w:r>
      <w:r w:rsidR="00BC4AA1" w:rsidRPr="00036811">
        <w:rPr>
          <w:rFonts w:ascii="Times New Roman" w:hAnsi="Times New Roman"/>
          <w:color w:val="000000"/>
          <w:spacing w:val="-4"/>
          <w:sz w:val="28"/>
          <w:szCs w:val="28"/>
          <w:lang w:val="uk-UA"/>
        </w:rPr>
        <w:t>есурсн</w:t>
      </w:r>
      <w:r w:rsidR="00232AC7">
        <w:rPr>
          <w:rFonts w:ascii="Times New Roman" w:hAnsi="Times New Roman"/>
          <w:color w:val="000000"/>
          <w:spacing w:val="-4"/>
          <w:sz w:val="28"/>
          <w:szCs w:val="28"/>
          <w:lang w:val="uk-UA"/>
        </w:rPr>
        <w:t>ого</w:t>
      </w:r>
      <w:r w:rsidR="00BC4AA1" w:rsidRPr="00036811">
        <w:rPr>
          <w:rFonts w:ascii="Times New Roman" w:hAnsi="Times New Roman"/>
          <w:color w:val="000000"/>
          <w:spacing w:val="-4"/>
          <w:sz w:val="28"/>
          <w:szCs w:val="28"/>
          <w:lang w:val="uk-UA"/>
        </w:rPr>
        <w:t xml:space="preserve"> </w:t>
      </w:r>
      <w:r w:rsidR="00DB3C5E" w:rsidRPr="00DB3C5E">
        <w:rPr>
          <w:rFonts w:ascii="Times New Roman" w:hAnsi="Times New Roman"/>
          <w:color w:val="000000"/>
          <w:spacing w:val="-4"/>
          <w:sz w:val="28"/>
          <w:szCs w:val="28"/>
          <w:lang w:val="uk-UA"/>
        </w:rPr>
        <w:t>забезпечення відноситься</w:t>
      </w:r>
      <w:r w:rsidR="00BC4AA1" w:rsidRPr="00036811">
        <w:rPr>
          <w:rFonts w:ascii="Times New Roman" w:hAnsi="Times New Roman"/>
          <w:color w:val="000000"/>
          <w:spacing w:val="-4"/>
          <w:sz w:val="28"/>
          <w:szCs w:val="28"/>
          <w:lang w:val="uk-UA"/>
        </w:rPr>
        <w:t>: кадри, матеріально-технічна, інформаційно-методична база, технології та фінансуванн</w:t>
      </w:r>
      <w:r w:rsidR="00074A05">
        <w:rPr>
          <w:rFonts w:ascii="Times New Roman" w:hAnsi="Times New Roman"/>
          <w:color w:val="000000"/>
          <w:spacing w:val="-4"/>
          <w:sz w:val="28"/>
          <w:szCs w:val="28"/>
          <w:lang w:val="uk-UA"/>
        </w:rPr>
        <w:t xml:space="preserve">я. Кадрове </w:t>
      </w:r>
    </w:p>
    <w:p w:rsidR="006F786D" w:rsidRPr="00E555CF" w:rsidRDefault="0040033B" w:rsidP="006F786D">
      <w:pPr>
        <w:tabs>
          <w:tab w:val="left" w:pos="1560"/>
        </w:tabs>
        <w:spacing w:after="0"/>
        <w:rPr>
          <w:lang w:val="uk-UA"/>
        </w:rPr>
        <w:sectPr w:rsidR="006F786D" w:rsidRPr="00E555CF" w:rsidSect="00A3424F">
          <w:pgSz w:w="16838" w:h="11906" w:orient="landscape"/>
          <w:pgMar w:top="1134" w:right="624" w:bottom="1134" w:left="1418" w:header="709" w:footer="709" w:gutter="0"/>
          <w:cols w:space="708"/>
          <w:docGrid w:linePitch="360"/>
        </w:sectPr>
      </w:pPr>
      <w:r>
        <w:rPr>
          <w:noProof/>
        </w:rPr>
        <w:lastRenderedPageBreak/>
        <w:pict>
          <v:shape id="Надпись 224" o:spid="_x0000_s3691" type="#_x0000_t202" style="position:absolute;margin-left:-21.1pt;margin-top:430.55pt;width:782.8pt;height:34.35pt;z-index:7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" stroked="f" strokeweight="1.5pt">
            <v:textbox style="mso-next-textbox:#Надпись 224" inset="0,0,0,0">
              <w:txbxContent>
                <w:p w:rsidR="0040033B" w:rsidRPr="002B1BB2" w:rsidRDefault="0040033B" w:rsidP="006F786D">
                  <w:pPr>
                    <w:pStyle w:val="a4"/>
                    <w:spacing w:after="0"/>
                    <w:rPr>
                      <w:sz w:val="20"/>
                      <w:szCs w:val="20"/>
                      <w:lang w:val="uk-UA"/>
                    </w:rPr>
                  </w:pPr>
                  <w:r>
                    <w:rPr>
                      <w:noProof/>
                      <w:lang w:eastAsia="ru-RU"/>
                    </w:rPr>
                    <w:pict>
                      <v:shape id="Рисунок 7" o:spid="_x0000_i1047" type="#_x0000_t75" style="width:23.6pt;height:8.25pt;visibility:visible"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">
                        <v:imagedata r:id="rId38" o:title="" cropbottom="-425f"/>
                      </v:shape>
                    </w:pict>
                  </w:r>
                  <w:r w:rsidRPr="002B1BB2">
                    <w:rPr>
                      <w:rFonts w:ascii="Times New Roman" w:hAnsi="Times New Roman"/>
                      <w:color w:val="000000"/>
                      <w:sz w:val="28"/>
                      <w:szCs w:val="28"/>
                      <w:lang w:val="uk-UA"/>
                    </w:rPr>
                    <w:t>– Інноваційні елементи</w:t>
                  </w:r>
                </w:p>
                <w:p w:rsidR="0040033B" w:rsidRPr="002B1BB2" w:rsidRDefault="0040033B" w:rsidP="006F786D">
                  <w:pPr>
                    <w:pStyle w:val="af9"/>
                    <w:spacing w:after="0"/>
                    <w:jc w:val="center"/>
                    <w:rPr>
                      <w:rFonts w:ascii="Times New Roman" w:hAnsi="Times New Roman"/>
                      <w:b w:val="0"/>
                      <w:color w:val="000000"/>
                      <w:sz w:val="28"/>
                      <w:szCs w:val="28"/>
                      <w:lang w:val="uk-UA"/>
                    </w:rPr>
                  </w:pPr>
                  <w:r w:rsidRPr="002B1BB2">
                    <w:rPr>
                      <w:rFonts w:ascii="Times New Roman" w:hAnsi="Times New Roman"/>
                      <w:b w:val="0"/>
                      <w:color w:val="000000"/>
                      <w:sz w:val="28"/>
                      <w:szCs w:val="28"/>
                      <w:lang w:val="uk-UA"/>
                    </w:rPr>
                    <w:t>Рис 7.1.1</w:t>
                  </w:r>
                  <w:r>
                    <w:rPr>
                      <w:rFonts w:ascii="Times New Roman" w:hAnsi="Times New Roman"/>
                      <w:b w:val="0"/>
                      <w:color w:val="000000"/>
                      <w:sz w:val="28"/>
                      <w:szCs w:val="28"/>
                      <w:lang w:val="uk-UA"/>
                    </w:rPr>
                    <w:t>.</w:t>
                  </w:r>
                  <w:r w:rsidRPr="002B1BB2">
                    <w:rPr>
                      <w:rFonts w:ascii="Times New Roman" w:hAnsi="Times New Roman"/>
                      <w:b w:val="0"/>
                      <w:color w:val="000000"/>
                      <w:sz w:val="28"/>
                      <w:szCs w:val="28"/>
                      <w:lang w:val="uk-UA"/>
                    </w:rPr>
                    <w:t xml:space="preserve"> </w:t>
                  </w:r>
                  <w:r w:rsidRPr="00A57612">
                    <w:rPr>
                      <w:rFonts w:ascii="Times New Roman" w:hAnsi="Times New Roman"/>
                      <w:b w:val="0"/>
                      <w:color w:val="000000"/>
                      <w:sz w:val="28"/>
                      <w:szCs w:val="28"/>
                      <w:lang w:val="uk-UA"/>
                    </w:rPr>
                    <w:t>Структурн</w:t>
                  </w:r>
                  <w:r>
                    <w:rPr>
                      <w:rFonts w:ascii="Times New Roman" w:hAnsi="Times New Roman"/>
                      <w:b w:val="0"/>
                      <w:color w:val="000000"/>
                      <w:sz w:val="28"/>
                      <w:szCs w:val="28"/>
                      <w:lang w:val="uk-UA"/>
                    </w:rPr>
                    <w:t>о -</w:t>
                  </w:r>
                  <w:r w:rsidRPr="00A57612">
                    <w:rPr>
                      <w:rFonts w:ascii="Times New Roman" w:hAnsi="Times New Roman"/>
                      <w:b w:val="0"/>
                      <w:color w:val="000000"/>
                      <w:sz w:val="28"/>
                      <w:szCs w:val="28"/>
                      <w:lang w:val="uk-UA"/>
                    </w:rPr>
                    <w:t xml:space="preserve"> ф</w:t>
                  </w:r>
                  <w:r>
                    <w:rPr>
                      <w:rFonts w:ascii="Times New Roman" w:hAnsi="Times New Roman"/>
                      <w:b w:val="0"/>
                      <w:color w:val="000000"/>
                      <w:sz w:val="28"/>
                      <w:szCs w:val="28"/>
                      <w:lang w:val="uk-UA"/>
                    </w:rPr>
                    <w:t>ункціональна</w:t>
                  </w:r>
                  <w:r w:rsidRPr="00A57612">
                    <w:rPr>
                      <w:rFonts w:ascii="Times New Roman" w:hAnsi="Times New Roman"/>
                      <w:b w:val="0"/>
                      <w:color w:val="000000"/>
                      <w:sz w:val="28"/>
                      <w:szCs w:val="28"/>
                      <w:lang w:val="uk-UA"/>
                    </w:rPr>
                    <w:t xml:space="preserve"> </w:t>
                  </w:r>
                  <w:r w:rsidRPr="002B1BB2">
                    <w:rPr>
                      <w:rFonts w:ascii="Times New Roman" w:hAnsi="Times New Roman"/>
                      <w:b w:val="0"/>
                      <w:color w:val="000000"/>
                      <w:sz w:val="28"/>
                      <w:szCs w:val="28"/>
                      <w:lang w:val="uk-UA"/>
                    </w:rPr>
                    <w:t>модель управління якістю життя дітей з ожирінням</w:t>
                  </w:r>
                </w:p>
                <w:p w:rsidR="0040033B" w:rsidRPr="00CE1553" w:rsidRDefault="0040033B" w:rsidP="006F786D">
                  <w:pPr>
                    <w:pStyle w:val="af9"/>
                    <w:rPr>
                      <w:noProof/>
                      <w:sz w:val="24"/>
                      <w:szCs w:val="24"/>
                      <w:lang w:val="uk-UA"/>
                    </w:rPr>
                  </w:pPr>
                </w:p>
              </w:txbxContent>
            </v:textbox>
          </v:shape>
        </w:pict>
      </w:r>
      <w:r>
        <w:rPr>
          <w:noProof/>
        </w:rPr>
        <w:pict>
          <v:line id="Прямая соединительная линия 194" o:spid="_x0000_s3688" style="position:absolute;z-index: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4pt,137.25pt" to="125.9pt,1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"/>
        </w:pict>
      </w:r>
      <w:r>
        <w:rPr>
          <w:noProof/>
        </w:rPr>
        <w:pict>
          <v:line id="Прямая соединительная линия 303" o:spid="_x0000_s3658" style="position:absolute;flip:y;z-index: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9.6pt,368.25pt" to="354.5pt,3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"/>
        </w:pict>
      </w:r>
      <w:r>
        <w:rPr>
          <w:noProof/>
        </w:rPr>
        <w:pict>
          <v:line id="Прямая соединительная линия 300" o:spid="_x0000_s3660" style="position:absolute;z-index: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2pt,364.35pt" to="128.1pt,3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"/>
        </w:pict>
      </w:r>
      <w:r>
        <w:rPr>
          <w:noProof/>
        </w:rPr>
        <w:pict>
          <v:rect id="Прямоугольник 233" o:spid="_x0000_s3645" style="position:absolute;margin-left:127pt;margin-top:344.3pt;width:202.75pt;height:42pt;z-index: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" fillcolor="#a6a6a6" strokeweight="1pt">
            <v:textbox style="mso-next-textbox:#Прямоугольник 233">
              <w:txbxContent>
                <w:p w:rsidR="0040033B" w:rsidRPr="004A04C8" w:rsidRDefault="0040033B" w:rsidP="006F786D">
                  <w:pPr>
                    <w:jc w:val="center"/>
                    <w:rPr>
                      <w:rFonts w:ascii="Times New Roman" w:hAnsi="Times New Roman"/>
                      <w:sz w:val="18"/>
                      <w:szCs w:val="18"/>
                      <w:lang w:val="uk-UA"/>
                    </w:rPr>
                  </w:pPr>
                  <w:r w:rsidRPr="00796E1E">
                    <w:rPr>
                      <w:rFonts w:ascii="Times New Roman" w:hAnsi="Times New Roman"/>
                      <w:bCs/>
                      <w:sz w:val="18"/>
                      <w:szCs w:val="18"/>
                    </w:rPr>
                    <w:t>Робоча група з моніторингу основних показників ожиріння серед дітей</w:t>
                  </w:r>
                  <w:r>
                    <w:rPr>
                      <w:rFonts w:ascii="Times New Roman" w:hAnsi="Times New Roman"/>
                      <w:bCs/>
                      <w:sz w:val="18"/>
                      <w:szCs w:val="18"/>
                    </w:rPr>
                    <w:t xml:space="preserve"> на </w:t>
                  </w:r>
                  <w:r>
                    <w:rPr>
                      <w:rFonts w:ascii="Times New Roman" w:hAnsi="Times New Roman"/>
                      <w:bCs/>
                      <w:sz w:val="18"/>
                      <w:szCs w:val="18"/>
                      <w:lang w:val="uk-UA"/>
                    </w:rPr>
                    <w:t>регіональному рівні</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shape id="Прямая со стрелкой 333" o:spid="_x0000_s3687" type="#_x0000_t32" style="position:absolute;margin-left:-34.7pt;margin-top:19.25pt;width:3.6pt;height:371.25pt;flip:x;z-index: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">
            <v:stroke endarrow="open"/>
          </v:shape>
        </w:pict>
      </w:r>
      <w:r>
        <w:rPr>
          <w:noProof/>
        </w:rPr>
        <w:pict>
          <v:rect id="Прямоугольник 14" o:spid="_x0000_s3718" style="position:absolute;margin-left:117.1pt;margin-top:84.55pt;width:115.15pt;height:32.9pt;z-index: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" strokeweight="1pt">
            <v:textbox style="mso-next-textbox:#Прямоугольник 14">
              <w:txbxContent>
                <w:p w:rsidR="0040033B" w:rsidRPr="00CF19B1" w:rsidRDefault="0040033B" w:rsidP="006F786D">
                  <w:pPr>
                    <w:jc w:val="center"/>
                    <w:rPr>
                      <w:rFonts w:ascii="Times New Roman" w:hAnsi="Times New Roman"/>
                      <w:sz w:val="18"/>
                      <w:szCs w:val="18"/>
                    </w:rPr>
                  </w:pPr>
                  <w:r w:rsidRPr="00CF19B1">
                    <w:rPr>
                      <w:rFonts w:ascii="Times New Roman" w:hAnsi="Times New Roman"/>
                      <w:bCs/>
                      <w:sz w:val="18"/>
                      <w:szCs w:val="18"/>
                    </w:rPr>
                    <w:t>Координація діяльності різних структур</w:t>
                  </w:r>
                </w:p>
                <w:p w:rsidR="0040033B" w:rsidRPr="002434C1" w:rsidRDefault="0040033B" w:rsidP="006F786D">
                  <w:pPr>
                    <w:jc w:val="center"/>
                    <w:rPr>
                      <w:rFonts w:ascii="Times New Roman" w:hAnsi="Times New Roman"/>
                      <w:color w:val="000000"/>
                      <w:sz w:val="18"/>
                      <w:szCs w:val="18"/>
                      <w:lang w:val="uk-UA"/>
                    </w:rPr>
                  </w:pPr>
                </w:p>
                <w:p w:rsidR="0040033B" w:rsidRPr="00E17E85" w:rsidRDefault="0040033B" w:rsidP="006F786D">
                  <w:pPr>
                    <w:jc w:val="center"/>
                    <w:rPr>
                      <w:rFonts w:ascii="Times New Roman" w:hAnsi="Times New Roman"/>
                    </w:rPr>
                  </w:pPr>
                </w:p>
              </w:txbxContent>
            </v:textbox>
          </v:rect>
        </w:pict>
      </w:r>
      <w:r>
        <w:rPr>
          <w:noProof/>
        </w:rPr>
        <w:pict>
          <v:rect id="Прямоугольник 33" o:spid="_x0000_s3689" style="position:absolute;margin-left:122.55pt;margin-top:125.85pt;width:106.7pt;height:33.75pt;z-index: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" strokeweight="1pt">
            <v:textbox style="mso-next-textbox:#Прямоугольник 33">
              <w:txbxContent>
                <w:p w:rsidR="0040033B" w:rsidRPr="00CF19B1" w:rsidRDefault="0040033B" w:rsidP="006F786D">
                  <w:pPr>
                    <w:jc w:val="center"/>
                    <w:rPr>
                      <w:rFonts w:ascii="Times New Roman" w:hAnsi="Times New Roman"/>
                      <w:sz w:val="18"/>
                      <w:szCs w:val="18"/>
                    </w:rPr>
                  </w:pPr>
                  <w:r w:rsidRPr="00CF19B1">
                    <w:rPr>
                      <w:rFonts w:ascii="Times New Roman" w:hAnsi="Times New Roman"/>
                      <w:bCs/>
                      <w:sz w:val="18"/>
                      <w:szCs w:val="18"/>
                    </w:rPr>
                    <w:t>Контроль кінцевого результату</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16" o:spid="_x0000_s3719" style="position:absolute;margin-left:119.2pt;margin-top:52.7pt;width:114.85pt;height:24.7pt;z-index: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" strokeweight="1pt">
            <v:textbox style="mso-next-textbox:#Прямоугольник 16">
              <w:txbxContent>
                <w:p w:rsidR="0040033B" w:rsidRPr="00E17E85" w:rsidRDefault="0040033B" w:rsidP="006F786D">
                  <w:pPr>
                    <w:jc w:val="center"/>
                    <w:rPr>
                      <w:rFonts w:ascii="Times New Roman" w:hAnsi="Times New Roman"/>
                      <w:sz w:val="28"/>
                      <w:szCs w:val="28"/>
                    </w:rPr>
                  </w:pPr>
                  <w:r w:rsidRPr="00CF19B1">
                    <w:rPr>
                      <w:rFonts w:ascii="Times New Roman" w:hAnsi="Times New Roman"/>
                      <w:sz w:val="18"/>
                      <w:szCs w:val="18"/>
                      <w:lang w:val="uk-UA"/>
                    </w:rPr>
                    <w:t>Розробка стратегій</w:t>
                  </w:r>
                </w:p>
                <w:p w:rsidR="0040033B" w:rsidRPr="002434C1" w:rsidRDefault="0040033B" w:rsidP="006F786D">
                  <w:pPr>
                    <w:jc w:val="center"/>
                    <w:rPr>
                      <w:rFonts w:ascii="Times New Roman" w:hAnsi="Times New Roman"/>
                      <w:color w:val="000000"/>
                      <w:sz w:val="18"/>
                      <w:szCs w:val="18"/>
                      <w:lang w:val="uk-UA"/>
                    </w:rPr>
                  </w:pPr>
                </w:p>
                <w:p w:rsidR="0040033B" w:rsidRPr="00E17E85" w:rsidRDefault="0040033B" w:rsidP="006F786D">
                  <w:pPr>
                    <w:jc w:val="center"/>
                    <w:rPr>
                      <w:rFonts w:ascii="Times New Roman" w:hAnsi="Times New Roman"/>
                    </w:rPr>
                  </w:pPr>
                </w:p>
              </w:txbxContent>
            </v:textbox>
          </v:rect>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58" o:spid="_x0000_s3693" type="#_x0000_t34" style="position:absolute;margin-left:30.4pt;margin-top:73.15pt;width:113.6pt;height:86.45pt;rotation:90;z-index: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" adj="-526">
            <v:stroke endarrow="block"/>
          </v:shape>
        </w:pict>
      </w:r>
      <w:r>
        <w:rPr>
          <w:noProof/>
        </w:rPr>
        <w:pict>
          <v:rect id="Прямоугольник 19" o:spid="_x0000_s3714" style="position:absolute;margin-left:259.8pt;margin-top:41.7pt;width:111.05pt;height:22pt;z-index: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" strokeweight="1pt">
            <v:textbox style="mso-next-textbox:#Прямоугольник 19">
              <w:txbxContent>
                <w:p w:rsidR="0040033B" w:rsidRPr="002434C1" w:rsidRDefault="0040033B" w:rsidP="006F786D">
                  <w:pPr>
                    <w:jc w:val="center"/>
                    <w:rPr>
                      <w:rFonts w:ascii="Times New Roman" w:hAnsi="Times New Roman"/>
                      <w:color w:val="000000"/>
                      <w:sz w:val="18"/>
                      <w:szCs w:val="18"/>
                      <w:lang w:val="uk-UA"/>
                    </w:rPr>
                  </w:pPr>
                  <w:r w:rsidRPr="002434C1">
                    <w:rPr>
                      <w:rFonts w:ascii="Times New Roman" w:hAnsi="Times New Roman"/>
                      <w:color w:val="000000"/>
                      <w:sz w:val="18"/>
                      <w:szCs w:val="18"/>
                      <w:lang w:val="uk-UA"/>
                    </w:rPr>
                    <w:t>Основні напрями</w:t>
                  </w:r>
                </w:p>
                <w:p w:rsidR="0040033B" w:rsidRPr="00E17E85" w:rsidRDefault="0040033B" w:rsidP="006F786D">
                  <w:pPr>
                    <w:jc w:val="center"/>
                    <w:rPr>
                      <w:rFonts w:ascii="Times New Roman" w:hAnsi="Times New Roman"/>
                    </w:rPr>
                  </w:pPr>
                </w:p>
              </w:txbxContent>
            </v:textbox>
          </v:rect>
        </w:pict>
      </w:r>
      <w:r>
        <w:rPr>
          <w:noProof/>
        </w:rPr>
        <w:pict>
          <v:shape id="Соединительная линия уступом 193" o:spid="_x0000_s3697" type="#_x0000_t34" style="position:absolute;margin-left:67.4pt;margin-top:87.5pt;width:71.85pt;height:29.15pt;rotation:90;flip:x y;z-index: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" adj="21574">
            <v:stroke endarrow="block"/>
          </v:shape>
        </w:pict>
      </w:r>
      <w:r>
        <w:rPr>
          <w:noProof/>
        </w:rPr>
        <w:pict>
          <v:rect id="Прямоугольник 38" o:spid="_x0000_s3681" style="position:absolute;margin-left:260.95pt;margin-top:136.7pt;width:110pt;height:28.4pt;z-index: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" strokeweight="1pt">
            <v:textbox style="mso-next-textbox:#Прямоугольник 38">
              <w:txbxContent>
                <w:p w:rsidR="0040033B" w:rsidRPr="00091976" w:rsidRDefault="0040033B" w:rsidP="006F786D">
                  <w:pPr>
                    <w:spacing w:line="240" w:lineRule="auto"/>
                    <w:jc w:val="center"/>
                    <w:rPr>
                      <w:rFonts w:ascii="Times New Roman" w:hAnsi="Times New Roman"/>
                      <w:sz w:val="24"/>
                      <w:szCs w:val="24"/>
                      <w:lang w:val="uk-UA"/>
                    </w:rPr>
                  </w:pPr>
                  <w:r w:rsidRPr="004D318D">
                    <w:rPr>
                      <w:rFonts w:ascii="Times New Roman" w:hAnsi="Times New Roman"/>
                      <w:sz w:val="18"/>
                      <w:szCs w:val="18"/>
                      <w:lang w:val="uk-UA"/>
                    </w:rPr>
                    <w:t xml:space="preserve">Підвищення якості медичної допомоги </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6" o:spid="_x0000_s3684" style="position:absolute;z-index: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4.95pt,38.25pt" to="316pt,1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"/>
        </w:pict>
      </w:r>
      <w:r>
        <w:rPr>
          <w:noProof/>
        </w:rPr>
        <w:pict>
          <v:rect id="Прямоугольник 21" o:spid="_x0000_s3716" style="position:absolute;margin-left:251.4pt;margin-top:71.05pt;width:123.95pt;height:55.05pt;z-index: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" strokeweight="1pt">
            <v:textbox style="mso-next-textbox:#Прямоугольник 21">
              <w:txbxContent>
                <w:p w:rsidR="0040033B" w:rsidRPr="002434C1" w:rsidRDefault="0040033B" w:rsidP="006F786D">
                  <w:pPr>
                    <w:spacing w:after="0"/>
                    <w:jc w:val="center"/>
                    <w:rPr>
                      <w:rFonts w:ascii="Times New Roman" w:hAnsi="Times New Roman"/>
                      <w:color w:val="000000"/>
                      <w:sz w:val="18"/>
                      <w:szCs w:val="18"/>
                      <w:lang w:val="uk-UA"/>
                    </w:rPr>
                  </w:pPr>
                  <w:r w:rsidRPr="002434C1">
                    <w:rPr>
                      <w:rFonts w:ascii="Times New Roman" w:hAnsi="Times New Roman"/>
                      <w:color w:val="000000"/>
                      <w:sz w:val="18"/>
                      <w:szCs w:val="18"/>
                      <w:lang w:val="uk-UA"/>
                    </w:rPr>
                    <w:t>Нівелювання факторів ризику</w:t>
                  </w:r>
                </w:p>
                <w:p w:rsidR="0040033B" w:rsidRPr="002434C1" w:rsidRDefault="0040033B" w:rsidP="006F786D">
                  <w:pPr>
                    <w:spacing w:after="0"/>
                    <w:jc w:val="center"/>
                    <w:rPr>
                      <w:rFonts w:ascii="Times New Roman" w:hAnsi="Times New Roman"/>
                      <w:color w:val="000000"/>
                      <w:sz w:val="18"/>
                      <w:szCs w:val="18"/>
                      <w:lang w:val="uk-UA"/>
                    </w:rPr>
                  </w:pPr>
                  <w:r w:rsidRPr="002434C1">
                    <w:rPr>
                      <w:rFonts w:ascii="Times New Roman" w:hAnsi="Times New Roman"/>
                      <w:color w:val="000000"/>
                      <w:sz w:val="18"/>
                      <w:szCs w:val="18"/>
                      <w:lang w:val="uk-UA"/>
                    </w:rPr>
                    <w:t>-</w:t>
                  </w:r>
                  <w:r w:rsidRPr="001D6D2A">
                    <w:rPr>
                      <w:rFonts w:ascii="Times New Roman" w:hAnsi="Times New Roman"/>
                      <w:color w:val="000000"/>
                      <w:sz w:val="18"/>
                      <w:szCs w:val="18"/>
                      <w:lang w:val="uk-UA"/>
                    </w:rPr>
                    <w:t xml:space="preserve"> зміна стереотипів і середовища</w:t>
                  </w:r>
                  <w:r>
                    <w:rPr>
                      <w:rFonts w:ascii="Times New Roman" w:hAnsi="Times New Roman"/>
                      <w:color w:val="000000"/>
                      <w:sz w:val="18"/>
                      <w:szCs w:val="18"/>
                      <w:lang w:val="uk-UA"/>
                    </w:rPr>
                    <w:t xml:space="preserve"> проживання</w:t>
                  </w:r>
                </w:p>
                <w:p w:rsidR="0040033B" w:rsidRPr="007D30CB" w:rsidRDefault="0040033B" w:rsidP="006F786D">
                  <w:pPr>
                    <w:jc w:val="center"/>
                    <w:rPr>
                      <w:rFonts w:ascii="Times New Roman" w:hAnsi="Times New Roman"/>
                      <w:lang w:val="uk-UA"/>
                    </w:rPr>
                  </w:pPr>
                </w:p>
              </w:txbxContent>
            </v:textbox>
          </v:rect>
        </w:pict>
      </w:r>
      <w:r>
        <w:rPr>
          <w:noProof/>
        </w:rPr>
        <w:pict>
          <v:shape id="Соединительная линия уступом 3" o:spid="_x0000_s3709" type="#_x0000_t34" style="position:absolute;margin-left:494.45pt;margin-top:261.05pt;width:184.5pt;height:29.45pt;rotation:90;z-index: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" adj="21573">
            <v:stroke endarrow="block"/>
          </v:shape>
        </w:pict>
      </w:r>
      <w:r>
        <w:rPr>
          <w:noProof/>
        </w:rPr>
        <w:pict>
          <v:line id="Прямая соединительная линия 6" o:spid="_x0000_s3711" style="position:absolute;z-index: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1.9pt,183.9pt" to="602.65pt,18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"/>
        </w:pict>
      </w:r>
      <w:r>
        <w:rPr>
          <w:noProof/>
        </w:rPr>
        <w:pict>
          <v:rect id="Прямоугольник 239" o:spid="_x0000_s3646" style="position:absolute;margin-left:353.45pt;margin-top:353.35pt;width:218.1pt;height:32.1pt;z-index: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" fillcolor="#a6a6a6" strokeweight="1pt">
            <v:textbox style="mso-next-textbox:#Прямоугольник 239">
              <w:txbxContent>
                <w:p w:rsidR="0040033B" w:rsidRPr="002434C1" w:rsidRDefault="0040033B" w:rsidP="006F786D">
                  <w:pPr>
                    <w:jc w:val="center"/>
                    <w:rPr>
                      <w:rFonts w:ascii="Times New Roman" w:hAnsi="Times New Roman"/>
                      <w:color w:val="000000"/>
                      <w:sz w:val="18"/>
                      <w:szCs w:val="18"/>
                    </w:rPr>
                  </w:pPr>
                  <w:r w:rsidRPr="002434C1">
                    <w:rPr>
                      <w:rFonts w:ascii="Times New Roman" w:hAnsi="Times New Roman"/>
                      <w:bCs/>
                      <w:color w:val="000000"/>
                      <w:sz w:val="18"/>
                      <w:szCs w:val="18"/>
                    </w:rPr>
                    <w:t>Збір і оцінка інформації,</w:t>
                  </w:r>
                  <w:r w:rsidRPr="002434C1">
                    <w:rPr>
                      <w:rFonts w:ascii="Times New Roman" w:hAnsi="Times New Roman"/>
                      <w:bCs/>
                      <w:color w:val="000000"/>
                      <w:sz w:val="18"/>
                      <w:szCs w:val="18"/>
                      <w:lang w:val="uk-UA"/>
                    </w:rPr>
                    <w:t xml:space="preserve"> </w:t>
                  </w:r>
                  <w:r w:rsidRPr="002434C1">
                    <w:rPr>
                      <w:rFonts w:ascii="Times New Roman" w:hAnsi="Times New Roman"/>
                      <w:bCs/>
                      <w:color w:val="000000"/>
                      <w:sz w:val="18"/>
                      <w:szCs w:val="18"/>
                    </w:rPr>
                    <w:t xml:space="preserve">створення </w:t>
                  </w:r>
                  <w:r w:rsidRPr="002434C1">
                    <w:rPr>
                      <w:rFonts w:ascii="Times New Roman" w:hAnsi="Times New Roman"/>
                      <w:bCs/>
                      <w:color w:val="000000"/>
                      <w:sz w:val="18"/>
                      <w:szCs w:val="18"/>
                      <w:lang w:val="uk-UA"/>
                    </w:rPr>
                    <w:t>електроної</w:t>
                  </w:r>
                  <w:r w:rsidRPr="002434C1">
                    <w:rPr>
                      <w:rFonts w:ascii="Times New Roman" w:hAnsi="Times New Roman"/>
                      <w:bCs/>
                      <w:color w:val="000000"/>
                      <w:sz w:val="18"/>
                      <w:szCs w:val="18"/>
                    </w:rPr>
                    <w:t xml:space="preserve"> бази</w:t>
                  </w:r>
                  <w:r w:rsidRPr="002434C1">
                    <w:rPr>
                      <w:rFonts w:ascii="Times New Roman" w:hAnsi="Times New Roman"/>
                      <w:bCs/>
                      <w:color w:val="000000"/>
                      <w:sz w:val="18"/>
                      <w:szCs w:val="18"/>
                      <w:lang w:val="uk-UA"/>
                    </w:rPr>
                    <w:t xml:space="preserve"> (реєстру пацієнтів)</w:t>
                  </w:r>
                  <w:r w:rsidRPr="002434C1">
                    <w:rPr>
                      <w:rFonts w:ascii="Times New Roman" w:hAnsi="Times New Roman"/>
                      <w:bCs/>
                      <w:color w:val="000000"/>
                      <w:sz w:val="18"/>
                      <w:szCs w:val="18"/>
                    </w:rPr>
                    <w:t xml:space="preserve">, складання зведених звітів </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14" o:spid="_x0000_s3683" style="position:absolute;margin-left:-35.65pt;margin-top:391.9pt;width:103.65pt;height:29.95pt;z-index: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" strokeweight="1pt">
            <v:textbox style="mso-next-textbox:#Прямоугольник 314">
              <w:txbxContent>
                <w:p w:rsidR="0040033B" w:rsidRPr="00041DD6" w:rsidRDefault="0040033B" w:rsidP="006F786D">
                  <w:pPr>
                    <w:jc w:val="center"/>
                    <w:rPr>
                      <w:rFonts w:ascii="Times New Roman" w:hAnsi="Times New Roman"/>
                      <w:b/>
                    </w:rPr>
                  </w:pPr>
                  <w:r w:rsidRPr="00041DD6">
                    <w:rPr>
                      <w:rFonts w:ascii="Times New Roman" w:hAnsi="Times New Roman"/>
                      <w:b/>
                      <w:sz w:val="18"/>
                      <w:szCs w:val="18"/>
                      <w:lang w:val="uk-UA"/>
                    </w:rPr>
                    <w:t>Об’єкт управління</w:t>
                  </w:r>
                </w:p>
                <w:p w:rsidR="0040033B" w:rsidRPr="00E17E85" w:rsidRDefault="0040033B" w:rsidP="006F786D">
                  <w:pPr>
                    <w:jc w:val="center"/>
                    <w:rPr>
                      <w:rFonts w:ascii="Times New Roman" w:hAnsi="Times New Roman"/>
                    </w:rPr>
                  </w:pPr>
                </w:p>
              </w:txbxContent>
            </v:textbox>
          </v:rect>
        </w:pict>
      </w:r>
      <w:r>
        <w:rPr>
          <w:noProof/>
        </w:rPr>
        <w:pict>
          <v:rect id="Прямоугольник 299" o:spid="_x0000_s3644" style="position:absolute;margin-left:-26.75pt;margin-top:344.95pt;width:93.95pt;height:30.75pt;z-index: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" strokeweight="1pt">
            <v:textbox style="mso-next-textbox:#Прямоугольник 299">
              <w:txbxContent>
                <w:p w:rsidR="0040033B" w:rsidRPr="00041DD6" w:rsidRDefault="0040033B" w:rsidP="006F786D">
                  <w:pPr>
                    <w:jc w:val="center"/>
                    <w:rPr>
                      <w:rFonts w:ascii="Times New Roman" w:hAnsi="Times New Roman"/>
                      <w:b/>
                      <w:sz w:val="18"/>
                      <w:szCs w:val="18"/>
                      <w:lang w:val="uk-UA"/>
                    </w:rPr>
                  </w:pPr>
                  <w:r w:rsidRPr="00041DD6">
                    <w:rPr>
                      <w:rFonts w:ascii="Times New Roman" w:hAnsi="Times New Roman"/>
                      <w:b/>
                      <w:sz w:val="18"/>
                      <w:szCs w:val="18"/>
                      <w:lang w:val="uk-UA"/>
                    </w:rPr>
                    <w:t>Блок наукового регулювання</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286" o:spid="_x0000_s3678" style="position:absolute;flip:x;z-index: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4pt,48.6pt" to="174.45pt,1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"/>
        </w:pict>
      </w:r>
      <w:r>
        <w:rPr>
          <w:noProof/>
        </w:rPr>
        <w:pict>
          <v:shape id="Прямая со стрелкой 334" o:spid="_x0000_s3685" type="#_x0000_t32" style="position:absolute;margin-left:-26.65pt;margin-top:20.35pt;width:3.6pt;height:335.1pt;flip:y;z-index: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">
            <v:stroke endarrow="open"/>
          </v:shape>
        </w:pict>
      </w:r>
      <w:r>
        <w:rPr>
          <w:noProof/>
        </w:rPr>
        <w:pict>
          <v:line id="Прямая соединительная линия 304" o:spid="_x0000_s3655" style="position:absolute;z-index: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95pt,184pt" to="-13.7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"/>
        </w:pict>
      </w:r>
      <w:r>
        <w:rPr>
          <w:noProof/>
        </w:rPr>
        <w:pict>
          <v:rect id="Прямоугольник 327" o:spid="_x0000_s3666" style="position:absolute;margin-left:136.1pt;margin-top:17.1pt;width:76.4pt;height:30.75pt;z-index: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" strokeweight="1pt">
            <v:textbox style="mso-next-textbox:#Прямоугольник 327">
              <w:txbxContent>
                <w:p w:rsidR="0040033B" w:rsidRPr="00CD5029" w:rsidRDefault="0040033B" w:rsidP="006F786D">
                  <w:pPr>
                    <w:jc w:val="center"/>
                    <w:rPr>
                      <w:rFonts w:ascii="Times New Roman" w:hAnsi="Times New Roman"/>
                      <w:b/>
                      <w:sz w:val="16"/>
                      <w:szCs w:val="16"/>
                      <w:lang w:val="uk-UA"/>
                    </w:rPr>
                  </w:pPr>
                  <w:r w:rsidRPr="00CD5029">
                    <w:rPr>
                      <w:rFonts w:ascii="Times New Roman" w:hAnsi="Times New Roman"/>
                      <w:b/>
                      <w:bCs/>
                      <w:sz w:val="16"/>
                      <w:szCs w:val="16"/>
                    </w:rPr>
                    <w:t>Управл</w:t>
                  </w:r>
                  <w:r w:rsidRPr="00CD5029">
                    <w:rPr>
                      <w:rFonts w:ascii="Times New Roman" w:hAnsi="Times New Roman"/>
                      <w:b/>
                      <w:bCs/>
                      <w:sz w:val="16"/>
                      <w:szCs w:val="16"/>
                      <w:lang w:val="uk-UA"/>
                    </w:rPr>
                    <w:t>і</w:t>
                  </w:r>
                  <w:r w:rsidRPr="00CD5029">
                    <w:rPr>
                      <w:rFonts w:ascii="Times New Roman" w:hAnsi="Times New Roman"/>
                      <w:b/>
                      <w:bCs/>
                      <w:sz w:val="16"/>
                      <w:szCs w:val="16"/>
                    </w:rPr>
                    <w:t>ння процесом</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28" o:spid="_x0000_s3648" style="position:absolute;z-index:3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9.4pt,16.9pt" to="138.1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"/>
        </w:pict>
      </w:r>
      <w:r>
        <w:rPr>
          <w:noProof/>
        </w:rPr>
        <w:pict>
          <v:group id="Группа 329" o:spid="_x0000_s3650" style="position:absolute;margin-left:-32.7pt;margin-top:-29.4pt;width:126.2pt;height:270.65pt;z-index:32" coordorigin="543,-1883" coordsize="15694,28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">
            <v:rect id="Прямоугольник 9" o:spid="_x0000_s3651" style="position:absolute;left:543;top:-1883;width:15694;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" strokeweight="1pt">
              <v:textbox>
                <w:txbxContent>
                  <w:p w:rsidR="0040033B" w:rsidRPr="00140C98" w:rsidRDefault="0040033B" w:rsidP="006F786D">
                    <w:pPr>
                      <w:spacing w:after="0"/>
                      <w:jc w:val="center"/>
                      <w:rPr>
                        <w:rFonts w:ascii="Times New Roman" w:hAnsi="Times New Roman"/>
                        <w:color w:val="000000"/>
                        <w:sz w:val="18"/>
                        <w:szCs w:val="18"/>
                        <w:lang w:val="uk-UA"/>
                      </w:rPr>
                    </w:pPr>
                    <w:r w:rsidRPr="00CF19B1">
                      <w:rPr>
                        <w:rFonts w:ascii="Times New Roman" w:hAnsi="Times New Roman"/>
                        <w:b/>
                        <w:bCs/>
                        <w:sz w:val="18"/>
                        <w:szCs w:val="18"/>
                      </w:rPr>
                      <w:t xml:space="preserve">Суб'єкти управління </w:t>
                    </w:r>
                    <w:r w:rsidRPr="00CF19B1">
                      <w:rPr>
                        <w:rFonts w:ascii="Times New Roman" w:hAnsi="Times New Roman"/>
                        <w:b/>
                        <w:bCs/>
                        <w:sz w:val="18"/>
                        <w:szCs w:val="18"/>
                        <w:lang w:val="uk-UA"/>
                      </w:rPr>
                      <w:t>на популяційному рівні</w:t>
                    </w:r>
                  </w:p>
                </w:txbxContent>
              </v:textbox>
            </v:rect>
            <v:rect id="Прямоугольник 10" o:spid="_x0000_s3652" style="position:absolute;left:2845;top:19271;width:12688;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" filled="f" strokeweight="1pt">
              <v:textbox style="mso-next-textbox:#Прямоугольник 10">
                <w:txbxContent>
                  <w:p w:rsidR="0040033B" w:rsidRPr="00991151" w:rsidRDefault="0040033B" w:rsidP="006F786D">
                    <w:pPr>
                      <w:jc w:val="center"/>
                      <w:rPr>
                        <w:rFonts w:ascii="Times New Roman" w:hAnsi="Times New Roman"/>
                        <w:b/>
                        <w:sz w:val="18"/>
                        <w:szCs w:val="18"/>
                      </w:rPr>
                    </w:pPr>
                    <w:r w:rsidRPr="00991151">
                      <w:rPr>
                        <w:rFonts w:ascii="Times New Roman" w:hAnsi="Times New Roman"/>
                        <w:b/>
                        <w:bCs/>
                        <w:sz w:val="18"/>
                        <w:szCs w:val="18"/>
                      </w:rPr>
                      <w:t xml:space="preserve">Суб'єкти управління </w:t>
                    </w:r>
                    <w:r w:rsidRPr="00991151">
                      <w:rPr>
                        <w:rFonts w:ascii="Times New Roman" w:hAnsi="Times New Roman"/>
                        <w:b/>
                        <w:bCs/>
                        <w:sz w:val="18"/>
                        <w:szCs w:val="18"/>
                        <w:lang w:val="uk-UA"/>
                      </w:rPr>
                      <w:t>на груповому та індивідуальному рівні</w:t>
                    </w:r>
                  </w:p>
                  <w:p w:rsidR="0040033B" w:rsidRPr="00E17E85" w:rsidRDefault="0040033B" w:rsidP="006F786D">
                    <w:pPr>
                      <w:jc w:val="center"/>
                      <w:rPr>
                        <w:rFonts w:ascii="Times New Roman" w:hAnsi="Times New Roman"/>
                      </w:rPr>
                    </w:pPr>
                  </w:p>
                </w:txbxContent>
              </v:textbox>
            </v:rect>
          </v:group>
        </w:pict>
      </w:r>
      <w:r>
        <w:rPr>
          <w:noProof/>
        </w:rPr>
        <w:pict>
          <v:shape id="Прямая со стрелкой 306" o:spid="_x0000_s3679" type="#_x0000_t32" style="position:absolute;margin-left:97.75pt;margin-top:147.5pt;width:25.6pt;height:0;z-index:5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">
            <v:stroke endarrow="open"/>
          </v:shape>
        </w:pict>
      </w:r>
      <w:r>
        <w:rPr>
          <w:noProof/>
        </w:rPr>
        <w:pict>
          <v:line id="Прямая соединительная линия 305" o:spid="_x0000_s3654" style="position:absolute;z-index:3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8pt,148.35pt" to="98.95pt,3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"/>
        </w:pict>
      </w:r>
      <w:r>
        <w:rPr>
          <w:noProof/>
        </w:rPr>
        <w:pict>
          <v:line id="Прямая соединительная линия 25" o:spid="_x0000_s3647" style="position:absolute;z-index: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4.75pt,37.4pt" to="421.75pt,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"/>
        </w:pict>
      </w:r>
      <w:r>
        <w:rPr>
          <w:noProof/>
        </w:rPr>
        <w:pict>
          <v:rect id="Прямоугольник 292" o:spid="_x0000_s3692" style="position:absolute;margin-left:617.25pt;margin-top:44.4pt;width:126.9pt;height:45.95pt;z-index: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" strokeweight="1pt">
            <v:textbox style="mso-next-textbox:#Прямоугольник 292">
              <w:txbxContent>
                <w:p w:rsidR="0040033B" w:rsidRPr="002C0E7D" w:rsidRDefault="0040033B" w:rsidP="006F786D">
                  <w:pPr>
                    <w:jc w:val="center"/>
                    <w:rPr>
                      <w:rFonts w:ascii="Times New Roman" w:hAnsi="Times New Roman"/>
                      <w:sz w:val="18"/>
                      <w:szCs w:val="18"/>
                      <w:lang w:val="uk-UA"/>
                    </w:rPr>
                  </w:pPr>
                  <w:r w:rsidRPr="002C0E7D">
                    <w:rPr>
                      <w:rFonts w:ascii="Times New Roman" w:hAnsi="Times New Roman"/>
                      <w:color w:val="000000"/>
                      <w:spacing w:val="-4"/>
                      <w:sz w:val="18"/>
                      <w:szCs w:val="18"/>
                      <w:lang w:val="uk-UA"/>
                    </w:rPr>
                    <w:t>Керівники та робітники закладів, підприємств,</w:t>
                  </w:r>
                  <w:r w:rsidRPr="002C0E7D">
                    <w:rPr>
                      <w:rFonts w:ascii="Times New Roman" w:hAnsi="Times New Roman"/>
                      <w:color w:val="000000"/>
                      <w:spacing w:val="-4"/>
                      <w:sz w:val="18"/>
                      <w:szCs w:val="18"/>
                    </w:rPr>
                    <w:t xml:space="preserve"> </w:t>
                  </w:r>
                  <w:r w:rsidRPr="002C0E7D">
                    <w:rPr>
                      <w:rFonts w:ascii="Times New Roman" w:hAnsi="Times New Roman"/>
                      <w:color w:val="000000"/>
                      <w:spacing w:val="-4"/>
                      <w:sz w:val="18"/>
                      <w:szCs w:val="18"/>
                      <w:lang w:val="uk-UA"/>
                    </w:rPr>
                    <w:t>організацій</w:t>
                  </w:r>
                </w:p>
              </w:txbxContent>
            </v:textbox>
          </v:rect>
        </w:pict>
      </w:r>
      <w:r>
        <w:rPr>
          <w:noProof/>
        </w:rPr>
        <w:pict>
          <v:rect id="Прямоугольник 293" o:spid="_x0000_s3677" style="position:absolute;margin-left:618.85pt;margin-top:97.95pt;width:125.8pt;height:17.3pt;z-index: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" strokeweight="1pt">
            <v:textbox style="mso-next-textbox:#Прямоугольник 293">
              <w:txbxContent>
                <w:p w:rsidR="0040033B" w:rsidRPr="002C0E7D" w:rsidRDefault="0040033B" w:rsidP="006F786D">
                  <w:pPr>
                    <w:jc w:val="center"/>
                    <w:rPr>
                      <w:rFonts w:ascii="Times New Roman" w:hAnsi="Times New Roman"/>
                      <w:sz w:val="18"/>
                      <w:szCs w:val="18"/>
                    </w:rPr>
                  </w:pPr>
                  <w:r w:rsidRPr="002C0E7D">
                    <w:rPr>
                      <w:rFonts w:ascii="Times New Roman" w:hAnsi="Times New Roman"/>
                      <w:sz w:val="18"/>
                      <w:szCs w:val="18"/>
                      <w:lang w:val="uk-UA"/>
                    </w:rPr>
                    <w:t>Технології</w:t>
                  </w:r>
                </w:p>
                <w:p w:rsidR="0040033B" w:rsidRPr="00E17E85" w:rsidRDefault="0040033B" w:rsidP="006F786D">
                  <w:pPr>
                    <w:jc w:val="center"/>
                    <w:rPr>
                      <w:rFonts w:ascii="Times New Roman" w:hAnsi="Times New Roman"/>
                    </w:rPr>
                  </w:pPr>
                </w:p>
              </w:txbxContent>
            </v:textbox>
          </v:rect>
        </w:pict>
      </w:r>
      <w:r>
        <w:rPr>
          <w:noProof/>
        </w:rPr>
        <w:pict>
          <v:rect id="Прямоугольник 294" o:spid="_x0000_s3686" style="position:absolute;margin-left:617.85pt;margin-top:121.95pt;width:130.8pt;height:31.95pt;z-index: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" strokeweight="1pt">
            <v:textbox style="mso-next-textbox:#Прямоугольник 294">
              <w:txbxContent>
                <w:p w:rsidR="0040033B" w:rsidRPr="002C0E7D" w:rsidRDefault="0040033B" w:rsidP="006F786D">
                  <w:pPr>
                    <w:jc w:val="center"/>
                    <w:rPr>
                      <w:rFonts w:ascii="Times New Roman" w:hAnsi="Times New Roman"/>
                      <w:sz w:val="18"/>
                      <w:szCs w:val="18"/>
                    </w:rPr>
                  </w:pPr>
                  <w:r w:rsidRPr="002C0E7D">
                    <w:rPr>
                      <w:rFonts w:ascii="Times New Roman" w:hAnsi="Times New Roman"/>
                      <w:color w:val="000000"/>
                      <w:spacing w:val="-4"/>
                      <w:sz w:val="18"/>
                      <w:szCs w:val="18"/>
                      <w:lang w:val="uk-UA"/>
                    </w:rPr>
                    <w:t>Медичні, телекомунікаційні, інтернет-ресурсні</w:t>
                  </w:r>
                  <w:r w:rsidRPr="002C0E7D">
                    <w:rPr>
                      <w:rFonts w:ascii="Times New Roman" w:hAnsi="Times New Roman"/>
                      <w:b/>
                      <w:bCs/>
                      <w:sz w:val="18"/>
                      <w:szCs w:val="18"/>
                    </w:rPr>
                    <w:t xml:space="preserve"> </w:t>
                  </w:r>
                </w:p>
                <w:p w:rsidR="0040033B" w:rsidRPr="00E17E85" w:rsidRDefault="0040033B" w:rsidP="006F786D">
                  <w:pPr>
                    <w:jc w:val="center"/>
                    <w:rPr>
                      <w:rFonts w:ascii="Times New Roman" w:hAnsi="Times New Roman"/>
                    </w:rPr>
                  </w:pPr>
                </w:p>
              </w:txbxContent>
            </v:textbox>
          </v:rect>
        </w:pict>
      </w:r>
      <w:r>
        <w:rPr>
          <w:noProof/>
        </w:rPr>
        <w:pict>
          <v:rect id="Прямоугольник 40" o:spid="_x0000_s3706" style="position:absolute;margin-left:617.45pt;margin-top:162.45pt;width:132.5pt;height:21.5pt;z-index: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" strokeweight="1pt">
            <v:textbox style="mso-next-textbox:#Прямоугольник 40">
              <w:txbxContent>
                <w:p w:rsidR="0040033B" w:rsidRPr="002C0E7D" w:rsidRDefault="0040033B" w:rsidP="006F786D">
                  <w:pPr>
                    <w:jc w:val="center"/>
                    <w:rPr>
                      <w:rFonts w:ascii="Times New Roman" w:hAnsi="Times New Roman"/>
                      <w:sz w:val="18"/>
                      <w:szCs w:val="18"/>
                    </w:rPr>
                  </w:pPr>
                  <w:r w:rsidRPr="002C0E7D">
                    <w:rPr>
                      <w:rFonts w:ascii="Times New Roman" w:hAnsi="Times New Roman"/>
                      <w:color w:val="000000"/>
                      <w:spacing w:val="-4"/>
                      <w:sz w:val="18"/>
                      <w:szCs w:val="18"/>
                      <w:lang w:val="uk-UA"/>
                    </w:rPr>
                    <w:t>Матеріально-технічна</w:t>
                  </w:r>
                  <w:r w:rsidRPr="002C0E7D">
                    <w:rPr>
                      <w:rFonts w:ascii="Times New Roman" w:hAnsi="Times New Roman"/>
                      <w:sz w:val="18"/>
                      <w:szCs w:val="18"/>
                      <w:lang w:val="uk-UA"/>
                    </w:rPr>
                    <w:t xml:space="preserve"> база</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4" o:spid="_x0000_s3704" style="position:absolute;margin-left:615.8pt;margin-top:190.2pt;width:134.25pt;height:35.25pt;z-index: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" strokeweight="1pt">
            <v:textbox style="mso-next-textbox:#Прямоугольник 34">
              <w:txbxContent>
                <w:p w:rsidR="0040033B" w:rsidRPr="00A17E4C" w:rsidRDefault="0040033B" w:rsidP="006F786D">
                  <w:pPr>
                    <w:jc w:val="center"/>
                    <w:rPr>
                      <w:rFonts w:ascii="Times New Roman" w:hAnsi="Times New Roman"/>
                      <w:sz w:val="18"/>
                      <w:szCs w:val="18"/>
                      <w:lang w:val="uk-UA"/>
                    </w:rPr>
                  </w:pPr>
                  <w:r w:rsidRPr="00A17E4C">
                    <w:rPr>
                      <w:rFonts w:ascii="Times New Roman" w:hAnsi="Times New Roman"/>
                      <w:bCs/>
                      <w:sz w:val="18"/>
                      <w:szCs w:val="18"/>
                      <w:lang w:val="uk-UA"/>
                    </w:rPr>
                    <w:t>Заклади, підприємства,організації, ЗМІ</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297" o:spid="_x0000_s3664" style="position:absolute;margin-left:615.3pt;margin-top:234.8pt;width:133.75pt;height:21.65pt;z-index: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" strokeweight="1pt">
            <v:textbox style="mso-next-textbox:#Прямоугольник 297">
              <w:txbxContent>
                <w:p w:rsidR="0040033B" w:rsidRPr="00A17E4C" w:rsidRDefault="0040033B" w:rsidP="006F786D">
                  <w:pPr>
                    <w:jc w:val="center"/>
                    <w:rPr>
                      <w:rFonts w:ascii="Times New Roman" w:hAnsi="Times New Roman"/>
                      <w:sz w:val="18"/>
                      <w:szCs w:val="18"/>
                    </w:rPr>
                  </w:pPr>
                  <w:r w:rsidRPr="00A17E4C">
                    <w:rPr>
                      <w:rFonts w:ascii="Times New Roman" w:hAnsi="Times New Roman"/>
                      <w:sz w:val="18"/>
                      <w:szCs w:val="18"/>
                      <w:lang w:val="uk-UA"/>
                    </w:rPr>
                    <w:t>Інформаційно-методична база</w:t>
                  </w:r>
                </w:p>
                <w:p w:rsidR="0040033B" w:rsidRPr="00E17E85" w:rsidRDefault="0040033B" w:rsidP="006F786D">
                  <w:pPr>
                    <w:jc w:val="center"/>
                    <w:rPr>
                      <w:rFonts w:ascii="Times New Roman" w:hAnsi="Times New Roman"/>
                    </w:rPr>
                  </w:pPr>
                </w:p>
              </w:txbxContent>
            </v:textbox>
          </v:rect>
        </w:pict>
      </w:r>
      <w:r>
        <w:rPr>
          <w:noProof/>
        </w:rPr>
        <w:pict>
          <v:rect id="Прямоугольник 298" o:spid="_x0000_s3668" style="position:absolute;margin-left:614.1pt;margin-top:266.4pt;width:137.9pt;height:54.7pt;z-index: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" strokeweight="1pt">
            <v:textbox style="mso-next-textbox:#Прямоугольник 298">
              <w:txbxContent>
                <w:p w:rsidR="0040033B" w:rsidRPr="00A17E4C" w:rsidRDefault="0040033B" w:rsidP="006F786D">
                  <w:pPr>
                    <w:jc w:val="center"/>
                    <w:rPr>
                      <w:rFonts w:ascii="Times New Roman" w:hAnsi="Times New Roman"/>
                      <w:sz w:val="18"/>
                      <w:szCs w:val="18"/>
                    </w:rPr>
                  </w:pPr>
                  <w:r w:rsidRPr="00A17E4C">
                    <w:rPr>
                      <w:rFonts w:ascii="Times New Roman" w:hAnsi="Times New Roman"/>
                      <w:color w:val="000000"/>
                      <w:spacing w:val="-4"/>
                      <w:sz w:val="18"/>
                      <w:szCs w:val="18"/>
                      <w:lang w:val="uk-UA"/>
                    </w:rPr>
                    <w:t>Результати науково-дослідних робіт, навчальні матеріали, статистична інформація, інтернет-сайти</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20" o:spid="_x0000_s3673" style="position:absolute;margin-left:612.6pt;margin-top:326.15pt;width:137.9pt;height:20.8pt;z-index: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" strokeweight="1pt">
            <v:textbox style="mso-next-textbox:#Прямоугольник 320">
              <w:txbxContent>
                <w:p w:rsidR="0040033B" w:rsidRPr="00A17E4C" w:rsidRDefault="0040033B" w:rsidP="006F786D">
                  <w:pPr>
                    <w:jc w:val="center"/>
                    <w:rPr>
                      <w:rFonts w:ascii="Times New Roman" w:hAnsi="Times New Roman"/>
                      <w:sz w:val="18"/>
                      <w:szCs w:val="18"/>
                    </w:rPr>
                  </w:pPr>
                  <w:r w:rsidRPr="00A17E4C">
                    <w:rPr>
                      <w:rFonts w:ascii="Times New Roman" w:hAnsi="Times New Roman"/>
                      <w:sz w:val="18"/>
                      <w:szCs w:val="18"/>
                      <w:lang w:val="uk-UA"/>
                    </w:rPr>
                    <w:t>Фінансування</w:t>
                  </w:r>
                </w:p>
                <w:p w:rsidR="0040033B" w:rsidRPr="00E17E85" w:rsidRDefault="0040033B" w:rsidP="006F786D">
                  <w:pPr>
                    <w:jc w:val="center"/>
                    <w:rPr>
                      <w:rFonts w:ascii="Times New Roman" w:hAnsi="Times New Roman"/>
                    </w:rPr>
                  </w:pPr>
                </w:p>
              </w:txbxContent>
            </v:textbox>
          </v:rect>
        </w:pict>
      </w:r>
      <w:r>
        <w:rPr>
          <w:noProof/>
        </w:rPr>
        <w:pict>
          <v:rect id="Прямоугольник 321" o:spid="_x0000_s3675" style="position:absolute;margin-left:613.35pt;margin-top:361.85pt;width:140.45pt;height:42.5pt;z-index: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" strokeweight="1pt">
            <v:textbox style="mso-next-textbox:#Прямоугольник 321">
              <w:txbxContent>
                <w:p w:rsidR="0040033B" w:rsidRPr="00A17E4C" w:rsidRDefault="0040033B" w:rsidP="006F786D">
                  <w:pPr>
                    <w:jc w:val="center"/>
                    <w:rPr>
                      <w:rFonts w:ascii="Times New Roman" w:hAnsi="Times New Roman"/>
                      <w:sz w:val="18"/>
                      <w:szCs w:val="18"/>
                    </w:rPr>
                  </w:pPr>
                  <w:r w:rsidRPr="00A17E4C">
                    <w:rPr>
                      <w:rFonts w:ascii="Times New Roman" w:hAnsi="Times New Roman"/>
                      <w:color w:val="000000"/>
                      <w:spacing w:val="-4"/>
                      <w:sz w:val="18"/>
                      <w:szCs w:val="18"/>
                      <w:lang w:val="uk-UA"/>
                    </w:rPr>
                    <w:t>Державний та місцевий бюджет, міжнародні фонди, інвестиції</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36" o:spid="_x0000_s3671" style="position:absolute;z-index: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15pt,-8.75pt" to="617.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"/>
        </w:pict>
      </w:r>
      <w:r>
        <w:rPr>
          <w:noProof/>
        </w:rPr>
        <w:pict>
          <v:rect id="Прямоугольник 332" o:spid="_x0000_s3670" style="position:absolute;margin-left:616.85pt;margin-top:12.25pt;width:126.9pt;height:23.4pt;z-index: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" strokeweight="1pt">
            <v:textbox style="mso-next-textbox:#Прямоугольник 332">
              <w:txbxContent>
                <w:p w:rsidR="0040033B" w:rsidRPr="002C0E7D" w:rsidRDefault="0040033B" w:rsidP="006F786D">
                  <w:pPr>
                    <w:jc w:val="center"/>
                    <w:rPr>
                      <w:rFonts w:ascii="Times New Roman" w:hAnsi="Times New Roman"/>
                      <w:sz w:val="18"/>
                      <w:szCs w:val="18"/>
                    </w:rPr>
                  </w:pPr>
                  <w:r w:rsidRPr="002C0E7D">
                    <w:rPr>
                      <w:rFonts w:ascii="Times New Roman" w:hAnsi="Times New Roman"/>
                      <w:sz w:val="18"/>
                      <w:szCs w:val="18"/>
                      <w:lang w:val="uk-UA"/>
                    </w:rPr>
                    <w:t>Кадри</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35" o:spid="_x0000_s3662" style="position:absolute;z-index:4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76.9pt,-12.8pt" to="679.7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"/>
        </w:pict>
      </w:r>
      <w:r>
        <w:rPr>
          <w:noProof/>
        </w:rPr>
        <w:pict>
          <v:rect id="Прямоугольник 326" o:spid="_x0000_s3665" style="position:absolute;margin-left:617.45pt;margin-top:-13.3pt;width:126.6pt;height:19.05pt;z-index: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" strokeweight="1pt">
            <v:textbox style="mso-next-textbox:#Прямоугольник 326">
              <w:txbxContent>
                <w:p w:rsidR="0040033B" w:rsidRPr="002C0E7D" w:rsidRDefault="0040033B" w:rsidP="006F786D">
                  <w:pPr>
                    <w:jc w:val="center"/>
                    <w:rPr>
                      <w:rFonts w:ascii="Times New Roman" w:hAnsi="Times New Roman"/>
                      <w:b/>
                      <w:sz w:val="18"/>
                      <w:szCs w:val="18"/>
                    </w:rPr>
                  </w:pPr>
                  <w:r w:rsidRPr="002C0E7D">
                    <w:rPr>
                      <w:rFonts w:ascii="Times New Roman" w:hAnsi="Times New Roman"/>
                      <w:b/>
                      <w:sz w:val="18"/>
                      <w:szCs w:val="18"/>
                      <w:lang w:val="uk-UA"/>
                    </w:rPr>
                    <w:t>Ресурсне забеспечення</w:t>
                  </w:r>
                </w:p>
                <w:p w:rsidR="0040033B" w:rsidRPr="00E17E85" w:rsidRDefault="0040033B" w:rsidP="006F786D">
                  <w:pPr>
                    <w:jc w:val="center"/>
                    <w:rPr>
                      <w:rFonts w:ascii="Times New Roman" w:hAnsi="Times New Roman"/>
                    </w:rPr>
                  </w:pPr>
                </w:p>
              </w:txbxContent>
            </v:textbox>
          </v:rect>
        </w:pict>
      </w:r>
      <w:r>
        <w:rPr>
          <w:noProof/>
        </w:rPr>
        <w:pict>
          <v:rect id="Прямоугольник 325" o:spid="_x0000_s3700" style="position:absolute;margin-left:445.65pt;margin-top:-13.15pt;width:112pt;height:31.1pt;z-index: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" strokeweight="1pt">
            <v:textbox style="mso-next-textbox:#Прямоугольник 325">
              <w:txbxContent>
                <w:p w:rsidR="0040033B" w:rsidRPr="00A4260C" w:rsidRDefault="0040033B" w:rsidP="006F786D">
                  <w:pPr>
                    <w:spacing w:line="240" w:lineRule="auto"/>
                    <w:jc w:val="center"/>
                    <w:rPr>
                      <w:rFonts w:ascii="Times New Roman" w:hAnsi="Times New Roman"/>
                      <w:sz w:val="18"/>
                      <w:szCs w:val="18"/>
                    </w:rPr>
                  </w:pPr>
                  <w:r>
                    <w:rPr>
                      <w:rFonts w:ascii="Times New Roman" w:hAnsi="Times New Roman"/>
                      <w:b/>
                      <w:bCs/>
                      <w:sz w:val="18"/>
                      <w:szCs w:val="18"/>
                      <w:lang w:val="uk-UA"/>
                    </w:rPr>
                    <w:t>Регіональний центр громадського здоров’я</w:t>
                  </w:r>
                </w:p>
                <w:p w:rsidR="0040033B" w:rsidRPr="00E17E85" w:rsidRDefault="0040033B" w:rsidP="006F786D">
                  <w:pPr>
                    <w:jc w:val="center"/>
                    <w:rPr>
                      <w:rFonts w:ascii="Times New Roman" w:hAnsi="Times New Roman"/>
                    </w:rPr>
                  </w:pPr>
                </w:p>
              </w:txbxContent>
            </v:textbox>
          </v:rect>
        </w:pict>
      </w:r>
      <w:r>
        <w:rPr>
          <w:noProof/>
        </w:rPr>
        <w:pict>
          <v:rect id="Прямоугольник 323" o:spid="_x0000_s3702" style="position:absolute;margin-left:143.5pt;margin-top:-13.15pt;width:68.15pt;height:21.3pt;z-index: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" strokeweight="1pt">
            <v:textbox style="mso-next-textbox:#Прямоугольник 323">
              <w:txbxContent>
                <w:p w:rsidR="0040033B" w:rsidRPr="00A4260C" w:rsidRDefault="0040033B" w:rsidP="006F786D">
                  <w:pPr>
                    <w:jc w:val="center"/>
                    <w:rPr>
                      <w:rFonts w:ascii="Times New Roman" w:hAnsi="Times New Roman"/>
                      <w:sz w:val="18"/>
                      <w:szCs w:val="18"/>
                    </w:rPr>
                  </w:pPr>
                  <w:r w:rsidRPr="00A4260C">
                    <w:rPr>
                      <w:rFonts w:ascii="Times New Roman" w:hAnsi="Times New Roman"/>
                      <w:bCs/>
                      <w:sz w:val="18"/>
                      <w:szCs w:val="18"/>
                    </w:rPr>
                    <w:t>МОЗ</w:t>
                  </w:r>
                </w:p>
                <w:p w:rsidR="0040033B" w:rsidRPr="00E17E85" w:rsidRDefault="0040033B" w:rsidP="006F786D">
                  <w:pPr>
                    <w:jc w:val="center"/>
                    <w:rPr>
                      <w:rFonts w:ascii="Times New Roman" w:hAnsi="Times New Roman"/>
                    </w:rPr>
                  </w:pPr>
                </w:p>
              </w:txbxContent>
            </v:textbox>
          </v:rect>
        </w:pict>
      </w:r>
      <w:r>
        <w:rPr>
          <w:noProof/>
        </w:rPr>
        <w:pict>
          <v:rect id="Прямоугольник 324" o:spid="_x0000_s3699" style="position:absolute;margin-left:269.4pt;margin-top:-14.55pt;width:112pt;height:31.1pt;z-index: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" strokeweight="1pt">
            <v:textbox style="mso-next-textbox:#Прямоугольник 324">
              <w:txbxContent>
                <w:p w:rsidR="0040033B" w:rsidRPr="00A4260C" w:rsidRDefault="0040033B" w:rsidP="006F786D">
                  <w:pPr>
                    <w:spacing w:line="240" w:lineRule="auto"/>
                    <w:jc w:val="center"/>
                    <w:rPr>
                      <w:rFonts w:ascii="Times New Roman" w:hAnsi="Times New Roman"/>
                      <w:sz w:val="18"/>
                      <w:szCs w:val="18"/>
                    </w:rPr>
                  </w:pPr>
                  <w:r w:rsidRPr="00A4260C">
                    <w:rPr>
                      <w:rFonts w:ascii="Times New Roman" w:hAnsi="Times New Roman"/>
                      <w:b/>
                      <w:bCs/>
                      <w:sz w:val="18"/>
                      <w:szCs w:val="18"/>
                      <w:lang w:val="uk-UA"/>
                    </w:rPr>
                    <w:t>Органи управління на регіональному рівні</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01" o:spid="_x0000_s3690" style="position:absolute;z-index:7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6pt,359.55pt" to="126.5pt,3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"/>
        </w:pict>
      </w:r>
      <w:r>
        <w:rPr>
          <w:noProof/>
        </w:rPr>
        <w:pict>
          <v:line id="Прямая соединительная линия 52" o:spid="_x0000_s3694" style="position:absolute;flip:x;z-index: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5pt,36.9pt" to="382.4pt,1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"/>
        </w:pict>
      </w:r>
      <w:r>
        <w:rPr>
          <w:noProof/>
        </w:rPr>
        <w:pict>
          <v:rect id="Прямоугольник 30" o:spid="_x0000_s3717" style="position:absolute;margin-left:191.6pt;margin-top:296.65pt;width:128.55pt;height:41.2pt;z-index: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" strokeweight="1pt">
            <v:textbox style="mso-next-textbox:#Прямоугольник 30">
              <w:txbxContent>
                <w:p w:rsidR="0040033B" w:rsidRPr="00087405" w:rsidRDefault="0040033B" w:rsidP="006F786D">
                  <w:pPr>
                    <w:jc w:val="center"/>
                    <w:rPr>
                      <w:rFonts w:ascii="Times New Roman" w:hAnsi="Times New Roman"/>
                      <w:sz w:val="24"/>
                      <w:szCs w:val="24"/>
                      <w:lang w:val="uk-UA"/>
                    </w:rPr>
                  </w:pPr>
                  <w:r w:rsidRPr="00334A28">
                    <w:rPr>
                      <w:rFonts w:ascii="Times New Roman" w:hAnsi="Times New Roman"/>
                      <w:sz w:val="18"/>
                      <w:szCs w:val="18"/>
                      <w:lang w:val="uk-UA"/>
                    </w:rPr>
                    <w:t>Створення відповідних умов для занять фізичними вправами</w:t>
                  </w:r>
                </w:p>
                <w:p w:rsidR="0040033B" w:rsidRPr="00A57612" w:rsidRDefault="0040033B" w:rsidP="006F786D">
                  <w:pPr>
                    <w:jc w:val="center"/>
                    <w:rPr>
                      <w:rFonts w:ascii="Times New Roman" w:hAnsi="Times New Roman"/>
                      <w:sz w:val="28"/>
                      <w:szCs w:val="28"/>
                      <w:lang w:val="uk-UA"/>
                    </w:rPr>
                  </w:pPr>
                </w:p>
                <w:p w:rsidR="0040033B" w:rsidRPr="00E17E85" w:rsidRDefault="0040033B" w:rsidP="006F786D">
                  <w:pPr>
                    <w:jc w:val="center"/>
                    <w:rPr>
                      <w:rFonts w:ascii="Times New Roman" w:hAnsi="Times New Roman"/>
                    </w:rPr>
                  </w:pPr>
                </w:p>
              </w:txbxContent>
            </v:textbox>
          </v:rect>
        </w:pict>
      </w:r>
      <w:r>
        <w:rPr>
          <w:noProof/>
        </w:rPr>
        <w:pict>
          <v:rect id="Прямоугольник 28" o:spid="_x0000_s3713" style="position:absolute;margin-left:205pt;margin-top:210.85pt;width:101.4pt;height:32.95pt;z-index: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" strokeweight="1pt">
            <v:textbox style="mso-next-textbox:#Прямоугольник 28">
              <w:txbxContent>
                <w:p w:rsidR="0040033B" w:rsidRPr="00F7019E" w:rsidRDefault="0040033B" w:rsidP="006F786D">
                  <w:pPr>
                    <w:jc w:val="center"/>
                    <w:rPr>
                      <w:rFonts w:ascii="Times New Roman" w:hAnsi="Times New Roman"/>
                      <w:sz w:val="24"/>
                      <w:szCs w:val="24"/>
                      <w:lang w:val="uk-UA"/>
                    </w:rPr>
                  </w:pPr>
                  <w:r w:rsidRPr="004D318D">
                    <w:rPr>
                      <w:rFonts w:ascii="Times New Roman" w:hAnsi="Times New Roman"/>
                      <w:color w:val="000000"/>
                      <w:sz w:val="18"/>
                      <w:szCs w:val="18"/>
                      <w:lang w:val="uk-UA"/>
                    </w:rPr>
                    <w:t>Проведення шкільних</w:t>
                  </w:r>
                  <w:r w:rsidRPr="00F7019E">
                    <w:rPr>
                      <w:rFonts w:ascii="Times New Roman" w:hAnsi="Times New Roman"/>
                      <w:color w:val="000000"/>
                      <w:sz w:val="24"/>
                      <w:szCs w:val="24"/>
                      <w:lang w:val="uk-UA"/>
                    </w:rPr>
                    <w:t xml:space="preserve"> </w:t>
                  </w:r>
                  <w:r w:rsidRPr="004D318D">
                    <w:rPr>
                      <w:rFonts w:ascii="Times New Roman" w:hAnsi="Times New Roman"/>
                      <w:color w:val="000000"/>
                      <w:sz w:val="18"/>
                      <w:szCs w:val="18"/>
                      <w:lang w:val="uk-UA"/>
                    </w:rPr>
                    <w:t>інтервенцій</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29" o:spid="_x0000_s3715" style="position:absolute;margin-left:199.9pt;margin-top:249.65pt;width:110.85pt;height:42.15pt;z-index: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" strokeweight="1pt">
            <v:textbox style="mso-next-textbox:#Прямоугольник 29">
              <w:txbxContent>
                <w:p w:rsidR="0040033B" w:rsidRPr="00334A28" w:rsidRDefault="0040033B" w:rsidP="006F786D">
                  <w:pPr>
                    <w:jc w:val="center"/>
                    <w:rPr>
                      <w:rFonts w:ascii="Times New Roman" w:hAnsi="Times New Roman"/>
                      <w:sz w:val="18"/>
                      <w:szCs w:val="18"/>
                      <w:lang w:val="uk-UA"/>
                    </w:rPr>
                  </w:pPr>
                  <w:r>
                    <w:rPr>
                      <w:rFonts w:ascii="Times New Roman" w:hAnsi="Times New Roman"/>
                      <w:color w:val="000000"/>
                      <w:sz w:val="18"/>
                      <w:szCs w:val="18"/>
                      <w:lang w:val="uk-UA"/>
                    </w:rPr>
                    <w:t>Включення санітарної просвіти в навчальний план</w:t>
                  </w:r>
                </w:p>
                <w:p w:rsidR="0040033B" w:rsidRPr="00A57612" w:rsidRDefault="0040033B" w:rsidP="006F786D">
                  <w:pPr>
                    <w:jc w:val="center"/>
                    <w:rPr>
                      <w:rFonts w:ascii="Times New Roman" w:hAnsi="Times New Roman"/>
                      <w:sz w:val="28"/>
                      <w:szCs w:val="28"/>
                      <w:lang w:val="uk-UA"/>
                    </w:rPr>
                  </w:pPr>
                </w:p>
                <w:p w:rsidR="0040033B" w:rsidRPr="00E17E85" w:rsidRDefault="0040033B" w:rsidP="006F786D">
                  <w:pPr>
                    <w:jc w:val="center"/>
                    <w:rPr>
                      <w:rFonts w:ascii="Times New Roman" w:hAnsi="Times New Roman"/>
                    </w:rPr>
                  </w:pPr>
                </w:p>
              </w:txbxContent>
            </v:textbox>
          </v:rect>
        </w:pict>
      </w:r>
      <w:r>
        <w:rPr>
          <w:noProof/>
        </w:rPr>
        <w:pict>
          <v:rect id="Прямоугольник 312" o:spid="_x0000_s3680" style="position:absolute;margin-left:476.6pt;margin-top:218pt;width:101.4pt;height:32.95pt;z-index: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" strokeweight="1pt">
            <v:textbox style="mso-next-textbox:#Прямоугольник 312">
              <w:txbxContent>
                <w:p w:rsidR="0040033B" w:rsidRPr="00334A28" w:rsidRDefault="0040033B" w:rsidP="006F786D">
                  <w:pPr>
                    <w:jc w:val="center"/>
                    <w:rPr>
                      <w:rFonts w:ascii="Times New Roman" w:hAnsi="Times New Roman"/>
                      <w:sz w:val="18"/>
                      <w:szCs w:val="18"/>
                      <w:lang w:val="uk-UA"/>
                    </w:rPr>
                  </w:pPr>
                  <w:r w:rsidRPr="00334A28">
                    <w:rPr>
                      <w:rFonts w:ascii="Times New Roman" w:hAnsi="Times New Roman"/>
                      <w:sz w:val="18"/>
                      <w:szCs w:val="18"/>
                      <w:lang w:val="uk-UA"/>
                    </w:rPr>
                    <w:t>Розвиток стратегій і політики ЗСЖ</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16" o:spid="_x0000_s3667" style="position:absolute;margin-left:341.05pt;margin-top:303.15pt;width:108.65pt;height:31.3pt;z-index: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" strokeweight="1pt">
            <v:textbox style="mso-next-textbox:#Прямоугольник 316">
              <w:txbxContent>
                <w:p w:rsidR="0040033B" w:rsidRPr="00334A28" w:rsidRDefault="0040033B" w:rsidP="006F786D">
                  <w:pPr>
                    <w:jc w:val="center"/>
                    <w:rPr>
                      <w:rFonts w:ascii="Times New Roman" w:hAnsi="Times New Roman"/>
                      <w:sz w:val="18"/>
                      <w:szCs w:val="18"/>
                    </w:rPr>
                  </w:pPr>
                  <w:r w:rsidRPr="00334A28">
                    <w:rPr>
                      <w:rFonts w:ascii="Times New Roman" w:hAnsi="Times New Roman"/>
                      <w:sz w:val="18"/>
                      <w:szCs w:val="18"/>
                      <w:lang w:val="uk-UA"/>
                    </w:rPr>
                    <w:t>Введення стандартів на продукти харчування</w:t>
                  </w: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17" o:spid="_x0000_s3661" style="position:absolute;z-index: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9.65pt,202.25pt" to="391.3pt,3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"/>
        </w:pict>
      </w:r>
      <w:r>
        <w:rPr>
          <w:noProof/>
        </w:rPr>
        <w:pict>
          <v:rect id="Прямоугольник 225" o:spid="_x0000_s3663" style="position:absolute;margin-left:328.65pt;margin-top:218.9pt;width:130.3pt;height:71.2pt;z-index: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" strokeweight="1pt">
            <v:textbox style="mso-next-textbox:#Прямоугольник 225">
              <w:txbxContent>
                <w:p w:rsidR="0040033B" w:rsidRPr="00334A28" w:rsidRDefault="0040033B" w:rsidP="006F786D">
                  <w:pPr>
                    <w:spacing w:after="0" w:line="240" w:lineRule="auto"/>
                    <w:jc w:val="center"/>
                    <w:rPr>
                      <w:rFonts w:ascii="Times New Roman" w:hAnsi="Times New Roman"/>
                      <w:sz w:val="18"/>
                      <w:szCs w:val="18"/>
                      <w:lang w:val="uk-UA"/>
                    </w:rPr>
                  </w:pPr>
                  <w:r>
                    <w:rPr>
                      <w:rFonts w:ascii="Times New Roman" w:hAnsi="Times New Roman"/>
                      <w:sz w:val="18"/>
                      <w:szCs w:val="18"/>
                      <w:lang w:val="uk-UA"/>
                    </w:rPr>
                    <w:t>Програми та проекти б</w:t>
                  </w:r>
                  <w:r w:rsidRPr="00334A28">
                    <w:rPr>
                      <w:rFonts w:ascii="Times New Roman" w:hAnsi="Times New Roman"/>
                      <w:sz w:val="18"/>
                      <w:szCs w:val="18"/>
                      <w:lang w:val="uk-UA"/>
                    </w:rPr>
                    <w:t>удівництв</w:t>
                  </w:r>
                  <w:r>
                    <w:rPr>
                      <w:rFonts w:ascii="Times New Roman" w:hAnsi="Times New Roman"/>
                      <w:sz w:val="18"/>
                      <w:szCs w:val="18"/>
                      <w:lang w:val="uk-UA"/>
                    </w:rPr>
                    <w:t>а</w:t>
                  </w:r>
                  <w:r w:rsidRPr="00334A28">
                    <w:rPr>
                      <w:rFonts w:ascii="Times New Roman" w:hAnsi="Times New Roman"/>
                      <w:sz w:val="18"/>
                      <w:szCs w:val="18"/>
                      <w:lang w:val="uk-UA"/>
                    </w:rPr>
                    <w:t xml:space="preserve"> пішохідних, велосипедних доріжок, </w:t>
                  </w:r>
                  <w:r w:rsidRPr="00334A28">
                    <w:rPr>
                      <w:rFonts w:ascii="Times New Roman" w:hAnsi="Times New Roman"/>
                      <w:color w:val="000000"/>
                      <w:sz w:val="18"/>
                      <w:szCs w:val="18"/>
                      <w:lang w:val="uk-UA"/>
                    </w:rPr>
                    <w:t>спортивних, ігрових майданчиків</w:t>
                  </w:r>
                  <w:r w:rsidRPr="00334A28">
                    <w:rPr>
                      <w:rFonts w:ascii="Times New Roman" w:hAnsi="Times New Roman"/>
                      <w:sz w:val="18"/>
                      <w:szCs w:val="18"/>
                      <w:lang w:val="uk-UA"/>
                    </w:rPr>
                    <w:t xml:space="preserve"> та додаткових зон відпочинку</w:t>
                  </w:r>
                </w:p>
                <w:p w:rsidR="0040033B" w:rsidRPr="00334A28" w:rsidRDefault="0040033B" w:rsidP="006F786D">
                  <w:pPr>
                    <w:jc w:val="center"/>
                    <w:rPr>
                      <w:rFonts w:ascii="Times New Roman" w:hAnsi="Times New Roman"/>
                      <w:sz w:val="18"/>
                      <w:szCs w:val="18"/>
                    </w:rPr>
                  </w:pPr>
                </w:p>
                <w:p w:rsidR="0040033B" w:rsidRPr="00E17E85" w:rsidRDefault="0040033B" w:rsidP="006F786D">
                  <w:pPr>
                    <w:jc w:val="center"/>
                    <w:rPr>
                      <w:rFonts w:ascii="Times New Roman" w:hAnsi="Times New Roman"/>
                    </w:rPr>
                  </w:pPr>
                </w:p>
              </w:txbxContent>
            </v:textbox>
          </v:rect>
        </w:pict>
      </w:r>
      <w:r>
        <w:rPr>
          <w:noProof/>
        </w:rPr>
        <w:pict>
          <v:rect id="Прямоугольник 322" o:spid="_x0000_s3669" style="position:absolute;margin-left:124.05pt;margin-top:393.9pt;width:401.15pt;height:21.1pt;z-index: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" fillcolor="#a6a6a6" strokeweight="1pt">
            <v:textbox style="mso-next-textbox:#Прямоугольник 322">
              <w:txbxContent>
                <w:p w:rsidR="0040033B" w:rsidRPr="00CE7EDC" w:rsidRDefault="0040033B" w:rsidP="006F786D">
                  <w:pPr>
                    <w:jc w:val="center"/>
                    <w:rPr>
                      <w:rFonts w:ascii="Times New Roman" w:hAnsi="Times New Roman"/>
                      <w:sz w:val="18"/>
                      <w:szCs w:val="18"/>
                      <w:lang w:val="uk-UA"/>
                    </w:rPr>
                  </w:pPr>
                  <w:r w:rsidRPr="00CE7EDC">
                    <w:rPr>
                      <w:rFonts w:ascii="Times New Roman" w:hAnsi="Times New Roman"/>
                      <w:bCs/>
                      <w:sz w:val="18"/>
                      <w:szCs w:val="18"/>
                    </w:rPr>
                    <w:t>Параметри якості життя дітей з ожирінням</w:t>
                  </w:r>
                  <w:r w:rsidRPr="00CE7EDC">
                    <w:rPr>
                      <w:rFonts w:ascii="Times New Roman" w:hAnsi="Times New Roman"/>
                      <w:bCs/>
                      <w:sz w:val="18"/>
                      <w:szCs w:val="18"/>
                      <w:lang w:val="uk-UA"/>
                    </w:rPr>
                    <w:t>: фізичний,</w:t>
                  </w:r>
                  <w:r>
                    <w:rPr>
                      <w:rFonts w:ascii="Times New Roman" w:hAnsi="Times New Roman"/>
                      <w:bCs/>
                      <w:sz w:val="18"/>
                      <w:szCs w:val="18"/>
                      <w:lang w:val="uk-UA"/>
                    </w:rPr>
                    <w:t xml:space="preserve"> </w:t>
                  </w:r>
                  <w:r w:rsidRPr="00CE7EDC">
                    <w:rPr>
                      <w:rFonts w:ascii="Times New Roman" w:hAnsi="Times New Roman"/>
                      <w:bCs/>
                      <w:sz w:val="18"/>
                      <w:szCs w:val="18"/>
                      <w:lang w:val="uk-UA"/>
                    </w:rPr>
                    <w:t>соціальний, психічний</w:t>
                  </w:r>
                </w:p>
                <w:p w:rsidR="0040033B" w:rsidRPr="00E17E85" w:rsidRDefault="0040033B" w:rsidP="006F786D">
                  <w:pPr>
                    <w:jc w:val="center"/>
                    <w:rPr>
                      <w:rFonts w:ascii="Times New Roman" w:hAnsi="Times New Roman"/>
                    </w:rPr>
                  </w:pPr>
                </w:p>
                <w:p w:rsidR="0040033B" w:rsidRPr="00E17E85" w:rsidRDefault="0040033B" w:rsidP="006F786D">
                  <w:pPr>
                    <w:jc w:val="center"/>
                    <w:rPr>
                      <w:rFonts w:ascii="Times New Roman" w:hAnsi="Times New Roman"/>
                    </w:rPr>
                  </w:pPr>
                </w:p>
              </w:txbxContent>
            </v:textbox>
          </v:rect>
        </w:pict>
      </w:r>
      <w:r>
        <w:rPr>
          <w:noProof/>
        </w:rPr>
        <w:pict>
          <v:rect id="Прямоугольник 319" o:spid="_x0000_s3682" style="position:absolute;margin-left:475.15pt;margin-top:259.4pt;width:105.8pt;height:66.85pt;z-index: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" strokeweight="1pt">
            <v:textbox style="mso-next-textbox:#Прямоугольник 319">
              <w:txbxContent>
                <w:p w:rsidR="0040033B" w:rsidRPr="0094098B" w:rsidRDefault="0040033B" w:rsidP="006F786D">
                  <w:pPr>
                    <w:spacing w:after="0"/>
                    <w:jc w:val="center"/>
                    <w:rPr>
                      <w:rFonts w:ascii="Times New Roman" w:hAnsi="Times New Roman"/>
                      <w:sz w:val="18"/>
                      <w:szCs w:val="18"/>
                      <w:lang w:val="uk-UA"/>
                    </w:rPr>
                  </w:pPr>
                  <w:r w:rsidRPr="0094098B">
                    <w:rPr>
                      <w:rFonts w:ascii="Times New Roman" w:hAnsi="Times New Roman"/>
                      <w:sz w:val="18"/>
                      <w:szCs w:val="18"/>
                      <w:lang w:val="uk-UA"/>
                    </w:rPr>
                    <w:t xml:space="preserve">Активізація рухів </w:t>
                  </w:r>
                  <w:r>
                    <w:rPr>
                      <w:rFonts w:ascii="Times New Roman" w:hAnsi="Times New Roman"/>
                      <w:sz w:val="18"/>
                      <w:szCs w:val="18"/>
                      <w:lang w:val="uk-UA"/>
                    </w:rPr>
                    <w:t>та</w:t>
                  </w:r>
                  <w:r w:rsidRPr="0094098B">
                    <w:rPr>
                      <w:rFonts w:ascii="Times New Roman" w:hAnsi="Times New Roman"/>
                      <w:sz w:val="18"/>
                      <w:szCs w:val="18"/>
                      <w:lang w:val="uk-UA"/>
                    </w:rPr>
                    <w:t xml:space="preserve"> створ</w:t>
                  </w:r>
                  <w:r>
                    <w:rPr>
                      <w:rFonts w:ascii="Times New Roman" w:hAnsi="Times New Roman"/>
                      <w:sz w:val="18"/>
                      <w:szCs w:val="18"/>
                      <w:lang w:val="uk-UA"/>
                    </w:rPr>
                    <w:t>ення</w:t>
                  </w:r>
                  <w:r w:rsidRPr="0094098B">
                    <w:rPr>
                      <w:rFonts w:ascii="Times New Roman" w:hAnsi="Times New Roman"/>
                      <w:sz w:val="18"/>
                      <w:szCs w:val="18"/>
                      <w:lang w:val="uk-UA"/>
                    </w:rPr>
                    <w:t xml:space="preserve"> асоціацій</w:t>
                  </w:r>
                  <w:r>
                    <w:rPr>
                      <w:rFonts w:ascii="Times New Roman" w:hAnsi="Times New Roman"/>
                      <w:sz w:val="18"/>
                      <w:szCs w:val="18"/>
                      <w:lang w:val="uk-UA"/>
                    </w:rPr>
                    <w:t xml:space="preserve"> </w:t>
                  </w:r>
                  <w:r w:rsidRPr="0094098B">
                    <w:rPr>
                      <w:rFonts w:ascii="Times New Roman" w:hAnsi="Times New Roman"/>
                      <w:sz w:val="18"/>
                      <w:szCs w:val="18"/>
                      <w:lang w:val="uk-UA"/>
                    </w:rPr>
                    <w:t>(асоціації споживачів, клуби здоров’я, школи здорового харчування)</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18" o:spid="_x0000_s3676" style="position:absolute;flip:x;z-index: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5.05pt,205.25pt" to="526.85pt,3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"/>
        </w:pict>
      </w:r>
      <w:r>
        <w:rPr>
          <w:noProof/>
        </w:rPr>
        <w:pict>
          <v:rect id="Прямоугольник 315" o:spid="_x0000_s3657" style="position:absolute;margin-left:.5pt;margin-top:435.15pt;width:13.85pt;height:6.05pt;z-index: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" fillcolor="#d8d8d8" strokeweight=".25pt"/>
        </w:pict>
      </w:r>
      <w:r>
        <w:rPr>
          <w:noProof/>
        </w:rPr>
        <w:pict>
          <v:rect id="Прямоугольник 311" o:spid="_x0000_s3674" style="position:absolute;margin-left:478.75pt;margin-top:172.65pt;width:93.1pt;height:32.6pt;z-index: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" strokeweight="1pt">
            <v:textbox style="mso-next-textbox:#Прямоугольник 311">
              <w:txbxContent>
                <w:p w:rsidR="0040033B" w:rsidRPr="00991151" w:rsidRDefault="0040033B" w:rsidP="006F786D">
                  <w:pPr>
                    <w:jc w:val="center"/>
                    <w:rPr>
                      <w:rFonts w:ascii="Times New Roman" w:hAnsi="Times New Roman"/>
                      <w:sz w:val="18"/>
                      <w:szCs w:val="18"/>
                    </w:rPr>
                  </w:pPr>
                  <w:r w:rsidRPr="00991151">
                    <w:rPr>
                      <w:rFonts w:ascii="Times New Roman" w:hAnsi="Times New Roman"/>
                      <w:b/>
                      <w:bCs/>
                      <w:sz w:val="18"/>
                      <w:szCs w:val="18"/>
                    </w:rPr>
                    <w:t>Громадські організації</w:t>
                  </w:r>
                </w:p>
                <w:p w:rsidR="0040033B" w:rsidRPr="00E17E85" w:rsidRDefault="0040033B" w:rsidP="006F786D">
                  <w:pPr>
                    <w:jc w:val="center"/>
                    <w:rPr>
                      <w:rFonts w:ascii="Times New Roman" w:hAnsi="Times New Roman"/>
                      <w:sz w:val="24"/>
                      <w:szCs w:val="24"/>
                    </w:rPr>
                  </w:pPr>
                  <w:r w:rsidRPr="00E17E85">
                    <w:rPr>
                      <w:rFonts w:ascii="Times New Roman" w:hAnsi="Times New Roman"/>
                      <w:b/>
                      <w:bCs/>
                      <w:sz w:val="24"/>
                      <w:szCs w:val="24"/>
                    </w:rPr>
                    <w:t>вирішення проблеми</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10" o:spid="_x0000_s3672" style="position:absolute;margin-left:327.65pt;margin-top:172.65pt;width:126.85pt;height:31.7pt;z-index: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" strokeweight="1pt">
            <v:textbox style="mso-next-textbox:#Прямоугольник 310">
              <w:txbxContent>
                <w:p w:rsidR="0040033B" w:rsidRPr="00991151" w:rsidRDefault="0040033B" w:rsidP="006F786D">
                  <w:pPr>
                    <w:jc w:val="center"/>
                    <w:rPr>
                      <w:rFonts w:ascii="Times New Roman" w:hAnsi="Times New Roman"/>
                      <w:sz w:val="18"/>
                      <w:szCs w:val="18"/>
                    </w:rPr>
                  </w:pPr>
                  <w:r w:rsidRPr="00991151">
                    <w:rPr>
                      <w:rFonts w:ascii="Times New Roman" w:hAnsi="Times New Roman"/>
                      <w:b/>
                      <w:bCs/>
                      <w:sz w:val="18"/>
                      <w:szCs w:val="18"/>
                    </w:rPr>
                    <w:t>Органи місцевого самоврядування</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08" o:spid="_x0000_s3653" style="position:absolute;margin-left:114.7pt;margin-top:215.15pt;width:74.35pt;height:74.75pt;z-index: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" fillcolor="#a6a6a6" strokeweight="1pt">
            <v:textbox style="mso-next-textbox:#Прямоугольник 308">
              <w:txbxContent>
                <w:p w:rsidR="0040033B" w:rsidRPr="00091976" w:rsidRDefault="0040033B" w:rsidP="006F786D">
                  <w:pPr>
                    <w:spacing w:line="240" w:lineRule="auto"/>
                    <w:jc w:val="center"/>
                    <w:rPr>
                      <w:rFonts w:ascii="Times New Roman" w:hAnsi="Times New Roman"/>
                      <w:sz w:val="24"/>
                      <w:szCs w:val="24"/>
                      <w:lang w:val="uk-UA"/>
                    </w:rPr>
                  </w:pPr>
                  <w:r>
                    <w:rPr>
                      <w:rFonts w:ascii="Times New Roman" w:hAnsi="Times New Roman"/>
                      <w:sz w:val="18"/>
                      <w:szCs w:val="18"/>
                      <w:lang w:val="uk-UA"/>
                    </w:rPr>
                    <w:t>Впровадження пріоритетних заходів щодо оптимізації медичного забезпечення</w:t>
                  </w:r>
                </w:p>
                <w:p w:rsidR="0040033B" w:rsidRPr="00F576DB" w:rsidRDefault="0040033B" w:rsidP="006F786D">
                  <w:pPr>
                    <w:jc w:val="center"/>
                    <w:rPr>
                      <w:rFonts w:ascii="Times New Roman" w:hAnsi="Times New Roman"/>
                      <w:sz w:val="18"/>
                      <w:szCs w:val="18"/>
                      <w:lang w:val="uk-UA"/>
                    </w:rPr>
                  </w:pP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307" o:spid="_x0000_s3649" style="position:absolute;z-index:3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8.65pt,185.4pt" to="478.75pt,18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"/>
        </w:pict>
      </w:r>
      <w:r>
        <w:rPr>
          <w:noProof/>
        </w:rPr>
        <w:pict>
          <v:line id="Прямая соединительная линия 302" o:spid="_x0000_s3659" style="position:absolute;z-index:3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5.45pt,404.85pt" to="509.45pt,4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"/>
        </w:pict>
      </w:r>
      <w:r>
        <w:rPr>
          <w:noProof/>
        </w:rPr>
        <w:pict>
          <v:line id="Прямая соединительная линия 249" o:spid="_x0000_s3656" style="position:absolute;z-index: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52.95pt,194.7pt" to="152.95pt,2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"/>
        </w:pict>
      </w:r>
      <w:r>
        <w:rPr>
          <w:noProof/>
        </w:rPr>
        <w:pict>
          <v:rect id="Прямоугольник 221" o:spid="_x0000_s3712" style="position:absolute;margin-left:203.45pt;margin-top:172.65pt;width:101.9pt;height:32.6pt;z-index: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" strokeweight="1pt">
            <v:textbox style="mso-next-textbox:#Прямоугольник 221">
              <w:txbxContent>
                <w:p w:rsidR="0040033B" w:rsidRPr="00991151" w:rsidRDefault="0040033B" w:rsidP="006F786D">
                  <w:pPr>
                    <w:jc w:val="center"/>
                    <w:rPr>
                      <w:rFonts w:ascii="Times New Roman" w:hAnsi="Times New Roman"/>
                      <w:sz w:val="18"/>
                      <w:szCs w:val="18"/>
                    </w:rPr>
                  </w:pPr>
                  <w:r w:rsidRPr="00991151">
                    <w:rPr>
                      <w:rFonts w:ascii="Times New Roman" w:hAnsi="Times New Roman"/>
                      <w:b/>
                      <w:bCs/>
                      <w:sz w:val="18"/>
                      <w:szCs w:val="18"/>
                    </w:rPr>
                    <w:t xml:space="preserve">Загальноосвітні </w:t>
                  </w:r>
                  <w:r w:rsidRPr="00991151">
                    <w:rPr>
                      <w:rFonts w:ascii="Times New Roman" w:hAnsi="Times New Roman"/>
                      <w:b/>
                      <w:bCs/>
                      <w:sz w:val="18"/>
                      <w:szCs w:val="18"/>
                      <w:lang w:val="uk-UA"/>
                    </w:rPr>
                    <w:t>заклади</w:t>
                  </w:r>
                </w:p>
                <w:p w:rsidR="0040033B" w:rsidRPr="00E17E85" w:rsidRDefault="0040033B" w:rsidP="006F786D">
                  <w:pPr>
                    <w:jc w:val="center"/>
                    <w:rPr>
                      <w:rFonts w:ascii="Times New Roman" w:hAnsi="Times New Roman"/>
                      <w:sz w:val="24"/>
                      <w:szCs w:val="24"/>
                    </w:rPr>
                  </w:pPr>
                  <w:r w:rsidRPr="00E17E85">
                    <w:rPr>
                      <w:rFonts w:ascii="Times New Roman" w:hAnsi="Times New Roman"/>
                      <w:b/>
                      <w:bCs/>
                      <w:sz w:val="24"/>
                      <w:szCs w:val="24"/>
                    </w:rPr>
                    <w:t>вирішення проблеми</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60" o:spid="_x0000_s3710" style="position:absolute;margin-left:116.85pt;margin-top:172.65pt;width:69.85pt;height:21.1pt;z-index: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" strokeweight="1pt">
            <v:textbox style="mso-next-textbox:#Прямоугольник 60">
              <w:txbxContent>
                <w:p w:rsidR="0040033B" w:rsidRPr="00991151" w:rsidRDefault="0040033B" w:rsidP="006F786D">
                  <w:pPr>
                    <w:jc w:val="center"/>
                    <w:rPr>
                      <w:rFonts w:ascii="Times New Roman" w:hAnsi="Times New Roman"/>
                      <w:sz w:val="18"/>
                      <w:szCs w:val="18"/>
                    </w:rPr>
                  </w:pPr>
                  <w:r>
                    <w:rPr>
                      <w:rFonts w:ascii="Times New Roman" w:hAnsi="Times New Roman"/>
                      <w:b/>
                      <w:bCs/>
                      <w:sz w:val="18"/>
                      <w:szCs w:val="18"/>
                      <w:lang w:val="uk-UA"/>
                    </w:rPr>
                    <w:t>ЗО</w:t>
                  </w:r>
                  <w:r w:rsidRPr="00991151">
                    <w:rPr>
                      <w:rFonts w:ascii="Times New Roman" w:hAnsi="Times New Roman"/>
                      <w:b/>
                      <w:bCs/>
                      <w:sz w:val="18"/>
                      <w:szCs w:val="18"/>
                    </w:rPr>
                    <w:t>З</w:t>
                  </w:r>
                </w:p>
                <w:p w:rsidR="0040033B" w:rsidRPr="00E17E85" w:rsidRDefault="0040033B" w:rsidP="006F786D">
                  <w:pPr>
                    <w:jc w:val="center"/>
                    <w:rPr>
                      <w:rFonts w:ascii="Times New Roman" w:hAnsi="Times New Roman"/>
                      <w:sz w:val="24"/>
                      <w:szCs w:val="24"/>
                    </w:rPr>
                  </w:pPr>
                  <w:r w:rsidRPr="00E17E85">
                    <w:rPr>
                      <w:rFonts w:ascii="Times New Roman" w:hAnsi="Times New Roman"/>
                      <w:b/>
                      <w:bCs/>
                      <w:sz w:val="24"/>
                      <w:szCs w:val="24"/>
                    </w:rPr>
                    <w:t>Планування вирішення проблеми</w:t>
                  </w: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55" o:spid="_x0000_s3708" style="position:absolute;margin-left:404.35pt;margin-top:145.55pt;width:185.65pt;height:19.95pt;z-index: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" strokeweight="1pt">
            <v:textbox style="mso-next-textbox:#Прямоугольник 55">
              <w:txbxContent>
                <w:p w:rsidR="0040033B" w:rsidRPr="00CA1958" w:rsidRDefault="0040033B" w:rsidP="006F786D">
                  <w:pPr>
                    <w:pStyle w:val="af4"/>
                    <w:spacing w:before="0" w:beforeAutospacing="0" w:after="0" w:afterAutospacing="0"/>
                    <w:jc w:val="center"/>
                    <w:rPr>
                      <w:sz w:val="18"/>
                      <w:szCs w:val="18"/>
                    </w:rPr>
                  </w:pPr>
                  <w:r w:rsidRPr="008A09F1">
                    <w:rPr>
                      <w:color w:val="000000"/>
                      <w:kern w:val="24"/>
                      <w:sz w:val="18"/>
                      <w:szCs w:val="18"/>
                      <w:lang w:val="uk-UA"/>
                    </w:rPr>
                    <w:t>Контроль маркетингової діяльності</w:t>
                  </w:r>
                </w:p>
                <w:p w:rsidR="0040033B" w:rsidRPr="00967B24"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53" o:spid="_x0000_s3698" style="position:absolute;flip:y;z-index:7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1.5pt,157.2pt" to="415pt,15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"/>
        </w:pict>
      </w:r>
      <w:r>
        <w:rPr>
          <w:noProof/>
        </w:rPr>
        <w:pict>
          <v:line id="Прямая соединительная линия 51" o:spid="_x0000_s3696" style="position:absolute;z-index: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1.5pt,121.65pt" to="403.7pt,1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"/>
        </w:pict>
      </w:r>
      <w:r>
        <w:rPr>
          <w:noProof/>
        </w:rPr>
        <w:pict>
          <v:line id="Прямая соединительная линия 49" o:spid="_x0000_s3703" style="position:absolute;flip:y;z-index:8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1.5pt,87.9pt" to="406.4pt,8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"/>
        </w:pict>
      </w:r>
      <w:r>
        <w:rPr>
          <w:noProof/>
        </w:rPr>
        <w:pict>
          <v:rect id="Прямоугольник 41" o:spid="_x0000_s3705" style="position:absolute;margin-left:404.35pt;margin-top:109.75pt;width:193.45pt;height:29.45pt;z-index: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" strokeweight="1pt">
            <v:textbox style="mso-next-textbox:#Прямоугольник 41">
              <w:txbxContent>
                <w:p w:rsidR="0040033B" w:rsidRPr="00CA1958" w:rsidRDefault="0040033B" w:rsidP="006F786D">
                  <w:pPr>
                    <w:spacing w:after="0" w:line="240" w:lineRule="auto"/>
                    <w:jc w:val="center"/>
                    <w:rPr>
                      <w:rFonts w:ascii="Times New Roman" w:hAnsi="Times New Roman"/>
                      <w:b/>
                      <w:sz w:val="18"/>
                      <w:szCs w:val="18"/>
                    </w:rPr>
                  </w:pPr>
                  <w:r w:rsidRPr="00CA1958">
                    <w:rPr>
                      <w:rFonts w:ascii="Times New Roman" w:hAnsi="Times New Roman"/>
                      <w:sz w:val="18"/>
                      <w:szCs w:val="18"/>
                      <w:lang w:val="uk-UA"/>
                    </w:rPr>
                    <w:t>Введення стандартів</w:t>
                  </w:r>
                  <w:r w:rsidRPr="00CA1958">
                    <w:rPr>
                      <w:rFonts w:ascii="Times New Roman" w:hAnsi="Times New Roman"/>
                      <w:sz w:val="18"/>
                      <w:szCs w:val="18"/>
                    </w:rPr>
                    <w:t xml:space="preserve"> </w:t>
                  </w:r>
                  <w:r w:rsidRPr="00CA1958">
                    <w:rPr>
                      <w:rFonts w:ascii="Times New Roman" w:hAnsi="Times New Roman"/>
                      <w:sz w:val="18"/>
                      <w:szCs w:val="18"/>
                      <w:lang w:val="uk-UA"/>
                    </w:rPr>
                    <w:t>якості медичної допомоги, розробка програм з профілактики</w:t>
                  </w:r>
                  <w:r w:rsidRPr="00CA1958">
                    <w:rPr>
                      <w:rFonts w:ascii="Times New Roman" w:hAnsi="Times New Roman"/>
                      <w:b/>
                      <w:sz w:val="18"/>
                      <w:szCs w:val="18"/>
                      <w:lang w:val="uk-UA"/>
                    </w:rPr>
                    <w:t xml:space="preserve"> </w:t>
                  </w:r>
                </w:p>
                <w:p w:rsidR="0040033B" w:rsidRPr="00967B24"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9" o:spid="_x0000_s3701" style="position:absolute;margin-left:404.35pt;margin-top:71.55pt;width:193.4pt;height:28.6pt;z-index: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" strokeweight="1pt">
            <v:textbox style="mso-next-textbox:#Прямоугольник 39">
              <w:txbxContent>
                <w:p w:rsidR="0040033B" w:rsidRPr="00B041A1" w:rsidRDefault="0040033B" w:rsidP="006F786D">
                  <w:pPr>
                    <w:spacing w:after="0" w:line="240" w:lineRule="auto"/>
                    <w:jc w:val="center"/>
                    <w:rPr>
                      <w:rFonts w:ascii="Times New Roman" w:hAnsi="Times New Roman"/>
                      <w:sz w:val="18"/>
                      <w:szCs w:val="18"/>
                    </w:rPr>
                  </w:pPr>
                  <w:r w:rsidRPr="00B041A1">
                    <w:rPr>
                      <w:rFonts w:ascii="Times New Roman" w:hAnsi="Times New Roman"/>
                      <w:color w:val="000000"/>
                      <w:kern w:val="24"/>
                      <w:sz w:val="18"/>
                      <w:szCs w:val="18"/>
                      <w:lang w:val="uk-UA"/>
                    </w:rPr>
                    <w:t>Створення середовища, яке сприятиме здоровому способу життя</w:t>
                  </w:r>
                </w:p>
                <w:p w:rsidR="0040033B" w:rsidRPr="00967B24"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rect id="Прямоугольник 37" o:spid="_x0000_s3695" style="position:absolute;margin-left:404.35pt;margin-top:22.65pt;width:197.95pt;height:40.7pt;z-index: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" strokeweight="1pt">
            <v:textbox style="mso-next-textbox:#Прямоугольник 37">
              <w:txbxContent>
                <w:p w:rsidR="0040033B" w:rsidRPr="00B041A1" w:rsidRDefault="0040033B" w:rsidP="006F786D">
                  <w:pPr>
                    <w:spacing w:line="240" w:lineRule="auto"/>
                    <w:jc w:val="center"/>
                    <w:rPr>
                      <w:rFonts w:ascii="Times New Roman" w:hAnsi="Times New Roman"/>
                      <w:sz w:val="18"/>
                      <w:szCs w:val="18"/>
                    </w:rPr>
                  </w:pPr>
                  <w:r w:rsidRPr="00B041A1">
                    <w:rPr>
                      <w:rFonts w:ascii="Times New Roman" w:hAnsi="Times New Roman"/>
                      <w:sz w:val="18"/>
                      <w:szCs w:val="18"/>
                    </w:rPr>
                    <w:t>Проведення  медико-гігієничного навчання, формування мотивації та обізнаності  населення</w:t>
                  </w:r>
                </w:p>
                <w:p w:rsidR="0040033B" w:rsidRPr="00E17E85" w:rsidRDefault="0040033B" w:rsidP="006F786D">
                  <w:pPr>
                    <w:jc w:val="center"/>
                    <w:rPr>
                      <w:rFonts w:ascii="Times New Roman" w:hAnsi="Times New Roman"/>
                      <w:sz w:val="24"/>
                      <w:szCs w:val="24"/>
                    </w:rPr>
                  </w:pPr>
                </w:p>
                <w:p w:rsidR="0040033B" w:rsidRPr="00E17E85" w:rsidRDefault="0040033B" w:rsidP="006F786D">
                  <w:pPr>
                    <w:jc w:val="center"/>
                    <w:rPr>
                      <w:rFonts w:ascii="Times New Roman" w:hAnsi="Times New Roman"/>
                      <w:sz w:val="28"/>
                      <w:szCs w:val="28"/>
                    </w:rPr>
                  </w:pPr>
                </w:p>
                <w:p w:rsidR="0040033B" w:rsidRPr="00E17E85" w:rsidRDefault="0040033B" w:rsidP="006F786D">
                  <w:pPr>
                    <w:jc w:val="center"/>
                    <w:rPr>
                      <w:rFonts w:ascii="Times New Roman" w:hAnsi="Times New Roman"/>
                    </w:rPr>
                  </w:pPr>
                </w:p>
              </w:txbxContent>
            </v:textbox>
          </v:rect>
        </w:pict>
      </w:r>
      <w:r>
        <w:rPr>
          <w:noProof/>
        </w:rPr>
        <w:pict>
          <v:line id="Прямая соединительная линия 226" o:spid="_x0000_s3707" style="position:absolute;z-index:8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2.8pt,190.1pt" to="252.8pt,3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"/>
        </w:pict>
      </w:r>
    </w:p>
    <w:p w:rsidR="0068170C" w:rsidRPr="00362D44" w:rsidRDefault="00035470" w:rsidP="006F786D">
      <w:pPr>
        <w:spacing w:after="0" w:line="360" w:lineRule="auto"/>
        <w:jc w:val="both"/>
        <w:rPr>
          <w:rFonts w:ascii="Times New Roman" w:hAnsi="Times New Roman"/>
          <w:color w:val="000000"/>
          <w:sz w:val="28"/>
          <w:szCs w:val="28"/>
          <w:lang w:val="uk-UA"/>
        </w:rPr>
      </w:pPr>
      <w:r>
        <w:rPr>
          <w:rFonts w:ascii="Times New Roman" w:hAnsi="Times New Roman"/>
          <w:color w:val="000000"/>
          <w:spacing w:val="-4"/>
          <w:sz w:val="28"/>
          <w:szCs w:val="28"/>
          <w:lang w:val="uk-UA"/>
        </w:rPr>
        <w:lastRenderedPageBreak/>
        <w:t>забезпечення включає  </w:t>
      </w:r>
      <w:r w:rsidRPr="00036811">
        <w:rPr>
          <w:rFonts w:ascii="Times New Roman" w:hAnsi="Times New Roman"/>
          <w:color w:val="000000"/>
          <w:spacing w:val="-4"/>
          <w:sz w:val="28"/>
          <w:szCs w:val="28"/>
          <w:lang w:val="uk-UA"/>
        </w:rPr>
        <w:t>керівників</w:t>
      </w:r>
      <w:r>
        <w:rPr>
          <w:rFonts w:ascii="Times New Roman" w:hAnsi="Times New Roman"/>
          <w:color w:val="000000"/>
          <w:spacing w:val="-4"/>
          <w:sz w:val="28"/>
          <w:szCs w:val="28"/>
          <w:lang w:val="uk-UA"/>
        </w:rPr>
        <w:t xml:space="preserve">  органів </w:t>
      </w:r>
      <w:r w:rsidRPr="00036811">
        <w:rPr>
          <w:rFonts w:ascii="Times New Roman" w:hAnsi="Times New Roman"/>
          <w:color w:val="000000"/>
          <w:spacing w:val="-4"/>
          <w:sz w:val="28"/>
          <w:szCs w:val="28"/>
          <w:lang w:val="uk-UA"/>
        </w:rPr>
        <w:t>самоврядування</w:t>
      </w:r>
      <w:r>
        <w:rPr>
          <w:rFonts w:ascii="Times New Roman" w:hAnsi="Times New Roman"/>
          <w:color w:val="000000"/>
          <w:spacing w:val="-4"/>
          <w:sz w:val="28"/>
          <w:szCs w:val="28"/>
          <w:lang w:val="uk-UA"/>
        </w:rPr>
        <w:t xml:space="preserve">, </w:t>
      </w:r>
      <w:r w:rsidRPr="00036811">
        <w:rPr>
          <w:rFonts w:ascii="Times New Roman" w:hAnsi="Times New Roman"/>
          <w:color w:val="000000"/>
          <w:spacing w:val="-4"/>
          <w:sz w:val="28"/>
          <w:szCs w:val="28"/>
          <w:lang w:val="uk-UA"/>
        </w:rPr>
        <w:t xml:space="preserve">лікарів усіх спеціальностей та рівнів </w:t>
      </w:r>
      <w:r w:rsidR="000D6578" w:rsidRPr="00036811">
        <w:rPr>
          <w:rFonts w:ascii="Times New Roman" w:hAnsi="Times New Roman"/>
          <w:color w:val="000000"/>
          <w:spacing w:val="-4"/>
          <w:sz w:val="28"/>
          <w:szCs w:val="28"/>
          <w:lang w:val="uk-UA"/>
        </w:rPr>
        <w:t xml:space="preserve">надання </w:t>
      </w:r>
      <w:r w:rsidR="00074A05">
        <w:rPr>
          <w:rFonts w:ascii="Times New Roman" w:hAnsi="Times New Roman"/>
          <w:color w:val="000000"/>
          <w:spacing w:val="-4"/>
          <w:sz w:val="28"/>
          <w:szCs w:val="28"/>
          <w:lang w:val="uk-UA"/>
        </w:rPr>
        <w:t>медичної</w:t>
      </w:r>
      <w:r w:rsidR="000D6578" w:rsidRPr="00036811">
        <w:rPr>
          <w:rFonts w:ascii="Times New Roman" w:hAnsi="Times New Roman"/>
          <w:color w:val="000000"/>
          <w:spacing w:val="-4"/>
          <w:sz w:val="28"/>
          <w:szCs w:val="28"/>
          <w:lang w:val="uk-UA"/>
        </w:rPr>
        <w:t xml:space="preserve"> допомоги, керівників та членів громадських організацій, керівників, педагогів та вихователів дошкільно-шкільних </w:t>
      </w:r>
      <w:r w:rsidR="000D6578" w:rsidRPr="00036811">
        <w:rPr>
          <w:rFonts w:ascii="Times New Roman" w:hAnsi="Times New Roman"/>
          <w:color w:val="000000"/>
          <w:sz w:val="28"/>
          <w:szCs w:val="28"/>
          <w:lang w:val="uk-UA"/>
        </w:rPr>
        <w:t>закладів</w:t>
      </w:r>
      <w:r w:rsidR="000D6578" w:rsidRPr="00036811">
        <w:rPr>
          <w:rFonts w:ascii="Times New Roman" w:hAnsi="Times New Roman"/>
          <w:color w:val="000000"/>
          <w:spacing w:val="-4"/>
          <w:sz w:val="28"/>
          <w:szCs w:val="28"/>
          <w:lang w:val="uk-UA"/>
        </w:rPr>
        <w:t xml:space="preserve">, керівників </w:t>
      </w:r>
      <w:r w:rsidR="00362D44" w:rsidRPr="00036811">
        <w:rPr>
          <w:rFonts w:ascii="Times New Roman" w:hAnsi="Times New Roman"/>
          <w:color w:val="000000"/>
          <w:spacing w:val="-4"/>
          <w:sz w:val="28"/>
          <w:szCs w:val="28"/>
          <w:lang w:val="uk-UA"/>
        </w:rPr>
        <w:t xml:space="preserve">та </w:t>
      </w:r>
      <w:r w:rsidR="00362D44" w:rsidRPr="00362D44">
        <w:rPr>
          <w:rFonts w:ascii="Times New Roman" w:hAnsi="Times New Roman"/>
          <w:color w:val="000000"/>
          <w:spacing w:val="-4"/>
          <w:sz w:val="28"/>
          <w:szCs w:val="28"/>
          <w:lang w:val="uk-UA"/>
        </w:rPr>
        <w:t>членів підприємств з виробництва продуктів харчування та підприємств громадського харчування. Матеріально-</w:t>
      </w:r>
      <w:r w:rsidR="00C65CF3" w:rsidRPr="00362D44">
        <w:rPr>
          <w:rFonts w:ascii="Times New Roman" w:hAnsi="Times New Roman"/>
          <w:color w:val="000000"/>
          <w:spacing w:val="-4"/>
          <w:sz w:val="28"/>
          <w:szCs w:val="28"/>
          <w:lang w:val="uk-UA"/>
        </w:rPr>
        <w:t xml:space="preserve">технічною базою є органи місцевого самоврядування, </w:t>
      </w:r>
      <w:r w:rsidR="004A13FA" w:rsidRPr="00362D44">
        <w:rPr>
          <w:rFonts w:ascii="Times New Roman" w:hAnsi="Times New Roman"/>
          <w:color w:val="000000"/>
          <w:spacing w:val="-4"/>
          <w:sz w:val="28"/>
          <w:szCs w:val="28"/>
          <w:lang w:val="uk-UA"/>
        </w:rPr>
        <w:t>заклади охорони здоров’я</w:t>
      </w:r>
      <w:r w:rsidR="00C65CF3" w:rsidRPr="00362D44">
        <w:rPr>
          <w:rFonts w:ascii="Times New Roman" w:hAnsi="Times New Roman"/>
          <w:color w:val="000000"/>
          <w:spacing w:val="-4"/>
          <w:sz w:val="28"/>
          <w:szCs w:val="28"/>
          <w:lang w:val="uk-UA"/>
        </w:rPr>
        <w:t xml:space="preserve">, дитячі дошкільно-шкільні установи, засоби масової інформації, виробники продуктів харчування, підприємства громадського харчування, громадські організації та інші. Інформаційно-методичний ресурс передбачає використання передового зарубіжного та вітчизняного досвіду, результатів науково-дослідних робіт, навчальних матеріалів, статистичної інформації, інтернет-сайтів, соціальної реклами та програм засобів масової інформації. Для реалізації запланованих заходів можуть використовуватися такі технології: медичні, телекомунікаційні та інтернет-ресурсні. Фінансування запропонованої моделі може здійснюватися за рахунок державного та місцевого бюджету, міжнародних фондів, інвестицій громадських організацій та приватних інвестицій. </w:t>
      </w:r>
      <w:r w:rsidR="0068170C" w:rsidRPr="00362D44">
        <w:rPr>
          <w:rFonts w:ascii="Times New Roman" w:hAnsi="Times New Roman"/>
          <w:color w:val="000000"/>
          <w:sz w:val="28"/>
          <w:szCs w:val="28"/>
          <w:lang w:val="uk-UA"/>
        </w:rPr>
        <w:t>Взаємодія між суб'єктами та об'єктом управління здійснюється шляхом механізму зворотного зв'язку, за допомогою якого суб'єкти управління вищого рівня отримують необхідну інформацію про стан проблеми від блоку наукового регулювання (моніторінгов</w:t>
      </w:r>
      <w:r w:rsidR="00300442">
        <w:rPr>
          <w:rFonts w:ascii="Times New Roman" w:hAnsi="Times New Roman"/>
          <w:color w:val="000000"/>
          <w:sz w:val="28"/>
          <w:szCs w:val="28"/>
          <w:lang w:val="uk-UA"/>
        </w:rPr>
        <w:t>а</w:t>
      </w:r>
      <w:r w:rsidR="0068170C" w:rsidRPr="00362D44">
        <w:rPr>
          <w:rFonts w:ascii="Times New Roman" w:hAnsi="Times New Roman"/>
          <w:color w:val="000000"/>
          <w:sz w:val="28"/>
          <w:szCs w:val="28"/>
          <w:lang w:val="uk-UA"/>
        </w:rPr>
        <w:t xml:space="preserve"> груп</w:t>
      </w:r>
      <w:r w:rsidR="00300442">
        <w:rPr>
          <w:rFonts w:ascii="Times New Roman" w:hAnsi="Times New Roman"/>
          <w:color w:val="000000"/>
          <w:sz w:val="28"/>
          <w:szCs w:val="28"/>
          <w:lang w:val="uk-UA"/>
        </w:rPr>
        <w:t>а</w:t>
      </w:r>
      <w:r w:rsidR="0068170C" w:rsidRPr="00362D44">
        <w:rPr>
          <w:rFonts w:ascii="Times New Roman" w:hAnsi="Times New Roman"/>
          <w:color w:val="000000"/>
          <w:sz w:val="28"/>
          <w:szCs w:val="28"/>
          <w:lang w:val="uk-UA"/>
        </w:rPr>
        <w:t xml:space="preserve">), що в свою чергу забезпечує своєчасне та адекватне реагування. </w:t>
      </w:r>
    </w:p>
    <w:p w:rsidR="0068170C" w:rsidRPr="00362D44" w:rsidRDefault="0068170C" w:rsidP="0068170C">
      <w:pPr>
        <w:pStyle w:val="af4"/>
        <w:spacing w:before="0" w:beforeAutospacing="0" w:after="0" w:afterAutospacing="0" w:line="360" w:lineRule="auto"/>
        <w:ind w:firstLine="851"/>
        <w:jc w:val="both"/>
        <w:textAlignment w:val="baseline"/>
        <w:rPr>
          <w:rStyle w:val="50"/>
          <w:rFonts w:ascii="Times New Roman" w:hAnsi="Times New Roman"/>
          <w:color w:val="000000"/>
          <w:sz w:val="28"/>
          <w:szCs w:val="28"/>
        </w:rPr>
      </w:pPr>
      <w:r w:rsidRPr="00362D44">
        <w:rPr>
          <w:color w:val="000000"/>
          <w:sz w:val="28"/>
          <w:szCs w:val="28"/>
          <w:lang w:val="uk-UA"/>
        </w:rPr>
        <w:t xml:space="preserve">Організація роботи моделі передбачає виконання </w:t>
      </w:r>
      <w:r w:rsidRPr="00362D44">
        <w:rPr>
          <w:rStyle w:val="50"/>
          <w:rFonts w:ascii="Times New Roman" w:hAnsi="Times New Roman"/>
          <w:color w:val="000000"/>
          <w:sz w:val="28"/>
          <w:szCs w:val="28"/>
        </w:rPr>
        <w:t>відповідних завдань:</w:t>
      </w:r>
    </w:p>
    <w:p w:rsidR="00E71EE0" w:rsidRPr="00362D44" w:rsidRDefault="00E71EE0" w:rsidP="004A13FA">
      <w:pPr>
        <w:pStyle w:val="af4"/>
        <w:spacing w:before="0" w:beforeAutospacing="0" w:after="0" w:afterAutospacing="0" w:line="360" w:lineRule="auto"/>
        <w:ind w:firstLine="709"/>
        <w:jc w:val="both"/>
        <w:textAlignment w:val="baseline"/>
        <w:rPr>
          <w:color w:val="000000"/>
          <w:sz w:val="28"/>
          <w:szCs w:val="28"/>
          <w:lang w:val="uk-UA"/>
        </w:rPr>
      </w:pPr>
      <w:r w:rsidRPr="00362D44">
        <w:rPr>
          <w:color w:val="000000"/>
          <w:sz w:val="28"/>
          <w:szCs w:val="28"/>
          <w:lang w:val="uk-UA"/>
        </w:rPr>
        <w:t xml:space="preserve">1. Розробка стратегій і програм. </w:t>
      </w:r>
    </w:p>
    <w:p w:rsidR="00E71EE0" w:rsidRPr="00362D44" w:rsidRDefault="00E71EE0" w:rsidP="00437AC0">
      <w:pPr>
        <w:spacing w:after="0" w:line="360" w:lineRule="auto"/>
        <w:ind w:firstLine="709"/>
        <w:jc w:val="both"/>
        <w:rPr>
          <w:rFonts w:ascii="Times New Roman" w:hAnsi="Times New Roman"/>
          <w:color w:val="000000"/>
          <w:sz w:val="28"/>
          <w:szCs w:val="28"/>
          <w:lang w:val="uk-UA"/>
        </w:rPr>
      </w:pPr>
      <w:r w:rsidRPr="00362D44">
        <w:rPr>
          <w:rFonts w:ascii="Times New Roman" w:hAnsi="Times New Roman"/>
          <w:color w:val="000000"/>
          <w:sz w:val="28"/>
          <w:szCs w:val="28"/>
          <w:lang w:val="uk-UA"/>
        </w:rPr>
        <w:t>2. Контроль і координація діяльності всіх структурних підрозділів, відповідальних за реалізацію покладених на них завдань.</w:t>
      </w:r>
    </w:p>
    <w:p w:rsidR="00E71EE0" w:rsidRPr="00362D44" w:rsidRDefault="00E71EE0" w:rsidP="00437AC0">
      <w:pPr>
        <w:spacing w:after="0" w:line="360" w:lineRule="auto"/>
        <w:ind w:firstLine="709"/>
        <w:jc w:val="both"/>
        <w:rPr>
          <w:rFonts w:ascii="Times New Roman" w:hAnsi="Times New Roman"/>
          <w:color w:val="000000"/>
          <w:sz w:val="28"/>
          <w:szCs w:val="28"/>
          <w:lang w:val="uk-UA"/>
        </w:rPr>
      </w:pPr>
      <w:r w:rsidRPr="00362D44">
        <w:rPr>
          <w:rFonts w:ascii="Times New Roman" w:hAnsi="Times New Roman"/>
          <w:color w:val="000000"/>
          <w:sz w:val="28"/>
          <w:szCs w:val="28"/>
          <w:lang w:val="uk-UA"/>
        </w:rPr>
        <w:t>3. Створення робоч</w:t>
      </w:r>
      <w:r w:rsidR="00074A05">
        <w:rPr>
          <w:rFonts w:ascii="Times New Roman" w:hAnsi="Times New Roman"/>
          <w:color w:val="000000"/>
          <w:sz w:val="28"/>
          <w:szCs w:val="28"/>
          <w:lang w:val="uk-UA"/>
        </w:rPr>
        <w:t>ої</w:t>
      </w:r>
      <w:r w:rsidRPr="00362D44">
        <w:rPr>
          <w:rFonts w:ascii="Times New Roman" w:hAnsi="Times New Roman"/>
          <w:color w:val="000000"/>
          <w:sz w:val="28"/>
          <w:szCs w:val="28"/>
          <w:lang w:val="uk-UA"/>
        </w:rPr>
        <w:t xml:space="preserve"> груп</w:t>
      </w:r>
      <w:r w:rsidR="00074A05">
        <w:rPr>
          <w:rFonts w:ascii="Times New Roman" w:hAnsi="Times New Roman"/>
          <w:color w:val="000000"/>
          <w:sz w:val="28"/>
          <w:szCs w:val="28"/>
          <w:lang w:val="uk-UA"/>
        </w:rPr>
        <w:t>и</w:t>
      </w:r>
      <w:r w:rsidRPr="00362D44">
        <w:rPr>
          <w:rFonts w:ascii="Times New Roman" w:hAnsi="Times New Roman"/>
          <w:color w:val="000000"/>
          <w:sz w:val="28"/>
          <w:szCs w:val="28"/>
          <w:lang w:val="uk-UA"/>
        </w:rPr>
        <w:t xml:space="preserve"> з моніторингу основних показників ожиріння серед дітей.</w:t>
      </w:r>
    </w:p>
    <w:p w:rsidR="00E71EE0" w:rsidRPr="00362D44" w:rsidRDefault="00E71EE0" w:rsidP="00437AC0">
      <w:pPr>
        <w:spacing w:after="0" w:line="360" w:lineRule="auto"/>
        <w:ind w:firstLine="709"/>
        <w:jc w:val="both"/>
        <w:rPr>
          <w:rFonts w:ascii="Times New Roman" w:hAnsi="Times New Roman"/>
          <w:color w:val="000000"/>
          <w:sz w:val="28"/>
          <w:szCs w:val="28"/>
          <w:lang w:val="uk-UA"/>
        </w:rPr>
      </w:pPr>
      <w:r w:rsidRPr="00362D44">
        <w:rPr>
          <w:rFonts w:ascii="Times New Roman" w:hAnsi="Times New Roman"/>
          <w:color w:val="000000"/>
          <w:sz w:val="28"/>
          <w:szCs w:val="28"/>
          <w:lang w:val="uk-UA"/>
        </w:rPr>
        <w:t>4.</w:t>
      </w:r>
      <w:r w:rsidRPr="00362D44">
        <w:rPr>
          <w:rFonts w:ascii="Times New Roman" w:hAnsi="Times New Roman"/>
          <w:b/>
          <w:color w:val="000000"/>
          <w:sz w:val="28"/>
          <w:szCs w:val="28"/>
          <w:lang w:val="uk-UA"/>
        </w:rPr>
        <w:t xml:space="preserve"> </w:t>
      </w:r>
      <w:r w:rsidRPr="00362D44">
        <w:rPr>
          <w:rFonts w:ascii="Times New Roman" w:hAnsi="Times New Roman"/>
          <w:color w:val="000000"/>
          <w:sz w:val="28"/>
          <w:szCs w:val="28"/>
          <w:lang w:val="uk-UA"/>
        </w:rPr>
        <w:t>Використання методології та нормативних показників, що дозволяють стандартним способом оцінювати основні аспекти проблеми ожиріння серед дітей</w:t>
      </w:r>
      <w:r w:rsidR="004A13FA" w:rsidRPr="00362D44">
        <w:rPr>
          <w:rFonts w:ascii="Times New Roman" w:hAnsi="Times New Roman"/>
          <w:color w:val="000000"/>
          <w:sz w:val="28"/>
          <w:szCs w:val="28"/>
          <w:lang w:val="uk-UA"/>
        </w:rPr>
        <w:t>.</w:t>
      </w:r>
      <w:r w:rsidRPr="00362D44">
        <w:rPr>
          <w:rFonts w:ascii="Times New Roman" w:hAnsi="Times New Roman"/>
          <w:color w:val="000000"/>
          <w:sz w:val="28"/>
          <w:szCs w:val="28"/>
          <w:lang w:val="uk-UA"/>
        </w:rPr>
        <w:t xml:space="preserve"> </w:t>
      </w:r>
    </w:p>
    <w:p w:rsidR="00E71EE0" w:rsidRPr="00362D44" w:rsidRDefault="00E71EE0" w:rsidP="00437AC0">
      <w:pPr>
        <w:spacing w:after="0" w:line="360" w:lineRule="auto"/>
        <w:ind w:firstLine="709"/>
        <w:jc w:val="both"/>
        <w:rPr>
          <w:rFonts w:ascii="Times New Roman" w:hAnsi="Times New Roman"/>
          <w:color w:val="000000"/>
          <w:sz w:val="28"/>
          <w:szCs w:val="28"/>
          <w:lang w:val="uk-UA"/>
        </w:rPr>
      </w:pPr>
      <w:r w:rsidRPr="00362D44">
        <w:rPr>
          <w:rFonts w:ascii="Times New Roman" w:hAnsi="Times New Roman"/>
          <w:color w:val="000000"/>
          <w:sz w:val="28"/>
          <w:szCs w:val="28"/>
          <w:lang w:val="uk-UA"/>
        </w:rPr>
        <w:lastRenderedPageBreak/>
        <w:t>5. Планування та реалізація комплексу заходів щодо оптимізації якості життя дітей з ожирінням на основі програм і стратегій держави в різних сферах та контроль її виконання.</w:t>
      </w:r>
    </w:p>
    <w:p w:rsidR="00E71EE0" w:rsidRDefault="00E71EE0" w:rsidP="00583B25">
      <w:pPr>
        <w:spacing w:after="0" w:line="360" w:lineRule="auto"/>
        <w:ind w:firstLine="708"/>
        <w:jc w:val="both"/>
        <w:rPr>
          <w:rFonts w:ascii="Times New Roman" w:hAnsi="Times New Roman"/>
          <w:color w:val="000000"/>
          <w:sz w:val="28"/>
          <w:szCs w:val="28"/>
          <w:lang w:val="uk-UA"/>
        </w:rPr>
      </w:pPr>
      <w:r w:rsidRPr="00362D44">
        <w:rPr>
          <w:rFonts w:ascii="Times New Roman" w:hAnsi="Times New Roman"/>
          <w:color w:val="000000"/>
          <w:sz w:val="28"/>
          <w:szCs w:val="28"/>
          <w:lang w:val="uk-UA"/>
        </w:rPr>
        <w:t>Суб'єктами управління на популяційному рівні повинно здійснюватися</w:t>
      </w:r>
      <w:r w:rsidRPr="00362D44">
        <w:rPr>
          <w:rFonts w:ascii="Times New Roman" w:hAnsi="Times New Roman"/>
          <w:color w:val="000000"/>
          <w:sz w:val="28"/>
          <w:szCs w:val="28"/>
          <w:shd w:val="clear" w:color="auto" w:fill="FFFFFF"/>
          <w:lang w:val="uk-UA"/>
        </w:rPr>
        <w:t xml:space="preserve"> </w:t>
      </w:r>
      <w:r w:rsidRPr="00362D44">
        <w:rPr>
          <w:rFonts w:ascii="Times New Roman" w:hAnsi="Times New Roman"/>
          <w:color w:val="000000"/>
          <w:sz w:val="28"/>
          <w:szCs w:val="28"/>
          <w:lang w:val="uk-UA"/>
        </w:rPr>
        <w:t>планування провідних стратегій,</w:t>
      </w:r>
      <w:r w:rsidRPr="00362D44">
        <w:rPr>
          <w:rFonts w:ascii="Times New Roman" w:hAnsi="Times New Roman"/>
          <w:color w:val="000000"/>
          <w:sz w:val="28"/>
          <w:szCs w:val="28"/>
          <w:shd w:val="clear" w:color="auto" w:fill="FFFFFF"/>
          <w:lang w:val="uk-UA"/>
        </w:rPr>
        <w:t xml:space="preserve"> координація діяльності різних структур</w:t>
      </w:r>
      <w:r w:rsidRPr="00362D44">
        <w:rPr>
          <w:rFonts w:ascii="Times New Roman" w:hAnsi="Times New Roman"/>
          <w:color w:val="000000"/>
          <w:sz w:val="28"/>
          <w:szCs w:val="28"/>
          <w:lang w:val="uk-UA"/>
        </w:rPr>
        <w:t xml:space="preserve"> та контро</w:t>
      </w:r>
      <w:r w:rsidR="00583B25">
        <w:rPr>
          <w:rFonts w:ascii="Times New Roman" w:hAnsi="Times New Roman"/>
          <w:color w:val="000000"/>
          <w:sz w:val="28"/>
          <w:szCs w:val="28"/>
          <w:lang w:val="uk-UA"/>
        </w:rPr>
        <w:t>ль.</w:t>
      </w:r>
    </w:p>
    <w:p w:rsidR="00583B25" w:rsidRDefault="00583B25" w:rsidP="00583B25">
      <w:pPr>
        <w:pStyle w:val="a3"/>
        <w:spacing w:line="360" w:lineRule="auto"/>
        <w:ind w:firstLine="708"/>
        <w:jc w:val="both"/>
        <w:rPr>
          <w:rFonts w:ascii="Times New Roman" w:hAnsi="Times New Roman"/>
          <w:color w:val="000000"/>
          <w:sz w:val="28"/>
          <w:szCs w:val="28"/>
          <w:lang w:val="uk-UA"/>
        </w:rPr>
      </w:pPr>
      <w:r>
        <w:rPr>
          <w:rFonts w:ascii="Times New Roman" w:hAnsi="Times New Roman"/>
          <w:sz w:val="28"/>
          <w:szCs w:val="28"/>
          <w:lang w:val="uk-UA"/>
        </w:rPr>
        <w:t xml:space="preserve">Стратегії, які сприятимуть покращенню якості </w:t>
      </w:r>
      <w:r w:rsidRPr="00BD105F">
        <w:rPr>
          <w:rFonts w:ascii="Times New Roman" w:hAnsi="Times New Roman"/>
          <w:sz w:val="28"/>
          <w:szCs w:val="28"/>
          <w:lang w:val="uk-UA"/>
        </w:rPr>
        <w:t xml:space="preserve">життя дітей з досліджуваною патологією, своєю чергою, слугують основними механізмами управління та </w:t>
      </w:r>
      <w:r>
        <w:rPr>
          <w:rFonts w:ascii="Times New Roman" w:hAnsi="Times New Roman"/>
          <w:sz w:val="28"/>
          <w:szCs w:val="28"/>
          <w:lang w:val="uk-UA"/>
        </w:rPr>
        <w:t xml:space="preserve">мають проводиться з урахуванням </w:t>
      </w:r>
      <w:r w:rsidRPr="00BD105F">
        <w:rPr>
          <w:rFonts w:ascii="Times New Roman" w:hAnsi="Times New Roman"/>
          <w:sz w:val="28"/>
          <w:szCs w:val="28"/>
          <w:lang w:val="uk-UA"/>
        </w:rPr>
        <w:t>моніторингових даних (зведених звітів</w:t>
      </w:r>
      <w:r>
        <w:rPr>
          <w:rFonts w:ascii="Times New Roman" w:hAnsi="Times New Roman"/>
          <w:sz w:val="28"/>
          <w:szCs w:val="28"/>
          <w:lang w:val="uk-UA"/>
        </w:rPr>
        <w:t> </w:t>
      </w:r>
      <w:r w:rsidRPr="00BD105F">
        <w:rPr>
          <w:rFonts w:ascii="Times New Roman" w:hAnsi="Times New Roman"/>
          <w:sz w:val="28"/>
          <w:szCs w:val="28"/>
          <w:lang w:val="uk-UA"/>
        </w:rPr>
        <w:t>про</w:t>
      </w:r>
      <w:r w:rsidRPr="00D142F8">
        <w:rPr>
          <w:rFonts w:ascii="Times New Roman" w:hAnsi="Times New Roman"/>
          <w:color w:val="000000"/>
          <w:sz w:val="28"/>
          <w:szCs w:val="28"/>
          <w:lang w:val="uk-UA"/>
        </w:rPr>
        <w:t xml:space="preserve"> </w:t>
      </w:r>
      <w:r w:rsidRPr="000164ED">
        <w:rPr>
          <w:rFonts w:ascii="Times New Roman" w:hAnsi="Times New Roman"/>
          <w:color w:val="000000"/>
          <w:sz w:val="28"/>
          <w:szCs w:val="28"/>
          <w:lang w:val="uk-UA"/>
        </w:rPr>
        <w:t xml:space="preserve">проблему), використання світового досвіду, стандартів, рекомендацій, принципів ВООЗ і включають підготовку та прийняття </w:t>
      </w:r>
      <w:r w:rsidRPr="00DF00DF">
        <w:rPr>
          <w:rFonts w:ascii="Times New Roman" w:hAnsi="Times New Roman"/>
          <w:color w:val="000000"/>
          <w:sz w:val="28"/>
          <w:szCs w:val="28"/>
          <w:lang w:val="uk-UA"/>
        </w:rPr>
        <w:t>законопроектів, цільових програм і нормативної бази, що охоплюють різні сектори (охорони здоров'я, освіти, сільського господарства, харчової промисловості, громадського харчування, торгівлі, маркетингу, екологічного планування, масової інформації та інших</w:t>
      </w:r>
      <w:r>
        <w:rPr>
          <w:rFonts w:ascii="Times New Roman" w:hAnsi="Times New Roman"/>
          <w:color w:val="000000"/>
          <w:sz w:val="28"/>
          <w:szCs w:val="28"/>
          <w:lang w:val="uk-UA"/>
        </w:rPr>
        <w:t>).</w:t>
      </w:r>
      <w:r w:rsidRPr="00583B25">
        <w:rPr>
          <w:rFonts w:ascii="Times New Roman" w:hAnsi="Times New Roman"/>
          <w:color w:val="000000"/>
          <w:sz w:val="28"/>
          <w:szCs w:val="28"/>
          <w:lang w:val="uk-UA"/>
        </w:rPr>
        <w:t xml:space="preserve"> </w:t>
      </w:r>
    </w:p>
    <w:p w:rsidR="00583B25" w:rsidRPr="00362D44" w:rsidRDefault="00583B25" w:rsidP="00583B25">
      <w:pPr>
        <w:spacing w:after="0" w:line="360" w:lineRule="auto"/>
        <w:ind w:firstLine="708"/>
        <w:jc w:val="both"/>
        <w:rPr>
          <w:rFonts w:ascii="Times New Roman" w:hAnsi="Times New Roman"/>
          <w:color w:val="000000"/>
          <w:sz w:val="28"/>
          <w:szCs w:val="28"/>
          <w:lang w:val="uk-UA"/>
        </w:rPr>
      </w:pPr>
      <w:r w:rsidRPr="00362D44">
        <w:rPr>
          <w:rFonts w:ascii="Times New Roman" w:hAnsi="Times New Roman"/>
          <w:color w:val="000000"/>
          <w:sz w:val="28"/>
          <w:szCs w:val="28"/>
          <w:lang w:val="uk-UA"/>
        </w:rPr>
        <w:t>На підставі результатів проведеного медико-соціального дослідження було визначено, що першочергові заходи зі зниження поширеності ожиріння та його наслідків, які призводять до значного погіршення здоров’я і якості життя дітей, мають бути спрямовані на</w:t>
      </w:r>
      <w:r w:rsidR="00913C60">
        <w:rPr>
          <w:rFonts w:ascii="Times New Roman" w:hAnsi="Times New Roman"/>
          <w:color w:val="FF0000"/>
          <w:sz w:val="28"/>
          <w:szCs w:val="28"/>
          <w:lang w:val="uk-UA"/>
        </w:rPr>
        <w:t xml:space="preserve"> </w:t>
      </w:r>
      <w:r w:rsidRPr="00362D44">
        <w:rPr>
          <w:rFonts w:ascii="Times New Roman" w:hAnsi="Times New Roman"/>
          <w:color w:val="000000"/>
          <w:sz w:val="28"/>
          <w:szCs w:val="28"/>
          <w:lang w:val="uk-UA"/>
        </w:rPr>
        <w:t>модифікацію факторів ризику</w:t>
      </w:r>
      <w:r>
        <w:rPr>
          <w:rFonts w:ascii="Times New Roman" w:hAnsi="Times New Roman"/>
          <w:color w:val="000000"/>
          <w:sz w:val="28"/>
          <w:szCs w:val="28"/>
          <w:lang w:val="uk-UA"/>
        </w:rPr>
        <w:t>,</w:t>
      </w:r>
      <w:r w:rsidRPr="00362D44">
        <w:rPr>
          <w:rFonts w:ascii="Times New Roman" w:hAnsi="Times New Roman"/>
          <w:color w:val="000000"/>
          <w:sz w:val="28"/>
          <w:szCs w:val="28"/>
          <w:lang w:val="uk-UA"/>
        </w:rPr>
        <w:t xml:space="preserve"> а саме: зміну стереотипів і середовища проживання, яке сприяє виникненню патології</w:t>
      </w:r>
      <w:r>
        <w:rPr>
          <w:rFonts w:ascii="Times New Roman" w:hAnsi="Times New Roman"/>
          <w:color w:val="000000"/>
          <w:sz w:val="28"/>
          <w:szCs w:val="28"/>
          <w:lang w:val="uk-UA"/>
        </w:rPr>
        <w:t>,</w:t>
      </w:r>
      <w:r w:rsidRPr="00362D44">
        <w:rPr>
          <w:rFonts w:ascii="Times New Roman" w:hAnsi="Times New Roman"/>
          <w:color w:val="000000"/>
          <w:sz w:val="28"/>
          <w:szCs w:val="28"/>
          <w:lang w:val="uk-UA"/>
        </w:rPr>
        <w:t xml:space="preserve"> та підвищення якості медичної допомоги, зокрема на первинному</w:t>
      </w:r>
      <w:r w:rsidRPr="00583B25">
        <w:rPr>
          <w:rFonts w:ascii="Times New Roman" w:hAnsi="Times New Roman"/>
          <w:color w:val="000000"/>
          <w:sz w:val="28"/>
          <w:szCs w:val="28"/>
          <w:lang w:val="uk-UA"/>
        </w:rPr>
        <w:t xml:space="preserve"> </w:t>
      </w:r>
      <w:r w:rsidRPr="00362D44">
        <w:rPr>
          <w:rFonts w:ascii="Times New Roman" w:hAnsi="Times New Roman"/>
          <w:color w:val="000000"/>
          <w:sz w:val="28"/>
          <w:szCs w:val="28"/>
          <w:lang w:val="uk-UA"/>
        </w:rPr>
        <w:t xml:space="preserve">рівні. Значну роль у реалізації зазначених заходів відіграє санітарна </w:t>
      </w:r>
      <w:r>
        <w:rPr>
          <w:rFonts w:ascii="Times New Roman" w:hAnsi="Times New Roman"/>
          <w:color w:val="000000"/>
          <w:sz w:val="28"/>
          <w:szCs w:val="28"/>
          <w:lang w:val="uk-UA"/>
        </w:rPr>
        <w:t>про</w:t>
      </w:r>
      <w:r w:rsidRPr="00362D44">
        <w:rPr>
          <w:rFonts w:ascii="Times New Roman" w:hAnsi="Times New Roman"/>
          <w:color w:val="000000"/>
          <w:sz w:val="28"/>
          <w:szCs w:val="28"/>
          <w:lang w:val="uk-UA"/>
        </w:rPr>
        <w:t xml:space="preserve">світа населення. Необхідна інформація (рекомендації для дорослих і дітей з підтримки нормальної маси тіла, рухової активності, режиму сну й належного використання електронних пристроїв) має бути надана через засоби масової інформації, у межах освітніх програм і санітарної освіти та охоплювати всі групи населення. Сьогодні один із несприятливих чинників середовища проживання, який вимагає прийняття невідкладних заходів, спрямованих як на здорових дітей, так і на тих, хто вже страждає від ожиріння, – це маркетинг шкідливих продуктів харчування. Доступність висококалорійних продуктів харчування й солодких напоїв з низьким </w:t>
      </w:r>
      <w:r w:rsidRPr="00362D44">
        <w:rPr>
          <w:rFonts w:ascii="Times New Roman" w:hAnsi="Times New Roman"/>
          <w:color w:val="000000"/>
          <w:sz w:val="28"/>
          <w:szCs w:val="28"/>
          <w:lang w:val="uk-UA"/>
        </w:rPr>
        <w:lastRenderedPageBreak/>
        <w:t>вмістом корисних речовин у багатьох випадках замінили свіжі мінімально</w:t>
      </w:r>
      <w:r w:rsidR="00BC6032">
        <w:rPr>
          <w:rFonts w:ascii="Times New Roman" w:hAnsi="Times New Roman"/>
          <w:color w:val="000000"/>
          <w:sz w:val="28"/>
          <w:szCs w:val="28"/>
          <w:lang w:val="uk-UA"/>
        </w:rPr>
        <w:t xml:space="preserve"> </w:t>
      </w:r>
      <w:r w:rsidRPr="00362D44">
        <w:rPr>
          <w:rFonts w:ascii="Times New Roman" w:hAnsi="Times New Roman"/>
          <w:color w:val="000000"/>
          <w:sz w:val="28"/>
          <w:szCs w:val="28"/>
          <w:lang w:val="uk-UA"/>
        </w:rPr>
        <w:t xml:space="preserve"> оброблені продукти у шкільному та домашньому раціоні, а приховане стимулювання у рекламі дедалі збільшує обсяг покупок. Друга важлива проблема – відсутність умов для занять фізичними вправами в освітніх установах та громадських місцях. Таким чином дія несприятливих факторів середовища проживання та неналежного рівня медичного спостереження дедалі ускладнює проблему </w:t>
      </w:r>
      <w:r>
        <w:rPr>
          <w:rFonts w:ascii="Times New Roman" w:hAnsi="Times New Roman"/>
          <w:color w:val="000000"/>
          <w:sz w:val="28"/>
          <w:szCs w:val="28"/>
          <w:lang w:val="uk-UA"/>
        </w:rPr>
        <w:t>надлишкової маси тіла</w:t>
      </w:r>
      <w:r w:rsidRPr="00362D44">
        <w:rPr>
          <w:rFonts w:ascii="Times New Roman" w:hAnsi="Times New Roman"/>
          <w:color w:val="000000"/>
          <w:sz w:val="28"/>
          <w:szCs w:val="28"/>
          <w:lang w:val="uk-UA"/>
        </w:rPr>
        <w:t xml:space="preserve"> серед дітей.</w:t>
      </w:r>
    </w:p>
    <w:p w:rsidR="00583B25" w:rsidRPr="00BC4AA1" w:rsidRDefault="00583B25" w:rsidP="00583B25">
      <w:pPr>
        <w:spacing w:after="0" w:line="360" w:lineRule="auto"/>
        <w:ind w:firstLine="708"/>
        <w:jc w:val="both"/>
        <w:rPr>
          <w:color w:val="000000"/>
          <w:sz w:val="28"/>
          <w:szCs w:val="28"/>
          <w:lang w:val="uk-UA"/>
        </w:rPr>
      </w:pPr>
      <w:r w:rsidRPr="00362D44">
        <w:rPr>
          <w:rFonts w:ascii="Times New Roman" w:hAnsi="Times New Roman"/>
          <w:color w:val="000000"/>
          <w:sz w:val="28"/>
          <w:szCs w:val="28"/>
          <w:lang w:val="uk-UA"/>
        </w:rPr>
        <w:t>Таким чином основними стратегіями є: проведення медико-гігієничного навчання населення через ЗМІ, формування мотивації  та підвищення обізнаності щодо ЗСЖ, формування стереотипів системи охорони здоров’я та суспільства щодо належного відношення до осіб з ожирінням, впровадження стандартів та підвищення якості медичної допомоги, профілактики неінфекційних захворювань, створення середовища, яке сприятиме здоровому способу життя, а саме можливості фізичної активності, доступності здорових продуктів харчування для всього населення (розроблення рекомендації для всіх структур і організацій, пов’язаних зі сферою харчування, торгівлі, плануванням і облаштуванням прилеглих до дитячих закладів територій), контроль маркетингової діяльності (харчових продуктів і безалкогольних напоїв, впровадження стандартизованої системи маркування продуктів харчування з розміщенням інформації про енергетичну цінність на етикетці).</w:t>
      </w:r>
    </w:p>
    <w:p w:rsidR="00583B25" w:rsidRPr="00362D44" w:rsidRDefault="00583B25" w:rsidP="00583B25">
      <w:pPr>
        <w:pStyle w:val="af4"/>
        <w:shd w:val="clear" w:color="auto" w:fill="FFFFFF"/>
        <w:spacing w:before="0" w:beforeAutospacing="0" w:after="0" w:afterAutospacing="0" w:line="360" w:lineRule="auto"/>
        <w:ind w:firstLine="708"/>
        <w:jc w:val="both"/>
        <w:rPr>
          <w:color w:val="000000"/>
          <w:sz w:val="28"/>
          <w:szCs w:val="28"/>
          <w:lang w:val="uk-UA"/>
        </w:rPr>
      </w:pPr>
      <w:r w:rsidRPr="00362D44">
        <w:rPr>
          <w:color w:val="000000"/>
          <w:sz w:val="28"/>
          <w:szCs w:val="28"/>
          <w:lang w:val="uk-UA"/>
        </w:rPr>
        <w:t xml:space="preserve">З метою реалізації основних стратегій на груповому та індивідуальному рівні мають бути ухвалені адміністративні рішення у різних галузях та сплановані відповідні заходи з оптимізації. </w:t>
      </w:r>
    </w:p>
    <w:p w:rsidR="00583B25" w:rsidRPr="000D6578" w:rsidRDefault="00583B25" w:rsidP="00583B25">
      <w:pPr>
        <w:pStyle w:val="a3"/>
        <w:spacing w:line="360" w:lineRule="auto"/>
        <w:ind w:firstLine="708"/>
        <w:jc w:val="both"/>
        <w:rPr>
          <w:rFonts w:ascii="Times New Roman" w:hAnsi="Times New Roman"/>
          <w:sz w:val="28"/>
          <w:szCs w:val="28"/>
          <w:lang w:val="uk-UA"/>
        </w:rPr>
      </w:pPr>
      <w:r w:rsidRPr="00583B25">
        <w:rPr>
          <w:rFonts w:ascii="Times New Roman" w:hAnsi="Times New Roman"/>
          <w:color w:val="000000"/>
          <w:sz w:val="28"/>
          <w:szCs w:val="28"/>
          <w:lang w:val="uk-UA"/>
        </w:rPr>
        <w:t xml:space="preserve">Необхідними заходами з боку місцевих органів самоврядування є створення умов для підвищення рухової активності </w:t>
      </w:r>
      <w:r w:rsidRPr="00583B25">
        <w:rPr>
          <w:rFonts w:ascii="Times New Roman" w:hAnsi="Times New Roman"/>
          <w:sz w:val="28"/>
          <w:szCs w:val="28"/>
          <w:lang w:val="uk-UA"/>
        </w:rPr>
        <w:t>шляхом облаштування спортивних та ігрових майданчиків, пішохідних і велосипедних доріжок, додаткових зон відпочинку, що стимулюватиме активне пересування, введення стандартів на</w:t>
      </w:r>
      <w:r w:rsidRPr="000D6578">
        <w:rPr>
          <w:rFonts w:ascii="Times New Roman" w:hAnsi="Times New Roman"/>
          <w:sz w:val="28"/>
          <w:szCs w:val="28"/>
          <w:lang w:val="uk-UA"/>
        </w:rPr>
        <w:t xml:space="preserve"> продукти харчування в шкільному меню і заборона продажу солодких напоїв та </w:t>
      </w:r>
      <w:r w:rsidRPr="000D6578">
        <w:rPr>
          <w:rFonts w:ascii="Times New Roman" w:hAnsi="Times New Roman"/>
          <w:sz w:val="28"/>
          <w:szCs w:val="28"/>
          <w:lang w:val="uk-UA"/>
        </w:rPr>
        <w:lastRenderedPageBreak/>
        <w:t>висококалорійних продуктів з низьким вмістом корисних речовин на території шкіл.</w:t>
      </w:r>
    </w:p>
    <w:p w:rsidR="00583B25" w:rsidRPr="00F22341" w:rsidRDefault="00583B25" w:rsidP="00583B25">
      <w:pPr>
        <w:pStyle w:val="a3"/>
        <w:spacing w:line="360" w:lineRule="auto"/>
        <w:ind w:firstLine="708"/>
        <w:jc w:val="both"/>
        <w:rPr>
          <w:rFonts w:ascii="Times New Roman" w:hAnsi="Times New Roman"/>
          <w:color w:val="000000"/>
          <w:spacing w:val="-4"/>
          <w:sz w:val="28"/>
          <w:szCs w:val="28"/>
          <w:lang w:val="uk-UA"/>
        </w:rPr>
      </w:pPr>
      <w:r w:rsidRPr="00DF00DF">
        <w:rPr>
          <w:rFonts w:ascii="Times New Roman" w:hAnsi="Times New Roman"/>
          <w:color w:val="000000"/>
          <w:sz w:val="28"/>
          <w:szCs w:val="28"/>
          <w:lang w:val="uk-UA"/>
        </w:rPr>
        <w:t xml:space="preserve">Закладами охорони здоров’я мають бути впроваджені заходи з оптимізації якості медичної допомоги. </w:t>
      </w:r>
      <w:r w:rsidRPr="00DF00DF">
        <w:rPr>
          <w:rFonts w:ascii="Times New Roman" w:hAnsi="Times New Roman"/>
          <w:color w:val="000000"/>
          <w:spacing w:val="-4"/>
          <w:sz w:val="28"/>
          <w:szCs w:val="28"/>
          <w:lang w:val="uk-UA"/>
        </w:rPr>
        <w:t>Для акцентування уваги на значенні запропонованої</w:t>
      </w:r>
      <w:r>
        <w:rPr>
          <w:rFonts w:ascii="Times New Roman" w:hAnsi="Times New Roman"/>
          <w:color w:val="000000"/>
          <w:spacing w:val="-4"/>
          <w:sz w:val="28"/>
          <w:szCs w:val="28"/>
          <w:lang w:val="uk-UA"/>
        </w:rPr>
        <w:t xml:space="preserve"> </w:t>
      </w:r>
      <w:r w:rsidRPr="00DF00DF">
        <w:rPr>
          <w:rFonts w:ascii="Times New Roman" w:hAnsi="Times New Roman"/>
          <w:color w:val="000000"/>
          <w:spacing w:val="-4"/>
          <w:sz w:val="28"/>
          <w:szCs w:val="28"/>
          <w:lang w:val="uk-UA"/>
        </w:rPr>
        <w:t>моделі для системи</w:t>
      </w:r>
      <w:r w:rsidR="00940C14">
        <w:rPr>
          <w:rFonts w:ascii="Times New Roman" w:hAnsi="Times New Roman"/>
          <w:color w:val="000000"/>
          <w:spacing w:val="-4"/>
          <w:sz w:val="28"/>
          <w:szCs w:val="28"/>
          <w:lang w:val="uk-UA"/>
        </w:rPr>
        <w:t xml:space="preserve"> </w:t>
      </w:r>
      <w:r w:rsidR="00BC6032" w:rsidRPr="00DF00DF">
        <w:rPr>
          <w:rFonts w:ascii="Times New Roman" w:hAnsi="Times New Roman"/>
          <w:color w:val="000000"/>
          <w:sz w:val="28"/>
          <w:szCs w:val="28"/>
          <w:lang w:val="uk-UA"/>
        </w:rPr>
        <w:t>охорони здоров'я</w:t>
      </w:r>
      <w:r>
        <w:rPr>
          <w:rFonts w:ascii="Times New Roman" w:hAnsi="Times New Roman"/>
          <w:color w:val="000000"/>
          <w:spacing w:val="-4"/>
          <w:sz w:val="28"/>
          <w:szCs w:val="28"/>
          <w:lang w:val="uk-UA"/>
        </w:rPr>
        <w:t xml:space="preserve"> </w:t>
      </w:r>
      <w:r w:rsidR="00940C14" w:rsidRPr="00DF00DF">
        <w:rPr>
          <w:rFonts w:ascii="Times New Roman" w:hAnsi="Times New Roman"/>
          <w:color w:val="000000"/>
          <w:spacing w:val="-4"/>
          <w:sz w:val="28"/>
          <w:szCs w:val="28"/>
          <w:lang w:val="uk-UA"/>
        </w:rPr>
        <w:t>бул</w:t>
      </w:r>
      <w:r w:rsidR="00940C14">
        <w:rPr>
          <w:rFonts w:ascii="Times New Roman" w:hAnsi="Times New Roman"/>
          <w:color w:val="000000"/>
          <w:spacing w:val="-4"/>
          <w:sz w:val="28"/>
          <w:szCs w:val="28"/>
          <w:lang w:val="uk-UA"/>
        </w:rPr>
        <w:t>о</w:t>
      </w:r>
      <w:r w:rsidR="00940C14" w:rsidRPr="00DF00DF">
        <w:rPr>
          <w:rFonts w:ascii="Times New Roman" w:hAnsi="Times New Roman"/>
          <w:color w:val="000000"/>
          <w:spacing w:val="-4"/>
          <w:sz w:val="28"/>
          <w:szCs w:val="28"/>
          <w:lang w:val="uk-UA"/>
        </w:rPr>
        <w:t xml:space="preserve"> ви</w:t>
      </w:r>
      <w:r w:rsidR="00940C14">
        <w:rPr>
          <w:rFonts w:ascii="Times New Roman" w:hAnsi="Times New Roman"/>
          <w:color w:val="000000"/>
          <w:spacing w:val="-4"/>
          <w:sz w:val="28"/>
          <w:szCs w:val="28"/>
          <w:lang w:val="uk-UA"/>
        </w:rPr>
        <w:t>окремлено</w:t>
      </w:r>
      <w:r w:rsidR="00940C14" w:rsidRPr="00DF00DF">
        <w:rPr>
          <w:rFonts w:ascii="Times New Roman" w:hAnsi="Times New Roman"/>
          <w:sz w:val="28"/>
          <w:szCs w:val="28"/>
          <w:lang w:val="uk-UA"/>
        </w:rPr>
        <w:t xml:space="preserve"> функціональн</w:t>
      </w:r>
      <w:r w:rsidR="00BC6032">
        <w:rPr>
          <w:rFonts w:ascii="Times New Roman" w:hAnsi="Times New Roman"/>
          <w:sz w:val="28"/>
          <w:szCs w:val="28"/>
          <w:lang w:val="uk-UA"/>
        </w:rPr>
        <w:t>о</w:t>
      </w:r>
      <w:r w:rsidR="00940C14" w:rsidRPr="00DF00DF">
        <w:rPr>
          <w:rFonts w:ascii="Times New Roman" w:hAnsi="Times New Roman"/>
          <w:sz w:val="28"/>
          <w:szCs w:val="28"/>
          <w:lang w:val="uk-UA"/>
        </w:rPr>
        <w:t>-оптимізован</w:t>
      </w:r>
      <w:r w:rsidR="00940C14">
        <w:rPr>
          <w:rFonts w:ascii="Times New Roman" w:hAnsi="Times New Roman"/>
          <w:sz w:val="28"/>
          <w:szCs w:val="28"/>
          <w:lang w:val="uk-UA"/>
        </w:rPr>
        <w:t>у</w:t>
      </w:r>
      <w:r w:rsidR="00940C14" w:rsidRPr="00DF00DF">
        <w:rPr>
          <w:rFonts w:ascii="Times New Roman" w:hAnsi="Times New Roman"/>
          <w:sz w:val="28"/>
          <w:szCs w:val="28"/>
          <w:lang w:val="uk-UA"/>
        </w:rPr>
        <w:t xml:space="preserve"> структур</w:t>
      </w:r>
      <w:r w:rsidR="00940C14">
        <w:rPr>
          <w:rFonts w:ascii="Times New Roman" w:hAnsi="Times New Roman"/>
          <w:sz w:val="28"/>
          <w:szCs w:val="28"/>
          <w:lang w:val="uk-UA"/>
        </w:rPr>
        <w:t xml:space="preserve">у </w:t>
      </w:r>
      <w:r w:rsidR="00940C14" w:rsidRPr="00940C14">
        <w:rPr>
          <w:rFonts w:ascii="Times New Roman" w:hAnsi="Times New Roman"/>
          <w:color w:val="000000"/>
          <w:sz w:val="28"/>
          <w:szCs w:val="28"/>
          <w:lang w:val="uk-UA"/>
        </w:rPr>
        <w:t>медичної</w:t>
      </w:r>
      <w:r w:rsidR="00940C14" w:rsidRPr="00DF00DF">
        <w:rPr>
          <w:rFonts w:ascii="Times New Roman" w:hAnsi="Times New Roman"/>
          <w:sz w:val="28"/>
          <w:szCs w:val="28"/>
          <w:lang w:val="uk-UA"/>
        </w:rPr>
        <w:t xml:space="preserve"> </w:t>
      </w:r>
      <w:r w:rsidR="00940C14" w:rsidRPr="00DF00DF">
        <w:rPr>
          <w:rFonts w:ascii="Times New Roman" w:hAnsi="Times New Roman"/>
          <w:color w:val="000000"/>
          <w:sz w:val="28"/>
          <w:szCs w:val="28"/>
          <w:lang w:val="uk-UA"/>
        </w:rPr>
        <w:t>допомоги</w:t>
      </w:r>
      <w:r w:rsidR="00940C14" w:rsidRPr="00DF00DF">
        <w:rPr>
          <w:rFonts w:ascii="Times New Roman" w:hAnsi="Times New Roman"/>
          <w:sz w:val="28"/>
          <w:szCs w:val="28"/>
          <w:lang w:val="uk-UA"/>
        </w:rPr>
        <w:t xml:space="preserve"> дітям з ожирінням</w:t>
      </w:r>
      <w:r w:rsidR="00BC6032">
        <w:rPr>
          <w:rFonts w:ascii="Times New Roman" w:hAnsi="Times New Roman"/>
          <w:color w:val="000000"/>
          <w:sz w:val="28"/>
          <w:szCs w:val="28"/>
          <w:lang w:val="uk-UA"/>
        </w:rPr>
        <w:t>, яка включає</w:t>
      </w:r>
      <w:r w:rsidRPr="00DF00DF">
        <w:rPr>
          <w:rFonts w:ascii="Times New Roman" w:hAnsi="Times New Roman"/>
          <w:sz w:val="28"/>
          <w:szCs w:val="28"/>
          <w:lang w:val="uk-UA"/>
        </w:rPr>
        <w:t xml:space="preserve">: </w:t>
      </w:r>
      <w:r w:rsidRPr="00DF00DF">
        <w:rPr>
          <w:rFonts w:ascii="Times New Roman" w:hAnsi="Times New Roman"/>
          <w:bCs/>
          <w:sz w:val="28"/>
          <w:szCs w:val="28"/>
          <w:lang w:val="uk-UA"/>
        </w:rPr>
        <w:t>удосконалення  основних компонентів</w:t>
      </w:r>
      <w:r w:rsidRPr="00DF00DF">
        <w:rPr>
          <w:rFonts w:ascii="Times New Roman" w:hAnsi="Times New Roman"/>
          <w:sz w:val="28"/>
          <w:szCs w:val="28"/>
          <w:lang w:val="uk-UA"/>
        </w:rPr>
        <w:t xml:space="preserve">, </w:t>
      </w:r>
      <w:r w:rsidRPr="00DF00DF">
        <w:rPr>
          <w:rFonts w:ascii="Times New Roman" w:hAnsi="Times New Roman"/>
          <w:bCs/>
          <w:sz w:val="28"/>
          <w:szCs w:val="28"/>
          <w:lang w:val="uk-UA"/>
        </w:rPr>
        <w:t>активн</w:t>
      </w:r>
      <w:r w:rsidR="00BC6032">
        <w:rPr>
          <w:rFonts w:ascii="Times New Roman" w:hAnsi="Times New Roman"/>
          <w:bCs/>
          <w:sz w:val="28"/>
          <w:szCs w:val="28"/>
          <w:lang w:val="uk-UA"/>
        </w:rPr>
        <w:t>у</w:t>
      </w:r>
      <w:r w:rsidRPr="00DF00DF">
        <w:rPr>
          <w:rFonts w:ascii="Times New Roman" w:hAnsi="Times New Roman"/>
          <w:bCs/>
          <w:sz w:val="28"/>
          <w:szCs w:val="28"/>
          <w:lang w:val="uk-UA"/>
        </w:rPr>
        <w:t xml:space="preserve"> </w:t>
      </w:r>
      <w:r w:rsidRPr="00DF00DF">
        <w:rPr>
          <w:rFonts w:ascii="Times New Roman" w:hAnsi="Times New Roman"/>
          <w:sz w:val="28"/>
          <w:szCs w:val="28"/>
          <w:lang w:val="uk-UA"/>
        </w:rPr>
        <w:t>профілактичн</w:t>
      </w:r>
      <w:r w:rsidR="00BC6032">
        <w:rPr>
          <w:rFonts w:ascii="Times New Roman" w:hAnsi="Times New Roman"/>
          <w:sz w:val="28"/>
          <w:szCs w:val="28"/>
          <w:lang w:val="uk-UA"/>
        </w:rPr>
        <w:t>у</w:t>
      </w:r>
      <w:r w:rsidRPr="00DF00DF">
        <w:rPr>
          <w:rFonts w:ascii="Times New Roman" w:hAnsi="Times New Roman"/>
          <w:sz w:val="28"/>
          <w:szCs w:val="28"/>
          <w:lang w:val="uk-UA"/>
        </w:rPr>
        <w:t xml:space="preserve"> робот</w:t>
      </w:r>
      <w:r w:rsidR="00BC6032">
        <w:rPr>
          <w:rFonts w:ascii="Times New Roman" w:hAnsi="Times New Roman"/>
          <w:sz w:val="28"/>
          <w:szCs w:val="28"/>
          <w:lang w:val="uk-UA"/>
        </w:rPr>
        <w:t>у</w:t>
      </w:r>
      <w:r w:rsidRPr="00DF00DF">
        <w:rPr>
          <w:rFonts w:ascii="Times New Roman" w:hAnsi="Times New Roman"/>
          <w:sz w:val="28"/>
          <w:szCs w:val="28"/>
          <w:lang w:val="uk-UA"/>
        </w:rPr>
        <w:t>, технічне, кадрове та наукове і організаційно правове забезпечення</w:t>
      </w:r>
      <w:r w:rsidR="00BC6032">
        <w:rPr>
          <w:rFonts w:ascii="Times New Roman" w:hAnsi="Times New Roman"/>
          <w:sz w:val="28"/>
          <w:szCs w:val="28"/>
          <w:lang w:val="uk-UA"/>
        </w:rPr>
        <w:t xml:space="preserve"> </w:t>
      </w:r>
      <w:r w:rsidR="00BC6032" w:rsidRPr="004A13FA">
        <w:rPr>
          <w:rFonts w:ascii="Times New Roman" w:hAnsi="Times New Roman"/>
          <w:color w:val="000000"/>
          <w:sz w:val="28"/>
          <w:szCs w:val="28"/>
          <w:lang w:val="uk-UA"/>
        </w:rPr>
        <w:t>(</w:t>
      </w:r>
      <w:r w:rsidR="00BC6032" w:rsidRPr="004A13FA">
        <w:rPr>
          <w:rFonts w:ascii="Times New Roman" w:hAnsi="Times New Roman"/>
          <w:color w:val="000000"/>
          <w:spacing w:val="-4"/>
          <w:sz w:val="28"/>
          <w:szCs w:val="28"/>
          <w:lang w:val="uk-UA"/>
        </w:rPr>
        <w:t>рис</w:t>
      </w:r>
      <w:r w:rsidR="00BC6032">
        <w:rPr>
          <w:rFonts w:ascii="Times New Roman" w:hAnsi="Times New Roman"/>
          <w:color w:val="000000"/>
          <w:spacing w:val="-4"/>
          <w:sz w:val="28"/>
          <w:szCs w:val="28"/>
          <w:lang w:val="uk-UA"/>
        </w:rPr>
        <w:t>.</w:t>
      </w:r>
      <w:r w:rsidR="00BC6032" w:rsidRPr="004A13FA">
        <w:rPr>
          <w:rFonts w:ascii="Times New Roman" w:hAnsi="Times New Roman"/>
          <w:color w:val="000000"/>
          <w:spacing w:val="-4"/>
          <w:sz w:val="28"/>
          <w:szCs w:val="28"/>
          <w:lang w:val="uk-UA"/>
        </w:rPr>
        <w:t xml:space="preserve"> </w:t>
      </w:r>
      <w:r w:rsidR="00BC6032" w:rsidRPr="004A13FA">
        <w:rPr>
          <w:rFonts w:ascii="Times New Roman" w:hAnsi="Times New Roman"/>
          <w:color w:val="000000"/>
          <w:sz w:val="28"/>
          <w:szCs w:val="28"/>
          <w:lang w:val="uk-UA"/>
        </w:rPr>
        <w:t>7.1.2</w:t>
      </w:r>
      <w:r w:rsidR="00BC6032" w:rsidRPr="004A13FA">
        <w:rPr>
          <w:rFonts w:ascii="Times New Roman" w:hAnsi="Times New Roman"/>
          <w:color w:val="000000"/>
          <w:spacing w:val="-4"/>
          <w:sz w:val="28"/>
          <w:szCs w:val="28"/>
          <w:lang w:val="uk-UA"/>
        </w:rPr>
        <w:t>)</w:t>
      </w:r>
      <w:r w:rsidRPr="00DF00DF">
        <w:rPr>
          <w:rFonts w:ascii="Times New Roman" w:hAnsi="Times New Roman"/>
          <w:sz w:val="28"/>
          <w:szCs w:val="28"/>
          <w:lang w:val="uk-UA"/>
        </w:rPr>
        <w:t xml:space="preserve">. Основними удосконаленими компонентами  є: оцінка гармонійності фізичного розвитку серед дитячого населення з 3-х років життя, переважне спостереження лікарем ЗП-СМ, який повинен здійснювати моніторинг стану здоров’я дітей з </w:t>
      </w:r>
      <w:r>
        <w:rPr>
          <w:rFonts w:ascii="Times New Roman" w:hAnsi="Times New Roman"/>
          <w:sz w:val="28"/>
          <w:szCs w:val="28"/>
          <w:lang w:val="uk-UA"/>
        </w:rPr>
        <w:t>надлишковою масою тіла</w:t>
      </w:r>
      <w:r w:rsidRPr="00DF00DF">
        <w:rPr>
          <w:rFonts w:ascii="Times New Roman" w:hAnsi="Times New Roman"/>
          <w:sz w:val="28"/>
          <w:szCs w:val="28"/>
          <w:lang w:val="uk-UA"/>
        </w:rPr>
        <w:t xml:space="preserve"> та ожирінням, залучення всіх спеціалістів, у тому числі психолога (проведення психологічної корекції)</w:t>
      </w:r>
      <w:r>
        <w:rPr>
          <w:rFonts w:ascii="Times New Roman" w:hAnsi="Times New Roman"/>
          <w:sz w:val="28"/>
          <w:szCs w:val="28"/>
          <w:lang w:val="uk-UA"/>
        </w:rPr>
        <w:t xml:space="preserve">, </w:t>
      </w:r>
      <w:r w:rsidRPr="00DF00DF">
        <w:rPr>
          <w:rFonts w:ascii="Times New Roman" w:hAnsi="Times New Roman"/>
          <w:sz w:val="28"/>
          <w:szCs w:val="28"/>
          <w:lang w:val="uk-UA"/>
        </w:rPr>
        <w:t>забезпечення взаємодії між первинним і вторинним рівнем та моніторинг основних показників якості життя дітей з ожирінням.</w:t>
      </w:r>
      <w:r w:rsidRPr="00DF00DF">
        <w:rPr>
          <w:rFonts w:ascii="Times New Roman" w:hAnsi="Times New Roman"/>
          <w:b/>
          <w:sz w:val="28"/>
          <w:szCs w:val="28"/>
          <w:lang w:val="uk-UA"/>
        </w:rPr>
        <w:t xml:space="preserve"> </w:t>
      </w:r>
      <w:r w:rsidRPr="00DF00DF">
        <w:rPr>
          <w:rFonts w:ascii="Times New Roman" w:hAnsi="Times New Roman"/>
          <w:sz w:val="28"/>
          <w:szCs w:val="28"/>
          <w:lang w:val="uk-UA"/>
        </w:rPr>
        <w:t xml:space="preserve">До </w:t>
      </w:r>
      <w:r w:rsidRPr="00DF00DF">
        <w:rPr>
          <w:rFonts w:ascii="Times New Roman" w:hAnsi="Times New Roman"/>
          <w:bCs/>
          <w:sz w:val="28"/>
          <w:szCs w:val="28"/>
          <w:lang w:val="uk-UA"/>
        </w:rPr>
        <w:t xml:space="preserve">активної </w:t>
      </w:r>
      <w:r w:rsidRPr="00DF00DF">
        <w:rPr>
          <w:rFonts w:ascii="Times New Roman" w:hAnsi="Times New Roman"/>
          <w:sz w:val="28"/>
          <w:szCs w:val="28"/>
          <w:lang w:val="uk-UA"/>
        </w:rPr>
        <w:t>профілактичної роботи</w:t>
      </w:r>
      <w:r w:rsidRPr="00DF00DF">
        <w:rPr>
          <w:rFonts w:ascii="Times New Roman" w:hAnsi="Times New Roman"/>
          <w:b/>
          <w:sz w:val="28"/>
          <w:szCs w:val="28"/>
          <w:lang w:val="uk-UA"/>
        </w:rPr>
        <w:t xml:space="preserve"> </w:t>
      </w:r>
      <w:r w:rsidRPr="00DF00DF">
        <w:rPr>
          <w:rFonts w:ascii="Times New Roman" w:hAnsi="Times New Roman"/>
          <w:sz w:val="28"/>
          <w:szCs w:val="28"/>
          <w:lang w:val="uk-UA"/>
        </w:rPr>
        <w:t xml:space="preserve">відноситься: підвищення обізнаності  населення на груповому, індивідуальному та популяційному рівні, застосування методики прогнозування ризику виникнення </w:t>
      </w:r>
      <w:r>
        <w:rPr>
          <w:rFonts w:ascii="Times New Roman" w:hAnsi="Times New Roman"/>
          <w:sz w:val="28"/>
          <w:szCs w:val="28"/>
          <w:lang w:val="uk-UA"/>
        </w:rPr>
        <w:t>надлишкової маси тіла</w:t>
      </w:r>
      <w:r w:rsidRPr="00DF00DF">
        <w:rPr>
          <w:rFonts w:ascii="Times New Roman" w:hAnsi="Times New Roman"/>
          <w:sz w:val="28"/>
          <w:szCs w:val="28"/>
          <w:lang w:val="uk-UA"/>
        </w:rPr>
        <w:t xml:space="preserve"> у роботі  лікаря ЗП-СМ, своєчасне виявлення  факторів </w:t>
      </w:r>
      <w:r>
        <w:rPr>
          <w:rFonts w:ascii="Times New Roman" w:hAnsi="Times New Roman"/>
          <w:sz w:val="28"/>
          <w:szCs w:val="28"/>
          <w:lang w:val="uk-UA"/>
        </w:rPr>
        <w:t xml:space="preserve">ризику, формування груп ризику, </w:t>
      </w:r>
      <w:r w:rsidRPr="00DF00DF">
        <w:rPr>
          <w:rFonts w:ascii="Times New Roman" w:hAnsi="Times New Roman"/>
          <w:sz w:val="28"/>
          <w:szCs w:val="28"/>
          <w:lang w:val="uk-UA"/>
        </w:rPr>
        <w:t xml:space="preserve">організація  динамічного спостереження, створення диференційованих програм з профілактики та вивчення поінформованості населення щодо основних ризиків </w:t>
      </w:r>
      <w:r>
        <w:rPr>
          <w:rFonts w:ascii="Times New Roman" w:hAnsi="Times New Roman"/>
          <w:sz w:val="28"/>
          <w:szCs w:val="28"/>
          <w:lang w:val="uk-UA"/>
        </w:rPr>
        <w:t>надлишкової маси тіла</w:t>
      </w:r>
      <w:r w:rsidRPr="00DF00DF">
        <w:rPr>
          <w:rFonts w:ascii="Times New Roman" w:hAnsi="Times New Roman"/>
          <w:sz w:val="28"/>
          <w:szCs w:val="28"/>
          <w:lang w:val="uk-UA"/>
        </w:rPr>
        <w:t xml:space="preserve">. </w:t>
      </w:r>
    </w:p>
    <w:p w:rsidR="00583B25" w:rsidRPr="00BD105F" w:rsidRDefault="00583B25" w:rsidP="00A2232E">
      <w:pPr>
        <w:pStyle w:val="af4"/>
        <w:spacing w:before="0" w:beforeAutospacing="0" w:after="0" w:afterAutospacing="0" w:line="360" w:lineRule="auto"/>
        <w:ind w:firstLine="709"/>
        <w:jc w:val="both"/>
        <w:textAlignment w:val="baseline"/>
        <w:rPr>
          <w:sz w:val="28"/>
          <w:szCs w:val="28"/>
          <w:lang w:val="uk-UA"/>
        </w:rPr>
        <w:sectPr w:rsidR="00583B25" w:rsidRPr="00BD105F" w:rsidSect="00583B25">
          <w:headerReference w:type="default" r:id="rId39"/>
          <w:pgSz w:w="11906" w:h="16838"/>
          <w:pgMar w:top="1134" w:right="851" w:bottom="1134" w:left="1134" w:header="709" w:footer="709" w:gutter="0"/>
          <w:cols w:space="708"/>
          <w:docGrid w:linePitch="360"/>
        </w:sectPr>
      </w:pPr>
      <w:r w:rsidRPr="00C9693F">
        <w:rPr>
          <w:color w:val="000000"/>
          <w:sz w:val="28"/>
          <w:szCs w:val="28"/>
          <w:lang w:val="uk-UA"/>
        </w:rPr>
        <w:t xml:space="preserve"> </w:t>
      </w:r>
      <w:r w:rsidRPr="00DF00DF">
        <w:rPr>
          <w:sz w:val="28"/>
          <w:szCs w:val="28"/>
          <w:lang w:val="uk-UA"/>
        </w:rPr>
        <w:t xml:space="preserve">Для реалізації заходів необхідним технічним, кадровим та науково-організаційно правовим супроводом повинно бути наступне: впровадження інформаційної системи  обліку, моніторингу ожиріння і </w:t>
      </w:r>
      <w:r>
        <w:rPr>
          <w:sz w:val="28"/>
          <w:szCs w:val="28"/>
          <w:lang w:val="uk-UA"/>
        </w:rPr>
        <w:t>надлишкової маси тіла</w:t>
      </w:r>
      <w:r w:rsidRPr="00DF00DF">
        <w:rPr>
          <w:sz w:val="28"/>
          <w:szCs w:val="28"/>
          <w:lang w:val="uk-UA"/>
        </w:rPr>
        <w:t xml:space="preserve"> та основних факторів ризику,</w:t>
      </w:r>
      <w:r>
        <w:rPr>
          <w:b/>
          <w:sz w:val="28"/>
          <w:szCs w:val="28"/>
          <w:lang w:val="uk-UA"/>
        </w:rPr>
        <w:t xml:space="preserve"> </w:t>
      </w:r>
      <w:r w:rsidRPr="00DF00DF">
        <w:rPr>
          <w:sz w:val="28"/>
          <w:szCs w:val="28"/>
          <w:lang w:val="uk-UA"/>
        </w:rPr>
        <w:t xml:space="preserve">введення реєстрів пацієнтів на територіальному </w:t>
      </w:r>
      <w:r>
        <w:rPr>
          <w:sz w:val="28"/>
          <w:szCs w:val="28"/>
          <w:lang w:val="uk-UA"/>
        </w:rPr>
        <w:t xml:space="preserve">і </w:t>
      </w:r>
      <w:r w:rsidRPr="00DF00DF">
        <w:rPr>
          <w:sz w:val="28"/>
          <w:szCs w:val="28"/>
          <w:lang w:val="uk-UA"/>
        </w:rPr>
        <w:t>регіональному рівні, підвищення кваліфікації лікарів, проведення навчальних семінарів та трен</w:t>
      </w:r>
      <w:r>
        <w:rPr>
          <w:sz w:val="28"/>
          <w:szCs w:val="28"/>
          <w:lang w:val="uk-UA"/>
        </w:rPr>
        <w:t xml:space="preserve">інгів щодо питань нутріціології, </w:t>
      </w:r>
      <w:r w:rsidRPr="00DF00DF">
        <w:rPr>
          <w:sz w:val="28"/>
          <w:szCs w:val="28"/>
          <w:lang w:val="uk-UA"/>
        </w:rPr>
        <w:t>профілактики</w:t>
      </w:r>
      <w:r>
        <w:rPr>
          <w:sz w:val="28"/>
          <w:szCs w:val="28"/>
          <w:lang w:val="uk-UA"/>
        </w:rPr>
        <w:t xml:space="preserve"> і</w:t>
      </w:r>
      <w:r w:rsidRPr="00DF00DF">
        <w:rPr>
          <w:sz w:val="28"/>
          <w:szCs w:val="28"/>
          <w:lang w:val="uk-UA"/>
        </w:rPr>
        <w:t xml:space="preserve"> лікування </w:t>
      </w:r>
      <w:r>
        <w:rPr>
          <w:sz w:val="28"/>
          <w:szCs w:val="28"/>
          <w:lang w:val="uk-UA"/>
        </w:rPr>
        <w:t>надлишкової маси тіла</w:t>
      </w:r>
      <w:r w:rsidRPr="00DF00DF">
        <w:rPr>
          <w:sz w:val="28"/>
          <w:szCs w:val="28"/>
          <w:lang w:val="uk-UA"/>
        </w:rPr>
        <w:t xml:space="preserve"> і ожиріння та його ускладнень, впровадження стандартів</w:t>
      </w:r>
      <w:r w:rsidR="00A2232E">
        <w:rPr>
          <w:sz w:val="28"/>
          <w:szCs w:val="28"/>
          <w:lang w:val="uk-UA"/>
        </w:rPr>
        <w:t xml:space="preserve"> </w:t>
      </w:r>
      <w:r w:rsidR="00A2232E" w:rsidRPr="00DF00DF">
        <w:rPr>
          <w:sz w:val="28"/>
          <w:szCs w:val="28"/>
          <w:lang w:val="uk-UA"/>
        </w:rPr>
        <w:t xml:space="preserve">профілактики та моніторингу ожиріння та </w:t>
      </w:r>
      <w:r w:rsidR="00A2232E">
        <w:rPr>
          <w:sz w:val="28"/>
          <w:szCs w:val="28"/>
          <w:lang w:val="uk-UA"/>
        </w:rPr>
        <w:t>надлишкової маси тіла</w:t>
      </w:r>
      <w:r w:rsidR="00A2232E" w:rsidRPr="00DF00DF">
        <w:rPr>
          <w:sz w:val="28"/>
          <w:szCs w:val="28"/>
          <w:lang w:val="uk-UA"/>
        </w:rPr>
        <w:t xml:space="preserve"> у дітей, </w:t>
      </w:r>
    </w:p>
    <w:p w:rsidR="00291C4B" w:rsidRDefault="0040033B" w:rsidP="00291C4B">
      <w:pPr>
        <w:spacing w:after="0" w:line="240" w:lineRule="auto"/>
        <w:jc w:val="both"/>
        <w:rPr>
          <w:rFonts w:ascii="Times New Roman" w:hAnsi="Times New Roman"/>
          <w:sz w:val="28"/>
          <w:szCs w:val="28"/>
          <w:lang w:val="uk-UA"/>
        </w:rPr>
        <w:sectPr w:rsidR="00291C4B" w:rsidSect="0007640A">
          <w:headerReference w:type="default" r:id="rId40"/>
          <w:pgSz w:w="16838" w:h="11906" w:orient="landscape"/>
          <w:pgMar w:top="1134" w:right="624" w:bottom="1134" w:left="1418" w:header="709" w:footer="709" w:gutter="0"/>
          <w:cols w:space="708"/>
          <w:docGrid w:linePitch="360"/>
        </w:sectPr>
      </w:pPr>
      <w:r>
        <w:rPr>
          <w:noProof/>
        </w:rPr>
        <w:lastRenderedPageBreak/>
        <w:pict>
          <v:rect id="Прямоугольник 43" o:spid="_x0000_s3515" style="position:absolute;left:0;text-align:left;margin-left:191.1pt;margin-top:393.2pt;width:165.1pt;height:55.8pt;z-index:17;visibility:visible;mso-wrap-distance-left:9pt;mso-wrap-distance-top:0;mso-wrap-distance-right:9pt;mso-wrap-distance-bottom:0;mso-position-horizontal-relative:text;mso-position-vertical:absolute;mso-position-vertical-relative:text;mso-width-relative:margin;mso-height-relative:margin;v-text-anchor:middle" fillcolor="#a5a5a5" strokeweight="1pt">
            <v:textbox style="mso-next-textbox:#Прямоугольник 43">
              <w:txbxContent>
                <w:p w:rsidR="0040033B" w:rsidRPr="00857FB9" w:rsidRDefault="0040033B" w:rsidP="00291C4B">
                  <w:pPr>
                    <w:jc w:val="center"/>
                    <w:rPr>
                      <w:rFonts w:ascii="Times New Roman" w:hAnsi="Times New Roman"/>
                      <w:lang w:val="uk-UA"/>
                    </w:rPr>
                  </w:pPr>
                  <w:r w:rsidRPr="00857FB9">
                    <w:rPr>
                      <w:rFonts w:ascii="Times New Roman" w:hAnsi="Times New Roman"/>
                      <w:lang w:val="uk-UA"/>
                    </w:rPr>
                    <w:t xml:space="preserve">Вивчення поінформованості населення щодо основних ризиків </w:t>
                  </w:r>
                  <w:r>
                    <w:rPr>
                      <w:rFonts w:ascii="Times New Roman" w:hAnsi="Times New Roman"/>
                      <w:lang w:val="uk-UA"/>
                    </w:rPr>
                    <w:t xml:space="preserve">надлишкової маси тіла </w:t>
                  </w:r>
                  <w:r w:rsidRPr="00857FB9">
                    <w:rPr>
                      <w:rFonts w:ascii="Times New Roman" w:hAnsi="Times New Roman"/>
                      <w:lang w:val="uk-UA"/>
                    </w:rPr>
                    <w:t xml:space="preserve"> </w:t>
                  </w:r>
                </w:p>
              </w:txbxContent>
            </v:textbox>
          </v:rect>
        </w:pict>
      </w:r>
      <w:r>
        <w:rPr>
          <w:noProof/>
        </w:rPr>
        <w:pict>
          <v:shape id="Поле 223" o:spid="_x0000_s3508" type="#_x0000_t202" style="position:absolute;left:0;text-align:left;margin-left:-25.55pt;margin-top:450.35pt;width:779pt;height:36.95pt;z-index:15;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" stroked="f">
            <v:path arrowok="t"/>
            <v:textbox style="mso-next-textbox:#Поле 223" inset="0,0,0,0">
              <w:txbxContent>
                <w:p w:rsidR="0040033B" w:rsidRPr="002B1BB2" w:rsidRDefault="0040033B" w:rsidP="008F6569">
                  <w:pPr>
                    <w:pStyle w:val="a3"/>
                    <w:jc w:val="center"/>
                    <w:rPr>
                      <w:color w:val="000000"/>
                      <w:sz w:val="28"/>
                      <w:szCs w:val="28"/>
                      <w:lang w:val="uk-UA"/>
                    </w:rPr>
                  </w:pPr>
                  <w:r>
                    <w:rPr>
                      <w:noProof/>
                      <w:lang w:eastAsia="ru-RU"/>
                    </w:rPr>
                    <w:pict>
                      <v:shape id="_x0000_i1048" type="#_x0000_t75" style="width:23.6pt;height:8.25pt;visibility:visible"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">
                        <v:imagedata r:id="rId38" o:title="" cropbottom="-425f"/>
                      </v:shape>
                    </w:pict>
                  </w:r>
                  <w:r w:rsidRPr="008A09F1">
                    <w:rPr>
                      <w:color w:val="000000"/>
                      <w:sz w:val="28"/>
                      <w:szCs w:val="28"/>
                      <w:lang w:val="uk-UA"/>
                    </w:rPr>
                    <w:t xml:space="preserve"> </w:t>
                  </w:r>
                  <w:r w:rsidRPr="00AB672C">
                    <w:rPr>
                      <w:sz w:val="28"/>
                      <w:szCs w:val="28"/>
                      <w:lang w:val="uk-UA"/>
                    </w:rPr>
                    <w:t>–</w:t>
                  </w:r>
                  <w:r>
                    <w:rPr>
                      <w:sz w:val="28"/>
                      <w:szCs w:val="28"/>
                      <w:lang w:val="uk-UA"/>
                    </w:rPr>
                    <w:t xml:space="preserve"> </w:t>
                  </w:r>
                  <w:r w:rsidRPr="002B1BB2">
                    <w:rPr>
                      <w:rFonts w:ascii="Times New Roman" w:hAnsi="Times New Roman"/>
                      <w:color w:val="000000"/>
                      <w:sz w:val="28"/>
                      <w:szCs w:val="28"/>
                      <w:lang w:val="uk-UA"/>
                    </w:rPr>
                    <w:t xml:space="preserve">Інноваційні </w:t>
                  </w:r>
                  <w:r w:rsidRPr="002B1BB2">
                    <w:rPr>
                      <w:rFonts w:ascii="Times New Roman" w:hAnsi="Times New Roman"/>
                      <w:sz w:val="28"/>
                      <w:szCs w:val="28"/>
                      <w:lang w:val="uk-UA"/>
                    </w:rPr>
                    <w:t>елементи</w:t>
                  </w:r>
                </w:p>
                <w:p w:rsidR="0040033B" w:rsidRPr="002B1BB2" w:rsidRDefault="0040033B" w:rsidP="008F6569">
                  <w:pPr>
                    <w:pStyle w:val="af9"/>
                    <w:spacing w:after="0"/>
                    <w:jc w:val="center"/>
                    <w:rPr>
                      <w:rFonts w:ascii="Times New Roman" w:hAnsi="Times New Roman"/>
                      <w:b w:val="0"/>
                      <w:noProof/>
                      <w:color w:val="000000"/>
                      <w:spacing w:val="-4"/>
                      <w:sz w:val="28"/>
                      <w:szCs w:val="28"/>
                      <w:lang w:val="uk-UA"/>
                    </w:rPr>
                  </w:pPr>
                  <w:r w:rsidRPr="002B1BB2">
                    <w:rPr>
                      <w:rFonts w:ascii="Times New Roman" w:hAnsi="Times New Roman"/>
                      <w:b w:val="0"/>
                      <w:color w:val="000000"/>
                      <w:sz w:val="28"/>
                      <w:szCs w:val="28"/>
                      <w:lang w:val="uk-UA"/>
                    </w:rPr>
                    <w:t xml:space="preserve">Рис. 7.1.2. </w:t>
                  </w:r>
                  <w:r w:rsidRPr="00C8551A">
                    <w:rPr>
                      <w:rFonts w:ascii="Times New Roman" w:hAnsi="Times New Roman"/>
                      <w:b w:val="0"/>
                      <w:color w:val="000000"/>
                      <w:sz w:val="28"/>
                      <w:szCs w:val="28"/>
                      <w:lang w:val="uk-UA"/>
                    </w:rPr>
                    <w:t>Функціонально - оптимізован</w:t>
                  </w:r>
                  <w:r>
                    <w:rPr>
                      <w:rFonts w:ascii="Times New Roman" w:hAnsi="Times New Roman"/>
                      <w:b w:val="0"/>
                      <w:color w:val="000000"/>
                      <w:sz w:val="28"/>
                      <w:szCs w:val="28"/>
                      <w:lang w:val="uk-UA"/>
                    </w:rPr>
                    <w:t>а</w:t>
                  </w:r>
                  <w:r w:rsidRPr="00C8551A">
                    <w:rPr>
                      <w:rFonts w:ascii="Times New Roman" w:hAnsi="Times New Roman"/>
                      <w:b w:val="0"/>
                      <w:color w:val="000000"/>
                      <w:sz w:val="28"/>
                      <w:szCs w:val="28"/>
                      <w:lang w:val="uk-UA"/>
                    </w:rPr>
                    <w:t xml:space="preserve"> структур</w:t>
                  </w:r>
                  <w:r>
                    <w:rPr>
                      <w:rFonts w:ascii="Times New Roman" w:hAnsi="Times New Roman"/>
                      <w:b w:val="0"/>
                      <w:color w:val="000000"/>
                      <w:sz w:val="28"/>
                      <w:szCs w:val="28"/>
                      <w:lang w:val="uk-UA"/>
                    </w:rPr>
                    <w:t>а</w:t>
                  </w:r>
                  <w:r w:rsidRPr="00C8551A">
                    <w:rPr>
                      <w:rFonts w:ascii="Times New Roman" w:hAnsi="Times New Roman"/>
                      <w:b w:val="0"/>
                      <w:color w:val="000000"/>
                      <w:sz w:val="28"/>
                      <w:szCs w:val="28"/>
                      <w:lang w:val="uk-UA"/>
                    </w:rPr>
                    <w:t xml:space="preserve"> </w:t>
                  </w:r>
                  <w:r w:rsidRPr="00BC6032">
                    <w:rPr>
                      <w:rFonts w:ascii="Times New Roman" w:hAnsi="Times New Roman"/>
                      <w:b w:val="0"/>
                      <w:bCs w:val="0"/>
                      <w:color w:val="000000"/>
                      <w:sz w:val="28"/>
                      <w:szCs w:val="28"/>
                      <w:lang w:val="uk-UA"/>
                    </w:rPr>
                    <w:t>медичної</w:t>
                  </w:r>
                  <w:r w:rsidRPr="00BC6032">
                    <w:rPr>
                      <w:rFonts w:ascii="Times New Roman" w:hAnsi="Times New Roman"/>
                      <w:b w:val="0"/>
                      <w:color w:val="000000"/>
                      <w:sz w:val="28"/>
                      <w:szCs w:val="28"/>
                      <w:lang w:val="uk-UA"/>
                    </w:rPr>
                    <w:t xml:space="preserve"> </w:t>
                  </w:r>
                  <w:r w:rsidRPr="00C8551A">
                    <w:rPr>
                      <w:rFonts w:ascii="Times New Roman" w:hAnsi="Times New Roman"/>
                      <w:b w:val="0"/>
                      <w:color w:val="000000"/>
                      <w:sz w:val="28"/>
                      <w:szCs w:val="28"/>
                      <w:lang w:val="uk-UA"/>
                    </w:rPr>
                    <w:t>допомоги дітям з ожирінням</w:t>
                  </w:r>
                </w:p>
              </w:txbxContent>
            </v:textbox>
          </v:shape>
        </w:pict>
      </w:r>
      <w:r>
        <w:rPr>
          <w:noProof/>
        </w:rPr>
        <w:pict>
          <v:line id="Прямая соединительная линия 224" o:spid="_x0000_s3518" style="position:absolute;left:0;text-align:left;flip:x y;z-index:11;visibility:visible;mso-wrap-style:square;mso-wrap-distance-left:9pt;mso-wrap-distance-top:0;mso-wrap-distance-right:9pt;mso-wrap-distance-bottom:0;mso-position-horizontal-relative:text;mso-position-vertical-relative:text;mso-width-relative:page;mso-height-relative:page" from="85.05pt,15.4pt" to="89.35pt,3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"/>
        </w:pict>
      </w:r>
      <w:r>
        <w:rPr>
          <w:noProof/>
        </w:rPr>
        <w:pict>
          <v:group id="Группа 174" o:spid="_x0000_s3522" style="position:absolute;left:0;text-align:left;margin-left:37.75pt;margin-top:-24.95pt;width:701.5pt;height:453.5pt;z-index:10;mso-position-horizontal-relative:margin" coordorigin="4868" coordsize="84427,57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">
            <v:rect id="Прямоугольник 176" o:spid="_x0000_s3523" style="position:absolute;left:4868;width:79375;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" strokeweight="1pt">
              <v:textbox style="mso-next-textbox:#Прямоугольник 176">
                <w:txbxContent>
                  <w:p w:rsidR="0040033B" w:rsidRPr="00B93F59" w:rsidRDefault="0040033B" w:rsidP="00291C4B">
                    <w:pPr>
                      <w:jc w:val="center"/>
                      <w:rPr>
                        <w:rFonts w:ascii="Times New Roman" w:hAnsi="Times New Roman"/>
                        <w:sz w:val="28"/>
                        <w:szCs w:val="28"/>
                      </w:rPr>
                    </w:pPr>
                    <w:r w:rsidRPr="00B93F59">
                      <w:rPr>
                        <w:rFonts w:ascii="Times New Roman" w:hAnsi="Times New Roman"/>
                        <w:b/>
                        <w:bCs/>
                        <w:sz w:val="28"/>
                        <w:szCs w:val="28"/>
                        <w:lang w:val="uk-UA"/>
                      </w:rPr>
                      <w:t xml:space="preserve">Основні напрями підвищення якості </w:t>
                    </w:r>
                    <w:r>
                      <w:rPr>
                        <w:rFonts w:ascii="Times New Roman" w:hAnsi="Times New Roman"/>
                        <w:b/>
                        <w:bCs/>
                        <w:sz w:val="28"/>
                        <w:szCs w:val="28"/>
                        <w:lang w:val="uk-UA"/>
                      </w:rPr>
                      <w:t>медичної</w:t>
                    </w:r>
                    <w:r w:rsidRPr="00B93F59">
                      <w:rPr>
                        <w:rFonts w:ascii="Times New Roman" w:hAnsi="Times New Roman"/>
                        <w:b/>
                        <w:bCs/>
                        <w:sz w:val="28"/>
                        <w:szCs w:val="28"/>
                        <w:lang w:val="uk-UA"/>
                      </w:rPr>
                      <w:t xml:space="preserve"> допомоги дітям з ожирінням</w:t>
                    </w:r>
                  </w:p>
                  <w:p w:rsidR="0040033B" w:rsidRDefault="0040033B" w:rsidP="00291C4B">
                    <w:pPr>
                      <w:jc w:val="center"/>
                    </w:pPr>
                  </w:p>
                </w:txbxContent>
              </v:textbox>
            </v:rect>
            <v:line id="Прямая соединительная линия 190" o:spid="_x0000_s3524" style="position:absolute;flip:y;visibility:visible;mso-wrap-style:square" from="10562,5092" to="79323,5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yJj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jlFxlAL38BAAD//wMAUEsBAi0AFAAGAAgAAAAhANvh9svuAAAAhQEAABMAAAAAAAAA&#10;AAAAAAAAAAAAAFtDb250ZW50X1R5cGVzXS54bWxQSwECLQAUAAYACAAAACEAWvQsW78AAAAVAQAA&#10;CwAAAAAAAAAAAAAAAAAfAQAAX3JlbHMvLnJlbHNQSwECLQAUAAYACAAAACEA90MiY8YAAADbAAAA&#10;DwAAAAAAAAAAAAAAAAAHAgAAZHJzL2Rvd25yZXYueG1sUEsFBgAAAAADAAMAtwAAAPoCAAAAAA==&#10;"/>
            <v:line id="Прямая соединительная линия 193" o:spid="_x0000_s3525" style="position:absolute;flip:x y;visibility:visible;mso-wrap-style:square" from="33534,5092" to="33665,57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"/>
            <v:line id="Прямая соединительная линия 202" o:spid="_x0000_s3526" style="position:absolute;flip:y;visibility:visible;mso-wrap-style:square" from="55470,5204" to="55996,42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"/>
            <v:line id="Прямая соединительная линия 203" o:spid="_x0000_s3527" style="position:absolute;flip:x y;visibility:visible;mso-wrap-style:square" from="79380,5092" to="79500,51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"/>
            <v:rect id="Прямоугольник 209" o:spid="_x0000_s3528" style="position:absolute;left:24361;top:6605;width:17623;height: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" strokeweight="1pt">
              <v:textbox style="mso-next-textbox:#Прямоугольник 209">
                <w:txbxContent>
                  <w:p w:rsidR="0040033B" w:rsidRPr="00857FB9" w:rsidRDefault="0040033B" w:rsidP="00291C4B">
                    <w:pPr>
                      <w:jc w:val="center"/>
                      <w:rPr>
                        <w:rFonts w:ascii="Times New Roman" w:hAnsi="Times New Roman"/>
                        <w:b/>
                        <w:sz w:val="24"/>
                        <w:szCs w:val="24"/>
                      </w:rPr>
                    </w:pPr>
                    <w:r w:rsidRPr="00857FB9">
                      <w:rPr>
                        <w:rFonts w:ascii="Times New Roman" w:hAnsi="Times New Roman"/>
                        <w:b/>
                        <w:bCs/>
                        <w:sz w:val="24"/>
                        <w:szCs w:val="24"/>
                        <w:lang w:val="uk-UA"/>
                      </w:rPr>
                      <w:t>Активн</w:t>
                    </w:r>
                    <w:r>
                      <w:rPr>
                        <w:rFonts w:ascii="Times New Roman" w:hAnsi="Times New Roman"/>
                        <w:b/>
                        <w:bCs/>
                        <w:sz w:val="24"/>
                        <w:szCs w:val="24"/>
                        <w:lang w:val="uk-UA"/>
                      </w:rPr>
                      <w:t>а</w:t>
                    </w:r>
                    <w:r w:rsidRPr="00857FB9">
                      <w:rPr>
                        <w:rFonts w:ascii="Times New Roman" w:hAnsi="Times New Roman"/>
                        <w:b/>
                        <w:bCs/>
                        <w:sz w:val="24"/>
                        <w:szCs w:val="24"/>
                        <w:lang w:val="uk-UA"/>
                      </w:rPr>
                      <w:t xml:space="preserve"> </w:t>
                    </w:r>
                    <w:r>
                      <w:rPr>
                        <w:rFonts w:ascii="Times New Roman" w:hAnsi="Times New Roman"/>
                        <w:b/>
                        <w:sz w:val="24"/>
                        <w:szCs w:val="24"/>
                        <w:lang w:val="uk-UA"/>
                      </w:rPr>
                      <w:t>профілактична робота</w:t>
                    </w:r>
                    <w:r w:rsidRPr="00857FB9">
                      <w:rPr>
                        <w:rFonts w:ascii="Times New Roman" w:hAnsi="Times New Roman"/>
                        <w:b/>
                        <w:sz w:val="24"/>
                        <w:szCs w:val="24"/>
                        <w:lang w:val="uk-UA"/>
                      </w:rPr>
                      <w:t xml:space="preserve"> </w:t>
                    </w:r>
                  </w:p>
                </w:txbxContent>
              </v:textbox>
            </v:rect>
            <v:rect id="Прямоугольник 214" o:spid="_x0000_s3529" style="position:absolute;left:47011;top:6446;width:16530;height:5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" strokeweight="1pt">
              <v:textbox style="mso-next-textbox:#Прямоугольник 214">
                <w:txbxContent>
                  <w:p w:rsidR="0040033B" w:rsidRPr="00C73D62" w:rsidRDefault="0040033B" w:rsidP="00291C4B">
                    <w:pPr>
                      <w:jc w:val="center"/>
                      <w:rPr>
                        <w:rFonts w:ascii="Times New Roman" w:hAnsi="Times New Roman"/>
                        <w:sz w:val="24"/>
                        <w:szCs w:val="24"/>
                      </w:rPr>
                    </w:pPr>
                    <w:r w:rsidRPr="00C73D62">
                      <w:rPr>
                        <w:rFonts w:ascii="Times New Roman" w:hAnsi="Times New Roman"/>
                        <w:b/>
                        <w:bCs/>
                        <w:sz w:val="24"/>
                        <w:szCs w:val="24"/>
                        <w:lang w:val="uk-UA"/>
                      </w:rPr>
                      <w:t>Технічне та кадрове забезпечення</w:t>
                    </w:r>
                  </w:p>
                  <w:p w:rsidR="0040033B" w:rsidRPr="00C73D62" w:rsidRDefault="0040033B" w:rsidP="00291C4B">
                    <w:pPr>
                      <w:jc w:val="center"/>
                      <w:rPr>
                        <w:rFonts w:ascii="Times New Roman" w:hAnsi="Times New Roman"/>
                        <w:sz w:val="24"/>
                        <w:szCs w:val="24"/>
                      </w:rPr>
                    </w:pPr>
                  </w:p>
                </w:txbxContent>
              </v:textbox>
            </v:rect>
            <v:rect id="_x0000_s3530" style="position:absolute;left:45753;top:30227;width:20949;height:12762;visibility:visible;mso-wrap-style:square;v-text-anchor:middle" strokeweight="1pt">
              <v:textbox style="mso-next-textbox:#_x0000_s3530">
                <w:txbxContent>
                  <w:p w:rsidR="0040033B" w:rsidRPr="000E6D8E" w:rsidRDefault="0040033B" w:rsidP="00291C4B">
                    <w:pPr>
                      <w:jc w:val="center"/>
                      <w:rPr>
                        <w:rFonts w:ascii="Times New Roman" w:hAnsi="Times New Roman"/>
                      </w:rPr>
                    </w:pPr>
                    <w:r w:rsidRPr="000E6D8E">
                      <w:rPr>
                        <w:rFonts w:ascii="Times New Roman" w:hAnsi="Times New Roman"/>
                        <w:lang w:val="uk-UA"/>
                      </w:rPr>
                      <w:t>Підвищення кваліфікації лікарів, проведення навчальних семінарів та трен</w:t>
                    </w:r>
                    <w:r>
                      <w:rPr>
                        <w:rFonts w:ascii="Times New Roman" w:hAnsi="Times New Roman"/>
                        <w:lang w:val="uk-UA"/>
                      </w:rPr>
                      <w:t xml:space="preserve">інгів щодо питань нутріціології, </w:t>
                    </w:r>
                    <w:r w:rsidRPr="000E6D8E">
                      <w:rPr>
                        <w:rFonts w:ascii="Times New Roman" w:hAnsi="Times New Roman"/>
                        <w:lang w:val="uk-UA"/>
                      </w:rPr>
                      <w:t>профілактики, лікування ожиріння та його ускладнень</w:t>
                    </w:r>
                  </w:p>
                  <w:p w:rsidR="0040033B" w:rsidRDefault="0040033B" w:rsidP="00291C4B">
                    <w:pPr>
                      <w:jc w:val="center"/>
                    </w:pPr>
                  </w:p>
                </w:txbxContent>
              </v:textbox>
            </v:rect>
            <v:rect id="Прямоугольник 217" o:spid="_x0000_s3531" style="position:absolute;left:69404;top:6610;width:19812;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" strokeweight="1pt">
              <v:textbox style="mso-next-textbox:#Прямоугольник 217">
                <w:txbxContent>
                  <w:p w:rsidR="0040033B" w:rsidRPr="00B93F59" w:rsidRDefault="0040033B" w:rsidP="00291C4B">
                    <w:pPr>
                      <w:jc w:val="center"/>
                      <w:rPr>
                        <w:rFonts w:ascii="Times New Roman" w:hAnsi="Times New Roman"/>
                        <w:sz w:val="24"/>
                        <w:szCs w:val="24"/>
                      </w:rPr>
                    </w:pPr>
                    <w:r w:rsidRPr="00B93F59">
                      <w:rPr>
                        <w:rFonts w:ascii="Times New Roman" w:hAnsi="Times New Roman"/>
                        <w:b/>
                        <w:bCs/>
                        <w:sz w:val="24"/>
                        <w:szCs w:val="24"/>
                        <w:lang w:val="uk-UA"/>
                      </w:rPr>
                      <w:t>Наукове та організаційно правове забезпечення</w:t>
                    </w:r>
                  </w:p>
                  <w:p w:rsidR="0040033B" w:rsidRDefault="0040033B" w:rsidP="00291C4B">
                    <w:pPr>
                      <w:jc w:val="center"/>
                    </w:pPr>
                  </w:p>
                </w:txbxContent>
              </v:textbox>
            </v:rect>
            <v:rect id="Прямоугольник 218" o:spid="_x0000_s3532" style="position:absolute;left:69270;top:35489;width:19812;height:8890;visibility:visible;mso-wrap-style:square;v-text-anchor:middle" strokeweight="1pt">
              <v:textbox style="mso-next-textbox:#Прямоугольник 218">
                <w:txbxContent>
                  <w:p w:rsidR="0040033B" w:rsidRPr="000E6D8E" w:rsidRDefault="0040033B" w:rsidP="00291C4B">
                    <w:pPr>
                      <w:spacing w:after="0"/>
                      <w:jc w:val="center"/>
                      <w:rPr>
                        <w:rFonts w:ascii="Times New Roman" w:hAnsi="Times New Roman"/>
                        <w:lang w:val="uk-UA"/>
                      </w:rPr>
                    </w:pPr>
                    <w:r w:rsidRPr="000E6D8E">
                      <w:rPr>
                        <w:rFonts w:ascii="Times New Roman" w:hAnsi="Times New Roman"/>
                        <w:lang w:val="uk-UA"/>
                      </w:rPr>
                      <w:t>Вивчення світового досвіду щодо проблеми ожиріння, проведення</w:t>
                    </w:r>
                  </w:p>
                  <w:p w:rsidR="0040033B" w:rsidRPr="000E6D8E" w:rsidRDefault="0040033B" w:rsidP="00291C4B">
                    <w:pPr>
                      <w:spacing w:after="0"/>
                      <w:jc w:val="center"/>
                      <w:rPr>
                        <w:rFonts w:ascii="Times New Roman" w:hAnsi="Times New Roman"/>
                      </w:rPr>
                    </w:pPr>
                    <w:r w:rsidRPr="000E6D8E">
                      <w:rPr>
                        <w:rFonts w:ascii="Times New Roman" w:hAnsi="Times New Roman"/>
                        <w:lang w:val="uk-UA"/>
                      </w:rPr>
                      <w:t>науково-дослідних робіт</w:t>
                    </w:r>
                  </w:p>
                  <w:p w:rsidR="0040033B" w:rsidRPr="00A1011A" w:rsidRDefault="0040033B" w:rsidP="00291C4B">
                    <w:pPr>
                      <w:jc w:val="center"/>
                      <w:rPr>
                        <w:rFonts w:ascii="Times New Roman" w:hAnsi="Times New Roman"/>
                        <w:sz w:val="24"/>
                        <w:szCs w:val="24"/>
                      </w:rPr>
                    </w:pPr>
                  </w:p>
                </w:txbxContent>
              </v:textbox>
            </v:rect>
            <v:rect id="Прямоугольник 220" o:spid="_x0000_s3533" style="position:absolute;left:69591;top:45359;width:19704;height:9272;visibility:visible;mso-wrap-style:square;v-text-anchor:middle" strokeweight="1pt">
              <v:textbox style="mso-next-textbox:#Прямоугольник 220">
                <w:txbxContent>
                  <w:p w:rsidR="0040033B" w:rsidRPr="000E6D8E" w:rsidRDefault="0040033B" w:rsidP="00291C4B">
                    <w:pPr>
                      <w:jc w:val="center"/>
                      <w:rPr>
                        <w:rFonts w:ascii="Times New Roman" w:hAnsi="Times New Roman"/>
                      </w:rPr>
                    </w:pPr>
                    <w:r w:rsidRPr="000E6D8E">
                      <w:rPr>
                        <w:rFonts w:ascii="Times New Roman" w:hAnsi="Times New Roman"/>
                        <w:lang w:val="uk-UA"/>
                      </w:rPr>
                      <w:t>Підготовка сучасної наукової та науково-популярної літератури  для населення та медичних працівників</w:t>
                    </w:r>
                  </w:p>
                  <w:p w:rsidR="0040033B" w:rsidRDefault="0040033B" w:rsidP="00291C4B">
                    <w:pPr>
                      <w:jc w:val="center"/>
                    </w:pPr>
                  </w:p>
                </w:txbxContent>
              </v:textbox>
            </v:rect>
            <v:line id="Прямая соединительная линия 221" o:spid="_x0000_s3534" style="position:absolute;visibility:visible;mso-wrap-style:square" from="45324,3420" to="45324,4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w10:wrap anchorx="margin"/>
          </v:group>
        </w:pict>
      </w:r>
      <w:r>
        <w:rPr>
          <w:noProof/>
        </w:rPr>
        <w:pict>
          <v:rect id="Прямоугольник 215" o:spid="_x0000_s3513" style="position:absolute;left:0;text-align:left;margin-left:-.15pt;margin-top:367.75pt;width:168.8pt;height:53.6pt;z-index: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fillcolor="#a5a5a5" strokeweight="1pt">
            <v:textbox style="mso-next-textbox:#Прямоугольник 215">
              <w:txbxContent>
                <w:p w:rsidR="0040033B" w:rsidRPr="00614033" w:rsidRDefault="0040033B" w:rsidP="00291C4B">
                  <w:pPr>
                    <w:jc w:val="center"/>
                    <w:rPr>
                      <w:rFonts w:ascii="Times New Roman" w:hAnsi="Times New Roman"/>
                    </w:rPr>
                  </w:pPr>
                  <w:r w:rsidRPr="00614033">
                    <w:rPr>
                      <w:rFonts w:ascii="Times New Roman" w:hAnsi="Times New Roman"/>
                      <w:lang w:val="uk-UA"/>
                    </w:rPr>
                    <w:t xml:space="preserve">Моніторинг основних показників якості життя дітей з ожирінням </w:t>
                  </w:r>
                </w:p>
                <w:p w:rsidR="0040033B" w:rsidRDefault="0040033B" w:rsidP="00291C4B">
                  <w:pPr>
                    <w:jc w:val="center"/>
                  </w:pPr>
                </w:p>
              </w:txbxContent>
            </v:textbox>
          </v:rect>
        </w:pict>
      </w:r>
      <w:r>
        <w:rPr>
          <w:noProof/>
        </w:rPr>
        <w:pict>
          <v:rect id="_x0000_s3512" style="position:absolute;left:0;text-align:left;margin-left:-3.9pt;margin-top:269.8pt;width:173.3pt;height:86.7pt;z-index:19;visibility:visible;mso-height-percent:0;mso-wrap-distance-left:9pt;mso-wrap-distance-top:0;mso-wrap-distance-right:9pt;mso-wrap-distance-bottom:0;mso-position-horizontal-relative:text;mso-position-vertical-relative:text;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" strokeweight="1pt">
            <v:textbox style="mso-next-textbox:#_x0000_s3512">
              <w:txbxContent>
                <w:p w:rsidR="0040033B" w:rsidRDefault="0040033B" w:rsidP="00291C4B">
                  <w:pPr>
                    <w:spacing w:after="0" w:line="240" w:lineRule="auto"/>
                    <w:jc w:val="center"/>
                    <w:rPr>
                      <w:rFonts w:ascii="Times New Roman" w:hAnsi="Times New Roman"/>
                      <w:lang w:val="uk-UA"/>
                    </w:rPr>
                  </w:pPr>
                  <w:r w:rsidRPr="00614033">
                    <w:rPr>
                      <w:rFonts w:ascii="Times New Roman" w:hAnsi="Times New Roman"/>
                      <w:lang w:val="uk-UA"/>
                    </w:rPr>
                    <w:t>Залучення всіх спеціалістів, у тому числі психолога (проведення психологічної корекції)</w:t>
                  </w:r>
                </w:p>
                <w:p w:rsidR="0040033B" w:rsidRPr="00614033" w:rsidRDefault="0040033B" w:rsidP="00291C4B">
                  <w:pPr>
                    <w:spacing w:after="0" w:line="240" w:lineRule="auto"/>
                    <w:jc w:val="center"/>
                    <w:rPr>
                      <w:rFonts w:ascii="Times New Roman" w:hAnsi="Times New Roman"/>
                      <w:lang w:val="uk-UA"/>
                    </w:rPr>
                  </w:pPr>
                  <w:r w:rsidRPr="00614033">
                    <w:rPr>
                      <w:rFonts w:ascii="Times New Roman" w:hAnsi="Times New Roman"/>
                      <w:lang w:val="uk-UA"/>
                    </w:rPr>
                    <w:t>Забезпечення взаємодії між первинним і вторинним рівнем</w:t>
                  </w:r>
                </w:p>
                <w:p w:rsidR="0040033B" w:rsidRDefault="0040033B" w:rsidP="00291C4B">
                  <w:pPr>
                    <w:jc w:val="center"/>
                  </w:pPr>
                </w:p>
              </w:txbxContent>
            </v:textbox>
          </v:rect>
        </w:pict>
      </w:r>
      <w:r>
        <w:rPr>
          <w:noProof/>
        </w:rPr>
        <w:pict>
          <v:rect id="_x0000_s3511" style="position:absolute;left:0;text-align:left;margin-left:-15.05pt;margin-top:180.85pt;width:188.35pt;height:78.1pt;z-index:18;visibility:visible;mso-wrap-distance-left:9pt;mso-wrap-distance-top:0;mso-wrap-distance-right:9pt;mso-wrap-distance-bottom:0;mso-position-horizontal:absolute;mso-position-horizontal-relative:text;mso-position-vertical:absolute;mso-position-vertical-relative:text;mso-width-relative:margin;mso-height-relative:margin;v-text-anchor:middle" fillcolor="#a5a5a5" strokeweight="1pt">
            <v:textbox style="mso-next-textbox:#_x0000_s3511">
              <w:txbxContent>
                <w:p w:rsidR="0040033B" w:rsidRPr="007A08D5" w:rsidRDefault="0040033B" w:rsidP="00291C4B">
                  <w:pPr>
                    <w:spacing w:after="0"/>
                    <w:jc w:val="center"/>
                    <w:rPr>
                      <w:rFonts w:ascii="Times New Roman" w:hAnsi="Times New Roman"/>
                      <w:lang w:val="uk-UA"/>
                    </w:rPr>
                  </w:pPr>
                  <w:r w:rsidRPr="007A08D5">
                    <w:rPr>
                      <w:rFonts w:ascii="Times New Roman" w:hAnsi="Times New Roman"/>
                      <w:lang w:val="uk-UA"/>
                    </w:rPr>
                    <w:t>Переважне спостереження лікарем ЗП-СМ</w:t>
                  </w:r>
                </w:p>
                <w:p w:rsidR="0040033B" w:rsidRPr="007A08D5" w:rsidRDefault="0040033B" w:rsidP="00E9022C">
                  <w:pPr>
                    <w:jc w:val="center"/>
                    <w:rPr>
                      <w:rFonts w:ascii="Times New Roman" w:hAnsi="Times New Roman"/>
                      <w:lang w:val="uk-UA"/>
                    </w:rPr>
                  </w:pPr>
                  <w:r w:rsidRPr="007A08D5">
                    <w:rPr>
                      <w:rFonts w:ascii="Times New Roman" w:hAnsi="Times New Roman"/>
                      <w:lang w:val="uk-UA"/>
                    </w:rPr>
                    <w:t xml:space="preserve">Моніторинг стану здоров’я дітей з </w:t>
                  </w:r>
                  <w:r>
                    <w:rPr>
                      <w:rFonts w:ascii="Times New Roman" w:hAnsi="Times New Roman"/>
                      <w:lang w:val="uk-UA"/>
                    </w:rPr>
                    <w:t xml:space="preserve">надлишковою масою тіла </w:t>
                  </w:r>
                  <w:r w:rsidRPr="007A08D5">
                    <w:rPr>
                      <w:rFonts w:ascii="Times New Roman" w:hAnsi="Times New Roman"/>
                      <w:lang w:val="uk-UA"/>
                    </w:rPr>
                    <w:t>та ожирінням</w:t>
                  </w:r>
                </w:p>
                <w:p w:rsidR="0040033B" w:rsidRPr="007A08D5" w:rsidRDefault="0040033B" w:rsidP="00291C4B">
                  <w:pPr>
                    <w:jc w:val="center"/>
                    <w:rPr>
                      <w:rFonts w:ascii="Times New Roman" w:hAnsi="Times New Roman"/>
                      <w:lang w:val="uk-UA"/>
                    </w:rPr>
                  </w:pPr>
                </w:p>
                <w:p w:rsidR="0040033B" w:rsidRPr="007A08D5" w:rsidRDefault="0040033B" w:rsidP="00291C4B">
                  <w:pPr>
                    <w:jc w:val="center"/>
                    <w:rPr>
                      <w:lang w:val="uk-UA"/>
                    </w:rPr>
                  </w:pPr>
                </w:p>
              </w:txbxContent>
            </v:textbox>
          </v:rect>
        </w:pict>
      </w:r>
      <w:r>
        <w:rPr>
          <w:noProof/>
        </w:rPr>
        <w:pict>
          <v:rect id="Прямоугольник 1" o:spid="_x0000_s3517" style="position:absolute;left:0;text-align:left;margin-left:186.8pt;margin-top:90.2pt;width:163.65pt;height:109.7pt;z-index: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strokeweight="1pt">
            <v:textbox style="mso-next-textbox:#Прямоугольник 1">
              <w:txbxContent>
                <w:p w:rsidR="0040033B" w:rsidRPr="007E4A7D" w:rsidRDefault="0040033B" w:rsidP="00291C4B">
                  <w:pPr>
                    <w:pStyle w:val="a3"/>
                    <w:jc w:val="center"/>
                    <w:rPr>
                      <w:rFonts w:ascii="Times New Roman" w:hAnsi="Times New Roman"/>
                      <w:lang w:val="uk-UA"/>
                    </w:rPr>
                  </w:pPr>
                  <w:r w:rsidRPr="007E4A7D">
                    <w:rPr>
                      <w:rFonts w:ascii="Times New Roman" w:hAnsi="Times New Roman"/>
                      <w:color w:val="000000"/>
                      <w:shd w:val="clear" w:color="auto" w:fill="FFFFFF"/>
                      <w:lang w:val="uk-UA"/>
                    </w:rPr>
                    <w:t xml:space="preserve"> Загальнонаціональні інформаційно-просвітницькі кампанії</w:t>
                  </w:r>
                  <w:r w:rsidRPr="007E4A7D">
                    <w:rPr>
                      <w:rFonts w:ascii="Times New Roman" w:hAnsi="Times New Roman"/>
                      <w:color w:val="000000"/>
                      <w:shd w:val="clear" w:color="auto" w:fill="FFFFFF"/>
                    </w:rPr>
                    <w:t> </w:t>
                  </w:r>
                  <w:r w:rsidRPr="007E4A7D">
                    <w:rPr>
                      <w:rFonts w:ascii="Times New Roman" w:hAnsi="Times New Roman"/>
                      <w:lang w:val="uk-UA"/>
                    </w:rPr>
                    <w:t xml:space="preserve"> (популяційній рівень)</w:t>
                  </w:r>
                </w:p>
                <w:p w:rsidR="0040033B" w:rsidRPr="00E24CA7" w:rsidRDefault="0040033B" w:rsidP="00291C4B">
                  <w:pPr>
                    <w:pStyle w:val="a3"/>
                    <w:jc w:val="center"/>
                    <w:rPr>
                      <w:rFonts w:ascii="Times New Roman" w:hAnsi="Times New Roman"/>
                      <w:lang w:val="uk-UA"/>
                    </w:rPr>
                  </w:pPr>
                  <w:r>
                    <w:rPr>
                      <w:rFonts w:ascii="Times New Roman" w:hAnsi="Times New Roman"/>
                      <w:lang w:val="uk-UA"/>
                    </w:rPr>
                    <w:t>Медико-гігієнічне навчання батьків</w:t>
                  </w:r>
                </w:p>
                <w:p w:rsidR="0040033B" w:rsidRPr="00E24CA7" w:rsidRDefault="0040033B" w:rsidP="00291C4B">
                  <w:pPr>
                    <w:pStyle w:val="a3"/>
                    <w:jc w:val="center"/>
                    <w:rPr>
                      <w:rFonts w:ascii="Times New Roman" w:hAnsi="Times New Roman"/>
                      <w:lang w:val="uk-UA"/>
                    </w:rPr>
                  </w:pPr>
                  <w:r w:rsidRPr="00E24CA7">
                    <w:rPr>
                      <w:rFonts w:ascii="Times New Roman" w:hAnsi="Times New Roman"/>
                      <w:lang w:val="uk-UA"/>
                    </w:rPr>
                    <w:t>-усні та друковані рекомендації (груповий та індивідуальний рівень)</w:t>
                  </w:r>
                </w:p>
                <w:p w:rsidR="0040033B" w:rsidRPr="00E24CA7" w:rsidRDefault="0040033B" w:rsidP="00291C4B">
                  <w:pPr>
                    <w:jc w:val="center"/>
                    <w:rPr>
                      <w:rFonts w:ascii="Times New Roman" w:hAnsi="Times New Roman"/>
                      <w:lang w:val="uk-UA"/>
                    </w:rPr>
                  </w:pPr>
                  <w:r w:rsidRPr="00E24CA7">
                    <w:rPr>
                      <w:rFonts w:ascii="Times New Roman" w:hAnsi="Times New Roman"/>
                      <w:lang w:val="uk-UA"/>
                    </w:rPr>
                    <w:t>,</w:t>
                  </w:r>
                </w:p>
                <w:p w:rsidR="0040033B" w:rsidRPr="00E24CA7" w:rsidRDefault="0040033B" w:rsidP="00291C4B">
                  <w:pPr>
                    <w:jc w:val="both"/>
                    <w:rPr>
                      <w:rFonts w:ascii="Times New Roman" w:hAnsi="Times New Roman"/>
                      <w:lang w:val="uk-UA"/>
                    </w:rPr>
                  </w:pPr>
                </w:p>
                <w:p w:rsidR="0040033B" w:rsidRPr="004E120D" w:rsidRDefault="0040033B" w:rsidP="00291C4B">
                  <w:pPr>
                    <w:jc w:val="center"/>
                    <w:rPr>
                      <w:lang w:val="uk-UA"/>
                    </w:rPr>
                  </w:pPr>
                  <w:r>
                    <w:rPr>
                      <w:lang w:val="uk-UA"/>
                    </w:rPr>
                    <w:t>-</w:t>
                  </w:r>
                </w:p>
              </w:txbxContent>
            </v:textbox>
          </v:rect>
        </w:pict>
      </w:r>
      <w:r>
        <w:rPr>
          <w:noProof/>
        </w:rPr>
        <w:pict>
          <v:rect id="Прямоугольник 45" o:spid="_x0000_s3516" style="position:absolute;left:0;text-align:left;margin-left:186.8pt;margin-top:211.15pt;width:164.55pt;height:65.65pt;z-index:13;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fillcolor="#a5a5a5" strokeweight="1pt">
            <v:textbox style="mso-next-textbox:#Прямоугольник 45">
              <w:txbxContent>
                <w:p w:rsidR="0040033B" w:rsidRPr="00614033" w:rsidRDefault="0040033B" w:rsidP="00291C4B">
                  <w:pPr>
                    <w:jc w:val="center"/>
                    <w:rPr>
                      <w:rFonts w:ascii="Times New Roman" w:hAnsi="Times New Roman"/>
                    </w:rPr>
                  </w:pPr>
                  <w:r w:rsidRPr="00614033">
                    <w:rPr>
                      <w:rFonts w:ascii="Times New Roman" w:hAnsi="Times New Roman"/>
                      <w:lang w:val="uk-UA"/>
                    </w:rPr>
                    <w:t xml:space="preserve">Застосування методики прогнозування ризику виникнення </w:t>
                  </w:r>
                  <w:r>
                    <w:rPr>
                      <w:rFonts w:ascii="Times New Roman" w:hAnsi="Times New Roman"/>
                      <w:lang w:val="uk-UA"/>
                    </w:rPr>
                    <w:t>надлишкової маси тіла</w:t>
                  </w:r>
                  <w:r w:rsidRPr="00614033">
                    <w:rPr>
                      <w:rFonts w:ascii="Times New Roman" w:hAnsi="Times New Roman"/>
                      <w:lang w:val="uk-UA"/>
                    </w:rPr>
                    <w:t xml:space="preserve"> у роботі  лікаря ЗП-СМ</w:t>
                  </w:r>
                </w:p>
                <w:p w:rsidR="0040033B" w:rsidRDefault="0040033B" w:rsidP="00291C4B">
                  <w:pPr>
                    <w:jc w:val="center"/>
                  </w:pPr>
                </w:p>
              </w:txbxContent>
            </v:textbox>
          </v:rect>
        </w:pict>
      </w:r>
      <w:r>
        <w:rPr>
          <w:noProof/>
        </w:rPr>
        <w:pict>
          <v:rect id="Прямоугольник 35" o:spid="_x0000_s3514" style="position:absolute;left:0;text-align:left;margin-left:181.5pt;margin-top:287.55pt;width:179.55pt;height:96.65pt;z-index:21;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fillcolor="#a5a5a5" strokeweight="1pt">
            <v:textbox style="mso-next-textbox:#Прямоугольник 35">
              <w:txbxContent>
                <w:p w:rsidR="0040033B" w:rsidRPr="00AA4DB1" w:rsidRDefault="0040033B" w:rsidP="00291C4B">
                  <w:pPr>
                    <w:jc w:val="center"/>
                    <w:rPr>
                      <w:rFonts w:ascii="Times New Roman" w:hAnsi="Times New Roman"/>
                      <w:lang w:val="uk-UA"/>
                    </w:rPr>
                  </w:pPr>
                  <w:r w:rsidRPr="003354E5">
                    <w:rPr>
                      <w:rFonts w:ascii="Times New Roman" w:hAnsi="Times New Roman"/>
                      <w:lang w:val="uk-UA"/>
                    </w:rPr>
                    <w:t xml:space="preserve">Своєчасне виявлення  факторів ризику, формування груп ризику, організація </w:t>
                  </w:r>
                  <w:r>
                    <w:rPr>
                      <w:rFonts w:ascii="Times New Roman" w:hAnsi="Times New Roman"/>
                      <w:lang w:val="uk-UA"/>
                    </w:rPr>
                    <w:t xml:space="preserve"> динамічного спостереження, створення диференційованих програм з профілактики </w:t>
                  </w:r>
                </w:p>
                <w:p w:rsidR="0040033B" w:rsidRPr="00CE5EE3" w:rsidRDefault="0040033B" w:rsidP="00291C4B">
                  <w:pPr>
                    <w:jc w:val="center"/>
                    <w:rPr>
                      <w:lang w:val="uk-UA"/>
                    </w:rPr>
                  </w:pPr>
                </w:p>
              </w:txbxContent>
            </v:textbox>
          </v:rect>
        </w:pict>
      </w:r>
      <w:r>
        <w:rPr>
          <w:noProof/>
        </w:rPr>
        <w:pict>
          <v:rect id="Прямоугольник 50" o:spid="_x0000_s3519" style="position:absolute;left:0;text-align:left;margin-left:569.55pt;margin-top:89.7pt;width:160.2pt;height:62pt;z-index:24;visibility:visible;mso-wrap-distance-left:9pt;mso-wrap-distance-top:0;mso-wrap-distance-right:9pt;mso-wrap-distance-bottom:0;mso-position-horizontal-relative:text;mso-position-vertical-relative:text;mso-width-relative:margin;mso-height-relative:margin;v-text-anchor:middle" fillcolor="#a5a5a5" strokeweight="1pt">
            <v:textbox style="mso-next-textbox:#Прямоугольник 50">
              <w:txbxContent>
                <w:p w:rsidR="0040033B" w:rsidRPr="000E6D8E" w:rsidRDefault="0040033B" w:rsidP="00291C4B">
                  <w:pPr>
                    <w:spacing w:after="0" w:line="240" w:lineRule="auto"/>
                    <w:jc w:val="center"/>
                    <w:rPr>
                      <w:lang w:val="uk-UA"/>
                    </w:rPr>
                  </w:pPr>
                  <w:r>
                    <w:rPr>
                      <w:rFonts w:ascii="Times New Roman" w:hAnsi="Times New Roman"/>
                      <w:lang w:val="uk-UA"/>
                    </w:rPr>
                    <w:t>Впровадження стандартів профілактики та моніторингу ожиріння та надлишкової маси тіла в дітей</w:t>
                  </w:r>
                </w:p>
              </w:txbxContent>
            </v:textbox>
          </v:rect>
        </w:pict>
      </w:r>
      <w:r>
        <w:rPr>
          <w:noProof/>
        </w:rPr>
        <w:pict>
          <v:rect id="Прямоугольник 47" o:spid="_x0000_s3521" style="position:absolute;left:0;text-align:left;margin-left:372.6pt;margin-top:89.7pt;width:183.1pt;height:110.2pt;z-index:2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fillcolor="#a5a5a5" strokeweight="1pt">
            <v:textbox style="mso-next-textbox:#Прямоугольник 47">
              <w:txbxContent>
                <w:p w:rsidR="0040033B" w:rsidRDefault="0040033B" w:rsidP="00291C4B">
                  <w:pPr>
                    <w:spacing w:after="0" w:line="240" w:lineRule="auto"/>
                    <w:jc w:val="center"/>
                    <w:rPr>
                      <w:rFonts w:ascii="Times New Roman" w:hAnsi="Times New Roman"/>
                      <w:lang w:val="uk-UA"/>
                    </w:rPr>
                  </w:pPr>
                  <w:r>
                    <w:rPr>
                      <w:rFonts w:ascii="Times New Roman" w:hAnsi="Times New Roman"/>
                      <w:lang w:val="uk-UA"/>
                    </w:rPr>
                    <w:t>Впровадження інформаційної системи  обліку, моніторингу ожиріння й надлишкової маси тіла та основних факторів ризику( електрона медична карта пацієнта).</w:t>
                  </w:r>
                </w:p>
                <w:p w:rsidR="0040033B" w:rsidRDefault="0040033B" w:rsidP="00291C4B">
                  <w:pPr>
                    <w:spacing w:after="0" w:line="240" w:lineRule="auto"/>
                    <w:jc w:val="center"/>
                    <w:rPr>
                      <w:rFonts w:ascii="Times New Roman" w:hAnsi="Times New Roman"/>
                      <w:lang w:val="uk-UA"/>
                    </w:rPr>
                  </w:pPr>
                  <w:r>
                    <w:rPr>
                      <w:rFonts w:ascii="Times New Roman" w:hAnsi="Times New Roman"/>
                      <w:lang w:val="uk-UA"/>
                    </w:rPr>
                    <w:t xml:space="preserve">Введення реєстрів пацієнтів на територіальному та регіональному рівні </w:t>
                  </w:r>
                </w:p>
                <w:p w:rsidR="0040033B" w:rsidRPr="00CE5EE3" w:rsidRDefault="0040033B" w:rsidP="00291C4B">
                  <w:pPr>
                    <w:jc w:val="center"/>
                    <w:rPr>
                      <w:lang w:val="uk-UA"/>
                    </w:rPr>
                  </w:pPr>
                </w:p>
              </w:txbxContent>
            </v:textbox>
          </v:rect>
        </w:pict>
      </w:r>
      <w:r>
        <w:rPr>
          <w:noProof/>
        </w:rPr>
        <w:pict>
          <v:rect id="Прямоугольник 48" o:spid="_x0000_s3520" style="position:absolute;left:0;text-align:left;margin-left:570.7pt;margin-top:171.15pt;width:161.3pt;height:63.7pt;z-index:23;visibility:visible;mso-wrap-style:square;mso-width-percent:0;mso-wrap-distance-left:9pt;mso-wrap-distance-top:0;mso-wrap-distance-right:9pt;mso-wrap-distance-bottom:0;mso-position-horizontal-relative:text;mso-position-vertical-relative:text;mso-width-percent:0;mso-width-relative:margin;mso-height-relative:margin;v-text-anchor:middle" fillcolor="#a5a5a5" strokeweight="1pt">
            <v:textbox style="mso-next-textbox:#Прямоугольник 48">
              <w:txbxContent>
                <w:p w:rsidR="0040033B" w:rsidRPr="000E6D8E" w:rsidRDefault="0040033B" w:rsidP="00291C4B">
                  <w:pPr>
                    <w:spacing w:after="0" w:line="240" w:lineRule="auto"/>
                    <w:jc w:val="center"/>
                    <w:rPr>
                      <w:rFonts w:ascii="Times New Roman" w:hAnsi="Times New Roman"/>
                      <w:lang w:val="uk-UA"/>
                    </w:rPr>
                  </w:pPr>
                  <w:r w:rsidRPr="000E6D8E">
                    <w:rPr>
                      <w:rFonts w:ascii="Times New Roman" w:hAnsi="Times New Roman"/>
                      <w:lang w:val="uk-UA"/>
                    </w:rPr>
                    <w:t xml:space="preserve">Модернізація нормативно-правового забезпечення та </w:t>
                  </w:r>
                </w:p>
                <w:p w:rsidR="0040033B" w:rsidRPr="000E6D8E" w:rsidRDefault="0040033B" w:rsidP="00291C4B">
                  <w:pPr>
                    <w:spacing w:after="0" w:line="240" w:lineRule="auto"/>
                    <w:jc w:val="center"/>
                    <w:rPr>
                      <w:lang w:val="uk-UA"/>
                    </w:rPr>
                  </w:pPr>
                  <w:r w:rsidRPr="000E6D8E">
                    <w:rPr>
                      <w:rFonts w:ascii="Times New Roman" w:hAnsi="Times New Roman"/>
                      <w:lang w:val="uk-UA"/>
                    </w:rPr>
                    <w:t>підходів до підготовки статистичної звітності</w:t>
                  </w:r>
                </w:p>
              </w:txbxContent>
            </v:textbox>
          </v:rect>
        </w:pict>
      </w:r>
      <w:r>
        <w:rPr>
          <w:noProof/>
        </w:rPr>
        <w:pict>
          <v:rect id="Прямоугольник 216" o:spid="_x0000_s3510" style="position:absolute;left:0;text-align:left;margin-left:-10.4pt;margin-top:87.8pt;width:177.9pt;height:85.9pt;z-index:1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fillcolor="#a5a5a5" strokeweight=".25pt">
            <v:textbox style="mso-next-textbox:#Прямоугольник 216">
              <w:txbxContent>
                <w:p w:rsidR="0040033B" w:rsidRDefault="0040033B" w:rsidP="00291C4B">
                  <w:pPr>
                    <w:spacing w:after="0" w:line="240" w:lineRule="auto"/>
                    <w:jc w:val="center"/>
                    <w:rPr>
                      <w:rFonts w:ascii="Times New Roman" w:hAnsi="Times New Roman"/>
                      <w:lang w:val="uk-UA"/>
                    </w:rPr>
                  </w:pPr>
                  <w:r>
                    <w:rPr>
                      <w:rFonts w:ascii="Times New Roman" w:hAnsi="Times New Roman"/>
                      <w:lang w:val="uk-UA"/>
                    </w:rPr>
                    <w:t xml:space="preserve">Оцінка гармонійності фізичного розвитку </w:t>
                  </w:r>
                </w:p>
                <w:p w:rsidR="0040033B" w:rsidRPr="001307F5" w:rsidRDefault="0040033B" w:rsidP="00291C4B">
                  <w:pPr>
                    <w:spacing w:after="0" w:line="240" w:lineRule="auto"/>
                    <w:jc w:val="center"/>
                    <w:rPr>
                      <w:rFonts w:ascii="Times New Roman" w:hAnsi="Times New Roman"/>
                    </w:rPr>
                  </w:pPr>
                  <w:r w:rsidRPr="001307F5">
                    <w:rPr>
                      <w:rFonts w:ascii="Times New Roman" w:hAnsi="Times New Roman"/>
                      <w:lang w:val="uk-UA"/>
                    </w:rPr>
                    <w:t xml:space="preserve">Обов’язковий моніторинг показників </w:t>
                  </w:r>
                  <w:r>
                    <w:rPr>
                      <w:rFonts w:ascii="Times New Roman" w:hAnsi="Times New Roman"/>
                      <w:lang w:val="uk-UA"/>
                    </w:rPr>
                    <w:t>і</w:t>
                  </w:r>
                  <w:r w:rsidRPr="001307F5">
                    <w:rPr>
                      <w:rFonts w:ascii="Times New Roman" w:hAnsi="Times New Roman"/>
                    </w:rPr>
                    <w:t>ндексу</w:t>
                  </w:r>
                  <w:r w:rsidRPr="001307F5">
                    <w:rPr>
                      <w:rFonts w:ascii="Times New Roman" w:hAnsi="Times New Roman"/>
                      <w:lang w:val="uk-UA"/>
                    </w:rPr>
                    <w:t xml:space="preserve"> </w:t>
                  </w:r>
                  <w:r>
                    <w:rPr>
                      <w:rFonts w:ascii="Times New Roman" w:hAnsi="Times New Roman"/>
                      <w:lang w:val="uk-UA"/>
                    </w:rPr>
                    <w:t>мас</w:t>
                  </w:r>
                  <w:r w:rsidRPr="001307F5">
                    <w:rPr>
                      <w:rFonts w:ascii="Times New Roman" w:hAnsi="Times New Roman"/>
                      <w:lang w:val="uk-UA"/>
                    </w:rPr>
                    <w:t>и</w:t>
                  </w:r>
                  <w:r>
                    <w:rPr>
                      <w:rFonts w:ascii="Times New Roman" w:hAnsi="Times New Roman"/>
                      <w:lang w:val="uk-UA"/>
                    </w:rPr>
                    <w:t xml:space="preserve"> тіла</w:t>
                  </w:r>
                  <w:r w:rsidRPr="001307F5">
                    <w:rPr>
                      <w:rFonts w:ascii="Times New Roman" w:hAnsi="Times New Roman"/>
                      <w:lang w:val="uk-UA"/>
                    </w:rPr>
                    <w:t xml:space="preserve"> </w:t>
                  </w:r>
                  <w:r>
                    <w:rPr>
                      <w:rFonts w:ascii="Times New Roman" w:hAnsi="Times New Roman"/>
                      <w:lang w:val="uk-UA"/>
                    </w:rPr>
                    <w:t xml:space="preserve"> серед дитячого населення з 3-х років життя</w:t>
                  </w:r>
                </w:p>
                <w:p w:rsidR="0040033B" w:rsidRDefault="0040033B" w:rsidP="00291C4B">
                  <w:pPr>
                    <w:jc w:val="center"/>
                  </w:pPr>
                </w:p>
              </w:txbxContent>
            </v:textbox>
          </v:rect>
        </w:pict>
      </w:r>
      <w:r>
        <w:rPr>
          <w:noProof/>
        </w:rPr>
        <w:pict>
          <v:rect id="Прямоугольник 7" o:spid="_x0000_s3509" style="position:absolute;left:0;text-align:left;margin-left:-.15pt;margin-top:31.55pt;width:146.35pt;height:42.75pt;z-index:1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" strokeweight="1pt">
            <v:textbox style="mso-next-textbox:#Прямоугольник 7">
              <w:txbxContent>
                <w:p w:rsidR="0040033B" w:rsidRDefault="0040033B" w:rsidP="00291C4B">
                  <w:pPr>
                    <w:jc w:val="center"/>
                    <w:rPr>
                      <w:rFonts w:ascii="Times New Roman" w:hAnsi="Times New Roman"/>
                      <w:b/>
                      <w:bCs/>
                      <w:sz w:val="24"/>
                      <w:szCs w:val="24"/>
                      <w:lang w:val="uk-UA"/>
                    </w:rPr>
                  </w:pPr>
                  <w:r>
                    <w:rPr>
                      <w:rFonts w:ascii="Times New Roman" w:hAnsi="Times New Roman"/>
                      <w:b/>
                      <w:bCs/>
                      <w:sz w:val="24"/>
                      <w:szCs w:val="24"/>
                      <w:lang w:val="uk-UA"/>
                    </w:rPr>
                    <w:t xml:space="preserve">Удосконалення  основних компонентів </w:t>
                  </w:r>
                </w:p>
                <w:p w:rsidR="0040033B" w:rsidRPr="004E120D" w:rsidRDefault="0040033B" w:rsidP="00291C4B">
                  <w:pPr>
                    <w:jc w:val="center"/>
                    <w:rPr>
                      <w:rFonts w:ascii="Times New Roman" w:hAnsi="Times New Roman"/>
                      <w:b/>
                      <w:bCs/>
                      <w:sz w:val="24"/>
                      <w:szCs w:val="24"/>
                      <w:lang w:val="uk-UA"/>
                    </w:rPr>
                  </w:pPr>
                </w:p>
                <w:p w:rsidR="0040033B" w:rsidRDefault="0040033B" w:rsidP="00291C4B">
                  <w:pPr>
                    <w:jc w:val="center"/>
                  </w:pPr>
                </w:p>
              </w:txbxContent>
            </v:textbox>
          </v:rect>
        </w:pict>
      </w:r>
    </w:p>
    <w:p w:rsidR="00A2232E" w:rsidRPr="00A2232E" w:rsidRDefault="008753A8" w:rsidP="00A2232E">
      <w:pPr>
        <w:pStyle w:val="af4"/>
        <w:spacing w:before="0" w:beforeAutospacing="0" w:after="0" w:afterAutospacing="0" w:line="360" w:lineRule="auto"/>
        <w:jc w:val="both"/>
        <w:textAlignment w:val="baseline"/>
        <w:rPr>
          <w:sz w:val="28"/>
          <w:szCs w:val="28"/>
          <w:lang w:val="uk-UA"/>
        </w:rPr>
      </w:pPr>
      <w:r w:rsidRPr="00DF00DF">
        <w:rPr>
          <w:sz w:val="28"/>
          <w:szCs w:val="28"/>
          <w:lang w:val="uk-UA"/>
        </w:rPr>
        <w:lastRenderedPageBreak/>
        <w:t xml:space="preserve">модернізація нормативно-правового забезпечення та підходів до підготовки статистичної звітності, вивчення світового досвіду щодо проблеми ожиріння, </w:t>
      </w:r>
      <w:r w:rsidR="00A2232E" w:rsidRPr="00DF00DF">
        <w:rPr>
          <w:sz w:val="28"/>
          <w:szCs w:val="28"/>
          <w:lang w:val="uk-UA"/>
        </w:rPr>
        <w:t>проведення</w:t>
      </w:r>
      <w:r w:rsidR="00A2232E">
        <w:rPr>
          <w:sz w:val="28"/>
          <w:szCs w:val="28"/>
          <w:lang w:val="uk-UA"/>
        </w:rPr>
        <w:t> </w:t>
      </w:r>
      <w:r w:rsidR="00A2232E" w:rsidRPr="00DF00DF">
        <w:rPr>
          <w:sz w:val="28"/>
          <w:szCs w:val="28"/>
          <w:lang w:val="uk-UA"/>
        </w:rPr>
        <w:t>науково-до</w:t>
      </w:r>
      <w:r w:rsidR="00A2232E">
        <w:rPr>
          <w:sz w:val="28"/>
          <w:szCs w:val="28"/>
          <w:lang w:val="uk-UA"/>
        </w:rPr>
        <w:t>слідних робіт та </w:t>
      </w:r>
      <w:r w:rsidR="00A2232E" w:rsidRPr="00DF00DF">
        <w:rPr>
          <w:sz w:val="28"/>
          <w:szCs w:val="28"/>
          <w:lang w:val="uk-UA"/>
        </w:rPr>
        <w:t>підготовка</w:t>
      </w:r>
      <w:r w:rsidR="00A2232E">
        <w:rPr>
          <w:sz w:val="28"/>
          <w:szCs w:val="28"/>
          <w:lang w:val="uk-UA"/>
        </w:rPr>
        <w:t> </w:t>
      </w:r>
      <w:r w:rsidR="00A2232E" w:rsidRPr="00DF00DF">
        <w:rPr>
          <w:sz w:val="28"/>
          <w:szCs w:val="28"/>
          <w:lang w:val="uk-UA"/>
        </w:rPr>
        <w:t xml:space="preserve">сучасної наукової та науково-популярної </w:t>
      </w:r>
      <w:r w:rsidR="00A2232E">
        <w:rPr>
          <w:sz w:val="28"/>
          <w:szCs w:val="28"/>
          <w:lang w:val="uk-UA"/>
        </w:rPr>
        <w:t xml:space="preserve"> літератури </w:t>
      </w:r>
      <w:r w:rsidR="00A2232E" w:rsidRPr="00DF00DF">
        <w:rPr>
          <w:sz w:val="28"/>
          <w:szCs w:val="28"/>
          <w:lang w:val="uk-UA"/>
        </w:rPr>
        <w:t>для населення та медичних працівників.</w:t>
      </w:r>
    </w:p>
    <w:p w:rsidR="00E71EE0" w:rsidRPr="00DA321C" w:rsidRDefault="00E71EE0" w:rsidP="00F22341">
      <w:pPr>
        <w:spacing w:after="0" w:line="360" w:lineRule="auto"/>
        <w:ind w:firstLine="709"/>
        <w:jc w:val="both"/>
        <w:rPr>
          <w:rFonts w:ascii="Times New Roman" w:hAnsi="Times New Roman"/>
          <w:color w:val="000000"/>
          <w:sz w:val="28"/>
          <w:szCs w:val="28"/>
          <w:lang w:val="uk-UA"/>
        </w:rPr>
      </w:pPr>
      <w:r w:rsidRPr="00DA321C">
        <w:rPr>
          <w:rFonts w:ascii="Times New Roman" w:hAnsi="Times New Roman"/>
          <w:color w:val="000000"/>
          <w:sz w:val="28"/>
          <w:szCs w:val="28"/>
          <w:lang w:val="uk-UA"/>
        </w:rPr>
        <w:t xml:space="preserve">Таким чином, розроблена модель має практичне значення для лікарів системи охорони здоров’я та дозволяє оптимізувати </w:t>
      </w:r>
      <w:r w:rsidR="00913C60">
        <w:rPr>
          <w:rFonts w:ascii="Times New Roman" w:hAnsi="Times New Roman"/>
          <w:color w:val="000000"/>
          <w:sz w:val="28"/>
          <w:szCs w:val="28"/>
          <w:lang w:val="uk-UA"/>
        </w:rPr>
        <w:t xml:space="preserve">медичну </w:t>
      </w:r>
      <w:r w:rsidRPr="00DA321C">
        <w:rPr>
          <w:rFonts w:ascii="Times New Roman" w:hAnsi="Times New Roman"/>
          <w:color w:val="000000"/>
          <w:sz w:val="28"/>
          <w:szCs w:val="28"/>
          <w:lang w:val="uk-UA"/>
        </w:rPr>
        <w:t>та реабілітаційну роботу серед дитячого населення.</w:t>
      </w:r>
    </w:p>
    <w:p w:rsidR="00E71EE0" w:rsidRPr="00491926" w:rsidRDefault="00E71EE0" w:rsidP="00F22341">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До обов’язкових завдань загальноосвітніх установ належать наступні: включення медико-гігієнічного виховання в навчальний план, проведення шкільних інтервенцій, які мотивують дітей до певних змін стереотипів, створення освітніх програм на інди</w:t>
      </w:r>
      <w:r w:rsidR="00DA321C">
        <w:rPr>
          <w:rFonts w:ascii="Times New Roman" w:hAnsi="Times New Roman"/>
          <w:color w:val="000000"/>
          <w:sz w:val="28"/>
          <w:szCs w:val="28"/>
          <w:lang w:val="uk-UA"/>
        </w:rPr>
        <w:t>відуальному та сімейному рівнях</w:t>
      </w:r>
      <w:r w:rsidRPr="00491926">
        <w:rPr>
          <w:rFonts w:ascii="Times New Roman" w:hAnsi="Times New Roman"/>
          <w:color w:val="000000"/>
          <w:sz w:val="28"/>
          <w:szCs w:val="28"/>
          <w:lang w:val="uk-UA"/>
        </w:rPr>
        <w:t>. Для забезпечення адекватного фізичного розвитку в школах мають бути створені відповідні умови для занять фізичними вправами у вільний час для всіх дітей (зокрема з обмеженими можливостями) і з урахуванням гендерного аспекту.</w:t>
      </w:r>
    </w:p>
    <w:p w:rsidR="00E71EE0" w:rsidRPr="00491926" w:rsidRDefault="00E71EE0" w:rsidP="00F22341">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Досвід інших країн показує, що залучення громадських організацій та різних рухів у програму ЗСЖ має важливе значення. Такі спільноти (асоціації споживачів, клуби здоров’я, школи здорового харчування та зниження маси тіла тощо) можуть істотно впливати на освіту населення (впровадження навичок здорового харчування серед населення), адаптацію осіб з ожирінняму суспільстві й розвиток різних стратегій і політики здорового способу життя в цілому. Зазначені організації можуть створювати основи та необхідні умови для захисту прав, активізувати споживачів, залучати різні верстви суспільства та вимагати від держави підтримки здорового способу життя, а від промисловості — виробництва здорових продуктів харчування, безалкогольних напоїв і припинення продажу нездорових продуктів харчування і солодких напоїв дітям. Тому у запропонованої моделі громадські організації можуть створювати додаткові умови для реалізації основних заходів.</w:t>
      </w:r>
    </w:p>
    <w:p w:rsidR="00E71EE0" w:rsidRDefault="00E71EE0" w:rsidP="00F22341">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Ефективна взаємодія між основними елементами запропонованої моделі управління може бути здійснена завдяки функціонуванню груп</w:t>
      </w:r>
      <w:r w:rsidR="00973435">
        <w:rPr>
          <w:rFonts w:ascii="Times New Roman" w:hAnsi="Times New Roman"/>
          <w:color w:val="000000"/>
          <w:sz w:val="28"/>
          <w:szCs w:val="28"/>
          <w:lang w:val="uk-UA"/>
        </w:rPr>
        <w:t>и</w:t>
      </w:r>
      <w:r w:rsidRPr="00491926">
        <w:rPr>
          <w:rFonts w:ascii="Times New Roman" w:hAnsi="Times New Roman"/>
          <w:color w:val="000000"/>
          <w:sz w:val="28"/>
          <w:szCs w:val="28"/>
          <w:lang w:val="uk-UA"/>
        </w:rPr>
        <w:t xml:space="preserve"> з моніторингу </w:t>
      </w:r>
      <w:r w:rsidRPr="00491926">
        <w:rPr>
          <w:rFonts w:ascii="Times New Roman" w:hAnsi="Times New Roman"/>
          <w:color w:val="000000"/>
          <w:sz w:val="28"/>
          <w:szCs w:val="28"/>
          <w:lang w:val="uk-UA"/>
        </w:rPr>
        <w:lastRenderedPageBreak/>
        <w:t>основних показників ожиріння серед дітей (блок наукового регулювання), як</w:t>
      </w:r>
      <w:r w:rsidR="00973435">
        <w:rPr>
          <w:rFonts w:ascii="Times New Roman" w:hAnsi="Times New Roman"/>
          <w:color w:val="000000"/>
          <w:sz w:val="28"/>
          <w:szCs w:val="28"/>
          <w:lang w:val="uk-UA"/>
        </w:rPr>
        <w:t>а</w:t>
      </w:r>
      <w:r w:rsidRPr="00491926">
        <w:rPr>
          <w:rFonts w:ascii="Times New Roman" w:hAnsi="Times New Roman"/>
          <w:color w:val="000000"/>
          <w:sz w:val="28"/>
          <w:szCs w:val="28"/>
          <w:lang w:val="uk-UA"/>
        </w:rPr>
        <w:t xml:space="preserve"> повинн</w:t>
      </w:r>
      <w:r w:rsidR="00973435">
        <w:rPr>
          <w:rFonts w:ascii="Times New Roman" w:hAnsi="Times New Roman"/>
          <w:color w:val="000000"/>
          <w:sz w:val="28"/>
          <w:szCs w:val="28"/>
          <w:lang w:val="uk-UA"/>
        </w:rPr>
        <w:t xml:space="preserve">а </w:t>
      </w:r>
      <w:r w:rsidRPr="00491926">
        <w:rPr>
          <w:rFonts w:ascii="Times New Roman" w:hAnsi="Times New Roman"/>
          <w:color w:val="000000"/>
          <w:sz w:val="28"/>
          <w:szCs w:val="28"/>
          <w:lang w:val="uk-UA"/>
        </w:rPr>
        <w:t>виконувати наступні функції: збір та оцінку необхідної інформації про проблему ожиріння (поширеність, стереотипи харчування, фізичну активність дітей і підлітків в різних соціально-економічних групах, як</w:t>
      </w:r>
      <w:r w:rsidR="00973435">
        <w:rPr>
          <w:rFonts w:ascii="Times New Roman" w:hAnsi="Times New Roman"/>
          <w:color w:val="000000"/>
          <w:sz w:val="28"/>
          <w:szCs w:val="28"/>
          <w:lang w:val="uk-UA"/>
        </w:rPr>
        <w:t>ість</w:t>
      </w:r>
      <w:r w:rsidRPr="00491926">
        <w:rPr>
          <w:rFonts w:ascii="Times New Roman" w:hAnsi="Times New Roman"/>
          <w:color w:val="000000"/>
          <w:sz w:val="28"/>
          <w:szCs w:val="28"/>
          <w:lang w:val="uk-UA"/>
        </w:rPr>
        <w:t xml:space="preserve"> життя та інші) з використанням стандартних методик, створення загальної комп'ютерної бази</w:t>
      </w:r>
      <w:r w:rsidR="00DA321C">
        <w:rPr>
          <w:rFonts w:ascii="Times New Roman" w:hAnsi="Times New Roman"/>
          <w:color w:val="000000"/>
          <w:sz w:val="28"/>
          <w:szCs w:val="28"/>
          <w:lang w:val="uk-UA"/>
        </w:rPr>
        <w:t xml:space="preserve"> (реєстрів пацієнтів)</w:t>
      </w:r>
      <w:r w:rsidRPr="00491926">
        <w:rPr>
          <w:rFonts w:ascii="Times New Roman" w:hAnsi="Times New Roman"/>
          <w:color w:val="000000"/>
          <w:sz w:val="28"/>
          <w:szCs w:val="28"/>
          <w:lang w:val="uk-UA"/>
        </w:rPr>
        <w:t xml:space="preserve"> та складання зведених звітів про проблему. Це дає можливість своєчасно оцінювати стан проблеми та планувати відповідні дії.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p>
    <w:p w:rsidR="00E71EE0" w:rsidRDefault="00E71EE0" w:rsidP="00437AC0">
      <w:pPr>
        <w:pStyle w:val="a3"/>
        <w:spacing w:line="360" w:lineRule="auto"/>
        <w:ind w:firstLine="708"/>
        <w:jc w:val="both"/>
        <w:rPr>
          <w:rFonts w:ascii="Times New Roman" w:hAnsi="Times New Roman"/>
          <w:b/>
          <w:color w:val="000000"/>
          <w:sz w:val="28"/>
          <w:szCs w:val="28"/>
          <w:lang w:val="uk-UA"/>
        </w:rPr>
      </w:pPr>
      <w:r w:rsidRPr="00491926">
        <w:rPr>
          <w:rFonts w:ascii="Times New Roman" w:hAnsi="Times New Roman"/>
          <w:b/>
          <w:color w:val="000000"/>
          <w:sz w:val="28"/>
          <w:szCs w:val="28"/>
          <w:lang w:val="uk-UA"/>
        </w:rPr>
        <w:t xml:space="preserve">7.2. </w:t>
      </w:r>
      <w:r w:rsidR="00E00842" w:rsidRPr="00786E4B">
        <w:rPr>
          <w:rFonts w:ascii="Times New Roman" w:hAnsi="Times New Roman"/>
          <w:b/>
          <w:color w:val="000000"/>
          <w:sz w:val="28"/>
          <w:szCs w:val="28"/>
          <w:lang w:val="uk-UA"/>
        </w:rPr>
        <w:t>О</w:t>
      </w:r>
      <w:r w:rsidR="00786E4B" w:rsidRPr="00786E4B">
        <w:rPr>
          <w:rFonts w:ascii="Times New Roman" w:hAnsi="Times New Roman"/>
          <w:b/>
          <w:color w:val="000000"/>
          <w:sz w:val="28"/>
          <w:szCs w:val="28"/>
          <w:lang w:val="uk-UA"/>
        </w:rPr>
        <w:t>цінка ефективності моделі управління якістю життя дітей з ожирінням</w:t>
      </w:r>
    </w:p>
    <w:p w:rsidR="00C65CF3" w:rsidRDefault="00C65CF3" w:rsidP="00437AC0">
      <w:pPr>
        <w:pStyle w:val="a3"/>
        <w:spacing w:line="360" w:lineRule="auto"/>
        <w:ind w:firstLine="708"/>
        <w:jc w:val="both"/>
        <w:rPr>
          <w:rFonts w:ascii="Times New Roman" w:hAnsi="Times New Roman"/>
          <w:b/>
          <w:color w:val="000000"/>
          <w:sz w:val="28"/>
          <w:szCs w:val="28"/>
          <w:lang w:val="uk-UA"/>
        </w:rPr>
      </w:pPr>
    </w:p>
    <w:p w:rsidR="00E71EE0" w:rsidRPr="00275FB8" w:rsidRDefault="00275FB8" w:rsidP="00275FB8">
      <w:pPr>
        <w:pStyle w:val="22"/>
        <w:spacing w:after="0" w:line="360" w:lineRule="auto"/>
        <w:ind w:firstLine="708"/>
        <w:jc w:val="both"/>
        <w:rPr>
          <w:rFonts w:ascii="Times New Roman" w:hAnsi="Times New Roman"/>
          <w:color w:val="000000"/>
          <w:sz w:val="28"/>
          <w:szCs w:val="28"/>
          <w:lang w:val="uk-UA"/>
        </w:rPr>
      </w:pPr>
      <w:r w:rsidRPr="000164ED">
        <w:rPr>
          <w:rFonts w:ascii="Times New Roman" w:hAnsi="Times New Roman"/>
          <w:sz w:val="28"/>
          <w:szCs w:val="28"/>
          <w:lang w:val="uk-UA"/>
        </w:rPr>
        <w:t xml:space="preserve">Впровадження окремих елементів запропонованої моделі у практичну діяльність  </w:t>
      </w:r>
      <w:r w:rsidR="00DA321C" w:rsidRPr="00FD3A70">
        <w:rPr>
          <w:rFonts w:ascii="Times New Roman" w:hAnsi="Times New Roman"/>
          <w:sz w:val="28"/>
          <w:szCs w:val="28"/>
          <w:lang w:val="uk-UA"/>
        </w:rPr>
        <w:t>міськ</w:t>
      </w:r>
      <w:r w:rsidR="00DA321C">
        <w:rPr>
          <w:rFonts w:ascii="Times New Roman" w:hAnsi="Times New Roman"/>
          <w:sz w:val="28"/>
          <w:szCs w:val="28"/>
          <w:lang w:val="uk-UA"/>
        </w:rPr>
        <w:t>ої</w:t>
      </w:r>
      <w:r w:rsidR="00DA321C" w:rsidRPr="00FD3A70">
        <w:rPr>
          <w:rFonts w:ascii="Times New Roman" w:hAnsi="Times New Roman"/>
          <w:sz w:val="28"/>
          <w:szCs w:val="28"/>
          <w:lang w:val="uk-UA"/>
        </w:rPr>
        <w:t xml:space="preserve"> дитяч</w:t>
      </w:r>
      <w:r w:rsidR="00DA321C">
        <w:rPr>
          <w:rFonts w:ascii="Times New Roman" w:hAnsi="Times New Roman"/>
          <w:sz w:val="28"/>
          <w:szCs w:val="28"/>
          <w:lang w:val="uk-UA"/>
        </w:rPr>
        <w:t>ої</w:t>
      </w:r>
      <w:r w:rsidR="00DA321C" w:rsidRPr="00FD3A70">
        <w:rPr>
          <w:rFonts w:ascii="Times New Roman" w:hAnsi="Times New Roman"/>
          <w:sz w:val="28"/>
          <w:szCs w:val="28"/>
          <w:lang w:val="uk-UA"/>
        </w:rPr>
        <w:t xml:space="preserve"> поліклінік</w:t>
      </w:r>
      <w:r w:rsidR="00DA321C">
        <w:rPr>
          <w:rFonts w:ascii="Times New Roman" w:hAnsi="Times New Roman"/>
          <w:sz w:val="28"/>
          <w:szCs w:val="28"/>
          <w:lang w:val="uk-UA"/>
        </w:rPr>
        <w:t>и</w:t>
      </w:r>
      <w:r w:rsidR="00DA321C" w:rsidRPr="00FD3A70">
        <w:rPr>
          <w:rFonts w:ascii="Times New Roman" w:hAnsi="Times New Roman"/>
          <w:sz w:val="28"/>
          <w:szCs w:val="28"/>
          <w:lang w:val="uk-UA"/>
        </w:rPr>
        <w:t xml:space="preserve"> №2</w:t>
      </w:r>
      <w:r w:rsidR="00DA321C">
        <w:rPr>
          <w:rFonts w:ascii="Times New Roman" w:hAnsi="Times New Roman"/>
          <w:sz w:val="28"/>
          <w:szCs w:val="28"/>
          <w:lang w:val="uk-UA"/>
        </w:rPr>
        <w:t xml:space="preserve"> </w:t>
      </w:r>
      <w:r w:rsidRPr="000164ED">
        <w:rPr>
          <w:rFonts w:ascii="Times New Roman" w:hAnsi="Times New Roman"/>
          <w:color w:val="000000"/>
          <w:sz w:val="28"/>
          <w:szCs w:val="28"/>
          <w:lang w:val="uk-UA"/>
        </w:rPr>
        <w:t>м. Харкова</w:t>
      </w:r>
      <w:r w:rsidRPr="000164ED">
        <w:rPr>
          <w:rFonts w:ascii="Times New Roman" w:hAnsi="Times New Roman"/>
          <w:sz w:val="28"/>
          <w:szCs w:val="28"/>
          <w:lang w:val="uk-UA"/>
        </w:rPr>
        <w:t xml:space="preserve"> довело свою медичну та соціальну ефективність. Так, за період дослідження (з 2016</w:t>
      </w:r>
      <w:r w:rsidR="00471859" w:rsidRPr="00491926">
        <w:rPr>
          <w:rFonts w:ascii="Times New Roman" w:hAnsi="Times New Roman"/>
          <w:color w:val="000000"/>
          <w:sz w:val="28"/>
          <w:szCs w:val="28"/>
          <w:lang w:val="uk-UA"/>
        </w:rPr>
        <w:t>–</w:t>
      </w:r>
      <w:r w:rsidRPr="000164ED">
        <w:rPr>
          <w:rFonts w:ascii="Times New Roman" w:hAnsi="Times New Roman"/>
          <w:sz w:val="28"/>
          <w:szCs w:val="28"/>
          <w:lang w:val="uk-UA"/>
        </w:rPr>
        <w:t xml:space="preserve">2018 рр.) при обробки антропометричних даних репрезентативної вибірки дітей та розрахунку показників поширеності </w:t>
      </w:r>
      <w:r w:rsidR="007A1E54">
        <w:rPr>
          <w:rFonts w:ascii="Times New Roman" w:hAnsi="Times New Roman"/>
          <w:sz w:val="28"/>
          <w:szCs w:val="28"/>
          <w:lang w:val="uk-UA"/>
        </w:rPr>
        <w:t>надлишкової маси тіла</w:t>
      </w:r>
      <w:r w:rsidRPr="000164ED">
        <w:rPr>
          <w:rFonts w:ascii="Times New Roman" w:hAnsi="Times New Roman"/>
          <w:sz w:val="28"/>
          <w:szCs w:val="28"/>
          <w:lang w:val="uk-UA"/>
        </w:rPr>
        <w:t xml:space="preserve"> </w:t>
      </w:r>
      <w:r w:rsidR="001E0EEA">
        <w:rPr>
          <w:rFonts w:ascii="Times New Roman" w:hAnsi="Times New Roman"/>
          <w:color w:val="000000"/>
          <w:sz w:val="28"/>
          <w:szCs w:val="28"/>
          <w:lang w:val="uk-UA"/>
        </w:rPr>
        <w:t>й</w:t>
      </w:r>
      <w:r w:rsidR="00CE1553" w:rsidRPr="000164ED">
        <w:rPr>
          <w:rFonts w:ascii="Times New Roman" w:hAnsi="Times New Roman"/>
          <w:color w:val="000000"/>
          <w:sz w:val="28"/>
          <w:szCs w:val="28"/>
          <w:lang w:val="uk-UA"/>
        </w:rPr>
        <w:t xml:space="preserve"> ожиріння </w:t>
      </w:r>
      <w:r w:rsidRPr="000164ED">
        <w:rPr>
          <w:rFonts w:ascii="Times New Roman" w:hAnsi="Times New Roman"/>
          <w:sz w:val="28"/>
          <w:szCs w:val="28"/>
          <w:lang w:val="uk-UA"/>
        </w:rPr>
        <w:t xml:space="preserve">серед </w:t>
      </w:r>
      <w:r w:rsidR="00CE1553">
        <w:rPr>
          <w:rFonts w:ascii="Times New Roman" w:hAnsi="Times New Roman"/>
          <w:sz w:val="28"/>
          <w:szCs w:val="28"/>
          <w:lang w:val="uk-UA"/>
        </w:rPr>
        <w:t>було встановлено, що</w:t>
      </w:r>
      <w:r w:rsidRPr="000164ED">
        <w:rPr>
          <w:rFonts w:ascii="Times New Roman" w:hAnsi="Times New Roman"/>
          <w:sz w:val="28"/>
          <w:szCs w:val="28"/>
          <w:lang w:val="uk-UA"/>
        </w:rPr>
        <w:t xml:space="preserve"> </w:t>
      </w:r>
      <w:r w:rsidR="00CE1553" w:rsidRPr="000164ED">
        <w:rPr>
          <w:rFonts w:ascii="Times New Roman" w:hAnsi="Times New Roman"/>
          <w:sz w:val="28"/>
          <w:szCs w:val="28"/>
          <w:lang w:val="uk-UA"/>
        </w:rPr>
        <w:t>відповідни</w:t>
      </w:r>
      <w:r w:rsidR="00471859">
        <w:rPr>
          <w:rFonts w:ascii="Times New Roman" w:hAnsi="Times New Roman"/>
          <w:sz w:val="28"/>
          <w:szCs w:val="28"/>
          <w:lang w:val="uk-UA"/>
        </w:rPr>
        <w:t>й</w:t>
      </w:r>
      <w:r w:rsidR="00CE1553" w:rsidRPr="000164ED">
        <w:rPr>
          <w:rFonts w:ascii="Times New Roman" w:hAnsi="Times New Roman"/>
          <w:sz w:val="28"/>
          <w:szCs w:val="28"/>
          <w:lang w:val="uk-UA"/>
        </w:rPr>
        <w:t xml:space="preserve"> </w:t>
      </w:r>
      <w:r w:rsidRPr="000164ED">
        <w:rPr>
          <w:rFonts w:ascii="Times New Roman" w:hAnsi="Times New Roman"/>
          <w:sz w:val="28"/>
          <w:szCs w:val="28"/>
          <w:lang w:val="uk-UA"/>
        </w:rPr>
        <w:t>загальний показник</w:t>
      </w:r>
      <w:r w:rsidRPr="000164ED">
        <w:rPr>
          <w:rFonts w:ascii="Times New Roman" w:hAnsi="Times New Roman"/>
          <w:color w:val="000000"/>
          <w:sz w:val="28"/>
          <w:szCs w:val="28"/>
          <w:lang w:val="uk-UA"/>
        </w:rPr>
        <w:t xml:space="preserve">  поширеності серед дітей 6</w:t>
      </w:r>
      <w:r w:rsidR="00471859" w:rsidRPr="00491926">
        <w:rPr>
          <w:rFonts w:ascii="Times New Roman" w:hAnsi="Times New Roman"/>
          <w:color w:val="000000"/>
          <w:sz w:val="28"/>
          <w:szCs w:val="28"/>
          <w:lang w:val="uk-UA"/>
        </w:rPr>
        <w:t>–</w:t>
      </w:r>
      <w:r w:rsidRPr="000164ED">
        <w:rPr>
          <w:rFonts w:ascii="Times New Roman" w:hAnsi="Times New Roman"/>
          <w:color w:val="000000"/>
          <w:sz w:val="28"/>
          <w:szCs w:val="28"/>
          <w:lang w:val="uk-UA"/>
        </w:rPr>
        <w:t>17 років знизився (з 151</w:t>
      </w:r>
      <w:r w:rsidR="00035470">
        <w:rPr>
          <w:rFonts w:ascii="Times New Roman" w:hAnsi="Times New Roman"/>
          <w:color w:val="000000"/>
          <w:sz w:val="28"/>
          <w:szCs w:val="28"/>
          <w:lang w:val="uk-UA"/>
        </w:rPr>
        <w:t>,0</w:t>
      </w:r>
      <w:r w:rsidRPr="000164ED">
        <w:rPr>
          <w:rFonts w:ascii="Times New Roman" w:hAnsi="Times New Roman"/>
          <w:color w:val="000000"/>
          <w:sz w:val="28"/>
          <w:szCs w:val="28"/>
          <w:lang w:val="uk-UA"/>
        </w:rPr>
        <w:t xml:space="preserve">±5,2‰ у  </w:t>
      </w:r>
      <w:r w:rsidRPr="000164ED">
        <w:rPr>
          <w:rFonts w:ascii="Times New Roman" w:hAnsi="Times New Roman"/>
          <w:sz w:val="28"/>
          <w:szCs w:val="28"/>
          <w:lang w:val="uk-UA"/>
        </w:rPr>
        <w:t xml:space="preserve">2016 році </w:t>
      </w:r>
      <w:r w:rsidRPr="000164ED">
        <w:rPr>
          <w:rFonts w:ascii="Times New Roman" w:hAnsi="Times New Roman"/>
          <w:color w:val="000000"/>
          <w:sz w:val="28"/>
          <w:szCs w:val="28"/>
          <w:lang w:val="uk-UA"/>
        </w:rPr>
        <w:t>до 142</w:t>
      </w:r>
      <w:r w:rsidR="00035470">
        <w:rPr>
          <w:rFonts w:ascii="Times New Roman" w:hAnsi="Times New Roman"/>
          <w:color w:val="000000"/>
          <w:sz w:val="28"/>
          <w:szCs w:val="28"/>
          <w:lang w:val="uk-UA"/>
        </w:rPr>
        <w:t>,0</w:t>
      </w:r>
      <w:r w:rsidRPr="000164ED">
        <w:rPr>
          <w:rFonts w:ascii="Times New Roman" w:hAnsi="Times New Roman"/>
          <w:color w:val="000000"/>
          <w:sz w:val="28"/>
          <w:szCs w:val="28"/>
          <w:lang w:val="uk-UA"/>
        </w:rPr>
        <w:t>±4,1‰ у 2018 році</w:t>
      </w:r>
      <w:r w:rsidR="00471859">
        <w:rPr>
          <w:rFonts w:ascii="Times New Roman" w:hAnsi="Times New Roman"/>
          <w:color w:val="000000"/>
          <w:sz w:val="28"/>
          <w:szCs w:val="28"/>
          <w:lang w:val="uk-UA"/>
        </w:rPr>
        <w:t>)</w:t>
      </w:r>
      <w:r w:rsidRPr="000164ED">
        <w:rPr>
          <w:rFonts w:ascii="Times New Roman" w:hAnsi="Times New Roman"/>
          <w:color w:val="000000"/>
          <w:sz w:val="28"/>
          <w:szCs w:val="28"/>
          <w:lang w:val="uk-UA"/>
        </w:rPr>
        <w:t xml:space="preserve">. Такі дані підтверджують зростання  обізнаності населення  з приводу </w:t>
      </w:r>
      <w:r w:rsidR="007A1E54">
        <w:rPr>
          <w:rFonts w:ascii="Times New Roman" w:hAnsi="Times New Roman"/>
          <w:color w:val="000000"/>
          <w:sz w:val="28"/>
          <w:szCs w:val="28"/>
          <w:lang w:val="uk-UA"/>
        </w:rPr>
        <w:t>надлишкової маси тіла</w:t>
      </w:r>
      <w:r w:rsidRPr="000164ED">
        <w:rPr>
          <w:rFonts w:ascii="Times New Roman" w:hAnsi="Times New Roman"/>
          <w:color w:val="000000"/>
          <w:sz w:val="28"/>
          <w:szCs w:val="28"/>
          <w:lang w:val="uk-UA"/>
        </w:rPr>
        <w:t xml:space="preserve">, що доводить підвищення якості медичного обслуговування дітей з цією патологією на первинному рівні. </w:t>
      </w:r>
    </w:p>
    <w:p w:rsidR="00E71EE0" w:rsidRPr="00491926" w:rsidRDefault="00E71EE0" w:rsidP="00437AC0">
      <w:pPr>
        <w:pStyle w:val="a3"/>
        <w:spacing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Оцінка ефективності запропонованої моделі </w:t>
      </w:r>
      <w:r w:rsidRPr="00491926">
        <w:rPr>
          <w:rFonts w:ascii="Times New Roman" w:hAnsi="Times New Roman"/>
          <w:color w:val="000000"/>
          <w:spacing w:val="-4"/>
          <w:sz w:val="28"/>
          <w:szCs w:val="28"/>
          <w:lang w:val="uk-UA"/>
        </w:rPr>
        <w:t>проводилась методом експертних оцінок.</w:t>
      </w:r>
      <w:r w:rsidRPr="00491926">
        <w:rPr>
          <w:rFonts w:ascii="Times New Roman" w:hAnsi="Times New Roman"/>
          <w:color w:val="000000"/>
          <w:sz w:val="28"/>
          <w:szCs w:val="28"/>
          <w:lang w:val="uk-UA"/>
        </w:rPr>
        <w:t xml:space="preserve"> Даний метод передбачає вираженні думки</w:t>
      </w:r>
      <w:r w:rsidRPr="00491926">
        <w:rPr>
          <w:rFonts w:ascii="Times New Roman" w:hAnsi="Times New Roman"/>
          <w:color w:val="000000"/>
          <w:spacing w:val="-4"/>
          <w:sz w:val="28"/>
          <w:szCs w:val="28"/>
          <w:lang w:val="uk-UA"/>
        </w:rPr>
        <w:t xml:space="preserve"> експертів. Всього у дослідженні прийняло участь </w:t>
      </w:r>
      <w:r w:rsidRPr="00491926">
        <w:rPr>
          <w:rFonts w:ascii="Times New Roman" w:hAnsi="Times New Roman"/>
          <w:color w:val="000000"/>
          <w:sz w:val="28"/>
          <w:szCs w:val="28"/>
          <w:lang w:val="uk-UA"/>
        </w:rPr>
        <w:t>2</w:t>
      </w:r>
      <w:r>
        <w:rPr>
          <w:rFonts w:ascii="Times New Roman" w:hAnsi="Times New Roman"/>
          <w:color w:val="000000"/>
          <w:sz w:val="28"/>
          <w:szCs w:val="28"/>
          <w:lang w:val="uk-UA"/>
        </w:rPr>
        <w:t>7</w:t>
      </w:r>
      <w:r w:rsidRPr="00491926">
        <w:rPr>
          <w:rFonts w:ascii="Times New Roman" w:hAnsi="Times New Roman"/>
          <w:color w:val="000000"/>
          <w:sz w:val="28"/>
          <w:szCs w:val="28"/>
          <w:lang w:val="uk-UA"/>
        </w:rPr>
        <w:t xml:space="preserve"> досвідчених спеціаліста у галузях соціальна медицина, педіатрія та ендокринологія.</w:t>
      </w:r>
      <w:r w:rsidRPr="00491926">
        <w:rPr>
          <w:rFonts w:ascii="Times New Roman" w:hAnsi="Times New Roman"/>
          <w:color w:val="000000"/>
          <w:spacing w:val="-4"/>
          <w:sz w:val="28"/>
          <w:szCs w:val="28"/>
          <w:lang w:val="uk-UA"/>
        </w:rPr>
        <w:t xml:space="preserve"> </w:t>
      </w:r>
      <w:r w:rsidRPr="00491926">
        <w:rPr>
          <w:rFonts w:ascii="Times New Roman" w:hAnsi="Times New Roman"/>
          <w:color w:val="000000"/>
          <w:sz w:val="28"/>
          <w:szCs w:val="28"/>
          <w:lang w:val="uk-UA"/>
        </w:rPr>
        <w:t xml:space="preserve">Середній вік експертів становив 52,5±2,2 років, загальний стаж роботи в медицині 28,5±2,1 років, в тому числі по спеціальності – 25,6±2,4. Науковий ступінь доктора медичних наук та кандидата мали </w:t>
      </w:r>
      <w:r w:rsidR="004510B6">
        <w:rPr>
          <w:rFonts w:ascii="Times New Roman" w:hAnsi="Times New Roman"/>
          <w:color w:val="000000"/>
          <w:sz w:val="28"/>
          <w:szCs w:val="28"/>
          <w:lang w:val="uk-UA"/>
        </w:rPr>
        <w:t>29,6</w:t>
      </w:r>
      <w:r w:rsidRPr="00491926">
        <w:rPr>
          <w:rFonts w:ascii="Times New Roman" w:hAnsi="Times New Roman"/>
          <w:color w:val="000000"/>
          <w:sz w:val="28"/>
          <w:szCs w:val="28"/>
          <w:lang w:val="uk-UA"/>
        </w:rPr>
        <w:t xml:space="preserve">% і </w:t>
      </w:r>
      <w:r w:rsidR="004510B6">
        <w:rPr>
          <w:rFonts w:ascii="Times New Roman" w:hAnsi="Times New Roman"/>
          <w:color w:val="000000"/>
          <w:sz w:val="28"/>
          <w:szCs w:val="28"/>
          <w:lang w:val="uk-UA"/>
        </w:rPr>
        <w:t>70,4</w:t>
      </w:r>
      <w:r w:rsidRPr="00491926">
        <w:rPr>
          <w:rFonts w:ascii="Times New Roman" w:hAnsi="Times New Roman"/>
          <w:color w:val="000000"/>
          <w:sz w:val="28"/>
          <w:szCs w:val="28"/>
          <w:lang w:val="uk-UA"/>
        </w:rPr>
        <w:t xml:space="preserve">% експертів відповідно. Вищу кваліфікаційну категорію мали 86% експертів. Наведені дані дозволяють вважати їх оцінку експертною. </w:t>
      </w:r>
      <w:r w:rsidRPr="00491926">
        <w:rPr>
          <w:rFonts w:ascii="Times New Roman" w:hAnsi="Times New Roman"/>
          <w:color w:val="000000"/>
          <w:sz w:val="28"/>
          <w:szCs w:val="28"/>
          <w:lang w:val="uk-UA"/>
        </w:rPr>
        <w:lastRenderedPageBreak/>
        <w:t>Запропонована  модель оцінювалась по наступним параметрам: профілактична спрямованість, комплексність, системність, економічна доцільність, відповідальність міжнародно</w:t>
      </w:r>
      <w:r w:rsidR="004510B6">
        <w:rPr>
          <w:rFonts w:ascii="Times New Roman" w:hAnsi="Times New Roman"/>
          <w:color w:val="000000"/>
          <w:sz w:val="28"/>
          <w:szCs w:val="28"/>
          <w:lang w:val="uk-UA"/>
        </w:rPr>
        <w:t xml:space="preserve">му </w:t>
      </w:r>
      <w:r w:rsidRPr="00491926">
        <w:rPr>
          <w:rFonts w:ascii="Times New Roman" w:hAnsi="Times New Roman"/>
          <w:color w:val="000000"/>
          <w:sz w:val="28"/>
          <w:szCs w:val="28"/>
          <w:lang w:val="uk-UA"/>
        </w:rPr>
        <w:t>досвіду, дієвість, доступність, які були оцінені за 10-бальною шкалою.</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За отриманими результатами висновків</w:t>
      </w:r>
      <w:r w:rsidR="001E0EEA">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модель управління якістю життя дітей з ожирінням має наступні характеристикі: профілактична спрямованість (9,2±0,21), економічна доцільність (8,34±0,28), відповідальність сучасному міжнародно</w:t>
      </w:r>
      <w:r w:rsidR="001E0EEA">
        <w:rPr>
          <w:rFonts w:ascii="Times New Roman" w:hAnsi="Times New Roman"/>
          <w:color w:val="000000"/>
          <w:sz w:val="28"/>
          <w:szCs w:val="28"/>
          <w:lang w:val="uk-UA"/>
        </w:rPr>
        <w:t>му</w:t>
      </w:r>
      <w:r w:rsidRPr="00491926">
        <w:rPr>
          <w:rFonts w:ascii="Times New Roman" w:hAnsi="Times New Roman"/>
          <w:color w:val="000000"/>
          <w:sz w:val="28"/>
          <w:szCs w:val="28"/>
          <w:lang w:val="uk-UA"/>
        </w:rPr>
        <w:t xml:space="preserve"> досвіду (7,9±0,24), дієвість (8,2±0,25), доступність (8,3±0,26) та відповідає таким поняттям як комплексність і системність (8,3±0,27).</w:t>
      </w:r>
    </w:p>
    <w:p w:rsidR="001D616F" w:rsidRPr="004D686C" w:rsidRDefault="00E71EE0" w:rsidP="004D686C">
      <w:pPr>
        <w:pStyle w:val="a3"/>
        <w:spacing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lang w:val="uk-UA"/>
        </w:rPr>
        <w:t>Всі експерти (100%) визначили позитивні ставлення щодо впровадження запропонованої моделі у практику.</w:t>
      </w:r>
      <w:r w:rsidR="004D686C">
        <w:rPr>
          <w:rFonts w:ascii="Times New Roman" w:hAnsi="Times New Roman"/>
          <w:color w:val="000000"/>
          <w:sz w:val="28"/>
          <w:szCs w:val="28"/>
          <w:lang w:val="uk-UA"/>
        </w:rPr>
        <w:t xml:space="preserve"> </w:t>
      </w:r>
      <w:r w:rsidRPr="00A03F01">
        <w:rPr>
          <w:rFonts w:ascii="Times New Roman" w:hAnsi="Times New Roman"/>
          <w:color w:val="000000"/>
          <w:sz w:val="28"/>
          <w:szCs w:val="28"/>
          <w:lang w:val="uk-UA"/>
        </w:rPr>
        <w:t>Найбільша кількість експертів (85,2±</w:t>
      </w:r>
      <w:r w:rsidRPr="009976D8">
        <w:rPr>
          <w:rFonts w:ascii="Times New Roman" w:hAnsi="Times New Roman"/>
          <w:color w:val="000000"/>
          <w:sz w:val="28"/>
          <w:szCs w:val="28"/>
          <w:lang w:val="uk-UA"/>
        </w:rPr>
        <w:t>6</w:t>
      </w:r>
      <w:r>
        <w:rPr>
          <w:rFonts w:ascii="Times New Roman" w:hAnsi="Times New Roman"/>
          <w:color w:val="000000"/>
          <w:sz w:val="28"/>
          <w:szCs w:val="28"/>
          <w:lang w:val="uk-UA"/>
        </w:rPr>
        <w:t>,</w:t>
      </w:r>
      <w:r w:rsidRPr="009976D8">
        <w:rPr>
          <w:rFonts w:ascii="Times New Roman" w:hAnsi="Times New Roman"/>
          <w:color w:val="000000"/>
          <w:sz w:val="28"/>
          <w:szCs w:val="28"/>
          <w:lang w:val="uk-UA"/>
        </w:rPr>
        <w:t>8</w:t>
      </w:r>
      <w:r w:rsidRPr="00A03F01">
        <w:rPr>
          <w:rFonts w:ascii="Times New Roman" w:hAnsi="Times New Roman"/>
          <w:color w:val="000000"/>
          <w:sz w:val="28"/>
          <w:szCs w:val="28"/>
          <w:lang w:val="uk-UA"/>
        </w:rPr>
        <w:t xml:space="preserve">%) </w:t>
      </w:r>
      <w:r w:rsidR="00B310AA">
        <w:rPr>
          <w:rFonts w:ascii="Times New Roman" w:hAnsi="Times New Roman"/>
          <w:color w:val="000000"/>
          <w:sz w:val="28"/>
          <w:szCs w:val="28"/>
          <w:lang w:val="uk-UA"/>
        </w:rPr>
        <w:t>відмітили</w:t>
      </w:r>
      <w:r w:rsidRPr="00A03F01">
        <w:rPr>
          <w:rFonts w:ascii="Times New Roman" w:hAnsi="Times New Roman"/>
          <w:color w:val="000000"/>
          <w:sz w:val="28"/>
          <w:szCs w:val="28"/>
          <w:lang w:val="uk-UA"/>
        </w:rPr>
        <w:t xml:space="preserve"> ймовірність підвищення якості та тривалості життя. Значна частина впевнена у збільшенні рівня інформованості пацієнтів та їх батьків (74,1±</w:t>
      </w:r>
      <w:r w:rsidRPr="009976D8">
        <w:rPr>
          <w:rFonts w:ascii="Times New Roman" w:hAnsi="Times New Roman"/>
          <w:color w:val="000000"/>
          <w:sz w:val="28"/>
          <w:szCs w:val="28"/>
          <w:lang w:val="uk-UA"/>
        </w:rPr>
        <w:t>8</w:t>
      </w:r>
      <w:r w:rsidRPr="00A03F01">
        <w:rPr>
          <w:rFonts w:ascii="Times New Roman" w:hAnsi="Times New Roman"/>
          <w:color w:val="000000"/>
          <w:sz w:val="28"/>
          <w:szCs w:val="28"/>
          <w:lang w:val="uk-UA"/>
        </w:rPr>
        <w:t>,</w:t>
      </w:r>
      <w:r w:rsidRPr="009976D8">
        <w:rPr>
          <w:rFonts w:ascii="Times New Roman" w:hAnsi="Times New Roman"/>
          <w:color w:val="000000"/>
          <w:sz w:val="28"/>
          <w:szCs w:val="28"/>
          <w:lang w:val="uk-UA"/>
        </w:rPr>
        <w:t>4</w:t>
      </w:r>
      <w:r w:rsidRPr="00A03F01">
        <w:rPr>
          <w:rFonts w:ascii="Times New Roman" w:hAnsi="Times New Roman"/>
          <w:color w:val="000000"/>
          <w:sz w:val="28"/>
          <w:szCs w:val="28"/>
          <w:lang w:val="uk-UA"/>
        </w:rPr>
        <w:t>%), звернень (77,8±</w:t>
      </w:r>
      <w:r>
        <w:rPr>
          <w:rFonts w:ascii="Times New Roman" w:hAnsi="Times New Roman"/>
          <w:color w:val="000000"/>
          <w:sz w:val="28"/>
          <w:szCs w:val="28"/>
          <w:lang w:val="uk-UA"/>
        </w:rPr>
        <w:t>8</w:t>
      </w:r>
      <w:r w:rsidRPr="00EA339D">
        <w:rPr>
          <w:rFonts w:ascii="Times New Roman" w:hAnsi="Times New Roman"/>
          <w:color w:val="000000"/>
          <w:sz w:val="28"/>
          <w:szCs w:val="28"/>
          <w:lang w:val="uk-UA"/>
        </w:rPr>
        <w:t>,0</w:t>
      </w:r>
      <w:r w:rsidRPr="00A03F01">
        <w:rPr>
          <w:rFonts w:ascii="Times New Roman" w:hAnsi="Times New Roman"/>
          <w:color w:val="000000"/>
          <w:sz w:val="28"/>
          <w:szCs w:val="28"/>
          <w:lang w:val="uk-UA"/>
        </w:rPr>
        <w:t>%) та задов</w:t>
      </w:r>
      <w:r w:rsidR="00B310AA">
        <w:rPr>
          <w:rFonts w:ascii="Times New Roman" w:hAnsi="Times New Roman"/>
          <w:color w:val="000000"/>
          <w:sz w:val="28"/>
          <w:szCs w:val="28"/>
          <w:lang w:val="uk-UA"/>
        </w:rPr>
        <w:t>о</w:t>
      </w:r>
      <w:r w:rsidRPr="00A03F01">
        <w:rPr>
          <w:rFonts w:ascii="Times New Roman" w:hAnsi="Times New Roman"/>
          <w:color w:val="000000"/>
          <w:sz w:val="28"/>
          <w:szCs w:val="28"/>
          <w:lang w:val="uk-UA"/>
        </w:rPr>
        <w:t>л</w:t>
      </w:r>
      <w:r w:rsidR="00B310AA">
        <w:rPr>
          <w:rFonts w:ascii="Times New Roman" w:hAnsi="Times New Roman"/>
          <w:color w:val="000000"/>
          <w:sz w:val="28"/>
          <w:szCs w:val="28"/>
          <w:lang w:val="uk-UA"/>
        </w:rPr>
        <w:t>е</w:t>
      </w:r>
      <w:r w:rsidRPr="00A03F01">
        <w:rPr>
          <w:rFonts w:ascii="Times New Roman" w:hAnsi="Times New Roman"/>
          <w:color w:val="000000"/>
          <w:sz w:val="28"/>
          <w:szCs w:val="28"/>
          <w:lang w:val="uk-UA"/>
        </w:rPr>
        <w:t>ності якістю медичної допомоги (63,0±</w:t>
      </w:r>
      <w:r w:rsidRPr="00EA339D">
        <w:rPr>
          <w:rFonts w:ascii="Times New Roman" w:hAnsi="Times New Roman"/>
          <w:color w:val="000000"/>
          <w:sz w:val="28"/>
          <w:szCs w:val="28"/>
          <w:lang w:val="uk-UA"/>
        </w:rPr>
        <w:t>9</w:t>
      </w:r>
      <w:r w:rsidRPr="00A03F01">
        <w:rPr>
          <w:rFonts w:ascii="Times New Roman" w:hAnsi="Times New Roman"/>
          <w:color w:val="000000"/>
          <w:sz w:val="28"/>
          <w:szCs w:val="28"/>
          <w:lang w:val="uk-UA"/>
        </w:rPr>
        <w:t>,</w:t>
      </w:r>
      <w:r w:rsidRPr="00EA339D">
        <w:rPr>
          <w:rFonts w:ascii="Times New Roman" w:hAnsi="Times New Roman"/>
          <w:color w:val="000000"/>
          <w:sz w:val="28"/>
          <w:szCs w:val="28"/>
          <w:lang w:val="uk-UA"/>
        </w:rPr>
        <w:t>2</w:t>
      </w:r>
      <w:r w:rsidRPr="00A03F01">
        <w:rPr>
          <w:rFonts w:ascii="Times New Roman" w:hAnsi="Times New Roman"/>
          <w:color w:val="000000"/>
          <w:sz w:val="28"/>
          <w:szCs w:val="28"/>
          <w:lang w:val="uk-UA"/>
        </w:rPr>
        <w:t xml:space="preserve">%). </w:t>
      </w:r>
      <w:r w:rsidR="00B310AA">
        <w:rPr>
          <w:rFonts w:ascii="Times New Roman" w:hAnsi="Times New Roman"/>
          <w:color w:val="000000"/>
          <w:sz w:val="28"/>
          <w:szCs w:val="28"/>
          <w:lang w:val="uk-UA"/>
        </w:rPr>
        <w:t>На</w:t>
      </w:r>
      <w:r w:rsidRPr="00A03F01">
        <w:rPr>
          <w:rFonts w:ascii="Times New Roman" w:hAnsi="Times New Roman"/>
          <w:color w:val="000000"/>
          <w:sz w:val="28"/>
          <w:szCs w:val="28"/>
          <w:lang w:val="uk-UA"/>
        </w:rPr>
        <w:t xml:space="preserve"> думк</w:t>
      </w:r>
      <w:r w:rsidR="00B310AA">
        <w:rPr>
          <w:rFonts w:ascii="Times New Roman" w:hAnsi="Times New Roman"/>
          <w:color w:val="000000"/>
          <w:sz w:val="28"/>
          <w:szCs w:val="28"/>
          <w:lang w:val="uk-UA"/>
        </w:rPr>
        <w:t>у</w:t>
      </w:r>
      <w:r w:rsidRPr="00A03F01">
        <w:rPr>
          <w:rFonts w:ascii="Times New Roman" w:hAnsi="Times New Roman"/>
          <w:color w:val="000000"/>
          <w:sz w:val="28"/>
          <w:szCs w:val="28"/>
          <w:lang w:val="uk-UA"/>
        </w:rPr>
        <w:t xml:space="preserve"> експертів</w:t>
      </w:r>
      <w:r>
        <w:rPr>
          <w:rFonts w:ascii="Times New Roman" w:hAnsi="Times New Roman"/>
          <w:color w:val="000000"/>
          <w:sz w:val="28"/>
          <w:szCs w:val="28"/>
          <w:lang w:val="uk-UA"/>
        </w:rPr>
        <w:t>,</w:t>
      </w:r>
      <w:r w:rsidRPr="00A03F01">
        <w:rPr>
          <w:rFonts w:ascii="Times New Roman" w:hAnsi="Times New Roman"/>
          <w:color w:val="000000"/>
          <w:sz w:val="28"/>
          <w:szCs w:val="28"/>
          <w:lang w:val="uk-UA"/>
        </w:rPr>
        <w:t xml:space="preserve"> впровадження моделі управління може сприяти покращенню ефективності (74,1±</w:t>
      </w:r>
      <w:r w:rsidRPr="009976D8">
        <w:rPr>
          <w:rFonts w:ascii="Times New Roman" w:hAnsi="Times New Roman"/>
          <w:color w:val="000000"/>
          <w:sz w:val="28"/>
          <w:szCs w:val="28"/>
          <w:lang w:val="uk-UA"/>
        </w:rPr>
        <w:t>8</w:t>
      </w:r>
      <w:r w:rsidRPr="00A03F01">
        <w:rPr>
          <w:rFonts w:ascii="Times New Roman" w:hAnsi="Times New Roman"/>
          <w:color w:val="000000"/>
          <w:sz w:val="28"/>
          <w:szCs w:val="28"/>
          <w:lang w:val="uk-UA"/>
        </w:rPr>
        <w:t>,</w:t>
      </w:r>
      <w:r w:rsidRPr="009976D8">
        <w:rPr>
          <w:rFonts w:ascii="Times New Roman" w:hAnsi="Times New Roman"/>
          <w:color w:val="000000"/>
          <w:sz w:val="28"/>
          <w:szCs w:val="28"/>
          <w:lang w:val="uk-UA"/>
        </w:rPr>
        <w:t>4</w:t>
      </w:r>
      <w:r w:rsidRPr="00A03F01">
        <w:rPr>
          <w:rFonts w:ascii="Times New Roman" w:hAnsi="Times New Roman"/>
          <w:color w:val="000000"/>
          <w:sz w:val="28"/>
          <w:szCs w:val="28"/>
          <w:lang w:val="uk-UA"/>
        </w:rPr>
        <w:t xml:space="preserve">%) та раціональному розподілу навантаження </w:t>
      </w:r>
      <w:r w:rsidR="00B310AA">
        <w:rPr>
          <w:rFonts w:ascii="Times New Roman" w:hAnsi="Times New Roman"/>
          <w:color w:val="000000"/>
          <w:sz w:val="28"/>
          <w:szCs w:val="28"/>
          <w:lang w:val="uk-UA"/>
        </w:rPr>
        <w:t>й</w:t>
      </w:r>
      <w:r w:rsidRPr="00A03F01">
        <w:rPr>
          <w:rFonts w:ascii="Times New Roman" w:hAnsi="Times New Roman"/>
          <w:color w:val="000000"/>
          <w:sz w:val="28"/>
          <w:szCs w:val="28"/>
          <w:lang w:val="uk-UA"/>
        </w:rPr>
        <w:t xml:space="preserve"> економічності  медичної допомоги</w:t>
      </w:r>
      <w:r w:rsidR="001E0EEA">
        <w:rPr>
          <w:rFonts w:ascii="Times New Roman" w:hAnsi="Times New Roman"/>
          <w:color w:val="000000"/>
          <w:sz w:val="28"/>
          <w:szCs w:val="28"/>
          <w:lang w:val="uk-UA"/>
        </w:rPr>
        <w:t xml:space="preserve"> </w:t>
      </w:r>
      <w:r w:rsidR="001E0EEA" w:rsidRPr="00A03F01">
        <w:rPr>
          <w:rFonts w:ascii="Times New Roman" w:hAnsi="Times New Roman"/>
          <w:color w:val="000000"/>
          <w:sz w:val="28"/>
          <w:szCs w:val="28"/>
          <w:lang w:val="uk-UA"/>
        </w:rPr>
        <w:t>(</w:t>
      </w:r>
      <w:r w:rsidR="001E0EEA" w:rsidRPr="00A03F01">
        <w:rPr>
          <w:rFonts w:ascii="Times New Roman" w:hAnsi="Times New Roman"/>
          <w:color w:val="000000"/>
          <w:sz w:val="28"/>
          <w:szCs w:val="28"/>
        </w:rPr>
        <w:t>66,7</w:t>
      </w:r>
      <w:r w:rsidR="001E0EEA" w:rsidRPr="00A03F01">
        <w:rPr>
          <w:rFonts w:ascii="Times New Roman" w:hAnsi="Times New Roman"/>
          <w:color w:val="000000"/>
          <w:sz w:val="28"/>
          <w:szCs w:val="28"/>
          <w:lang w:val="uk-UA"/>
        </w:rPr>
        <w:t>±</w:t>
      </w:r>
      <w:r w:rsidR="001E0EEA" w:rsidRPr="00EA339D">
        <w:rPr>
          <w:rFonts w:ascii="Times New Roman" w:hAnsi="Times New Roman"/>
          <w:color w:val="000000"/>
          <w:sz w:val="28"/>
          <w:szCs w:val="28"/>
        </w:rPr>
        <w:t>9</w:t>
      </w:r>
      <w:r w:rsidR="001E0EEA" w:rsidRPr="00A03F01">
        <w:rPr>
          <w:rFonts w:ascii="Times New Roman" w:hAnsi="Times New Roman"/>
          <w:color w:val="000000"/>
          <w:sz w:val="28"/>
          <w:szCs w:val="28"/>
          <w:lang w:val="uk-UA"/>
        </w:rPr>
        <w:t>,</w:t>
      </w:r>
      <w:r w:rsidR="001E0EEA" w:rsidRPr="00EA339D">
        <w:rPr>
          <w:rFonts w:ascii="Times New Roman" w:hAnsi="Times New Roman"/>
          <w:color w:val="000000"/>
          <w:sz w:val="28"/>
          <w:szCs w:val="28"/>
        </w:rPr>
        <w:t>1</w:t>
      </w:r>
      <w:r w:rsidR="001E0EEA" w:rsidRPr="00A03F01">
        <w:rPr>
          <w:rFonts w:ascii="Times New Roman" w:hAnsi="Times New Roman"/>
          <w:color w:val="000000"/>
          <w:sz w:val="28"/>
          <w:szCs w:val="28"/>
          <w:lang w:val="uk-UA"/>
        </w:rPr>
        <w:t>%)</w:t>
      </w:r>
      <w:r w:rsidRPr="00A03F01">
        <w:rPr>
          <w:rFonts w:ascii="Times New Roman" w:hAnsi="Times New Roman"/>
          <w:color w:val="000000"/>
          <w:sz w:val="28"/>
          <w:szCs w:val="28"/>
          <w:lang w:val="uk-UA"/>
        </w:rPr>
        <w:t xml:space="preserve">. </w:t>
      </w:r>
      <w:r w:rsidRPr="00A03F01">
        <w:rPr>
          <w:rFonts w:ascii="Times New Roman" w:hAnsi="Times New Roman"/>
          <w:color w:val="000000"/>
          <w:sz w:val="28"/>
          <w:szCs w:val="28"/>
        </w:rPr>
        <w:t>81,5</w:t>
      </w:r>
      <w:r w:rsidRPr="00A03F01">
        <w:rPr>
          <w:rFonts w:ascii="Times New Roman" w:hAnsi="Times New Roman"/>
          <w:color w:val="000000"/>
          <w:sz w:val="28"/>
          <w:szCs w:val="28"/>
          <w:lang w:val="uk-UA"/>
        </w:rPr>
        <w:t>±</w:t>
      </w:r>
      <w:r w:rsidRPr="00EA339D">
        <w:rPr>
          <w:rFonts w:ascii="Times New Roman" w:hAnsi="Times New Roman"/>
          <w:color w:val="000000"/>
          <w:sz w:val="28"/>
          <w:szCs w:val="28"/>
        </w:rPr>
        <w:t>7</w:t>
      </w:r>
      <w:r w:rsidRPr="00A03F01">
        <w:rPr>
          <w:rFonts w:ascii="Times New Roman" w:hAnsi="Times New Roman"/>
          <w:color w:val="000000"/>
          <w:sz w:val="28"/>
          <w:szCs w:val="28"/>
          <w:lang w:val="uk-UA"/>
        </w:rPr>
        <w:t>,</w:t>
      </w:r>
      <w:r w:rsidRPr="00EA339D">
        <w:rPr>
          <w:rFonts w:ascii="Times New Roman" w:hAnsi="Times New Roman"/>
          <w:color w:val="000000"/>
          <w:sz w:val="28"/>
          <w:szCs w:val="28"/>
        </w:rPr>
        <w:t>5</w:t>
      </w:r>
      <w:r w:rsidRPr="00A03F01">
        <w:rPr>
          <w:rFonts w:ascii="Times New Roman" w:hAnsi="Times New Roman"/>
          <w:color w:val="000000"/>
          <w:sz w:val="28"/>
          <w:szCs w:val="28"/>
          <w:lang w:val="uk-UA"/>
        </w:rPr>
        <w:t>% зазначили відповідність належному науково</w:t>
      </w:r>
      <w:r w:rsidR="00B310AA">
        <w:rPr>
          <w:rFonts w:ascii="Times New Roman" w:hAnsi="Times New Roman"/>
          <w:color w:val="000000"/>
          <w:sz w:val="28"/>
          <w:szCs w:val="28"/>
          <w:lang w:val="uk-UA"/>
        </w:rPr>
        <w:t>-</w:t>
      </w:r>
      <w:r w:rsidRPr="00A03F01">
        <w:rPr>
          <w:rFonts w:ascii="Times New Roman" w:hAnsi="Times New Roman"/>
          <w:color w:val="000000"/>
          <w:sz w:val="28"/>
          <w:szCs w:val="28"/>
          <w:lang w:val="uk-UA"/>
        </w:rPr>
        <w:t>технічному рівню запропонованих інноваційних елементів моделі (</w:t>
      </w:r>
      <w:r w:rsidRPr="00A03F01">
        <w:rPr>
          <w:rFonts w:ascii="Times New Roman" w:hAnsi="Times New Roman"/>
          <w:color w:val="000000"/>
          <w:sz w:val="28"/>
          <w:szCs w:val="28"/>
          <w:shd w:val="clear" w:color="auto" w:fill="FFFFFF"/>
          <w:lang w:val="uk-UA"/>
        </w:rPr>
        <w:t>табл.</w:t>
      </w:r>
      <w:r w:rsidR="00B310AA">
        <w:rPr>
          <w:rFonts w:ascii="Times New Roman" w:hAnsi="Times New Roman"/>
          <w:color w:val="000000"/>
          <w:sz w:val="28"/>
          <w:szCs w:val="28"/>
          <w:shd w:val="clear" w:color="auto" w:fill="FFFFFF"/>
          <w:lang w:val="uk-UA"/>
        </w:rPr>
        <w:t> </w:t>
      </w:r>
      <w:r w:rsidRPr="00A03F01">
        <w:rPr>
          <w:rFonts w:ascii="Times New Roman" w:hAnsi="Times New Roman"/>
          <w:color w:val="000000"/>
          <w:sz w:val="28"/>
          <w:szCs w:val="28"/>
          <w:lang w:val="uk-UA"/>
        </w:rPr>
        <w:t xml:space="preserve">7.2.1). </w:t>
      </w:r>
    </w:p>
    <w:p w:rsidR="004D686C" w:rsidRDefault="004D686C" w:rsidP="00320303">
      <w:pPr>
        <w:pStyle w:val="a3"/>
        <w:spacing w:line="360" w:lineRule="auto"/>
        <w:ind w:firstLine="708"/>
        <w:jc w:val="right"/>
        <w:rPr>
          <w:rFonts w:ascii="Times New Roman" w:hAnsi="Times New Roman"/>
          <w:color w:val="000000"/>
          <w:sz w:val="28"/>
          <w:szCs w:val="28"/>
          <w:shd w:val="clear" w:color="auto" w:fill="FFFFFF"/>
          <w:lang w:val="uk-UA"/>
        </w:rPr>
      </w:pPr>
    </w:p>
    <w:p w:rsidR="00E71EE0" w:rsidRPr="007F6123" w:rsidRDefault="00E71EE0" w:rsidP="00320303">
      <w:pPr>
        <w:pStyle w:val="a3"/>
        <w:spacing w:line="360" w:lineRule="auto"/>
        <w:ind w:firstLine="708"/>
        <w:jc w:val="right"/>
        <w:rPr>
          <w:rFonts w:ascii="Times New Roman" w:hAnsi="Times New Roman"/>
          <w:color w:val="000000"/>
          <w:sz w:val="28"/>
          <w:szCs w:val="28"/>
          <w:shd w:val="clear" w:color="auto" w:fill="FFFFFF"/>
          <w:lang w:val="uk-UA"/>
        </w:rPr>
      </w:pPr>
      <w:r w:rsidRPr="007F6123">
        <w:rPr>
          <w:rFonts w:ascii="Times New Roman" w:hAnsi="Times New Roman"/>
          <w:color w:val="000000"/>
          <w:sz w:val="28"/>
          <w:szCs w:val="28"/>
          <w:shd w:val="clear" w:color="auto" w:fill="FFFFFF"/>
          <w:lang w:val="uk-UA"/>
        </w:rPr>
        <w:t xml:space="preserve">Таблиця </w:t>
      </w:r>
      <w:r w:rsidRPr="007F6123">
        <w:rPr>
          <w:rFonts w:ascii="Times New Roman" w:hAnsi="Times New Roman"/>
          <w:color w:val="000000"/>
          <w:sz w:val="28"/>
          <w:szCs w:val="28"/>
          <w:lang w:val="uk-UA"/>
        </w:rPr>
        <w:t>7.2.1</w:t>
      </w:r>
      <w:r w:rsidR="00224F03">
        <w:rPr>
          <w:rFonts w:ascii="Times New Roman" w:hAnsi="Times New Roman"/>
          <w:color w:val="000000"/>
          <w:sz w:val="28"/>
          <w:szCs w:val="28"/>
          <w:lang w:val="uk-UA"/>
        </w:rPr>
        <w:t>.</w:t>
      </w:r>
    </w:p>
    <w:p w:rsidR="00E71EE0" w:rsidRPr="00491926" w:rsidRDefault="00E71EE0" w:rsidP="00320303">
      <w:pPr>
        <w:pStyle w:val="a3"/>
        <w:spacing w:line="360" w:lineRule="auto"/>
        <w:ind w:firstLine="708"/>
        <w:jc w:val="center"/>
        <w:rPr>
          <w:rFonts w:ascii="Times New Roman" w:hAnsi="Times New Roman"/>
          <w:b/>
          <w:color w:val="000000"/>
          <w:sz w:val="28"/>
          <w:szCs w:val="28"/>
          <w:shd w:val="clear" w:color="auto" w:fill="FFFFFF"/>
          <w:lang w:val="uk-UA"/>
        </w:rPr>
      </w:pPr>
      <w:r w:rsidRPr="00491926">
        <w:rPr>
          <w:rFonts w:ascii="Times New Roman" w:hAnsi="Times New Roman"/>
          <w:b/>
          <w:color w:val="000000"/>
          <w:sz w:val="28"/>
          <w:szCs w:val="28"/>
          <w:shd w:val="clear" w:color="auto" w:fill="FFFFFF"/>
          <w:lang w:val="uk-UA"/>
        </w:rPr>
        <w:t xml:space="preserve">Ставлення експертів до позитивних змін показників </w:t>
      </w:r>
      <w:r w:rsidR="00805FEC">
        <w:rPr>
          <w:rFonts w:ascii="Times New Roman" w:hAnsi="Times New Roman"/>
          <w:b/>
          <w:color w:val="000000"/>
          <w:sz w:val="28"/>
          <w:szCs w:val="28"/>
          <w:shd w:val="clear" w:color="auto" w:fill="FFFFFF"/>
          <w:lang w:val="uk-UA"/>
        </w:rPr>
        <w:t>у</w:t>
      </w:r>
      <w:r w:rsidRPr="00491926">
        <w:rPr>
          <w:rFonts w:ascii="Times New Roman" w:hAnsi="Times New Roman"/>
          <w:b/>
          <w:color w:val="000000"/>
          <w:sz w:val="28"/>
          <w:szCs w:val="28"/>
          <w:shd w:val="clear" w:color="auto" w:fill="FFFFFF"/>
          <w:lang w:val="uk-UA"/>
        </w:rPr>
        <w:t xml:space="preserve">наслідок впровадження моделі </w:t>
      </w:r>
      <w:r w:rsidR="001E0EEA">
        <w:rPr>
          <w:rFonts w:ascii="Times New Roman" w:hAnsi="Times New Roman"/>
          <w:b/>
          <w:color w:val="000000"/>
          <w:sz w:val="28"/>
          <w:szCs w:val="28"/>
          <w:shd w:val="clear" w:color="auto" w:fill="FFFFFF"/>
          <w:lang w:val="uk-UA"/>
        </w:rPr>
        <w:t xml:space="preserve">управління </w:t>
      </w:r>
      <w:r w:rsidRPr="00491926">
        <w:rPr>
          <w:rFonts w:ascii="Times New Roman" w:hAnsi="Times New Roman"/>
          <w:b/>
          <w:color w:val="000000"/>
          <w:sz w:val="28"/>
          <w:szCs w:val="28"/>
          <w:shd w:val="clear" w:color="auto" w:fill="FFFFFF"/>
          <w:lang w:val="uk-UA"/>
        </w:rPr>
        <w:t>якості життя дітей з ожирінням</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4"/>
        <w:gridCol w:w="1875"/>
        <w:gridCol w:w="2410"/>
      </w:tblGrid>
      <w:tr w:rsidR="00B50705" w:rsidRPr="00491926" w:rsidTr="00B828CD">
        <w:trPr>
          <w:trHeight w:val="956"/>
        </w:trPr>
        <w:tc>
          <w:tcPr>
            <w:tcW w:w="5604" w:type="dxa"/>
            <w:shd w:val="clear" w:color="auto" w:fill="auto"/>
          </w:tcPr>
          <w:p w:rsidR="00B50705" w:rsidRPr="00B828CD" w:rsidRDefault="00B50705" w:rsidP="00B828CD">
            <w:pPr>
              <w:spacing w:after="0" w:line="360" w:lineRule="auto"/>
              <w:jc w:val="center"/>
              <w:rPr>
                <w:rFonts w:ascii="Times New Roman" w:hAnsi="Times New Roman"/>
                <w:b/>
                <w:color w:val="000000"/>
                <w:sz w:val="28"/>
                <w:szCs w:val="28"/>
                <w:lang w:val="uk-UA"/>
              </w:rPr>
            </w:pPr>
            <w:r w:rsidRPr="00B828CD">
              <w:rPr>
                <w:rFonts w:ascii="Times New Roman" w:hAnsi="Times New Roman"/>
                <w:b/>
                <w:color w:val="000000"/>
                <w:sz w:val="28"/>
                <w:szCs w:val="28"/>
                <w:lang w:val="uk-UA"/>
              </w:rPr>
              <w:t>Назва показника</w:t>
            </w:r>
          </w:p>
        </w:tc>
        <w:tc>
          <w:tcPr>
            <w:tcW w:w="1875" w:type="dxa"/>
            <w:shd w:val="clear" w:color="auto" w:fill="auto"/>
          </w:tcPr>
          <w:p w:rsidR="00B50705" w:rsidRPr="00B828CD" w:rsidRDefault="00B50705" w:rsidP="00B828CD">
            <w:pPr>
              <w:spacing w:after="0" w:line="360" w:lineRule="auto"/>
              <w:jc w:val="center"/>
              <w:rPr>
                <w:rFonts w:ascii="Times New Roman" w:hAnsi="Times New Roman"/>
                <w:b/>
                <w:color w:val="000000"/>
                <w:sz w:val="28"/>
                <w:szCs w:val="28"/>
                <w:lang w:val="uk-UA"/>
              </w:rPr>
            </w:pPr>
            <w:r w:rsidRPr="00B828CD">
              <w:rPr>
                <w:rFonts w:ascii="Times New Roman" w:hAnsi="Times New Roman"/>
                <w:b/>
                <w:color w:val="000000"/>
                <w:sz w:val="28"/>
                <w:szCs w:val="28"/>
                <w:lang w:val="uk-UA"/>
              </w:rPr>
              <w:t>Абсолютне значення</w:t>
            </w:r>
          </w:p>
        </w:tc>
        <w:tc>
          <w:tcPr>
            <w:tcW w:w="2410" w:type="dxa"/>
            <w:shd w:val="clear" w:color="auto" w:fill="auto"/>
          </w:tcPr>
          <w:p w:rsidR="00B50705" w:rsidRPr="00B828CD" w:rsidRDefault="00B50705" w:rsidP="00B828CD">
            <w:pPr>
              <w:spacing w:after="0" w:line="360" w:lineRule="auto"/>
              <w:jc w:val="center"/>
              <w:rPr>
                <w:rFonts w:ascii="Times New Roman" w:hAnsi="Times New Roman"/>
                <w:b/>
                <w:color w:val="000000"/>
                <w:sz w:val="28"/>
                <w:szCs w:val="28"/>
                <w:lang w:val="uk-UA"/>
              </w:rPr>
            </w:pPr>
          </w:p>
          <w:p w:rsidR="00B50705" w:rsidRPr="00B828CD" w:rsidRDefault="00B50705" w:rsidP="00B828CD">
            <w:pPr>
              <w:spacing w:after="0" w:line="360" w:lineRule="auto"/>
              <w:jc w:val="center"/>
              <w:rPr>
                <w:rFonts w:ascii="Times New Roman" w:hAnsi="Times New Roman"/>
                <w:b/>
                <w:color w:val="000000"/>
                <w:sz w:val="28"/>
                <w:szCs w:val="28"/>
                <w:lang w:val="uk-UA"/>
              </w:rPr>
            </w:pPr>
            <w:r w:rsidRPr="00B828CD">
              <w:rPr>
                <w:rFonts w:ascii="Times New Roman" w:hAnsi="Times New Roman"/>
                <w:b/>
                <w:color w:val="000000"/>
                <w:sz w:val="28"/>
                <w:szCs w:val="28"/>
                <w:lang w:val="uk-UA"/>
              </w:rPr>
              <w:t>P±m (%)</w:t>
            </w:r>
          </w:p>
          <w:p w:rsidR="00B50705" w:rsidRPr="00B828CD" w:rsidRDefault="00B50705" w:rsidP="00B828CD">
            <w:pPr>
              <w:spacing w:after="0" w:line="360" w:lineRule="auto"/>
              <w:jc w:val="center"/>
              <w:rPr>
                <w:rFonts w:ascii="Times New Roman" w:hAnsi="Times New Roman"/>
                <w:b/>
                <w:i/>
                <w:color w:val="000000"/>
                <w:sz w:val="28"/>
                <w:szCs w:val="28"/>
                <w:lang w:val="uk-UA"/>
              </w:rPr>
            </w:pPr>
          </w:p>
        </w:tc>
      </w:tr>
    </w:tbl>
    <w:p w:rsidR="00224F03" w:rsidRDefault="00224F03"/>
    <w:p w:rsidR="00312FC6" w:rsidRDefault="00312FC6" w:rsidP="00224F03">
      <w:pPr>
        <w:pStyle w:val="a3"/>
        <w:spacing w:line="360" w:lineRule="auto"/>
        <w:ind w:firstLine="708"/>
        <w:jc w:val="right"/>
        <w:rPr>
          <w:rFonts w:ascii="Times New Roman" w:hAnsi="Times New Roman"/>
          <w:sz w:val="28"/>
          <w:szCs w:val="28"/>
          <w:lang w:val="uk-UA"/>
        </w:rPr>
      </w:pPr>
    </w:p>
    <w:p w:rsidR="00312FC6" w:rsidRDefault="00312FC6" w:rsidP="00224F03">
      <w:pPr>
        <w:pStyle w:val="a3"/>
        <w:spacing w:line="360" w:lineRule="auto"/>
        <w:ind w:firstLine="708"/>
        <w:jc w:val="right"/>
        <w:rPr>
          <w:rFonts w:ascii="Times New Roman" w:hAnsi="Times New Roman"/>
          <w:sz w:val="28"/>
          <w:szCs w:val="28"/>
          <w:lang w:val="uk-UA"/>
        </w:rPr>
      </w:pPr>
    </w:p>
    <w:p w:rsidR="00224F03" w:rsidRPr="00224F03" w:rsidRDefault="00224F03" w:rsidP="00224F03">
      <w:pPr>
        <w:pStyle w:val="a3"/>
        <w:spacing w:line="360" w:lineRule="auto"/>
        <w:ind w:firstLine="708"/>
        <w:jc w:val="right"/>
        <w:rPr>
          <w:rFonts w:ascii="Times New Roman" w:hAnsi="Times New Roman"/>
          <w:color w:val="000000"/>
          <w:sz w:val="28"/>
          <w:szCs w:val="28"/>
          <w:shd w:val="clear" w:color="auto" w:fill="FFFFFF"/>
          <w:lang w:val="uk-UA"/>
        </w:rPr>
      </w:pPr>
      <w:r w:rsidRPr="00C70FB5">
        <w:rPr>
          <w:rFonts w:ascii="Times New Roman" w:hAnsi="Times New Roman"/>
          <w:sz w:val="28"/>
          <w:szCs w:val="28"/>
          <w:lang w:val="uk-UA"/>
        </w:rPr>
        <w:lastRenderedPageBreak/>
        <w:t xml:space="preserve">Продовж. </w:t>
      </w:r>
      <w:r>
        <w:rPr>
          <w:rFonts w:ascii="Times New Roman" w:hAnsi="Times New Roman"/>
          <w:sz w:val="28"/>
          <w:szCs w:val="28"/>
          <w:lang w:val="uk-UA"/>
        </w:rPr>
        <w:t xml:space="preserve">табл. </w:t>
      </w:r>
      <w:r w:rsidRPr="007F6123">
        <w:rPr>
          <w:rFonts w:ascii="Times New Roman" w:hAnsi="Times New Roman"/>
          <w:color w:val="000000"/>
          <w:sz w:val="28"/>
          <w:szCs w:val="28"/>
          <w:lang w:val="uk-UA"/>
        </w:rPr>
        <w:t>7.2.1</w:t>
      </w:r>
      <w:r>
        <w:rPr>
          <w:rFonts w:ascii="Times New Roman" w:hAnsi="Times New Roman"/>
          <w:color w:val="000000"/>
          <w:sz w:val="28"/>
          <w:szCs w:val="28"/>
          <w:lang w:val="uk-UA"/>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5070"/>
        <w:gridCol w:w="1875"/>
        <w:gridCol w:w="2410"/>
      </w:tblGrid>
      <w:tr w:rsidR="00E350A6" w:rsidRPr="00B828CD" w:rsidTr="00B828CD">
        <w:trPr>
          <w:trHeight w:val="112"/>
        </w:trPr>
        <w:tc>
          <w:tcPr>
            <w:tcW w:w="534" w:type="dxa"/>
            <w:shd w:val="clear" w:color="auto" w:fill="auto"/>
          </w:tcPr>
          <w:p w:rsidR="004D686C" w:rsidRPr="00B828CD" w:rsidRDefault="00B50705" w:rsidP="00B828CD">
            <w:pPr>
              <w:tabs>
                <w:tab w:val="left" w:pos="1185"/>
              </w:tabs>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1</w:t>
            </w:r>
          </w:p>
        </w:tc>
        <w:tc>
          <w:tcPr>
            <w:tcW w:w="5070" w:type="dxa"/>
            <w:shd w:val="clear" w:color="auto" w:fill="auto"/>
          </w:tcPr>
          <w:p w:rsidR="004D686C" w:rsidRPr="00B828CD" w:rsidRDefault="004D686C" w:rsidP="00B828CD">
            <w:pPr>
              <w:tabs>
                <w:tab w:val="left" w:pos="1185"/>
              </w:tabs>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Підвищення якості та тривалості життя</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23</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rPr>
              <w:t>85,</w:t>
            </w:r>
            <w:r w:rsidRPr="00B828CD">
              <w:rPr>
                <w:rFonts w:ascii="Times New Roman" w:hAnsi="Times New Roman"/>
                <w:color w:val="000000"/>
                <w:sz w:val="28"/>
                <w:szCs w:val="28"/>
                <w:lang w:val="en-US"/>
              </w:rPr>
              <w:t>2</w:t>
            </w:r>
          </w:p>
        </w:tc>
      </w:tr>
      <w:tr w:rsidR="00E350A6" w:rsidRPr="00B828CD" w:rsidTr="00B828CD">
        <w:trPr>
          <w:trHeight w:val="389"/>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2</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Рівень інформованості пацієнтів та їх батьків</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20</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rPr>
              <w:t>74,</w:t>
            </w:r>
            <w:r w:rsidRPr="00B828CD">
              <w:rPr>
                <w:rFonts w:ascii="Times New Roman" w:hAnsi="Times New Roman"/>
                <w:color w:val="000000"/>
                <w:sz w:val="28"/>
                <w:szCs w:val="28"/>
                <w:lang w:val="en-US"/>
              </w:rPr>
              <w:t>1</w:t>
            </w:r>
          </w:p>
        </w:tc>
      </w:tr>
      <w:tr w:rsidR="00E350A6" w:rsidRPr="00B828CD" w:rsidTr="00B828CD">
        <w:trPr>
          <w:trHeight w:val="389"/>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3</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Рівень звернень по медичну допомогу</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21</w:t>
            </w:r>
          </w:p>
        </w:tc>
        <w:tc>
          <w:tcPr>
            <w:tcW w:w="2410"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77,</w:t>
            </w:r>
            <w:r w:rsidRPr="00B828CD">
              <w:rPr>
                <w:rFonts w:ascii="Times New Roman" w:hAnsi="Times New Roman"/>
                <w:color w:val="000000"/>
                <w:sz w:val="28"/>
                <w:szCs w:val="28"/>
                <w:lang w:val="en-US"/>
              </w:rPr>
              <w:t>8</w:t>
            </w:r>
          </w:p>
        </w:tc>
      </w:tr>
      <w:tr w:rsidR="00E350A6" w:rsidRPr="00B828CD" w:rsidTr="00B828CD">
        <w:trPr>
          <w:trHeight w:val="413"/>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4</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Задоволеність якістю медичної допомоги</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17</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lang w:val="en-US"/>
              </w:rPr>
              <w:t>63,0</w:t>
            </w:r>
          </w:p>
        </w:tc>
      </w:tr>
      <w:tr w:rsidR="00E350A6" w:rsidRPr="00B828CD" w:rsidTr="00B828CD">
        <w:trPr>
          <w:trHeight w:val="389"/>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5</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Ефективність медичної допомоги</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20</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rPr>
              <w:t>74,</w:t>
            </w:r>
            <w:r w:rsidRPr="00B828CD">
              <w:rPr>
                <w:rFonts w:ascii="Times New Roman" w:hAnsi="Times New Roman"/>
                <w:color w:val="000000"/>
                <w:sz w:val="28"/>
                <w:szCs w:val="28"/>
                <w:lang w:val="en-US"/>
              </w:rPr>
              <w:t>1</w:t>
            </w:r>
          </w:p>
        </w:tc>
      </w:tr>
      <w:tr w:rsidR="00E350A6" w:rsidRPr="00B828CD" w:rsidTr="00B828CD">
        <w:trPr>
          <w:trHeight w:val="389"/>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6</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Економічність медичної допомоги</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18</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rPr>
              <w:t>66,</w:t>
            </w:r>
            <w:r w:rsidRPr="00B828CD">
              <w:rPr>
                <w:rFonts w:ascii="Times New Roman" w:hAnsi="Times New Roman"/>
                <w:color w:val="000000"/>
                <w:sz w:val="28"/>
                <w:szCs w:val="28"/>
                <w:lang w:val="en-US"/>
              </w:rPr>
              <w:t>7</w:t>
            </w:r>
          </w:p>
        </w:tc>
      </w:tr>
      <w:tr w:rsidR="00E350A6" w:rsidRPr="00B828CD" w:rsidTr="00B828CD">
        <w:trPr>
          <w:trHeight w:val="802"/>
        </w:trPr>
        <w:tc>
          <w:tcPr>
            <w:tcW w:w="534" w:type="dxa"/>
            <w:shd w:val="clear" w:color="auto" w:fill="auto"/>
          </w:tcPr>
          <w:p w:rsidR="004D686C" w:rsidRPr="00B828CD" w:rsidRDefault="00B50705"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7</w:t>
            </w:r>
          </w:p>
        </w:tc>
        <w:tc>
          <w:tcPr>
            <w:tcW w:w="5070" w:type="dxa"/>
            <w:shd w:val="clear" w:color="auto" w:fill="auto"/>
          </w:tcPr>
          <w:p w:rsidR="004D686C" w:rsidRPr="00B828CD" w:rsidRDefault="004D686C" w:rsidP="00B828CD">
            <w:pPr>
              <w:spacing w:after="0" w:line="360" w:lineRule="auto"/>
              <w:rPr>
                <w:rFonts w:ascii="Times New Roman" w:hAnsi="Times New Roman"/>
                <w:color w:val="000000"/>
                <w:sz w:val="28"/>
                <w:szCs w:val="28"/>
                <w:lang w:val="uk-UA"/>
              </w:rPr>
            </w:pPr>
            <w:r w:rsidRPr="00B828CD">
              <w:rPr>
                <w:rFonts w:ascii="Times New Roman" w:hAnsi="Times New Roman"/>
                <w:color w:val="000000"/>
                <w:sz w:val="28"/>
                <w:szCs w:val="28"/>
                <w:lang w:val="uk-UA"/>
              </w:rPr>
              <w:t>Науково-технічний рівень запропонованих інноваційних елементів</w:t>
            </w:r>
          </w:p>
        </w:tc>
        <w:tc>
          <w:tcPr>
            <w:tcW w:w="1875" w:type="dxa"/>
            <w:shd w:val="clear" w:color="auto" w:fill="auto"/>
          </w:tcPr>
          <w:p w:rsidR="004D686C" w:rsidRPr="00B828CD" w:rsidRDefault="004D686C" w:rsidP="00B828CD">
            <w:pPr>
              <w:jc w:val="center"/>
              <w:rPr>
                <w:rFonts w:ascii="Times New Roman" w:hAnsi="Times New Roman"/>
                <w:color w:val="000000"/>
                <w:sz w:val="28"/>
                <w:szCs w:val="28"/>
              </w:rPr>
            </w:pPr>
            <w:r w:rsidRPr="00B828CD">
              <w:rPr>
                <w:rFonts w:ascii="Times New Roman" w:hAnsi="Times New Roman"/>
                <w:color w:val="000000"/>
                <w:sz w:val="28"/>
                <w:szCs w:val="28"/>
              </w:rPr>
              <w:t>22</w:t>
            </w:r>
          </w:p>
        </w:tc>
        <w:tc>
          <w:tcPr>
            <w:tcW w:w="2410" w:type="dxa"/>
            <w:shd w:val="clear" w:color="auto" w:fill="auto"/>
          </w:tcPr>
          <w:p w:rsidR="004D686C" w:rsidRPr="00B828CD" w:rsidRDefault="004D686C" w:rsidP="00B828CD">
            <w:pPr>
              <w:jc w:val="center"/>
              <w:rPr>
                <w:rFonts w:ascii="Times New Roman" w:hAnsi="Times New Roman"/>
                <w:color w:val="000000"/>
                <w:sz w:val="28"/>
                <w:szCs w:val="28"/>
                <w:lang w:val="en-US"/>
              </w:rPr>
            </w:pPr>
            <w:r w:rsidRPr="00B828CD">
              <w:rPr>
                <w:rFonts w:ascii="Times New Roman" w:hAnsi="Times New Roman"/>
                <w:color w:val="000000"/>
                <w:sz w:val="28"/>
                <w:szCs w:val="28"/>
              </w:rPr>
              <w:t>81,</w:t>
            </w:r>
            <w:r w:rsidRPr="00B828CD">
              <w:rPr>
                <w:rFonts w:ascii="Times New Roman" w:hAnsi="Times New Roman"/>
                <w:color w:val="000000"/>
                <w:sz w:val="28"/>
                <w:szCs w:val="28"/>
                <w:lang w:val="en-US"/>
              </w:rPr>
              <w:t>5</w:t>
            </w:r>
          </w:p>
        </w:tc>
      </w:tr>
    </w:tbl>
    <w:p w:rsidR="00C65CF3" w:rsidRDefault="00C65CF3" w:rsidP="00437AC0">
      <w:pPr>
        <w:pStyle w:val="a3"/>
        <w:spacing w:line="360" w:lineRule="auto"/>
        <w:ind w:firstLine="708"/>
        <w:jc w:val="both"/>
        <w:rPr>
          <w:rFonts w:ascii="Times New Roman" w:hAnsi="Times New Roman"/>
          <w:color w:val="000000"/>
          <w:sz w:val="28"/>
          <w:szCs w:val="28"/>
          <w:shd w:val="clear" w:color="auto" w:fill="FFFFFF"/>
          <w:lang w:val="uk-UA"/>
        </w:rPr>
      </w:pPr>
    </w:p>
    <w:p w:rsidR="00E71EE0" w:rsidRPr="00491926" w:rsidRDefault="00E71EE0" w:rsidP="00437AC0">
      <w:pPr>
        <w:pStyle w:val="a3"/>
        <w:spacing w:line="360" w:lineRule="auto"/>
        <w:ind w:firstLine="708"/>
        <w:jc w:val="both"/>
        <w:rPr>
          <w:rFonts w:ascii="Times New Roman" w:hAnsi="Times New Roman"/>
          <w:color w:val="000000"/>
          <w:sz w:val="28"/>
          <w:szCs w:val="28"/>
          <w:shd w:val="clear" w:color="auto" w:fill="FFFFFF"/>
          <w:lang w:val="uk-UA"/>
        </w:rPr>
      </w:pPr>
      <w:r w:rsidRPr="00491926">
        <w:rPr>
          <w:rFonts w:ascii="Times New Roman" w:hAnsi="Times New Roman"/>
          <w:color w:val="000000"/>
          <w:sz w:val="28"/>
          <w:szCs w:val="28"/>
          <w:shd w:val="clear" w:color="auto" w:fill="FFFFFF"/>
          <w:lang w:val="uk-UA"/>
        </w:rPr>
        <w:t>Належна експертна оцінка запропонованої моделі управління дозволяє ви</w:t>
      </w:r>
      <w:r w:rsidR="00B310AA">
        <w:rPr>
          <w:rFonts w:ascii="Times New Roman" w:hAnsi="Times New Roman"/>
          <w:color w:val="000000"/>
          <w:sz w:val="28"/>
          <w:szCs w:val="28"/>
          <w:shd w:val="clear" w:color="auto" w:fill="FFFFFF"/>
          <w:lang w:val="uk-UA"/>
        </w:rPr>
        <w:t>окремит</w:t>
      </w:r>
      <w:r w:rsidRPr="00491926">
        <w:rPr>
          <w:rFonts w:ascii="Times New Roman" w:hAnsi="Times New Roman"/>
          <w:color w:val="000000"/>
          <w:sz w:val="28"/>
          <w:szCs w:val="28"/>
          <w:shd w:val="clear" w:color="auto" w:fill="FFFFFF"/>
          <w:lang w:val="uk-UA"/>
        </w:rPr>
        <w:t xml:space="preserve">и основні критерії очікуваної </w:t>
      </w:r>
      <w:r w:rsidRPr="00491926">
        <w:rPr>
          <w:rFonts w:ascii="Times New Roman" w:hAnsi="Times New Roman"/>
          <w:color w:val="000000"/>
          <w:sz w:val="28"/>
          <w:szCs w:val="28"/>
          <w:lang w:val="uk-UA"/>
        </w:rPr>
        <w:t>медичної, соціальної та економічної ефективності.</w:t>
      </w:r>
    </w:p>
    <w:p w:rsidR="00E71EE0" w:rsidRPr="00491926" w:rsidRDefault="00E71EE0" w:rsidP="00437AC0">
      <w:pPr>
        <w:spacing w:after="0" w:line="360" w:lineRule="auto"/>
        <w:ind w:firstLine="709"/>
        <w:jc w:val="both"/>
        <w:rPr>
          <w:rFonts w:ascii="Times New Roman" w:hAnsi="Times New Roman"/>
          <w:b/>
          <w:color w:val="000000"/>
          <w:sz w:val="28"/>
          <w:szCs w:val="28"/>
          <w:lang w:val="uk-UA"/>
        </w:rPr>
      </w:pPr>
      <w:r w:rsidRPr="00491926">
        <w:rPr>
          <w:rFonts w:ascii="Times New Roman" w:hAnsi="Times New Roman"/>
          <w:b/>
          <w:color w:val="000000"/>
          <w:sz w:val="28"/>
          <w:szCs w:val="28"/>
          <w:lang w:val="uk-UA"/>
        </w:rPr>
        <w:t>Медична ефективність</w:t>
      </w:r>
      <w:r w:rsidRPr="00491926">
        <w:rPr>
          <w:rFonts w:ascii="Times New Roman" w:hAnsi="Times New Roman"/>
          <w:color w:val="000000"/>
          <w:sz w:val="28"/>
          <w:szCs w:val="28"/>
          <w:lang w:val="uk-UA"/>
        </w:rPr>
        <w:t xml:space="preserve"> включає попередження розвитку ожиріння і його ускладнень та ефективне лікування шляхом підвищення якості медичної допомоги, обізнаності населення і працівників охорони здоров’я щодо проблеми та ЗСЖ.</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b/>
          <w:color w:val="000000"/>
          <w:sz w:val="28"/>
          <w:szCs w:val="28"/>
          <w:lang w:val="uk-UA"/>
        </w:rPr>
        <w:t>Соціальна ефективність</w:t>
      </w:r>
      <w:r w:rsidRPr="00491926">
        <w:rPr>
          <w:rFonts w:ascii="Times New Roman" w:hAnsi="Times New Roman"/>
          <w:color w:val="000000"/>
          <w:sz w:val="28"/>
          <w:szCs w:val="28"/>
          <w:lang w:val="uk-UA"/>
        </w:rPr>
        <w:t xml:space="preserve"> передбачає оптимізацію якості життя, а саме</w:t>
      </w:r>
      <w:r w:rsidR="003C53AF">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більш активний спосіб життєдіяльності пацієнтів та адаптацію у суспільстві, зниження поширеності ожиріння, захворювань</w:t>
      </w:r>
      <w:r w:rsidR="003C53AF">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асоційованих з </w:t>
      </w:r>
      <w:r w:rsidR="001E0EEA">
        <w:rPr>
          <w:rFonts w:ascii="Times New Roman" w:hAnsi="Times New Roman"/>
          <w:color w:val="000000"/>
          <w:sz w:val="28"/>
          <w:szCs w:val="28"/>
          <w:lang w:val="uk-UA"/>
        </w:rPr>
        <w:t>ожирінням</w:t>
      </w:r>
      <w:r w:rsidRPr="00491926">
        <w:rPr>
          <w:rFonts w:ascii="Times New Roman" w:hAnsi="Times New Roman"/>
          <w:color w:val="000000"/>
          <w:sz w:val="28"/>
          <w:szCs w:val="28"/>
          <w:lang w:val="uk-UA"/>
        </w:rPr>
        <w:t>, рівня інвалідності та смертності серед дітей і підлітків та дорослих у майбутньому, продовження загальної тривалості життя.</w:t>
      </w:r>
    </w:p>
    <w:p w:rsidR="008753A8" w:rsidRPr="004510B6" w:rsidRDefault="00E71EE0" w:rsidP="00312FC6">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b/>
          <w:color w:val="000000"/>
          <w:sz w:val="28"/>
          <w:szCs w:val="28"/>
          <w:lang w:val="uk-UA"/>
        </w:rPr>
        <w:t>Економічна ефективність</w:t>
      </w:r>
      <w:r w:rsidRPr="00491926">
        <w:rPr>
          <w:rFonts w:ascii="Times New Roman" w:hAnsi="Times New Roman"/>
          <w:color w:val="000000"/>
          <w:sz w:val="28"/>
          <w:szCs w:val="28"/>
          <w:lang w:val="uk-UA"/>
        </w:rPr>
        <w:t xml:space="preserve"> полягатиме в зменшенні фінансових витрат (прямих та не прямих) у зв’язку з лікуванням, госпіталізацією, інвалідизацією та передчасною смертністю хворих з ожирінням і його ускладненнями та скороченні </w:t>
      </w:r>
      <w:r w:rsidR="003C53AF">
        <w:rPr>
          <w:rFonts w:ascii="Times New Roman" w:hAnsi="Times New Roman"/>
          <w:color w:val="000000"/>
          <w:sz w:val="28"/>
          <w:szCs w:val="28"/>
          <w:lang w:val="uk-UA"/>
        </w:rPr>
        <w:t xml:space="preserve">кількості </w:t>
      </w:r>
      <w:r w:rsidRPr="00491926">
        <w:rPr>
          <w:rFonts w:ascii="Times New Roman" w:hAnsi="Times New Roman"/>
          <w:color w:val="000000"/>
          <w:sz w:val="28"/>
          <w:szCs w:val="28"/>
          <w:lang w:val="uk-UA"/>
        </w:rPr>
        <w:t>непрацездатного населення у майбутньому</w:t>
      </w:r>
      <w:r w:rsidR="00224F03">
        <w:rPr>
          <w:rFonts w:ascii="Times New Roman" w:hAnsi="Times New Roman"/>
          <w:color w:val="000000"/>
          <w:sz w:val="28"/>
          <w:szCs w:val="28"/>
          <w:lang w:val="uk-UA"/>
        </w:rPr>
        <w:t>.</w:t>
      </w:r>
    </w:p>
    <w:p w:rsidR="00E71EE0" w:rsidRDefault="00E71EE0" w:rsidP="00BC4AA1">
      <w:pPr>
        <w:spacing w:after="0" w:line="360" w:lineRule="auto"/>
        <w:jc w:val="center"/>
        <w:rPr>
          <w:rFonts w:ascii="Times New Roman" w:hAnsi="Times New Roman"/>
          <w:color w:val="000000"/>
          <w:sz w:val="28"/>
          <w:szCs w:val="28"/>
          <w:lang w:val="uk-UA"/>
        </w:rPr>
      </w:pPr>
      <w:r w:rsidRPr="004510B6">
        <w:rPr>
          <w:rFonts w:ascii="Times New Roman" w:hAnsi="Times New Roman"/>
          <w:color w:val="000000"/>
          <w:sz w:val="28"/>
          <w:szCs w:val="28"/>
          <w:lang w:val="uk-UA"/>
        </w:rPr>
        <w:lastRenderedPageBreak/>
        <w:t>ВИСНОВКИ ЗА РОЗДІЛОМ</w:t>
      </w:r>
    </w:p>
    <w:p w:rsidR="00521E81" w:rsidRPr="004510B6" w:rsidRDefault="00521E81" w:rsidP="00BC4AA1">
      <w:pPr>
        <w:spacing w:after="0" w:line="360" w:lineRule="auto"/>
        <w:jc w:val="center"/>
        <w:rPr>
          <w:rFonts w:ascii="Times New Roman" w:hAnsi="Times New Roman"/>
          <w:color w:val="000000"/>
          <w:sz w:val="28"/>
          <w:szCs w:val="28"/>
          <w:lang w:val="uk-UA"/>
        </w:rPr>
      </w:pP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 За результатами проведеного медико-соціального дослідження було встановлено, що основними заходами зі зниження поширеності ожиріння та його ускладнень, які призводять до погіршення здоров’я і якості життя дітей, є зміна стереотипів і середовища, яке сприяє виникненню патології та підвищення якості медичної допомоги.</w:t>
      </w:r>
    </w:p>
    <w:p w:rsidR="00E71EE0"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 Визначено, що необхідним є обґрунтування та розроб</w:t>
      </w:r>
      <w:r w:rsidR="00805FEC">
        <w:rPr>
          <w:rFonts w:ascii="Times New Roman" w:hAnsi="Times New Roman"/>
          <w:color w:val="000000"/>
          <w:sz w:val="28"/>
          <w:szCs w:val="28"/>
          <w:lang w:val="uk-UA"/>
        </w:rPr>
        <w:t>лення</w:t>
      </w:r>
      <w:r w:rsidRPr="00491926">
        <w:rPr>
          <w:rFonts w:ascii="Times New Roman" w:hAnsi="Times New Roman"/>
          <w:color w:val="000000"/>
          <w:sz w:val="28"/>
          <w:szCs w:val="28"/>
          <w:lang w:val="uk-UA"/>
        </w:rPr>
        <w:t xml:space="preserve"> моделі управління якістю життя дітей з ожирінням, яка </w:t>
      </w:r>
      <w:r w:rsidR="009713D4">
        <w:rPr>
          <w:rFonts w:ascii="Times New Roman" w:hAnsi="Times New Roman"/>
          <w:color w:val="000000"/>
          <w:sz w:val="28"/>
          <w:szCs w:val="28"/>
          <w:lang w:val="uk-UA"/>
        </w:rPr>
        <w:t>за</w:t>
      </w:r>
      <w:r w:rsidRPr="00491926">
        <w:rPr>
          <w:rFonts w:ascii="Times New Roman" w:hAnsi="Times New Roman"/>
          <w:color w:val="000000"/>
          <w:sz w:val="28"/>
          <w:szCs w:val="28"/>
          <w:lang w:val="uk-UA"/>
        </w:rPr>
        <w:t xml:space="preserve"> ефективної взаємодії основних запропонованих елементів (суб’єктів управління</w:t>
      </w:r>
      <w:r w:rsidR="004510B6">
        <w:rPr>
          <w:rFonts w:ascii="Times New Roman" w:hAnsi="Times New Roman"/>
          <w:color w:val="000000"/>
          <w:sz w:val="28"/>
          <w:szCs w:val="28"/>
          <w:lang w:val="uk-UA"/>
        </w:rPr>
        <w:t>, ресурсного забеспечення</w:t>
      </w:r>
      <w:r w:rsidRPr="00491926">
        <w:rPr>
          <w:rFonts w:ascii="Times New Roman" w:hAnsi="Times New Roman"/>
          <w:color w:val="000000"/>
          <w:sz w:val="28"/>
          <w:szCs w:val="28"/>
          <w:lang w:val="uk-UA"/>
        </w:rPr>
        <w:t xml:space="preserve"> та блоку наукового регулювання) буде сприяти оптимізації основних параметрів якості життя</w:t>
      </w:r>
      <w:r w:rsidR="00A94F27">
        <w:rPr>
          <w:rFonts w:ascii="Times New Roman" w:hAnsi="Times New Roman"/>
          <w:color w:val="000000"/>
          <w:sz w:val="28"/>
          <w:szCs w:val="28"/>
          <w:lang w:val="uk-UA"/>
        </w:rPr>
        <w:t xml:space="preserve"> (об</w:t>
      </w:r>
      <w:r w:rsidR="009713D4" w:rsidRPr="009713D4">
        <w:rPr>
          <w:rFonts w:ascii="Times New Roman" w:hAnsi="Times New Roman"/>
          <w:color w:val="000000"/>
          <w:sz w:val="28"/>
          <w:szCs w:val="28"/>
          <w:lang w:val="uk-UA"/>
        </w:rPr>
        <w:t>’</w:t>
      </w:r>
      <w:r w:rsidR="00A94F27">
        <w:rPr>
          <w:rFonts w:ascii="Times New Roman" w:hAnsi="Times New Roman"/>
          <w:color w:val="000000"/>
          <w:sz w:val="28"/>
          <w:szCs w:val="28"/>
          <w:lang w:val="uk-UA"/>
        </w:rPr>
        <w:t xml:space="preserve">єкту управління), </w:t>
      </w:r>
      <w:r w:rsidR="00DA321C">
        <w:rPr>
          <w:rFonts w:ascii="Times New Roman" w:hAnsi="Times New Roman"/>
          <w:color w:val="000000"/>
          <w:sz w:val="28"/>
          <w:szCs w:val="28"/>
          <w:lang w:val="uk-UA"/>
        </w:rPr>
        <w:t>а саме</w:t>
      </w:r>
      <w:r w:rsidR="009713D4">
        <w:rPr>
          <w:rFonts w:ascii="Times New Roman" w:hAnsi="Times New Roman"/>
          <w:color w:val="000000"/>
          <w:sz w:val="28"/>
          <w:szCs w:val="28"/>
          <w:lang w:val="uk-UA"/>
        </w:rPr>
        <w:t>:</w:t>
      </w:r>
      <w:r w:rsidR="00DA321C">
        <w:rPr>
          <w:rFonts w:ascii="Times New Roman" w:hAnsi="Times New Roman"/>
          <w:color w:val="000000"/>
          <w:sz w:val="28"/>
          <w:szCs w:val="28"/>
          <w:lang w:val="uk-UA"/>
        </w:rPr>
        <w:t xml:space="preserve"> </w:t>
      </w:r>
      <w:r w:rsidRPr="00491926">
        <w:rPr>
          <w:rFonts w:ascii="Times New Roman" w:hAnsi="Times New Roman"/>
          <w:color w:val="000000"/>
          <w:sz w:val="28"/>
          <w:szCs w:val="28"/>
          <w:lang w:val="uk-UA"/>
        </w:rPr>
        <w:t>фізичн</w:t>
      </w:r>
      <w:r w:rsidR="00A94F27">
        <w:rPr>
          <w:rFonts w:ascii="Times New Roman" w:hAnsi="Times New Roman"/>
          <w:color w:val="000000"/>
          <w:sz w:val="28"/>
          <w:szCs w:val="28"/>
          <w:lang w:val="uk-UA"/>
        </w:rPr>
        <w:t>ого</w:t>
      </w:r>
      <w:r w:rsidRPr="00491926">
        <w:rPr>
          <w:rFonts w:ascii="Times New Roman" w:hAnsi="Times New Roman"/>
          <w:color w:val="000000"/>
          <w:sz w:val="28"/>
          <w:szCs w:val="28"/>
          <w:lang w:val="uk-UA"/>
        </w:rPr>
        <w:t>, психологічно</w:t>
      </w:r>
      <w:r w:rsidR="00A94F27">
        <w:rPr>
          <w:rFonts w:ascii="Times New Roman" w:hAnsi="Times New Roman"/>
          <w:color w:val="000000"/>
          <w:sz w:val="28"/>
          <w:szCs w:val="28"/>
          <w:lang w:val="uk-UA"/>
        </w:rPr>
        <w:t xml:space="preserve">го та </w:t>
      </w:r>
      <w:r w:rsidRPr="00491926">
        <w:rPr>
          <w:rFonts w:ascii="Times New Roman" w:hAnsi="Times New Roman"/>
          <w:color w:val="000000"/>
          <w:sz w:val="28"/>
          <w:szCs w:val="28"/>
          <w:lang w:val="uk-UA"/>
        </w:rPr>
        <w:t>соціально</w:t>
      </w:r>
      <w:r w:rsidR="00A94F27">
        <w:rPr>
          <w:rFonts w:ascii="Times New Roman" w:hAnsi="Times New Roman"/>
          <w:color w:val="000000"/>
          <w:sz w:val="28"/>
          <w:szCs w:val="28"/>
          <w:lang w:val="uk-UA"/>
        </w:rPr>
        <w:t>го</w:t>
      </w:r>
      <w:r w:rsidRPr="00491926">
        <w:rPr>
          <w:rFonts w:ascii="Times New Roman" w:hAnsi="Times New Roman"/>
          <w:color w:val="000000"/>
          <w:sz w:val="28"/>
          <w:szCs w:val="28"/>
          <w:lang w:val="uk-UA"/>
        </w:rPr>
        <w:t>.</w:t>
      </w:r>
    </w:p>
    <w:p w:rsidR="009167B5" w:rsidRPr="00491926" w:rsidRDefault="009167B5" w:rsidP="009167B5">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3.</w:t>
      </w:r>
      <w:r w:rsidRPr="009167B5">
        <w:rPr>
          <w:rFonts w:ascii="Times New Roman" w:hAnsi="Times New Roman"/>
          <w:sz w:val="28"/>
          <w:szCs w:val="28"/>
          <w:lang w:val="uk-UA"/>
        </w:rPr>
        <w:t xml:space="preserve"> </w:t>
      </w:r>
      <w:r w:rsidRPr="000164ED">
        <w:rPr>
          <w:rFonts w:ascii="Times New Roman" w:hAnsi="Times New Roman"/>
          <w:sz w:val="28"/>
          <w:szCs w:val="28"/>
          <w:lang w:val="uk-UA"/>
        </w:rPr>
        <w:t xml:space="preserve">Впровадження окремих елементів запропонованої моделі у практичну </w:t>
      </w:r>
      <w:r w:rsidR="00A94F27">
        <w:rPr>
          <w:rFonts w:ascii="Times New Roman" w:hAnsi="Times New Roman"/>
          <w:sz w:val="28"/>
          <w:szCs w:val="28"/>
          <w:lang w:val="uk-UA"/>
        </w:rPr>
        <w:t xml:space="preserve">діяльність </w:t>
      </w:r>
      <w:r w:rsidRPr="000164ED">
        <w:rPr>
          <w:rFonts w:ascii="Times New Roman" w:hAnsi="Times New Roman"/>
          <w:sz w:val="28"/>
          <w:szCs w:val="28"/>
          <w:lang w:val="uk-UA"/>
        </w:rPr>
        <w:t>довело свою медичну та соціальну ефективність. Так, за період дослідження (2016</w:t>
      </w:r>
      <w:r w:rsidR="00A94F27" w:rsidRPr="00491926">
        <w:rPr>
          <w:rFonts w:ascii="Times New Roman" w:hAnsi="Times New Roman"/>
          <w:color w:val="000000"/>
          <w:sz w:val="28"/>
          <w:szCs w:val="28"/>
          <w:lang w:val="uk-UA"/>
        </w:rPr>
        <w:t>–</w:t>
      </w:r>
      <w:r w:rsidRPr="000164ED">
        <w:rPr>
          <w:rFonts w:ascii="Times New Roman" w:hAnsi="Times New Roman"/>
          <w:sz w:val="28"/>
          <w:szCs w:val="28"/>
          <w:lang w:val="uk-UA"/>
        </w:rPr>
        <w:t>2018 рр.) загальний показник</w:t>
      </w:r>
      <w:r w:rsidRPr="000164ED">
        <w:rPr>
          <w:rFonts w:ascii="Times New Roman" w:hAnsi="Times New Roman"/>
          <w:color w:val="000000"/>
          <w:sz w:val="28"/>
          <w:szCs w:val="28"/>
          <w:lang w:val="uk-UA"/>
        </w:rPr>
        <w:t xml:space="preserve">  поширеності надлишкової маси тіла </w:t>
      </w:r>
      <w:r w:rsidR="009713D4">
        <w:rPr>
          <w:rFonts w:ascii="Times New Roman" w:hAnsi="Times New Roman"/>
          <w:color w:val="000000"/>
          <w:sz w:val="28"/>
          <w:szCs w:val="28"/>
          <w:lang w:val="uk-UA"/>
        </w:rPr>
        <w:t>й</w:t>
      </w:r>
      <w:r w:rsidRPr="000164ED">
        <w:rPr>
          <w:rFonts w:ascii="Times New Roman" w:hAnsi="Times New Roman"/>
          <w:color w:val="000000"/>
          <w:sz w:val="28"/>
          <w:szCs w:val="28"/>
          <w:lang w:val="uk-UA"/>
        </w:rPr>
        <w:t xml:space="preserve"> </w:t>
      </w:r>
      <w:r w:rsidRPr="000164ED">
        <w:rPr>
          <w:rFonts w:ascii="Times New Roman" w:hAnsi="Times New Roman"/>
          <w:color w:val="000000"/>
          <w:sz w:val="28"/>
          <w:szCs w:val="28"/>
          <w:lang w:val="uk-UA" w:eastAsia="ru-RU"/>
        </w:rPr>
        <w:t>ожиріння серед дітей 6</w:t>
      </w:r>
      <w:r w:rsidR="00A94F27" w:rsidRPr="00491926">
        <w:rPr>
          <w:rFonts w:ascii="Times New Roman" w:hAnsi="Times New Roman"/>
          <w:color w:val="000000"/>
          <w:sz w:val="28"/>
          <w:szCs w:val="28"/>
          <w:lang w:val="uk-UA"/>
        </w:rPr>
        <w:t>–</w:t>
      </w:r>
      <w:r w:rsidRPr="000164ED">
        <w:rPr>
          <w:rFonts w:ascii="Times New Roman" w:hAnsi="Times New Roman"/>
          <w:color w:val="000000"/>
          <w:sz w:val="28"/>
          <w:szCs w:val="28"/>
          <w:lang w:val="uk-UA" w:eastAsia="ru-RU"/>
        </w:rPr>
        <w:t xml:space="preserve">17 років знизився (з 151±5,2‰ у  </w:t>
      </w:r>
      <w:r w:rsidRPr="000164ED">
        <w:rPr>
          <w:rFonts w:ascii="Times New Roman" w:hAnsi="Times New Roman"/>
          <w:sz w:val="28"/>
          <w:szCs w:val="28"/>
          <w:lang w:val="uk-UA"/>
        </w:rPr>
        <w:t xml:space="preserve">2016 році </w:t>
      </w:r>
      <w:r w:rsidRPr="000164ED">
        <w:rPr>
          <w:rFonts w:ascii="Times New Roman" w:hAnsi="Times New Roman"/>
          <w:color w:val="000000"/>
          <w:sz w:val="28"/>
          <w:szCs w:val="28"/>
          <w:lang w:val="uk-UA" w:eastAsia="ru-RU"/>
        </w:rPr>
        <w:t>до 142±4,1‰ у 2018 ро</w:t>
      </w:r>
      <w:r w:rsidRPr="000164ED">
        <w:rPr>
          <w:rFonts w:ascii="Times New Roman" w:hAnsi="Times New Roman"/>
          <w:color w:val="000000"/>
          <w:sz w:val="28"/>
          <w:szCs w:val="28"/>
          <w:lang w:val="uk-UA"/>
        </w:rPr>
        <w:t>ці)</w:t>
      </w:r>
      <w:r w:rsidR="00A94F27">
        <w:rPr>
          <w:rFonts w:ascii="Times New Roman" w:hAnsi="Times New Roman"/>
          <w:color w:val="000000"/>
          <w:sz w:val="28"/>
          <w:szCs w:val="28"/>
          <w:lang w:val="uk-UA"/>
        </w:rPr>
        <w:t>, що підтверджує</w:t>
      </w:r>
      <w:r w:rsidR="00A94F27" w:rsidRPr="00A94F27">
        <w:rPr>
          <w:rFonts w:ascii="Times New Roman" w:hAnsi="Times New Roman"/>
          <w:color w:val="000000"/>
          <w:sz w:val="28"/>
          <w:szCs w:val="28"/>
          <w:lang w:val="uk-UA"/>
        </w:rPr>
        <w:t xml:space="preserve"> </w:t>
      </w:r>
      <w:r w:rsidR="00A94F27" w:rsidRPr="000164ED">
        <w:rPr>
          <w:rFonts w:ascii="Times New Roman" w:hAnsi="Times New Roman"/>
          <w:color w:val="000000"/>
          <w:sz w:val="28"/>
          <w:szCs w:val="28"/>
          <w:lang w:val="uk-UA"/>
        </w:rPr>
        <w:t>підвищення якості медичного обслуговування дітей з цією патологією на первинному рівні.</w:t>
      </w:r>
    </w:p>
    <w:p w:rsidR="00E71EE0" w:rsidRPr="00491926" w:rsidRDefault="00E71EE0" w:rsidP="00437AC0">
      <w:pPr>
        <w:spacing w:after="0" w:line="360" w:lineRule="auto"/>
        <w:ind w:firstLine="708"/>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 За даними експертних висновків, визначено, що запропонована модель була оцінена експертами на достатньому рівні: профілактична спрямованість (9,2±0,21), економічна доцільність (8,34±0,28), відповідність сучасному міжнародно</w:t>
      </w:r>
      <w:r w:rsidR="004510B6">
        <w:rPr>
          <w:rFonts w:ascii="Times New Roman" w:hAnsi="Times New Roman"/>
          <w:color w:val="000000"/>
          <w:sz w:val="28"/>
          <w:szCs w:val="28"/>
          <w:lang w:val="uk-UA"/>
        </w:rPr>
        <w:t>му</w:t>
      </w:r>
      <w:r w:rsidRPr="00491926">
        <w:rPr>
          <w:rFonts w:ascii="Times New Roman" w:hAnsi="Times New Roman"/>
          <w:color w:val="000000"/>
          <w:sz w:val="28"/>
          <w:szCs w:val="28"/>
          <w:lang w:val="uk-UA"/>
        </w:rPr>
        <w:t xml:space="preserve"> досвіду (7,9±0,24), дієвість (8,2±0,25), доступність (8,3±0,26), комплексність і системність (8,3±0,27), що стало підставою для визначення її очікуваної медичної, соціальної та економічної ефективності.</w:t>
      </w:r>
    </w:p>
    <w:p w:rsidR="00025BDF" w:rsidRDefault="00E71EE0" w:rsidP="00896E3B">
      <w:pPr>
        <w:pStyle w:val="af1"/>
        <w:widowControl w:val="0"/>
        <w:suppressAutoHyphens/>
        <w:spacing w:after="0" w:line="360" w:lineRule="auto"/>
        <w:ind w:firstLine="709"/>
        <w:jc w:val="both"/>
        <w:rPr>
          <w:sz w:val="28"/>
          <w:szCs w:val="28"/>
        </w:rPr>
      </w:pPr>
      <w:r w:rsidRPr="00770CF2">
        <w:rPr>
          <w:sz w:val="28"/>
          <w:szCs w:val="28"/>
        </w:rPr>
        <w:t>Матеріали розділу висвітле</w:t>
      </w:r>
      <w:r>
        <w:rPr>
          <w:sz w:val="28"/>
          <w:szCs w:val="28"/>
        </w:rPr>
        <w:t xml:space="preserve">ні в </w:t>
      </w:r>
      <w:r w:rsidR="009713D4">
        <w:rPr>
          <w:sz w:val="28"/>
          <w:szCs w:val="28"/>
        </w:rPr>
        <w:t>так</w:t>
      </w:r>
      <w:r>
        <w:rPr>
          <w:sz w:val="28"/>
          <w:szCs w:val="28"/>
        </w:rPr>
        <w:t xml:space="preserve">их наукових роботах </w:t>
      </w:r>
      <w:r w:rsidRPr="00770CF2">
        <w:rPr>
          <w:sz w:val="28"/>
          <w:szCs w:val="28"/>
        </w:rPr>
        <w:t>[</w:t>
      </w:r>
      <w:r w:rsidR="0066712E">
        <w:rPr>
          <w:sz w:val="28"/>
          <w:szCs w:val="28"/>
          <w:lang w:val="ru-RU"/>
        </w:rPr>
        <w:t>5</w:t>
      </w:r>
      <w:r>
        <w:rPr>
          <w:sz w:val="28"/>
          <w:szCs w:val="28"/>
        </w:rPr>
        <w:t xml:space="preserve">, </w:t>
      </w:r>
      <w:r w:rsidR="0066712E">
        <w:rPr>
          <w:sz w:val="28"/>
          <w:szCs w:val="28"/>
          <w:lang w:val="ru-RU"/>
        </w:rPr>
        <w:t>6</w:t>
      </w:r>
      <w:r>
        <w:rPr>
          <w:sz w:val="28"/>
          <w:szCs w:val="28"/>
        </w:rPr>
        <w:t xml:space="preserve">, </w:t>
      </w:r>
      <w:r w:rsidR="0066712E">
        <w:rPr>
          <w:sz w:val="28"/>
          <w:szCs w:val="28"/>
          <w:lang w:val="ru-RU"/>
        </w:rPr>
        <w:t>12</w:t>
      </w:r>
      <w:r>
        <w:rPr>
          <w:sz w:val="28"/>
          <w:szCs w:val="28"/>
        </w:rPr>
        <w:t xml:space="preserve">, </w:t>
      </w:r>
      <w:r w:rsidR="0066712E">
        <w:rPr>
          <w:sz w:val="28"/>
          <w:szCs w:val="28"/>
          <w:lang w:val="ru-RU"/>
        </w:rPr>
        <w:t>26</w:t>
      </w:r>
      <w:r w:rsidRPr="00770CF2">
        <w:rPr>
          <w:sz w:val="28"/>
          <w:szCs w:val="28"/>
        </w:rPr>
        <w:t>].</w:t>
      </w:r>
    </w:p>
    <w:p w:rsidR="004D686C" w:rsidRDefault="004D686C" w:rsidP="00224F03">
      <w:pPr>
        <w:pStyle w:val="af1"/>
        <w:widowControl w:val="0"/>
        <w:suppressAutoHyphens/>
        <w:spacing w:after="0" w:line="360" w:lineRule="auto"/>
        <w:jc w:val="both"/>
        <w:rPr>
          <w:sz w:val="28"/>
          <w:szCs w:val="28"/>
        </w:rPr>
      </w:pPr>
    </w:p>
    <w:p w:rsidR="008753A8" w:rsidRDefault="008753A8" w:rsidP="00224F03">
      <w:pPr>
        <w:pStyle w:val="af1"/>
        <w:widowControl w:val="0"/>
        <w:suppressAutoHyphens/>
        <w:spacing w:after="0" w:line="360" w:lineRule="auto"/>
        <w:jc w:val="both"/>
        <w:rPr>
          <w:sz w:val="28"/>
          <w:szCs w:val="28"/>
        </w:rPr>
      </w:pPr>
    </w:p>
    <w:p w:rsidR="0066712E" w:rsidRPr="008036A7" w:rsidRDefault="0066712E" w:rsidP="00224F03">
      <w:pPr>
        <w:pStyle w:val="af1"/>
        <w:widowControl w:val="0"/>
        <w:suppressAutoHyphens/>
        <w:spacing w:after="0" w:line="360" w:lineRule="auto"/>
        <w:jc w:val="both"/>
        <w:rPr>
          <w:sz w:val="28"/>
          <w:szCs w:val="28"/>
        </w:rPr>
      </w:pPr>
    </w:p>
    <w:p w:rsidR="00CD688F" w:rsidRDefault="00CD688F" w:rsidP="00CD688F">
      <w:pPr>
        <w:spacing w:after="0" w:line="360" w:lineRule="auto"/>
        <w:ind w:firstLine="708"/>
        <w:jc w:val="center"/>
        <w:rPr>
          <w:rFonts w:ascii="Times New Roman" w:hAnsi="Times New Roman"/>
          <w:b/>
          <w:spacing w:val="-4"/>
          <w:sz w:val="28"/>
          <w:szCs w:val="28"/>
          <w:lang w:val="uk-UA"/>
        </w:rPr>
      </w:pPr>
      <w:r w:rsidRPr="00930787">
        <w:rPr>
          <w:rFonts w:ascii="Times New Roman" w:hAnsi="Times New Roman"/>
          <w:b/>
          <w:spacing w:val="-4"/>
          <w:sz w:val="28"/>
          <w:szCs w:val="28"/>
          <w:lang w:val="uk-UA"/>
        </w:rPr>
        <w:lastRenderedPageBreak/>
        <w:t>ВИСНОВКИ</w:t>
      </w:r>
    </w:p>
    <w:p w:rsidR="00CD688F" w:rsidRDefault="00CD688F" w:rsidP="00CD688F">
      <w:pPr>
        <w:spacing w:after="0" w:line="360" w:lineRule="auto"/>
        <w:ind w:firstLine="708"/>
        <w:jc w:val="center"/>
        <w:rPr>
          <w:rFonts w:ascii="Times New Roman" w:hAnsi="Times New Roman"/>
          <w:b/>
          <w:spacing w:val="-4"/>
          <w:sz w:val="28"/>
          <w:szCs w:val="28"/>
          <w:lang w:val="uk-UA"/>
        </w:rPr>
      </w:pPr>
    </w:p>
    <w:p w:rsidR="00B828CD" w:rsidRDefault="00B828CD" w:rsidP="00B828CD">
      <w:pPr>
        <w:spacing w:after="0" w:line="360" w:lineRule="auto"/>
        <w:ind w:firstLine="708"/>
        <w:jc w:val="both"/>
        <w:rPr>
          <w:rFonts w:ascii="Times New Roman" w:hAnsi="Times New Roman"/>
          <w:spacing w:val="-4"/>
          <w:sz w:val="28"/>
          <w:szCs w:val="28"/>
          <w:lang w:val="uk-UA"/>
        </w:rPr>
      </w:pPr>
      <w:r>
        <w:rPr>
          <w:rFonts w:ascii="Times New Roman" w:hAnsi="Times New Roman"/>
          <w:spacing w:val="-4"/>
          <w:sz w:val="28"/>
          <w:szCs w:val="28"/>
          <w:lang w:val="uk-UA"/>
        </w:rPr>
        <w:t xml:space="preserve">У дисертаційній роботі вирішено актуальне наукове завдання </w:t>
      </w:r>
      <w:r>
        <w:rPr>
          <w:rFonts w:ascii="Times New Roman" w:hAnsi="Times New Roman"/>
          <w:color w:val="000000"/>
          <w:sz w:val="28"/>
          <w:szCs w:val="28"/>
          <w:lang w:val="uk-UA"/>
        </w:rPr>
        <w:t>–</w:t>
      </w:r>
      <w:r>
        <w:rPr>
          <w:rFonts w:ascii="Times New Roman" w:hAnsi="Times New Roman"/>
          <w:spacing w:val="-4"/>
          <w:sz w:val="28"/>
          <w:szCs w:val="28"/>
          <w:lang w:val="uk-UA"/>
        </w:rPr>
        <w:t xml:space="preserve"> обґрунтовано модель управління якістю життя дітей з ожирінням, яка дозволяє усунути керовані чинники розвитку цієї патології, проводити комплексне спостереження за станом здоров’я дітей, усунути певні недоліки організації медичного обслуговування, зокрема на первинному рівні, підвищити інформованість населення щодо методів профілактики, застосовувати інноваційні медичні технології, що, своєю чергою, сприятиме покращенню якості життя дітей з ожирінням.</w:t>
      </w:r>
    </w:p>
    <w:p w:rsidR="00B828CD" w:rsidRDefault="00B828CD" w:rsidP="00B828C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 </w:t>
      </w:r>
      <w:r>
        <w:rPr>
          <w:rFonts w:ascii="Times New Roman" w:hAnsi="Times New Roman"/>
          <w:sz w:val="28"/>
          <w:szCs w:val="28"/>
          <w:lang w:val="uk-UA"/>
        </w:rPr>
        <w:t>З’ясовано, що справжній рівень поширеності ожиріння серед дітей та підлітків м. Харкова суттєво відрізняється від даних офіційної статистики у Харківській області (15,0 на 1000 дитячого населення). Дослідженням, виявлено, що загальний рівень поширеності</w:t>
      </w:r>
      <w:r>
        <w:rPr>
          <w:rFonts w:ascii="Times New Roman" w:hAnsi="Times New Roman"/>
          <w:color w:val="000000"/>
          <w:sz w:val="28"/>
          <w:szCs w:val="28"/>
          <w:lang w:val="uk-UA"/>
        </w:rPr>
        <w:t xml:space="preserve"> надлишкової маси тіла й ожиріння серед дітей </w:t>
      </w:r>
      <w:r w:rsidRPr="00B828CD">
        <w:rPr>
          <w:rFonts w:ascii="Times New Roman" w:hAnsi="Times New Roman"/>
          <w:color w:val="000000"/>
          <w:sz w:val="28"/>
          <w:szCs w:val="28"/>
          <w:lang w:val="uk-UA"/>
        </w:rPr>
        <w:t xml:space="preserve">у 2016 році </w:t>
      </w:r>
      <w:r>
        <w:rPr>
          <w:rFonts w:ascii="Times New Roman" w:hAnsi="Times New Roman"/>
          <w:color w:val="000000"/>
          <w:sz w:val="28"/>
          <w:szCs w:val="28"/>
          <w:lang w:val="uk-UA"/>
        </w:rPr>
        <w:t xml:space="preserve">становив 151,0±5,2‰, у хлопців та дівчат – 164,5±7,6‰ і 136,3±7‰ відповідно, у тому числі </w:t>
      </w:r>
      <w:r>
        <w:rPr>
          <w:rFonts w:ascii="Times New Roman" w:hAnsi="Times New Roman"/>
          <w:sz w:val="28"/>
          <w:szCs w:val="28"/>
          <w:lang w:val="uk-UA"/>
        </w:rPr>
        <w:t>рівень поширеності ожиріння</w:t>
      </w:r>
      <w:r>
        <w:rPr>
          <w:rFonts w:ascii="Times New Roman" w:hAnsi="Times New Roman"/>
          <w:color w:val="000000"/>
          <w:sz w:val="28"/>
          <w:szCs w:val="28"/>
          <w:lang w:val="uk-UA"/>
        </w:rPr>
        <w:t xml:space="preserve"> складав 58,4±3,4</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rPr>
        <w:t xml:space="preserve">у хлопців та дівчат – 43,6±4,2‰ і  73,4±5,3‰ </w:t>
      </w:r>
      <w:r w:rsidRPr="00B828CD">
        <w:rPr>
          <w:rFonts w:ascii="Times New Roman" w:hAnsi="Times New Roman"/>
          <w:color w:val="000000"/>
          <w:sz w:val="28"/>
          <w:szCs w:val="28"/>
          <w:lang w:val="uk-UA"/>
        </w:rPr>
        <w:t>відповідно</w:t>
      </w:r>
      <w:r>
        <w:rPr>
          <w:rFonts w:ascii="Times New Roman" w:hAnsi="Times New Roman"/>
          <w:color w:val="000000"/>
          <w:sz w:val="28"/>
          <w:szCs w:val="28"/>
          <w:lang w:val="uk-UA"/>
        </w:rPr>
        <w:t xml:space="preserve">. Найвищий показник поширеності надлишкової маси тіла й ожиріння в хлопчиків і в дівчат спостерігався у віковій групі </w:t>
      </w:r>
      <w:r>
        <w:rPr>
          <w:rFonts w:ascii="Times New Roman" w:hAnsi="Times New Roman"/>
          <w:color w:val="000000"/>
          <w:sz w:val="28"/>
          <w:szCs w:val="28"/>
          <w:shd w:val="clear" w:color="auto" w:fill="FFFFFF"/>
          <w:lang w:val="uk-UA"/>
        </w:rPr>
        <w:t>6–9 років (</w:t>
      </w:r>
      <w:r>
        <w:rPr>
          <w:rFonts w:ascii="Times New Roman" w:hAnsi="Times New Roman"/>
          <w:color w:val="000000"/>
          <w:sz w:val="28"/>
          <w:szCs w:val="28"/>
          <w:lang w:val="uk-UA"/>
        </w:rPr>
        <w:t>189,9</w:t>
      </w:r>
      <w:r>
        <w:rPr>
          <w:rFonts w:ascii="Times New Roman" w:hAnsi="Times New Roman"/>
          <w:sz w:val="28"/>
          <w:szCs w:val="28"/>
          <w:lang w:val="uk-UA"/>
        </w:rPr>
        <w:t>±</w:t>
      </w:r>
      <w:r>
        <w:rPr>
          <w:rFonts w:ascii="Times New Roman" w:hAnsi="Times New Roman"/>
          <w:color w:val="000000"/>
          <w:sz w:val="28"/>
          <w:szCs w:val="28"/>
          <w:lang w:val="uk-UA"/>
        </w:rPr>
        <w:t>9,6‰)</w:t>
      </w:r>
      <w:r>
        <w:rPr>
          <w:rFonts w:ascii="Times New Roman" w:hAnsi="Times New Roman"/>
          <w:color w:val="000000"/>
          <w:sz w:val="28"/>
          <w:szCs w:val="28"/>
          <w:shd w:val="clear" w:color="auto" w:fill="FFFFFF"/>
          <w:lang w:val="uk-UA"/>
        </w:rPr>
        <w:t xml:space="preserve">, а найнижчий – у </w:t>
      </w:r>
      <w:r>
        <w:rPr>
          <w:rFonts w:ascii="Times New Roman" w:hAnsi="Times New Roman"/>
          <w:color w:val="000000"/>
          <w:sz w:val="28"/>
          <w:szCs w:val="28"/>
          <w:lang w:val="uk-UA"/>
        </w:rPr>
        <w:t xml:space="preserve">групі </w:t>
      </w:r>
      <w:r>
        <w:rPr>
          <w:rFonts w:ascii="Times New Roman" w:hAnsi="Times New Roman"/>
          <w:color w:val="000000"/>
          <w:sz w:val="28"/>
          <w:szCs w:val="28"/>
          <w:shd w:val="clear" w:color="auto" w:fill="FFFFFF"/>
          <w:lang w:val="uk-UA"/>
        </w:rPr>
        <w:t>14–17 років (</w:t>
      </w:r>
      <w:r>
        <w:rPr>
          <w:rFonts w:ascii="Times New Roman" w:hAnsi="Times New Roman"/>
          <w:color w:val="000000"/>
          <w:sz w:val="28"/>
          <w:szCs w:val="28"/>
          <w:lang w:val="uk-UA"/>
        </w:rPr>
        <w:t>109,5</w:t>
      </w:r>
      <w:r>
        <w:rPr>
          <w:rFonts w:ascii="Times New Roman" w:hAnsi="Times New Roman"/>
          <w:sz w:val="28"/>
          <w:szCs w:val="28"/>
          <w:lang w:val="uk-UA"/>
        </w:rPr>
        <w:t>±</w:t>
      </w:r>
      <w:r>
        <w:rPr>
          <w:rFonts w:ascii="Times New Roman" w:hAnsi="Times New Roman"/>
          <w:color w:val="000000"/>
          <w:sz w:val="28"/>
          <w:szCs w:val="28"/>
          <w:lang w:val="uk-UA"/>
        </w:rPr>
        <w:t>9,0‰).</w:t>
      </w:r>
    </w:p>
    <w:p w:rsidR="00B828CD" w:rsidRDefault="00B828CD" w:rsidP="00B828C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 Виявлено, що провідними факторами ризику формування та розвитку надлишкової маси тіла в дітей та підлітків були визначені біологічні та соціально</w:t>
      </w:r>
      <w:r>
        <w:rPr>
          <w:rFonts w:ascii="Times New Roman" w:hAnsi="Times New Roman"/>
          <w:sz w:val="28"/>
          <w:szCs w:val="28"/>
          <w:shd w:val="clear" w:color="auto" w:fill="FFFFFF"/>
          <w:lang w:val="uk-UA"/>
        </w:rPr>
        <w:t>-</w:t>
      </w:r>
      <w:r>
        <w:rPr>
          <w:rFonts w:ascii="Times New Roman" w:hAnsi="Times New Roman"/>
          <w:color w:val="000000"/>
          <w:sz w:val="28"/>
          <w:szCs w:val="28"/>
          <w:lang w:val="uk-UA"/>
        </w:rPr>
        <w:t>гігієнічні фактори, серед яких біологічними є сімейна схильність до надлишкової маси тіла (η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9%; p&lt;0,001; OR=3,5; С</w:t>
      </w:r>
      <w:r>
        <w:rPr>
          <w:rFonts w:ascii="Times New Roman" w:hAnsi="Times New Roman"/>
          <w:color w:val="000000"/>
          <w:sz w:val="28"/>
          <w:szCs w:val="28"/>
          <w:lang w:val="en-US"/>
        </w:rPr>
        <w:t>l</w:t>
      </w:r>
      <w:r>
        <w:rPr>
          <w:rFonts w:ascii="Times New Roman" w:hAnsi="Times New Roman"/>
          <w:color w:val="000000"/>
          <w:sz w:val="28"/>
          <w:szCs w:val="28"/>
          <w:lang w:val="uk-UA"/>
        </w:rPr>
        <w:t>=2,3</w:t>
      </w:r>
      <w:r>
        <w:rPr>
          <w:rFonts w:ascii="Times New Roman" w:hAnsi="Times New Roman"/>
          <w:color w:val="000000"/>
          <w:sz w:val="28"/>
          <w:szCs w:val="28"/>
          <w:shd w:val="clear" w:color="auto" w:fill="FFFFFF"/>
          <w:lang w:val="uk-UA"/>
        </w:rPr>
        <w:t>–4,6</w:t>
      </w:r>
      <w:r>
        <w:rPr>
          <w:rFonts w:ascii="Times New Roman" w:hAnsi="Times New Roman"/>
          <w:color w:val="000000"/>
          <w:sz w:val="28"/>
          <w:szCs w:val="28"/>
          <w:lang w:val="uk-UA"/>
        </w:rPr>
        <w:t>) та обтяжена спадковість за цукровим діабетом другого типу й гіпертонічної хвороби (η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6%; p&lt;0,001; OR=2,8; С</w:t>
      </w:r>
      <w:r>
        <w:rPr>
          <w:rFonts w:ascii="Times New Roman" w:hAnsi="Times New Roman"/>
          <w:color w:val="000000"/>
          <w:sz w:val="28"/>
          <w:szCs w:val="28"/>
          <w:lang w:val="en-US"/>
        </w:rPr>
        <w:t>l</w:t>
      </w:r>
      <w:r>
        <w:rPr>
          <w:rFonts w:ascii="Times New Roman" w:hAnsi="Times New Roman"/>
          <w:color w:val="000000"/>
          <w:sz w:val="28"/>
          <w:szCs w:val="28"/>
          <w:lang w:val="uk-UA"/>
        </w:rPr>
        <w:t>=2,1</w:t>
      </w:r>
      <w:r>
        <w:rPr>
          <w:rFonts w:ascii="Times New Roman" w:hAnsi="Times New Roman"/>
          <w:color w:val="000000"/>
          <w:sz w:val="28"/>
          <w:szCs w:val="28"/>
          <w:shd w:val="clear" w:color="auto" w:fill="FFFFFF"/>
          <w:lang w:val="uk-UA"/>
        </w:rPr>
        <w:t>–3,7)</w:t>
      </w:r>
      <w:r>
        <w:rPr>
          <w:rFonts w:ascii="Times New Roman" w:hAnsi="Times New Roman"/>
          <w:color w:val="000000"/>
          <w:sz w:val="28"/>
          <w:szCs w:val="28"/>
          <w:lang w:val="uk-UA"/>
        </w:rPr>
        <w:t xml:space="preserve">, перинатальні та постнатальні фактори. До основної групи </w:t>
      </w:r>
      <w:r>
        <w:rPr>
          <w:rFonts w:ascii="Times New Roman" w:hAnsi="Times New Roman"/>
          <w:sz w:val="28"/>
          <w:szCs w:val="28"/>
          <w:lang w:val="uk-UA"/>
        </w:rPr>
        <w:t xml:space="preserve">соціально-гігієнічних факторів належать нераціональне харчування </w:t>
      </w:r>
      <w:r>
        <w:rPr>
          <w:rFonts w:ascii="Times New Roman" w:hAnsi="Times New Roman"/>
          <w:color w:val="000000"/>
          <w:sz w:val="28"/>
          <w:szCs w:val="28"/>
          <w:lang w:val="uk-UA"/>
        </w:rPr>
        <w:t>(η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7%; p&lt;0,001; OR=3,0; С</w:t>
      </w:r>
      <w:r>
        <w:rPr>
          <w:rFonts w:ascii="Times New Roman" w:hAnsi="Times New Roman"/>
          <w:color w:val="000000"/>
          <w:sz w:val="28"/>
          <w:szCs w:val="28"/>
          <w:lang w:val="en-US"/>
        </w:rPr>
        <w:t>l</w:t>
      </w:r>
      <w:r>
        <w:rPr>
          <w:rFonts w:ascii="Times New Roman" w:hAnsi="Times New Roman"/>
          <w:color w:val="000000"/>
          <w:sz w:val="28"/>
          <w:szCs w:val="28"/>
          <w:lang w:val="uk-UA"/>
        </w:rPr>
        <w:t>=2,2</w:t>
      </w:r>
      <w:r>
        <w:rPr>
          <w:rFonts w:ascii="Times New Roman" w:hAnsi="Times New Roman"/>
          <w:color w:val="000000"/>
          <w:sz w:val="28"/>
          <w:szCs w:val="28"/>
          <w:shd w:val="clear" w:color="auto" w:fill="FFFFFF"/>
          <w:lang w:val="uk-UA"/>
        </w:rPr>
        <w:t>–4,0</w:t>
      </w:r>
      <w:r>
        <w:rPr>
          <w:rFonts w:ascii="Times New Roman" w:hAnsi="Times New Roman"/>
          <w:color w:val="000000"/>
          <w:sz w:val="28"/>
          <w:szCs w:val="28"/>
          <w:lang w:val="uk-UA"/>
        </w:rPr>
        <w:t>)</w:t>
      </w:r>
      <w:r>
        <w:rPr>
          <w:rFonts w:ascii="Times New Roman" w:hAnsi="Times New Roman"/>
          <w:sz w:val="28"/>
          <w:szCs w:val="28"/>
          <w:lang w:val="uk-UA"/>
        </w:rPr>
        <w:t xml:space="preserve">, порушення режиму харчування </w:t>
      </w:r>
      <w:r>
        <w:rPr>
          <w:rFonts w:ascii="Times New Roman" w:hAnsi="Times New Roman"/>
          <w:color w:val="000000"/>
          <w:sz w:val="28"/>
          <w:szCs w:val="28"/>
          <w:lang w:val="uk-UA"/>
        </w:rPr>
        <w:t>(η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7%; p&lt;0,001; OR=3,0; С</w:t>
      </w:r>
      <w:r>
        <w:rPr>
          <w:rFonts w:ascii="Times New Roman" w:hAnsi="Times New Roman"/>
          <w:color w:val="000000"/>
          <w:sz w:val="28"/>
          <w:szCs w:val="28"/>
          <w:lang w:val="en-US"/>
        </w:rPr>
        <w:t>l</w:t>
      </w:r>
      <w:r>
        <w:rPr>
          <w:rFonts w:ascii="Times New Roman" w:hAnsi="Times New Roman"/>
          <w:color w:val="000000"/>
          <w:sz w:val="28"/>
          <w:szCs w:val="28"/>
          <w:lang w:val="uk-UA"/>
        </w:rPr>
        <w:t>=2,2</w:t>
      </w:r>
      <w:r>
        <w:rPr>
          <w:rFonts w:ascii="Times New Roman" w:hAnsi="Times New Roman"/>
          <w:color w:val="000000"/>
          <w:sz w:val="28"/>
          <w:szCs w:val="28"/>
          <w:shd w:val="clear" w:color="auto" w:fill="FFFFFF"/>
          <w:lang w:val="uk-UA"/>
        </w:rPr>
        <w:t>–3,9</w:t>
      </w:r>
      <w:r>
        <w:rPr>
          <w:rFonts w:ascii="Times New Roman" w:hAnsi="Times New Roman"/>
          <w:color w:val="000000"/>
          <w:sz w:val="28"/>
          <w:szCs w:val="28"/>
          <w:lang w:val="uk-UA"/>
        </w:rPr>
        <w:t>)</w:t>
      </w:r>
      <w:r>
        <w:rPr>
          <w:rFonts w:ascii="Times New Roman" w:hAnsi="Times New Roman"/>
          <w:sz w:val="28"/>
          <w:szCs w:val="28"/>
          <w:lang w:val="uk-UA"/>
        </w:rPr>
        <w:t xml:space="preserve">, знижена рухова активність </w:t>
      </w:r>
      <w:r>
        <w:rPr>
          <w:rFonts w:ascii="Times New Roman" w:hAnsi="Times New Roman"/>
          <w:color w:val="000000"/>
          <w:sz w:val="28"/>
          <w:szCs w:val="28"/>
          <w:lang w:val="uk-UA"/>
        </w:rPr>
        <w:t>(η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5%; p&lt;0,001; OR=2,6; С</w:t>
      </w:r>
      <w:r>
        <w:rPr>
          <w:rFonts w:ascii="Times New Roman" w:hAnsi="Times New Roman"/>
          <w:color w:val="000000"/>
          <w:sz w:val="28"/>
          <w:szCs w:val="28"/>
          <w:lang w:val="en-US"/>
        </w:rPr>
        <w:t>l</w:t>
      </w:r>
      <w:r>
        <w:rPr>
          <w:rFonts w:ascii="Times New Roman" w:hAnsi="Times New Roman"/>
          <w:color w:val="000000"/>
          <w:sz w:val="28"/>
          <w:szCs w:val="28"/>
          <w:lang w:val="uk-UA"/>
        </w:rPr>
        <w:t>=2,0</w:t>
      </w:r>
      <w:r>
        <w:rPr>
          <w:rFonts w:ascii="Times New Roman" w:hAnsi="Times New Roman"/>
          <w:color w:val="000000"/>
          <w:sz w:val="28"/>
          <w:szCs w:val="28"/>
          <w:shd w:val="clear" w:color="auto" w:fill="FFFFFF"/>
          <w:lang w:val="uk-UA"/>
        </w:rPr>
        <w:t>–3,5</w:t>
      </w:r>
      <w:r>
        <w:rPr>
          <w:rFonts w:ascii="Times New Roman" w:hAnsi="Times New Roman"/>
          <w:color w:val="000000"/>
          <w:sz w:val="28"/>
          <w:szCs w:val="28"/>
          <w:lang w:val="uk-UA"/>
        </w:rPr>
        <w:t>)</w:t>
      </w:r>
      <w:r>
        <w:rPr>
          <w:rFonts w:ascii="Times New Roman" w:hAnsi="Times New Roman"/>
          <w:sz w:val="28"/>
          <w:szCs w:val="28"/>
          <w:lang w:val="uk-UA"/>
        </w:rPr>
        <w:t>, у</w:t>
      </w:r>
      <w:r>
        <w:rPr>
          <w:rFonts w:ascii="Times New Roman" w:hAnsi="Times New Roman"/>
          <w:color w:val="000000"/>
          <w:sz w:val="28"/>
          <w:szCs w:val="28"/>
          <w:lang w:val="uk-UA"/>
        </w:rPr>
        <w:t>живання значної кількості їжі (η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5%; p&lt;0,001; OR=2,7; С</w:t>
      </w:r>
      <w:r>
        <w:rPr>
          <w:rFonts w:ascii="Times New Roman" w:hAnsi="Times New Roman"/>
          <w:color w:val="000000"/>
          <w:sz w:val="28"/>
          <w:szCs w:val="28"/>
          <w:lang w:val="en-US"/>
        </w:rPr>
        <w:t>l</w:t>
      </w:r>
      <w:r>
        <w:rPr>
          <w:rFonts w:ascii="Times New Roman" w:hAnsi="Times New Roman"/>
          <w:color w:val="000000"/>
          <w:sz w:val="28"/>
          <w:szCs w:val="28"/>
          <w:lang w:val="uk-UA"/>
        </w:rPr>
        <w:t>=2,0</w:t>
      </w:r>
      <w:r>
        <w:rPr>
          <w:rFonts w:ascii="Times New Roman" w:hAnsi="Times New Roman"/>
          <w:color w:val="000000"/>
          <w:sz w:val="28"/>
          <w:szCs w:val="28"/>
          <w:shd w:val="clear" w:color="auto" w:fill="FFFFFF"/>
          <w:lang w:val="uk-UA"/>
        </w:rPr>
        <w:t>–3,6</w:t>
      </w:r>
      <w:r>
        <w:rPr>
          <w:rFonts w:ascii="Times New Roman" w:hAnsi="Times New Roman"/>
          <w:color w:val="000000"/>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щоденне перебування за електронними пристроями більше ніж 3 години на добу </w:t>
      </w:r>
      <w:r>
        <w:rPr>
          <w:rFonts w:ascii="Times New Roman" w:hAnsi="Times New Roman"/>
          <w:color w:val="000000"/>
          <w:sz w:val="28"/>
          <w:szCs w:val="28"/>
          <w:lang w:val="uk-UA"/>
        </w:rPr>
        <w:t>(η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4%; p&lt;0,001; OR=2,2; С</w:t>
      </w:r>
      <w:r>
        <w:rPr>
          <w:rFonts w:ascii="Times New Roman" w:hAnsi="Times New Roman"/>
          <w:color w:val="000000"/>
          <w:sz w:val="28"/>
          <w:szCs w:val="28"/>
          <w:lang w:val="en-US"/>
        </w:rPr>
        <w:t>l</w:t>
      </w:r>
      <w:r>
        <w:rPr>
          <w:rFonts w:ascii="Times New Roman" w:hAnsi="Times New Roman"/>
          <w:color w:val="000000"/>
          <w:sz w:val="28"/>
          <w:szCs w:val="28"/>
          <w:lang w:val="uk-UA"/>
        </w:rPr>
        <w:t>=1,6</w:t>
      </w:r>
      <w:r>
        <w:rPr>
          <w:rFonts w:ascii="Times New Roman" w:hAnsi="Times New Roman"/>
          <w:color w:val="000000"/>
          <w:sz w:val="28"/>
          <w:szCs w:val="28"/>
          <w:shd w:val="clear" w:color="auto" w:fill="FFFFFF"/>
          <w:lang w:val="uk-UA"/>
        </w:rPr>
        <w:t>–2,9</w:t>
      </w:r>
      <w:r>
        <w:rPr>
          <w:rFonts w:ascii="Times New Roman" w:hAnsi="Times New Roman"/>
          <w:color w:val="000000"/>
          <w:sz w:val="28"/>
          <w:szCs w:val="28"/>
          <w:lang w:val="uk-UA"/>
        </w:rPr>
        <w:t>)</w:t>
      </w:r>
      <w:r>
        <w:rPr>
          <w:rFonts w:ascii="Times New Roman" w:hAnsi="Times New Roman"/>
          <w:sz w:val="28"/>
          <w:szCs w:val="28"/>
          <w:lang w:val="uk-UA"/>
        </w:rPr>
        <w:t xml:space="preserve"> та відвідування підприємств швидкого приготування їжі більше ніж двічі на тиждень </w:t>
      </w:r>
      <w:r>
        <w:rPr>
          <w:rFonts w:ascii="Times New Roman" w:hAnsi="Times New Roman"/>
          <w:color w:val="000000"/>
          <w:sz w:val="28"/>
          <w:szCs w:val="28"/>
          <w:lang w:val="uk-UA"/>
        </w:rPr>
        <w:t>(η</w:t>
      </w:r>
      <w:r>
        <w:rPr>
          <w:rFonts w:ascii="Times New Roman" w:hAnsi="Times New Roman"/>
          <w:color w:val="000000"/>
          <w:sz w:val="28"/>
          <w:szCs w:val="28"/>
          <w:shd w:val="clear" w:color="auto" w:fill="FFFFFF"/>
          <w:lang w:val="uk-UA"/>
        </w:rPr>
        <w:t>–</w:t>
      </w:r>
      <w:r>
        <w:rPr>
          <w:rFonts w:ascii="Times New Roman" w:hAnsi="Times New Roman"/>
          <w:color w:val="000000"/>
          <w:sz w:val="28"/>
          <w:szCs w:val="28"/>
          <w:lang w:val="uk-UA"/>
        </w:rPr>
        <w:t>3%; p&lt;0,001; OR=2,4; С</w:t>
      </w:r>
      <w:r>
        <w:rPr>
          <w:rFonts w:ascii="Times New Roman" w:hAnsi="Times New Roman"/>
          <w:color w:val="000000"/>
          <w:sz w:val="28"/>
          <w:szCs w:val="28"/>
          <w:lang w:val="en-US"/>
        </w:rPr>
        <w:t>l</w:t>
      </w:r>
      <w:r>
        <w:rPr>
          <w:rFonts w:ascii="Times New Roman" w:hAnsi="Times New Roman"/>
          <w:color w:val="000000"/>
          <w:sz w:val="28"/>
          <w:szCs w:val="28"/>
          <w:lang w:val="uk-UA"/>
        </w:rPr>
        <w:t>=1,7</w:t>
      </w:r>
      <w:r>
        <w:rPr>
          <w:rFonts w:ascii="Times New Roman" w:hAnsi="Times New Roman"/>
          <w:color w:val="000000"/>
          <w:sz w:val="28"/>
          <w:szCs w:val="28"/>
          <w:shd w:val="clear" w:color="auto" w:fill="FFFFFF"/>
          <w:lang w:val="uk-UA"/>
        </w:rPr>
        <w:t>–3,4</w:t>
      </w:r>
      <w:r>
        <w:rPr>
          <w:rFonts w:ascii="Times New Roman" w:hAnsi="Times New Roman"/>
          <w:color w:val="000000"/>
          <w:sz w:val="28"/>
          <w:szCs w:val="28"/>
          <w:lang w:val="uk-UA"/>
        </w:rPr>
        <w:t>)</w:t>
      </w:r>
      <w:r>
        <w:rPr>
          <w:rFonts w:ascii="Times New Roman" w:hAnsi="Times New Roman"/>
          <w:sz w:val="28"/>
          <w:szCs w:val="28"/>
          <w:lang w:val="uk-UA"/>
        </w:rPr>
        <w:t>.</w:t>
      </w:r>
      <w:r>
        <w:rPr>
          <w:rFonts w:ascii="Times New Roman" w:hAnsi="Times New Roman"/>
          <w:color w:val="000000"/>
          <w:sz w:val="28"/>
          <w:szCs w:val="28"/>
          <w:lang w:val="uk-UA"/>
        </w:rPr>
        <w:t xml:space="preserve">  </w:t>
      </w:r>
    </w:p>
    <w:p w:rsidR="00B828CD" w:rsidRDefault="00B828CD" w:rsidP="00B828CD">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3. Розроблено методику прогнозування ризику розвитку надлишкової маси тіла  в дітей на основі неоднорідної послідовної процедури  розпізнавання (НПП), яка</w:t>
      </w:r>
      <w:r>
        <w:rPr>
          <w:rFonts w:ascii="Times New Roman" w:hAnsi="Times New Roman"/>
          <w:color w:val="FF0000"/>
          <w:sz w:val="28"/>
          <w:szCs w:val="28"/>
          <w:lang w:val="uk-UA"/>
        </w:rPr>
        <w:t xml:space="preserve"> </w:t>
      </w:r>
      <w:r w:rsidRPr="00B828CD">
        <w:rPr>
          <w:rFonts w:ascii="Times New Roman" w:hAnsi="Times New Roman"/>
          <w:color w:val="000000"/>
          <w:sz w:val="28"/>
          <w:szCs w:val="28"/>
          <w:lang w:val="uk-UA"/>
        </w:rPr>
        <w:t>з</w:t>
      </w:r>
      <w:r>
        <w:rPr>
          <w:rFonts w:ascii="Times New Roman" w:hAnsi="Times New Roman"/>
          <w:color w:val="FF0000"/>
          <w:sz w:val="28"/>
          <w:szCs w:val="28"/>
          <w:lang w:val="uk-UA"/>
        </w:rPr>
        <w:t xml:space="preserve"> </w:t>
      </w:r>
      <w:r>
        <w:rPr>
          <w:rFonts w:ascii="Times New Roman" w:hAnsi="Times New Roman"/>
          <w:color w:val="000000"/>
          <w:sz w:val="28"/>
          <w:szCs w:val="28"/>
          <w:lang w:val="uk-UA"/>
        </w:rPr>
        <w:t xml:space="preserve">вірогідністю 95% може визначити належність пацієнта до певної групи ризику. У практиці охорони здоров’я запропонована методика прогнозування може застосовуватися при проведенні медичних оглядів та відвідуванні дільничного або сімейного лікаря, що дасть можливість своєчасного проведення комплексу заходів з профілактики та покращить моніторинг за станом здоров’я дітей згідно з відповідною групою спостереження.  </w:t>
      </w:r>
    </w:p>
    <w:p w:rsidR="00B828CD" w:rsidRDefault="00B828CD" w:rsidP="00B828CD">
      <w:pPr>
        <w:spacing w:after="0" w:line="360" w:lineRule="auto"/>
        <w:ind w:firstLine="708"/>
        <w:jc w:val="both"/>
        <w:rPr>
          <w:rFonts w:ascii="Times New Roman" w:hAnsi="Times New Roman"/>
          <w:color w:val="000000"/>
          <w:sz w:val="28"/>
          <w:szCs w:val="28"/>
          <w:lang w:val="uk-UA"/>
        </w:rPr>
      </w:pPr>
      <w:r>
        <w:rPr>
          <w:rFonts w:ascii="Times New Roman" w:hAnsi="Times New Roman"/>
          <w:sz w:val="28"/>
          <w:szCs w:val="28"/>
          <w:lang w:val="uk-UA"/>
        </w:rPr>
        <w:t>4. Обґрунтовано та розроблено двохетапну методику  оцінювання якості життя дітей,  застосування якої дозволило визначити</w:t>
      </w:r>
      <w:r>
        <w:rPr>
          <w:rFonts w:ascii="Times New Roman" w:hAnsi="Times New Roman"/>
          <w:color w:val="000000"/>
          <w:sz w:val="28"/>
          <w:szCs w:val="28"/>
          <w:lang w:val="uk-UA"/>
        </w:rPr>
        <w:t xml:space="preserve"> середній показник якості життя в окремих категоріях  дітей, зокрема у дітей дослідної групи </w:t>
      </w:r>
      <w:r>
        <w:rPr>
          <w:rFonts w:ascii="Times New Roman" w:hAnsi="Times New Roman"/>
          <w:spacing w:val="-12"/>
          <w:sz w:val="28"/>
          <w:szCs w:val="28"/>
          <w:lang w:val="uk-UA"/>
        </w:rPr>
        <w:t>(</w:t>
      </w:r>
      <w:r>
        <w:rPr>
          <w:rFonts w:ascii="Times New Roman" w:hAnsi="Times New Roman"/>
          <w:color w:val="000000"/>
          <w:sz w:val="28"/>
          <w:szCs w:val="28"/>
          <w:lang w:val="uk-UA"/>
        </w:rPr>
        <w:t>60,7%±0,5) з коливаннями від 39,3% до 90,6%,</w:t>
      </w:r>
      <w:r>
        <w:rPr>
          <w:rFonts w:ascii="Times New Roman" w:hAnsi="Times New Roman"/>
          <w:spacing w:val="-12"/>
          <w:sz w:val="28"/>
          <w:szCs w:val="28"/>
          <w:lang w:val="uk-UA"/>
        </w:rPr>
        <w:t xml:space="preserve"> у пацієнтів з ускладненими формами захворювання </w:t>
      </w:r>
      <w:r>
        <w:rPr>
          <w:rFonts w:ascii="Times New Roman" w:hAnsi="Times New Roman"/>
          <w:color w:val="000000"/>
          <w:sz w:val="28"/>
          <w:szCs w:val="28"/>
          <w:lang w:val="uk-UA"/>
        </w:rPr>
        <w:t>– 48,7±1,04</w:t>
      </w:r>
      <w:r>
        <w:rPr>
          <w:rFonts w:ascii="Times New Roman" w:hAnsi="Times New Roman"/>
          <w:spacing w:val="-12"/>
          <w:sz w:val="28"/>
          <w:szCs w:val="28"/>
          <w:lang w:val="uk-UA"/>
        </w:rPr>
        <w:t xml:space="preserve">% </w:t>
      </w:r>
      <w:r>
        <w:rPr>
          <w:rFonts w:ascii="Times New Roman" w:hAnsi="Times New Roman"/>
          <w:color w:val="000000"/>
          <w:sz w:val="28"/>
          <w:szCs w:val="28"/>
          <w:lang w:val="uk-UA"/>
        </w:rPr>
        <w:t xml:space="preserve">та </w:t>
      </w:r>
      <w:r>
        <w:rPr>
          <w:rFonts w:ascii="Times New Roman" w:hAnsi="Times New Roman"/>
          <w:spacing w:val="-12"/>
          <w:sz w:val="28"/>
          <w:szCs w:val="28"/>
          <w:lang w:val="uk-UA"/>
        </w:rPr>
        <w:t xml:space="preserve">у пацієнтів без ускладнень </w:t>
      </w:r>
      <w:r>
        <w:rPr>
          <w:rFonts w:ascii="Times New Roman" w:hAnsi="Times New Roman"/>
          <w:color w:val="000000"/>
          <w:sz w:val="28"/>
          <w:szCs w:val="28"/>
          <w:lang w:val="uk-UA"/>
        </w:rPr>
        <w:t>62,6±0,43</w:t>
      </w:r>
      <w:r>
        <w:rPr>
          <w:rFonts w:ascii="Times New Roman" w:hAnsi="Times New Roman"/>
          <w:spacing w:val="-12"/>
          <w:sz w:val="28"/>
          <w:szCs w:val="28"/>
          <w:lang w:val="uk-UA"/>
        </w:rPr>
        <w:t>% (</w:t>
      </w:r>
      <w:r>
        <w:rPr>
          <w:rFonts w:ascii="Times New Roman" w:hAnsi="Times New Roman"/>
          <w:color w:val="000000"/>
          <w:sz w:val="28"/>
          <w:szCs w:val="28"/>
          <w:lang w:val="uk-UA"/>
        </w:rPr>
        <w:t xml:space="preserve">p&lt;0,001) </w:t>
      </w:r>
      <w:r>
        <w:rPr>
          <w:rFonts w:ascii="Times New Roman" w:hAnsi="Times New Roman"/>
          <w:spacing w:val="-12"/>
          <w:sz w:val="28"/>
          <w:szCs w:val="28"/>
          <w:lang w:val="uk-UA"/>
        </w:rPr>
        <w:t xml:space="preserve">відповідно. </w:t>
      </w:r>
      <w:r>
        <w:rPr>
          <w:rFonts w:ascii="Times New Roman" w:hAnsi="Times New Roman"/>
          <w:color w:val="000000"/>
          <w:sz w:val="28"/>
          <w:szCs w:val="28"/>
          <w:lang w:val="uk-UA"/>
        </w:rPr>
        <w:t>Згідно з побудованою моделлю основних складових якості життя дітей з ожирінням, визначено, що 94,3% факторів, які впливають на якість життя, належать до обмежень у фізичний та психоемоційній сферах, суспільному та повсякденному житті.</w:t>
      </w:r>
      <w:r>
        <w:rPr>
          <w:rFonts w:ascii="Times New Roman" w:hAnsi="Times New Roman"/>
          <w:sz w:val="28"/>
          <w:szCs w:val="28"/>
          <w:lang w:val="uk-UA"/>
        </w:rPr>
        <w:t xml:space="preserve"> При цьому, найбільш значущими були обмеження </w:t>
      </w:r>
      <w:r>
        <w:rPr>
          <w:rFonts w:ascii="Times New Roman" w:hAnsi="Times New Roman"/>
          <w:color w:val="000000"/>
          <w:sz w:val="28"/>
          <w:szCs w:val="28"/>
          <w:lang w:val="uk-UA"/>
        </w:rPr>
        <w:t xml:space="preserve">у </w:t>
      </w:r>
      <w:r>
        <w:rPr>
          <w:rFonts w:ascii="Times New Roman" w:hAnsi="Times New Roman"/>
          <w:sz w:val="28"/>
          <w:szCs w:val="28"/>
          <w:lang w:val="uk-UA"/>
        </w:rPr>
        <w:t>фізичній (</w:t>
      </w:r>
      <w:r>
        <w:rPr>
          <w:rFonts w:ascii="Times New Roman" w:hAnsi="Times New Roman"/>
          <w:snapToGrid w:val="0"/>
          <w:color w:val="000000"/>
          <w:sz w:val="28"/>
        </w:rPr>
        <w:t>R</w:t>
      </w:r>
      <w:r>
        <w:rPr>
          <w:rFonts w:ascii="Times New Roman" w:hAnsi="Times New Roman"/>
          <w:snapToGrid w:val="0"/>
          <w:color w:val="000000"/>
          <w:sz w:val="28"/>
          <w:vertAlign w:val="subscript"/>
        </w:rPr>
        <w:t>xy</w:t>
      </w:r>
      <w:r>
        <w:rPr>
          <w:rFonts w:ascii="Times New Roman" w:hAnsi="Times New Roman"/>
          <w:bCs/>
          <w:color w:val="000000"/>
          <w:sz w:val="28"/>
          <w:szCs w:val="28"/>
          <w:lang w:val="uk-UA"/>
        </w:rPr>
        <w:t>=-6,83)</w:t>
      </w:r>
      <w:r>
        <w:rPr>
          <w:rFonts w:ascii="Times New Roman" w:hAnsi="Times New Roman"/>
          <w:sz w:val="28"/>
          <w:szCs w:val="28"/>
          <w:lang w:val="uk-UA"/>
        </w:rPr>
        <w:t xml:space="preserve"> і психоемоційній (</w:t>
      </w:r>
      <w:r>
        <w:rPr>
          <w:rFonts w:ascii="Times New Roman" w:hAnsi="Times New Roman"/>
          <w:snapToGrid w:val="0"/>
          <w:color w:val="000000"/>
          <w:sz w:val="28"/>
        </w:rPr>
        <w:t>R</w:t>
      </w:r>
      <w:r>
        <w:rPr>
          <w:rFonts w:ascii="Times New Roman" w:hAnsi="Times New Roman"/>
          <w:snapToGrid w:val="0"/>
          <w:color w:val="000000"/>
          <w:sz w:val="28"/>
          <w:vertAlign w:val="subscript"/>
        </w:rPr>
        <w:t>xy</w:t>
      </w:r>
      <w:r>
        <w:rPr>
          <w:rFonts w:ascii="Times New Roman" w:hAnsi="Times New Roman"/>
          <w:bCs/>
          <w:color w:val="000000"/>
          <w:sz w:val="28"/>
          <w:szCs w:val="28"/>
          <w:lang w:val="uk-UA"/>
        </w:rPr>
        <w:t xml:space="preserve">=-4,42) </w:t>
      </w:r>
      <w:r>
        <w:rPr>
          <w:rFonts w:ascii="Times New Roman" w:hAnsi="Times New Roman"/>
          <w:color w:val="000000"/>
          <w:sz w:val="28"/>
          <w:szCs w:val="28"/>
          <w:lang w:val="uk-UA"/>
        </w:rPr>
        <w:t>сферах, що було підтверджено</w:t>
      </w:r>
      <w:r>
        <w:rPr>
          <w:rFonts w:ascii="Times New Roman" w:hAnsi="Times New Roman"/>
          <w:sz w:val="28"/>
          <w:szCs w:val="28"/>
          <w:lang w:val="uk-UA"/>
        </w:rPr>
        <w:t xml:space="preserve"> результатами аналізу основних компонентів виявлених сфер обмежень життєдіяльності дітей. Отримані дані визначають необхідність </w:t>
      </w:r>
      <w:r>
        <w:rPr>
          <w:rFonts w:ascii="Times New Roman" w:hAnsi="Times New Roman"/>
          <w:color w:val="000000"/>
          <w:sz w:val="28"/>
          <w:szCs w:val="28"/>
          <w:lang w:val="uk-UA"/>
        </w:rPr>
        <w:t>комплексної оцінки стану здоров’я, ефективності лікування пацієнтів та планування відповідних заходів.</w:t>
      </w:r>
    </w:p>
    <w:p w:rsidR="00B828CD" w:rsidRDefault="00B828CD" w:rsidP="00B828CD">
      <w:pPr>
        <w:pStyle w:val="a3"/>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Доведено, що стан медичного обслуговування дітей з ожирінням є неефективним, що підтверджується </w:t>
      </w:r>
      <w:r>
        <w:rPr>
          <w:rFonts w:ascii="Times New Roman" w:hAnsi="Times New Roman"/>
          <w:sz w:val="28"/>
          <w:szCs w:val="28"/>
          <w:lang w:val="uk-UA"/>
        </w:rPr>
        <w:t>недостатнім рівнем своєчасного виявлення захворювання (</w:t>
      </w:r>
      <w:r>
        <w:rPr>
          <w:rFonts w:ascii="Times New Roman" w:hAnsi="Times New Roman"/>
          <w:color w:val="000000"/>
          <w:sz w:val="28"/>
          <w:szCs w:val="28"/>
          <w:lang w:val="uk-UA"/>
        </w:rPr>
        <w:t>встановлений діагноз ожиріння в історіях розвитку дитини (ф. №112/о) мали тільки 61,7±2,7% підлітків,</w:t>
      </w:r>
      <w:r>
        <w:rPr>
          <w:rFonts w:ascii="Times New Roman" w:hAnsi="Times New Roman"/>
          <w:bCs/>
          <w:color w:val="000000"/>
          <w:sz w:val="28"/>
          <w:szCs w:val="28"/>
          <w:lang w:val="uk-UA"/>
        </w:rPr>
        <w:t xml:space="preserve"> у </w:t>
      </w:r>
      <w:r>
        <w:rPr>
          <w:rFonts w:ascii="Times New Roman" w:hAnsi="Times New Roman"/>
          <w:color w:val="000000"/>
          <w:sz w:val="28"/>
          <w:szCs w:val="28"/>
          <w:lang w:val="uk-UA"/>
        </w:rPr>
        <w:t xml:space="preserve">36,1% дітей відповідний діагноз </w:t>
      </w:r>
      <w:r>
        <w:rPr>
          <w:rFonts w:ascii="Times New Roman" w:hAnsi="Times New Roman"/>
          <w:color w:val="000000"/>
          <w:sz w:val="28"/>
          <w:szCs w:val="28"/>
          <w:lang w:val="uk-UA"/>
        </w:rPr>
        <w:lastRenderedPageBreak/>
        <w:t>встановлено в результаті самостійного звернення до ендокринолога)</w:t>
      </w:r>
      <w:r>
        <w:rPr>
          <w:rFonts w:ascii="Times New Roman" w:hAnsi="Times New Roman"/>
          <w:sz w:val="28"/>
          <w:szCs w:val="28"/>
          <w:lang w:val="uk-UA"/>
        </w:rPr>
        <w:t xml:space="preserve">, лікувально-діагностичного процесу (дані повного </w:t>
      </w:r>
      <w:r>
        <w:rPr>
          <w:rFonts w:ascii="Times New Roman" w:hAnsi="Times New Roman"/>
          <w:color w:val="000000"/>
          <w:sz w:val="28"/>
          <w:szCs w:val="28"/>
          <w:shd w:val="clear" w:color="auto" w:fill="FFFFFF"/>
          <w:lang w:val="uk-UA"/>
        </w:rPr>
        <w:t>мінімально-необхідного</w:t>
      </w:r>
      <w:r>
        <w:rPr>
          <w:rFonts w:ascii="Times New Roman" w:hAnsi="Times New Roman"/>
          <w:sz w:val="28"/>
          <w:szCs w:val="28"/>
          <w:lang w:val="uk-UA"/>
        </w:rPr>
        <w:t xml:space="preserve"> обстеження мали </w:t>
      </w:r>
      <w:r>
        <w:rPr>
          <w:rFonts w:ascii="Times New Roman" w:hAnsi="Times New Roman"/>
          <w:color w:val="000000"/>
          <w:sz w:val="28"/>
          <w:szCs w:val="28"/>
          <w:lang w:val="uk-UA" w:eastAsia="ru-RU"/>
        </w:rPr>
        <w:t>15,0±2,1</w:t>
      </w:r>
      <w:r>
        <w:rPr>
          <w:rFonts w:ascii="Times New Roman" w:hAnsi="Times New Roman"/>
          <w:sz w:val="28"/>
          <w:szCs w:val="28"/>
          <w:lang w:val="uk-UA"/>
        </w:rPr>
        <w:t xml:space="preserve">% дітей, а комплексні рекомендації були отримані тільки в 11,1±1,8% випадків відповідно) та </w:t>
      </w:r>
      <w:r>
        <w:rPr>
          <w:rFonts w:ascii="Times New Roman" w:hAnsi="Times New Roman"/>
          <w:color w:val="000000"/>
          <w:sz w:val="28"/>
          <w:szCs w:val="28"/>
          <w:lang w:val="uk-UA"/>
        </w:rPr>
        <w:t>значно низьким рівнем охоплення диспансерним спостереженням (29,6±2,7%).</w:t>
      </w:r>
    </w:p>
    <w:p w:rsidR="00B828CD" w:rsidRDefault="00B828CD" w:rsidP="00B828CD">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6. Виявлено </w:t>
      </w:r>
      <w:r>
        <w:rPr>
          <w:rFonts w:ascii="Times New Roman" w:hAnsi="Times New Roman"/>
          <w:sz w:val="28"/>
          <w:szCs w:val="28"/>
          <w:lang w:val="uk-UA"/>
        </w:rPr>
        <w:t xml:space="preserve">достовірно вищий рівень супутніх захворювань у дітей з  </w:t>
      </w:r>
      <w:r>
        <w:rPr>
          <w:rFonts w:ascii="Times New Roman" w:hAnsi="Times New Roman"/>
          <w:color w:val="000000"/>
          <w:sz w:val="28"/>
          <w:szCs w:val="28"/>
          <w:lang w:val="uk-UA"/>
        </w:rPr>
        <w:t>надлишковою масою тіла і ожирінням</w:t>
      </w:r>
      <w:r>
        <w:rPr>
          <w:rFonts w:ascii="Times New Roman" w:hAnsi="Times New Roman"/>
          <w:sz w:val="28"/>
          <w:szCs w:val="28"/>
          <w:lang w:val="uk-UA"/>
        </w:rPr>
        <w:t xml:space="preserve"> </w:t>
      </w:r>
      <w:r>
        <w:rPr>
          <w:rFonts w:ascii="Times New Roman" w:hAnsi="Times New Roman"/>
          <w:spacing w:val="-12"/>
          <w:sz w:val="28"/>
          <w:szCs w:val="28"/>
          <w:lang w:val="uk-UA"/>
        </w:rPr>
        <w:t>(</w:t>
      </w:r>
      <w:r>
        <w:rPr>
          <w:rFonts w:ascii="Times New Roman" w:hAnsi="Times New Roman"/>
          <w:color w:val="000000"/>
          <w:sz w:val="28"/>
          <w:szCs w:val="28"/>
          <w:lang w:val="uk-UA"/>
        </w:rPr>
        <w:t xml:space="preserve">p&lt;0,001) </w:t>
      </w:r>
      <w:r>
        <w:rPr>
          <w:rFonts w:ascii="Times New Roman" w:hAnsi="Times New Roman"/>
          <w:sz w:val="28"/>
          <w:szCs w:val="28"/>
          <w:lang w:val="uk-UA"/>
        </w:rPr>
        <w:t>та</w:t>
      </w:r>
      <w:r>
        <w:rPr>
          <w:rFonts w:ascii="Times New Roman" w:hAnsi="Times New Roman"/>
          <w:color w:val="000000"/>
          <w:sz w:val="28"/>
          <w:szCs w:val="28"/>
          <w:lang w:val="uk-UA"/>
        </w:rPr>
        <w:t xml:space="preserve"> необґрунтоване навантаження на спеціалізовану допомогу, що було підтверджено переважанням у структурі звернень по медичну допомогу з приводу ожиріння та його ускладнень, відвідувань вузьких спеціалістів (до дільничного педіатра 3 і більше разів зверталося 21,9±2,5% дітей та підлітків, до ендокринолога – 34,9±2,6%, до кардіолога – 16,4±2,2%, до гастроентеролога – 11,5±1,9%, до невропатолога – 10,9±1,7% та до інших спеціалістів – 9,4±1,7% відповідно) та більш високим оцінюванням батьками дітей роботи цих фахівців</w:t>
      </w:r>
      <w:r>
        <w:rPr>
          <w:rFonts w:ascii="Times New Roman" w:hAnsi="Times New Roman"/>
          <w:color w:val="000000"/>
          <w:sz w:val="28"/>
          <w:szCs w:val="28"/>
          <w:lang w:val="uk-UA" w:eastAsia="ru-RU"/>
        </w:rPr>
        <w:t xml:space="preserve"> (середня оцінка роботи </w:t>
      </w:r>
      <w:r>
        <w:rPr>
          <w:rFonts w:ascii="Times New Roman" w:hAnsi="Times New Roman"/>
          <w:color w:val="000000"/>
          <w:sz w:val="28"/>
          <w:szCs w:val="28"/>
          <w:lang w:val="uk-UA"/>
        </w:rPr>
        <w:t>дільничного педіатра</w:t>
      </w:r>
      <w:r>
        <w:rPr>
          <w:rFonts w:ascii="Times New Roman" w:hAnsi="Times New Roman"/>
          <w:color w:val="000000"/>
          <w:sz w:val="28"/>
          <w:szCs w:val="28"/>
          <w:lang w:val="uk-UA" w:eastAsia="ru-RU"/>
        </w:rPr>
        <w:t xml:space="preserve"> становила 3,7,</w:t>
      </w:r>
      <w:r>
        <w:rPr>
          <w:rFonts w:ascii="Times New Roman" w:hAnsi="Times New Roman"/>
          <w:color w:val="000000"/>
          <w:sz w:val="28"/>
          <w:szCs w:val="28"/>
          <w:lang w:val="uk-UA"/>
        </w:rPr>
        <w:t xml:space="preserve"> </w:t>
      </w:r>
      <w:r>
        <w:rPr>
          <w:rFonts w:ascii="Times New Roman" w:hAnsi="Times New Roman"/>
          <w:sz w:val="28"/>
          <w:szCs w:val="28"/>
          <w:lang w:val="uk-UA"/>
        </w:rPr>
        <w:t xml:space="preserve">ендокринолога та інших спеціалістів – </w:t>
      </w:r>
      <w:r>
        <w:rPr>
          <w:rFonts w:ascii="Times New Roman" w:hAnsi="Times New Roman"/>
          <w:color w:val="000000"/>
          <w:sz w:val="28"/>
          <w:szCs w:val="28"/>
          <w:lang w:val="uk-UA" w:eastAsia="ru-RU"/>
        </w:rPr>
        <w:t>4,1 і 3,9 відповідно)</w:t>
      </w:r>
      <w:r>
        <w:rPr>
          <w:rFonts w:ascii="Times New Roman" w:hAnsi="Times New Roman"/>
          <w:color w:val="000000"/>
          <w:sz w:val="28"/>
          <w:szCs w:val="28"/>
          <w:lang w:val="uk-UA"/>
        </w:rPr>
        <w:t>. Наведені дані впливають на стан здоров’я та якість життя дітей і повинні підлягати корекції.</w:t>
      </w:r>
    </w:p>
    <w:p w:rsidR="00B828CD" w:rsidRDefault="00B828CD" w:rsidP="00B828CD">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 xml:space="preserve">7. З’ясовано, що основними шляхами оптимізації медичної допомоги на первинному рівні є </w:t>
      </w:r>
      <w:r>
        <w:rPr>
          <w:rFonts w:ascii="Times New Roman" w:hAnsi="Times New Roman"/>
          <w:sz w:val="28"/>
          <w:szCs w:val="28"/>
          <w:lang w:val="uk-UA"/>
        </w:rPr>
        <w:t>обов’язковий моніторинг показників індексу маси тіла з 3-х років життя,</w:t>
      </w:r>
      <w:r>
        <w:rPr>
          <w:rFonts w:ascii="Times New Roman" w:hAnsi="Times New Roman"/>
          <w:color w:val="000000"/>
          <w:sz w:val="28"/>
          <w:szCs w:val="28"/>
          <w:lang w:val="uk-UA"/>
        </w:rPr>
        <w:t xml:space="preserve"> переважне спостереження дітей з надлишковою масою тіла й ожирінням сімейним лікарем та </w:t>
      </w:r>
      <w:r>
        <w:rPr>
          <w:rFonts w:ascii="Times New Roman" w:hAnsi="Times New Roman"/>
          <w:sz w:val="28"/>
          <w:szCs w:val="28"/>
          <w:lang w:val="uk-UA"/>
        </w:rPr>
        <w:t>моніторинг стану здоров’я дітей</w:t>
      </w:r>
      <w:r>
        <w:rPr>
          <w:rFonts w:ascii="Times New Roman" w:hAnsi="Times New Roman"/>
          <w:color w:val="000000"/>
          <w:sz w:val="28"/>
          <w:szCs w:val="28"/>
          <w:lang w:val="uk-UA"/>
        </w:rPr>
        <w:t xml:space="preserve">, комплексний підхід із залученням різних спеціалістів (у т. ч. психолога), </w:t>
      </w:r>
      <w:r>
        <w:rPr>
          <w:rFonts w:ascii="Times New Roman" w:hAnsi="Times New Roman"/>
          <w:sz w:val="28"/>
          <w:szCs w:val="28"/>
          <w:lang w:val="uk-UA"/>
        </w:rPr>
        <w:t xml:space="preserve">моніторинг основних показників якості життя дітей з ожирінням, </w:t>
      </w:r>
      <w:r>
        <w:rPr>
          <w:rFonts w:ascii="Times New Roman" w:hAnsi="Times New Roman"/>
          <w:bCs/>
          <w:sz w:val="28"/>
          <w:szCs w:val="28"/>
          <w:lang w:val="uk-UA"/>
        </w:rPr>
        <w:t xml:space="preserve">активна </w:t>
      </w:r>
      <w:r>
        <w:rPr>
          <w:rFonts w:ascii="Times New Roman" w:hAnsi="Times New Roman"/>
          <w:sz w:val="28"/>
          <w:szCs w:val="28"/>
          <w:lang w:val="uk-UA"/>
        </w:rPr>
        <w:t xml:space="preserve">профілактична робота, відповідне </w:t>
      </w:r>
      <w:r>
        <w:rPr>
          <w:rFonts w:ascii="Times New Roman" w:hAnsi="Times New Roman"/>
          <w:bCs/>
          <w:sz w:val="28"/>
          <w:szCs w:val="28"/>
          <w:lang w:val="uk-UA"/>
        </w:rPr>
        <w:t>технічне і кадрове та сучасне наукове та організаційно-правове забезпечення.</w:t>
      </w:r>
    </w:p>
    <w:p w:rsidR="00B828CD" w:rsidRDefault="00B828CD" w:rsidP="00B828CD">
      <w:pPr>
        <w:spacing w:after="0" w:line="360" w:lineRule="auto"/>
        <w:ind w:firstLine="709"/>
        <w:jc w:val="both"/>
        <w:rPr>
          <w:rFonts w:ascii="Times New Roman" w:hAnsi="Times New Roman"/>
          <w:sz w:val="24"/>
          <w:szCs w:val="24"/>
          <w:lang w:val="uk-UA"/>
        </w:rPr>
      </w:pPr>
      <w:r>
        <w:rPr>
          <w:rFonts w:ascii="Times New Roman" w:hAnsi="Times New Roman"/>
          <w:color w:val="000000"/>
          <w:sz w:val="28"/>
          <w:szCs w:val="28"/>
          <w:lang w:val="uk-UA"/>
        </w:rPr>
        <w:t xml:space="preserve">8. </w:t>
      </w:r>
      <w:r>
        <w:rPr>
          <w:rFonts w:ascii="Times New Roman" w:hAnsi="Times New Roman"/>
          <w:color w:val="000000"/>
          <w:spacing w:val="-4"/>
          <w:sz w:val="28"/>
          <w:szCs w:val="28"/>
          <w:lang w:val="uk-UA"/>
        </w:rPr>
        <w:t xml:space="preserve">Обґрунтовано та розроблено </w:t>
      </w:r>
      <w:r>
        <w:rPr>
          <w:rFonts w:ascii="Times New Roman" w:hAnsi="Times New Roman"/>
          <w:color w:val="000000"/>
          <w:sz w:val="28"/>
          <w:szCs w:val="28"/>
          <w:lang w:val="uk-UA"/>
        </w:rPr>
        <w:t>модель управління якістю життя дітей з ожирінням</w:t>
      </w:r>
      <w:r>
        <w:rPr>
          <w:rFonts w:ascii="Times New Roman" w:hAnsi="Times New Roman"/>
          <w:color w:val="000000"/>
          <w:spacing w:val="-4"/>
          <w:sz w:val="28"/>
          <w:szCs w:val="28"/>
          <w:lang w:val="uk-UA"/>
        </w:rPr>
        <w:t>, яка включає основні напрями з вирішення проблеми</w:t>
      </w:r>
      <w:r>
        <w:rPr>
          <w:rFonts w:ascii="Times New Roman" w:hAnsi="Times New Roman"/>
          <w:color w:val="000000"/>
          <w:sz w:val="28"/>
          <w:szCs w:val="28"/>
          <w:lang w:val="uk-UA"/>
        </w:rPr>
        <w:t xml:space="preserve">; інноваційними елементами запропонованої моделі є визначення основних параметрів якості життя: </w:t>
      </w:r>
      <w:r>
        <w:rPr>
          <w:rFonts w:ascii="Times New Roman" w:hAnsi="Times New Roman"/>
          <w:bCs/>
          <w:sz w:val="28"/>
          <w:szCs w:val="28"/>
          <w:lang w:val="uk-UA"/>
        </w:rPr>
        <w:t>фізичного, психічного</w:t>
      </w:r>
      <w:r>
        <w:rPr>
          <w:rFonts w:ascii="Times New Roman" w:hAnsi="Times New Roman"/>
          <w:color w:val="000000"/>
          <w:sz w:val="28"/>
          <w:szCs w:val="28"/>
          <w:lang w:val="uk-UA"/>
        </w:rPr>
        <w:t xml:space="preserve"> </w:t>
      </w:r>
      <w:r>
        <w:rPr>
          <w:rFonts w:ascii="Times New Roman" w:hAnsi="Times New Roman"/>
          <w:bCs/>
          <w:sz w:val="28"/>
          <w:szCs w:val="28"/>
          <w:lang w:val="uk-UA"/>
        </w:rPr>
        <w:t xml:space="preserve">та соціального (об’єкт управління); створення </w:t>
      </w:r>
      <w:r>
        <w:rPr>
          <w:rFonts w:ascii="Times New Roman" w:hAnsi="Times New Roman"/>
          <w:color w:val="000000"/>
          <w:sz w:val="28"/>
          <w:szCs w:val="28"/>
          <w:lang w:val="uk-UA"/>
        </w:rPr>
        <w:lastRenderedPageBreak/>
        <w:t xml:space="preserve">групи з моніторингу основних показників ожиріння серед дітей (блок наукового регулювання), яка повинна проводити: збір та оцінку необхідної інформації про проблему з використанням стандартних методик, створення загальної електронної бази та складання зведених звітів про проблему, що дасть  можливість своєчасно оцінювати стан проблеми та планувати відповідні дії; </w:t>
      </w:r>
      <w:r>
        <w:rPr>
          <w:rFonts w:ascii="Times New Roman" w:hAnsi="Times New Roman"/>
          <w:bCs/>
          <w:sz w:val="28"/>
          <w:szCs w:val="28"/>
          <w:lang w:val="uk-UA"/>
        </w:rPr>
        <w:t>запропоновано основні напрями з підвищення якості медичної допомоги, об’єднані у</w:t>
      </w:r>
      <w:r>
        <w:rPr>
          <w:rFonts w:ascii="Times New Roman" w:hAnsi="Times New Roman"/>
          <w:color w:val="000000"/>
          <w:sz w:val="28"/>
          <w:szCs w:val="28"/>
          <w:lang w:val="uk-UA"/>
        </w:rPr>
        <w:t xml:space="preserve"> функціонально-оптимізовану структуру </w:t>
      </w:r>
      <w:r>
        <w:rPr>
          <w:rFonts w:ascii="Times New Roman" w:hAnsi="Times New Roman"/>
          <w:bCs/>
          <w:sz w:val="28"/>
          <w:szCs w:val="28"/>
          <w:lang w:val="uk-UA"/>
        </w:rPr>
        <w:t>медичної</w:t>
      </w:r>
      <w:r>
        <w:rPr>
          <w:rFonts w:ascii="Times New Roman" w:hAnsi="Times New Roman"/>
          <w:color w:val="000000"/>
          <w:sz w:val="28"/>
          <w:szCs w:val="28"/>
          <w:lang w:val="uk-UA"/>
        </w:rPr>
        <w:t xml:space="preserve"> допомоги дітям з ожирінням.</w:t>
      </w:r>
      <w:r>
        <w:rPr>
          <w:rFonts w:ascii="Times New Roman" w:hAnsi="Times New Roman"/>
          <w:bCs/>
          <w:sz w:val="28"/>
          <w:szCs w:val="28"/>
          <w:lang w:val="uk-UA"/>
        </w:rPr>
        <w:t xml:space="preserve">  </w:t>
      </w:r>
    </w:p>
    <w:p w:rsidR="00B828CD" w:rsidRDefault="00B828CD" w:rsidP="00B828CD">
      <w:pPr>
        <w:pStyle w:val="a3"/>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9. </w:t>
      </w:r>
      <w:r>
        <w:rPr>
          <w:rFonts w:ascii="Times New Roman" w:hAnsi="Times New Roman"/>
          <w:sz w:val="28"/>
          <w:szCs w:val="28"/>
          <w:lang w:val="uk-UA"/>
        </w:rPr>
        <w:t>Впровадження окремих елементів запропонованої моделі у практичну охорону здоров</w:t>
      </w:r>
      <w:r>
        <w:rPr>
          <w:rFonts w:ascii="Times New Roman" w:hAnsi="Times New Roman"/>
          <w:sz w:val="28"/>
          <w:szCs w:val="28"/>
        </w:rPr>
        <w:t>’</w:t>
      </w:r>
      <w:r>
        <w:rPr>
          <w:rFonts w:ascii="Times New Roman" w:hAnsi="Times New Roman"/>
          <w:sz w:val="28"/>
          <w:szCs w:val="28"/>
          <w:lang w:val="uk-UA"/>
        </w:rPr>
        <w:t>я довело свою медичну та соціальну ефективність. Так, за період дослідження (2016-2018 рр.) загальний показник</w:t>
      </w:r>
      <w:r>
        <w:rPr>
          <w:rFonts w:ascii="Times New Roman" w:hAnsi="Times New Roman"/>
          <w:color w:val="000000"/>
          <w:sz w:val="28"/>
          <w:szCs w:val="28"/>
          <w:lang w:val="uk-UA"/>
        </w:rPr>
        <w:t xml:space="preserve">  поширеності надлишкової маси тіла й </w:t>
      </w:r>
      <w:r>
        <w:rPr>
          <w:rFonts w:ascii="Times New Roman" w:hAnsi="Times New Roman"/>
          <w:color w:val="000000"/>
          <w:sz w:val="28"/>
          <w:szCs w:val="28"/>
          <w:lang w:val="uk-UA" w:eastAsia="ru-RU"/>
        </w:rPr>
        <w:t>ожиріння серед дітей 6</w:t>
      </w:r>
      <w:r>
        <w:rPr>
          <w:rFonts w:ascii="Times New Roman" w:hAnsi="Times New Roman"/>
          <w:color w:val="000000"/>
          <w:sz w:val="28"/>
          <w:szCs w:val="28"/>
          <w:lang w:val="uk-UA"/>
        </w:rPr>
        <w:t>–</w:t>
      </w:r>
      <w:r>
        <w:rPr>
          <w:rFonts w:ascii="Times New Roman" w:hAnsi="Times New Roman"/>
          <w:color w:val="000000"/>
          <w:sz w:val="28"/>
          <w:szCs w:val="28"/>
          <w:lang w:val="uk-UA" w:eastAsia="ru-RU"/>
        </w:rPr>
        <w:t xml:space="preserve">17 років знизився (з 151,0±5,2‰ у  </w:t>
      </w:r>
      <w:r>
        <w:rPr>
          <w:rFonts w:ascii="Times New Roman" w:hAnsi="Times New Roman"/>
          <w:sz w:val="28"/>
          <w:szCs w:val="28"/>
          <w:lang w:val="uk-UA"/>
        </w:rPr>
        <w:t xml:space="preserve">2016 році </w:t>
      </w:r>
      <w:r>
        <w:rPr>
          <w:rFonts w:ascii="Times New Roman" w:hAnsi="Times New Roman"/>
          <w:color w:val="000000"/>
          <w:sz w:val="28"/>
          <w:szCs w:val="28"/>
          <w:lang w:val="uk-UA" w:eastAsia="ru-RU"/>
        </w:rPr>
        <w:t>до 142,2±4,1‰ у 2018 ро</w:t>
      </w:r>
      <w:r>
        <w:rPr>
          <w:rFonts w:ascii="Times New Roman" w:hAnsi="Times New Roman"/>
          <w:color w:val="000000"/>
          <w:sz w:val="28"/>
          <w:szCs w:val="28"/>
          <w:lang w:val="uk-UA"/>
        </w:rPr>
        <w:t>ці</w:t>
      </w:r>
      <w:r>
        <w:rPr>
          <w:rFonts w:ascii="Times New Roman" w:hAnsi="Times New Roman"/>
          <w:color w:val="000000"/>
          <w:sz w:val="28"/>
          <w:szCs w:val="28"/>
          <w:lang w:val="uk-UA" w:eastAsia="ru-RU"/>
        </w:rPr>
        <w:t>)</w:t>
      </w:r>
      <w:r>
        <w:rPr>
          <w:rFonts w:ascii="Times New Roman" w:hAnsi="Times New Roman"/>
          <w:color w:val="000000"/>
          <w:sz w:val="28"/>
          <w:szCs w:val="28"/>
          <w:lang w:val="uk-UA"/>
        </w:rPr>
        <w:t xml:space="preserve">. </w:t>
      </w:r>
      <w:r>
        <w:rPr>
          <w:rFonts w:ascii="Times New Roman" w:hAnsi="Times New Roman"/>
          <w:sz w:val="28"/>
          <w:szCs w:val="28"/>
          <w:lang w:val="uk-UA"/>
        </w:rPr>
        <w:t xml:space="preserve">Модель управління була оцінена експертами </w:t>
      </w:r>
      <w:r>
        <w:rPr>
          <w:rFonts w:ascii="Times New Roman" w:hAnsi="Times New Roman"/>
          <w:color w:val="000000"/>
          <w:sz w:val="28"/>
          <w:szCs w:val="28"/>
          <w:lang w:val="uk-UA"/>
        </w:rPr>
        <w:t xml:space="preserve">за 10-бальною шкалою </w:t>
      </w:r>
      <w:r>
        <w:rPr>
          <w:rFonts w:ascii="Times New Roman" w:hAnsi="Times New Roman"/>
          <w:sz w:val="28"/>
          <w:szCs w:val="28"/>
          <w:lang w:val="uk-UA"/>
        </w:rPr>
        <w:t>на належному рівні:</w:t>
      </w:r>
      <w:r>
        <w:rPr>
          <w:rFonts w:ascii="Times New Roman" w:hAnsi="Times New Roman"/>
          <w:color w:val="000000"/>
          <w:sz w:val="28"/>
          <w:szCs w:val="28"/>
          <w:lang w:val="uk-UA"/>
        </w:rPr>
        <w:t xml:space="preserve"> профілактична спрямованість (9,2</w:t>
      </w:r>
      <w:r>
        <w:rPr>
          <w:rFonts w:ascii="Times New Roman" w:hAnsi="Times New Roman"/>
          <w:sz w:val="28"/>
          <w:szCs w:val="28"/>
          <w:lang w:val="uk-UA"/>
        </w:rPr>
        <w:t>±</w:t>
      </w:r>
      <w:r>
        <w:rPr>
          <w:rFonts w:ascii="Times New Roman" w:hAnsi="Times New Roman"/>
          <w:color w:val="000000"/>
          <w:sz w:val="28"/>
          <w:szCs w:val="28"/>
          <w:lang w:val="uk-UA"/>
        </w:rPr>
        <w:t>0,21), економічна доцільність (8,34</w:t>
      </w:r>
      <w:r>
        <w:rPr>
          <w:rFonts w:ascii="Times New Roman" w:hAnsi="Times New Roman"/>
          <w:sz w:val="28"/>
          <w:szCs w:val="28"/>
          <w:lang w:val="uk-UA"/>
        </w:rPr>
        <w:t>±</w:t>
      </w:r>
      <w:r>
        <w:rPr>
          <w:rFonts w:ascii="Times New Roman" w:hAnsi="Times New Roman"/>
          <w:color w:val="000000"/>
          <w:sz w:val="28"/>
          <w:szCs w:val="28"/>
          <w:lang w:val="uk-UA"/>
        </w:rPr>
        <w:t>0,28), відповідність сучасному міжнародного досвіду (7,9</w:t>
      </w:r>
      <w:r>
        <w:rPr>
          <w:rFonts w:ascii="Times New Roman" w:hAnsi="Times New Roman"/>
          <w:sz w:val="28"/>
          <w:szCs w:val="28"/>
          <w:lang w:val="uk-UA"/>
        </w:rPr>
        <w:t>±</w:t>
      </w:r>
      <w:r>
        <w:rPr>
          <w:rFonts w:ascii="Times New Roman" w:hAnsi="Times New Roman"/>
          <w:color w:val="000000"/>
          <w:sz w:val="28"/>
          <w:szCs w:val="28"/>
          <w:lang w:val="uk-UA"/>
        </w:rPr>
        <w:t>0,24), дієвість (8,2</w:t>
      </w:r>
      <w:r>
        <w:rPr>
          <w:rFonts w:ascii="Times New Roman" w:hAnsi="Times New Roman"/>
          <w:sz w:val="28"/>
          <w:szCs w:val="28"/>
          <w:lang w:val="uk-UA"/>
        </w:rPr>
        <w:t>±</w:t>
      </w:r>
      <w:r>
        <w:rPr>
          <w:rFonts w:ascii="Times New Roman" w:hAnsi="Times New Roman"/>
          <w:color w:val="000000"/>
          <w:sz w:val="28"/>
          <w:szCs w:val="28"/>
          <w:lang w:val="uk-UA"/>
        </w:rPr>
        <w:t>0,25), доступність (8,3</w:t>
      </w:r>
      <w:r>
        <w:rPr>
          <w:rFonts w:ascii="Times New Roman" w:hAnsi="Times New Roman"/>
          <w:sz w:val="28"/>
          <w:szCs w:val="28"/>
          <w:lang w:val="uk-UA"/>
        </w:rPr>
        <w:t>±</w:t>
      </w:r>
      <w:r>
        <w:rPr>
          <w:rFonts w:ascii="Times New Roman" w:hAnsi="Times New Roman"/>
          <w:color w:val="000000"/>
          <w:sz w:val="28"/>
          <w:szCs w:val="28"/>
          <w:lang w:val="uk-UA"/>
        </w:rPr>
        <w:t>0,26), комплексність і системність (8,3</w:t>
      </w:r>
      <w:r>
        <w:rPr>
          <w:rFonts w:ascii="Times New Roman" w:hAnsi="Times New Roman"/>
          <w:sz w:val="28"/>
          <w:szCs w:val="28"/>
          <w:lang w:val="uk-UA"/>
        </w:rPr>
        <w:t>±</w:t>
      </w:r>
      <w:r>
        <w:rPr>
          <w:rFonts w:ascii="Times New Roman" w:hAnsi="Times New Roman"/>
          <w:color w:val="000000"/>
          <w:sz w:val="28"/>
          <w:szCs w:val="28"/>
          <w:lang w:val="uk-UA"/>
        </w:rPr>
        <w:t>0,27). Усі експерти (100%) відзначили позитивне ставлення щодо впровадження запропонованої моделі у практику охорони здоров’я.</w:t>
      </w: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B828CD" w:rsidRDefault="00B828CD" w:rsidP="00437AC0">
      <w:pPr>
        <w:spacing w:after="0" w:line="360" w:lineRule="auto"/>
        <w:ind w:firstLine="708"/>
        <w:jc w:val="center"/>
        <w:rPr>
          <w:rFonts w:ascii="Times New Roman" w:hAnsi="Times New Roman"/>
          <w:b/>
          <w:color w:val="000000"/>
          <w:sz w:val="28"/>
          <w:szCs w:val="28"/>
          <w:lang w:val="uk-UA"/>
        </w:rPr>
      </w:pPr>
    </w:p>
    <w:p w:rsidR="008753A8" w:rsidRDefault="008753A8" w:rsidP="000D57CA">
      <w:pPr>
        <w:spacing w:after="0" w:line="360" w:lineRule="auto"/>
        <w:rPr>
          <w:rFonts w:ascii="Times New Roman" w:hAnsi="Times New Roman"/>
          <w:b/>
          <w:color w:val="000000"/>
          <w:sz w:val="28"/>
          <w:szCs w:val="28"/>
          <w:lang w:val="uk-UA"/>
        </w:rPr>
      </w:pPr>
    </w:p>
    <w:p w:rsidR="00E71EE0" w:rsidRDefault="00E71EE0" w:rsidP="00437AC0">
      <w:pPr>
        <w:spacing w:after="0" w:line="360" w:lineRule="auto"/>
        <w:ind w:firstLine="708"/>
        <w:jc w:val="center"/>
        <w:rPr>
          <w:rFonts w:ascii="Times New Roman" w:hAnsi="Times New Roman"/>
          <w:b/>
          <w:color w:val="000000"/>
          <w:sz w:val="28"/>
          <w:szCs w:val="28"/>
          <w:lang w:val="uk-UA"/>
        </w:rPr>
      </w:pPr>
      <w:r w:rsidRPr="00DD7173">
        <w:rPr>
          <w:rFonts w:ascii="Times New Roman" w:hAnsi="Times New Roman"/>
          <w:b/>
          <w:color w:val="000000"/>
          <w:sz w:val="28"/>
          <w:szCs w:val="28"/>
          <w:lang w:val="uk-UA"/>
        </w:rPr>
        <w:lastRenderedPageBreak/>
        <w:t>ПРАКТИЧНІ РЕКОМЕНДАЦІЇ</w:t>
      </w:r>
    </w:p>
    <w:p w:rsidR="00E71EE0" w:rsidRPr="00DD7173" w:rsidRDefault="00E71EE0" w:rsidP="00437AC0">
      <w:pPr>
        <w:spacing w:after="0" w:line="360" w:lineRule="auto"/>
        <w:ind w:firstLine="708"/>
        <w:jc w:val="center"/>
        <w:rPr>
          <w:rFonts w:ascii="Times New Roman" w:hAnsi="Times New Roman"/>
          <w:b/>
          <w:color w:val="000000"/>
          <w:sz w:val="28"/>
          <w:szCs w:val="28"/>
          <w:lang w:val="uk-UA"/>
        </w:rPr>
      </w:pPr>
    </w:p>
    <w:p w:rsidR="00B828CD" w:rsidRPr="00B828CD" w:rsidRDefault="00B828CD" w:rsidP="00B828CD">
      <w:pPr>
        <w:spacing w:after="0" w:line="360" w:lineRule="auto"/>
        <w:ind w:firstLine="709"/>
        <w:jc w:val="both"/>
        <w:rPr>
          <w:rFonts w:ascii="Times New Roman" w:hAnsi="Times New Roman"/>
          <w:spacing w:val="-4"/>
          <w:sz w:val="28"/>
          <w:szCs w:val="28"/>
        </w:rPr>
      </w:pPr>
      <w:r w:rsidRPr="00B828CD">
        <w:rPr>
          <w:rFonts w:ascii="Times New Roman" w:hAnsi="Times New Roman"/>
          <w:spacing w:val="-4"/>
          <w:sz w:val="28"/>
          <w:szCs w:val="28"/>
        </w:rPr>
        <w:t>1.</w:t>
      </w:r>
      <w:r w:rsidRPr="00B828CD">
        <w:rPr>
          <w:rFonts w:ascii="Times New Roman" w:hAnsi="Times New Roman"/>
          <w:spacing w:val="-4"/>
          <w:sz w:val="28"/>
          <w:szCs w:val="28"/>
          <w:lang w:val="uk-UA"/>
        </w:rPr>
        <w:t xml:space="preserve"> </w:t>
      </w:r>
      <w:r w:rsidRPr="00B828CD">
        <w:rPr>
          <w:rFonts w:ascii="Times New Roman" w:hAnsi="Times New Roman"/>
          <w:spacing w:val="-4"/>
          <w:sz w:val="28"/>
          <w:szCs w:val="28"/>
        </w:rPr>
        <w:t>Міністерству охорони здоров’я України:</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rPr>
        <w:t>– запровадити в практику охорони здоров’я</w:t>
      </w:r>
      <w:r w:rsidRPr="00B828CD">
        <w:rPr>
          <w:rFonts w:ascii="Times New Roman" w:hAnsi="Times New Roman"/>
          <w:spacing w:val="-4"/>
          <w:sz w:val="28"/>
          <w:szCs w:val="28"/>
          <w:lang w:val="uk-UA"/>
        </w:rPr>
        <w:t xml:space="preserve"> обґрунтовану структурно-функціональну модель управління якістю життя дітей з ожирінням, що дозволить проводити раціональні цілеспрямовані медико-соціальні заходи</w:t>
      </w:r>
      <w:r w:rsidRPr="00B828CD">
        <w:rPr>
          <w:rFonts w:ascii="Times New Roman" w:hAnsi="Times New Roman"/>
          <w:spacing w:val="-4"/>
          <w:sz w:val="28"/>
          <w:szCs w:val="28"/>
        </w:rPr>
        <w:t>;</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rPr>
        <w:t>–</w:t>
      </w:r>
      <w:r w:rsidRPr="00B828CD">
        <w:rPr>
          <w:rFonts w:ascii="Times New Roman" w:hAnsi="Times New Roman"/>
          <w:spacing w:val="-4"/>
          <w:sz w:val="28"/>
          <w:szCs w:val="28"/>
          <w:lang w:val="uk-UA"/>
        </w:rPr>
        <w:t xml:space="preserve"> забезпечити населення максимально доступною інформацією про ЗСЖ та профілактику надлишкової маси тіла;</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rPr>
        <w:t>–</w:t>
      </w:r>
      <w:r w:rsidRPr="00B828CD">
        <w:rPr>
          <w:rFonts w:ascii="Times New Roman" w:hAnsi="Times New Roman"/>
          <w:spacing w:val="-4"/>
          <w:sz w:val="28"/>
          <w:szCs w:val="28"/>
          <w:lang w:val="uk-UA"/>
        </w:rPr>
        <w:t> залучати спільноти (загальноосвітні навчальні заклади, громадські організації та інші) до впровадження основних навичок ЗСЖ.</w:t>
      </w:r>
    </w:p>
    <w:p w:rsidR="00B828CD" w:rsidRPr="00B828CD" w:rsidRDefault="00B828CD" w:rsidP="00B828CD">
      <w:pPr>
        <w:spacing w:after="0" w:line="360" w:lineRule="auto"/>
        <w:ind w:firstLine="709"/>
        <w:rPr>
          <w:rFonts w:ascii="Times New Roman" w:hAnsi="Times New Roman"/>
          <w:spacing w:val="-4"/>
          <w:sz w:val="28"/>
          <w:szCs w:val="28"/>
          <w:lang w:val="uk-UA"/>
        </w:rPr>
      </w:pPr>
      <w:r w:rsidRPr="00B828CD">
        <w:rPr>
          <w:rFonts w:ascii="Times New Roman" w:hAnsi="Times New Roman"/>
          <w:spacing w:val="-4"/>
          <w:sz w:val="28"/>
          <w:szCs w:val="28"/>
          <w:lang w:val="uk-UA"/>
        </w:rPr>
        <w:t>2. Головним лікарям, які надають медичну допомогу на первинному рівні:</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lang w:val="uk-UA"/>
        </w:rPr>
        <w:t>– визначати надлишкову масу тіла та ожиріння серед дітей та ймовірні фактори ризику її розвитку при відвідуванні лікувального закладу та проведенні медичних оглядів;</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lang w:val="uk-UA"/>
        </w:rPr>
        <w:t xml:space="preserve">– проводити обов’язковий моніторинг стану здоров’я дітей з ожирінням та медико-гігієнічне навчання основам раціонального харчування під час прийому лікарями </w:t>
      </w:r>
      <w:r w:rsidRPr="00B828CD">
        <w:rPr>
          <w:rFonts w:ascii="Times New Roman" w:hAnsi="Times New Roman"/>
          <w:sz w:val="28"/>
          <w:szCs w:val="28"/>
          <w:lang w:val="uk-UA"/>
        </w:rPr>
        <w:t>ЗП-СМ</w:t>
      </w:r>
      <w:r w:rsidRPr="00B828CD">
        <w:rPr>
          <w:rFonts w:ascii="Times New Roman" w:hAnsi="Times New Roman"/>
          <w:spacing w:val="-4"/>
          <w:sz w:val="28"/>
          <w:szCs w:val="28"/>
          <w:lang w:val="uk-UA"/>
        </w:rPr>
        <w:t>.</w:t>
      </w:r>
    </w:p>
    <w:p w:rsidR="00B828CD" w:rsidRPr="00B828CD" w:rsidRDefault="00B828CD" w:rsidP="00B828CD">
      <w:pPr>
        <w:spacing w:after="0" w:line="360" w:lineRule="auto"/>
        <w:ind w:firstLine="709"/>
        <w:jc w:val="both"/>
        <w:rPr>
          <w:rFonts w:ascii="Times New Roman" w:hAnsi="Times New Roman"/>
          <w:spacing w:val="-4"/>
          <w:sz w:val="28"/>
          <w:szCs w:val="28"/>
        </w:rPr>
      </w:pPr>
      <w:r w:rsidRPr="00B828CD">
        <w:rPr>
          <w:rFonts w:ascii="Times New Roman" w:hAnsi="Times New Roman"/>
          <w:spacing w:val="-4"/>
          <w:sz w:val="28"/>
          <w:szCs w:val="28"/>
        </w:rPr>
        <w:t>3. Вищим медичним навчальним закладам системи МОЗ України:</w:t>
      </w:r>
    </w:p>
    <w:p w:rsidR="00B828CD" w:rsidRPr="00B828CD" w:rsidRDefault="00B828CD" w:rsidP="00B828CD">
      <w:pPr>
        <w:spacing w:after="0" w:line="360" w:lineRule="auto"/>
        <w:ind w:firstLine="709"/>
        <w:jc w:val="both"/>
        <w:rPr>
          <w:rFonts w:ascii="Times New Roman" w:hAnsi="Times New Roman"/>
          <w:spacing w:val="-4"/>
          <w:sz w:val="28"/>
          <w:szCs w:val="28"/>
          <w:lang w:val="uk-UA"/>
        </w:rPr>
      </w:pPr>
      <w:r w:rsidRPr="00B828CD">
        <w:rPr>
          <w:rFonts w:ascii="Times New Roman" w:hAnsi="Times New Roman"/>
          <w:spacing w:val="-4"/>
          <w:sz w:val="28"/>
          <w:szCs w:val="28"/>
        </w:rPr>
        <w:t>– доповнити програми навчання студентів з курсу „</w:t>
      </w:r>
      <w:r w:rsidRPr="00B828CD">
        <w:rPr>
          <w:rFonts w:ascii="Times New Roman" w:hAnsi="Times New Roman"/>
          <w:spacing w:val="-4"/>
          <w:sz w:val="28"/>
          <w:szCs w:val="28"/>
          <w:lang w:val="uk-UA"/>
        </w:rPr>
        <w:t>Громадське здоров’я</w:t>
      </w:r>
      <w:r w:rsidRPr="00B828CD">
        <w:rPr>
          <w:rFonts w:ascii="Times New Roman" w:hAnsi="Times New Roman"/>
          <w:spacing w:val="-4"/>
          <w:sz w:val="28"/>
          <w:szCs w:val="28"/>
        </w:rPr>
        <w:t xml:space="preserve"> та організація охорони здоров’я”, „Ендокринологія”, „Педіатрія” </w:t>
      </w:r>
      <w:r w:rsidRPr="00B828CD">
        <w:rPr>
          <w:rFonts w:ascii="Times New Roman" w:hAnsi="Times New Roman"/>
          <w:spacing w:val="-4"/>
          <w:sz w:val="28"/>
          <w:szCs w:val="28"/>
          <w:lang w:val="uk-UA"/>
        </w:rPr>
        <w:t>інформацією щодо</w:t>
      </w:r>
      <w:r w:rsidRPr="00B828CD">
        <w:rPr>
          <w:rFonts w:ascii="Times New Roman" w:hAnsi="Times New Roman"/>
          <w:spacing w:val="-4"/>
          <w:sz w:val="28"/>
          <w:szCs w:val="28"/>
        </w:rPr>
        <w:t xml:space="preserve"> медико-соціальних особливостей</w:t>
      </w:r>
      <w:r w:rsidRPr="00B828CD">
        <w:rPr>
          <w:rFonts w:ascii="Times New Roman" w:hAnsi="Times New Roman"/>
          <w:spacing w:val="-4"/>
          <w:sz w:val="28"/>
          <w:szCs w:val="28"/>
          <w:lang w:val="uk-UA"/>
        </w:rPr>
        <w:t>, медичного обслуговування та управління якістю життя пацієнтів із надлишковою масою тіла та ожирінням</w:t>
      </w:r>
      <w:r w:rsidRPr="00B828CD">
        <w:rPr>
          <w:rFonts w:ascii="Times New Roman" w:hAnsi="Times New Roman"/>
          <w:spacing w:val="-4"/>
          <w:sz w:val="28"/>
          <w:szCs w:val="28"/>
        </w:rPr>
        <w:t>;</w:t>
      </w:r>
    </w:p>
    <w:p w:rsidR="00B828CD" w:rsidRDefault="00B828CD" w:rsidP="00B828CD">
      <w:pPr>
        <w:spacing w:after="0" w:line="360" w:lineRule="auto"/>
        <w:ind w:firstLine="709"/>
        <w:jc w:val="both"/>
        <w:rPr>
          <w:rFonts w:ascii="Times New Roman" w:hAnsi="Times New Roman"/>
          <w:sz w:val="28"/>
          <w:szCs w:val="28"/>
          <w:lang w:val="uk-UA"/>
        </w:rPr>
      </w:pPr>
      <w:r w:rsidRPr="00B828CD">
        <w:rPr>
          <w:rFonts w:ascii="Times New Roman" w:hAnsi="Times New Roman"/>
          <w:spacing w:val="-4"/>
          <w:sz w:val="28"/>
          <w:szCs w:val="28"/>
          <w:lang w:val="uk-UA"/>
        </w:rPr>
        <w:t xml:space="preserve">– проводити тренінги лікарів </w:t>
      </w:r>
      <w:r w:rsidRPr="00B828CD">
        <w:rPr>
          <w:rFonts w:ascii="Times New Roman" w:hAnsi="Times New Roman"/>
          <w:sz w:val="28"/>
          <w:szCs w:val="28"/>
          <w:lang w:val="uk-UA"/>
        </w:rPr>
        <w:t xml:space="preserve">ЗП-СМ з питань здорового способу життя, раціонального харчування, наслідків, факторів ризику й профілактики надлишкової маси тіла на кафедрах громадського здоров’я і сімейної медицини </w:t>
      </w:r>
      <w:r w:rsidRPr="00B828CD">
        <w:rPr>
          <w:rFonts w:ascii="Times New Roman" w:hAnsi="Times New Roman"/>
          <w:color w:val="000000"/>
          <w:sz w:val="28"/>
          <w:szCs w:val="28"/>
          <w:lang w:val="uk-UA" w:eastAsia="ru-RU"/>
        </w:rPr>
        <w:t>ВМНЗ</w:t>
      </w:r>
      <w:r w:rsidRPr="00B828CD">
        <w:rPr>
          <w:rFonts w:ascii="Times New Roman" w:hAnsi="Times New Roman"/>
          <w:sz w:val="28"/>
          <w:szCs w:val="28"/>
          <w:lang w:val="uk-UA"/>
        </w:rPr>
        <w:t xml:space="preserve"> та медичних коледжів.</w:t>
      </w:r>
    </w:p>
    <w:p w:rsidR="00B828CD" w:rsidRDefault="00B828CD" w:rsidP="00B828CD">
      <w:pPr>
        <w:spacing w:after="0" w:line="360" w:lineRule="auto"/>
        <w:ind w:firstLine="709"/>
        <w:jc w:val="both"/>
        <w:rPr>
          <w:rFonts w:ascii="Times New Roman" w:hAnsi="Times New Roman"/>
          <w:spacing w:val="-4"/>
          <w:sz w:val="28"/>
          <w:szCs w:val="28"/>
          <w:lang w:val="uk-UA"/>
        </w:rPr>
      </w:pPr>
    </w:p>
    <w:p w:rsidR="00E71EE0" w:rsidRDefault="00E71EE0" w:rsidP="000D57CA">
      <w:pPr>
        <w:pStyle w:val="a3"/>
        <w:spacing w:line="360" w:lineRule="auto"/>
        <w:rPr>
          <w:rFonts w:ascii="Times New Roman" w:hAnsi="Times New Roman"/>
          <w:spacing w:val="-4"/>
          <w:sz w:val="28"/>
          <w:szCs w:val="28"/>
          <w:lang w:val="uk-UA"/>
        </w:rPr>
      </w:pPr>
    </w:p>
    <w:p w:rsidR="000D57CA" w:rsidRPr="00B828CD" w:rsidRDefault="000D57CA" w:rsidP="000D57CA">
      <w:pPr>
        <w:pStyle w:val="a3"/>
        <w:spacing w:line="360" w:lineRule="auto"/>
        <w:rPr>
          <w:rFonts w:ascii="Times New Roman" w:hAnsi="Times New Roman"/>
          <w:color w:val="000000"/>
          <w:sz w:val="28"/>
          <w:szCs w:val="28"/>
          <w:shd w:val="clear" w:color="auto" w:fill="FFFFFF"/>
          <w:lang w:val="uk-UA"/>
        </w:rPr>
      </w:pPr>
    </w:p>
    <w:p w:rsidR="00E71EE0" w:rsidRDefault="00E71EE0" w:rsidP="00437AC0">
      <w:pPr>
        <w:spacing w:after="0" w:line="360" w:lineRule="auto"/>
        <w:jc w:val="center"/>
        <w:rPr>
          <w:rFonts w:ascii="Times New Roman" w:hAnsi="Times New Roman"/>
          <w:b/>
          <w:sz w:val="28"/>
          <w:szCs w:val="28"/>
          <w:lang w:val="uk-UA"/>
        </w:rPr>
      </w:pPr>
      <w:r w:rsidRPr="00491926">
        <w:rPr>
          <w:rFonts w:ascii="Times New Roman" w:hAnsi="Times New Roman"/>
          <w:b/>
          <w:sz w:val="28"/>
          <w:szCs w:val="28"/>
          <w:lang w:val="uk-UA"/>
        </w:rPr>
        <w:lastRenderedPageBreak/>
        <w:t>СПИСОК ВИКОРИСТАНИХ ДЖЕРЕЛ</w:t>
      </w:r>
    </w:p>
    <w:p w:rsidR="00E71EE0" w:rsidRPr="00491926" w:rsidRDefault="00E71EE0" w:rsidP="00437AC0">
      <w:pPr>
        <w:spacing w:after="0" w:line="360" w:lineRule="auto"/>
        <w:jc w:val="center"/>
        <w:rPr>
          <w:rFonts w:ascii="Times New Roman" w:hAnsi="Times New Roman"/>
          <w:b/>
          <w:sz w:val="28"/>
          <w:szCs w:val="28"/>
          <w:lang w:val="uk-UA"/>
        </w:rPr>
      </w:pP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 Абатуров О. Є. Оцінка якості життя у підлітків з ожирінням, асоційованим з поліморфізмами гена лактази / О. Є. Абатуров, А. А. Нікуліна // Медичні перспективи. – 2017. – т. ХXII, № 2. – С. 31–36.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w:t>
      </w:r>
      <w:r w:rsidRPr="00491926">
        <w:rPr>
          <w:rFonts w:ascii="Times New Roman" w:hAnsi="Times New Roman"/>
          <w:color w:val="000000"/>
          <w:sz w:val="28"/>
          <w:szCs w:val="28"/>
        </w:rPr>
        <w:t xml:space="preserve"> Альжаксин Г. Б. Ключевые показатели результативности процессов и процедур </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как метод управлениякачеством медицинской помощи / Г. Б. Альжаксина // Главный врач. </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2013. </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N 5. </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С. 72–73.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3. Андрікевич І. І. Вивчення харчової поведінки дітей з надмірною масою тіла та ожирінням / І. І. Андрікевич, Г. І. Мантак, Г. Ю. Звенігородська // Вісник Вінницького національного медичного університету ім. М. І. Пирогова. – 2017. – Т. 21, N 1 ч. 2. – С. 238–241.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4.</w:t>
      </w:r>
      <w:r w:rsidRPr="00491926">
        <w:rPr>
          <w:rFonts w:ascii="Times New Roman" w:hAnsi="Times New Roman"/>
          <w:color w:val="000000"/>
          <w:sz w:val="28"/>
          <w:szCs w:val="28"/>
        </w:rPr>
        <w:t xml:space="preserve"> Апанасенко Г. Л. Как остановить эпидемию хронических неинфекционных заболеваний / Г. Л. Апанасенко // Довкілля та здоров'я. – 2017. – N 1. – С. 19–22.</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5.</w:t>
      </w:r>
      <w:r w:rsidRPr="00491926">
        <w:rPr>
          <w:rFonts w:ascii="Times New Roman" w:hAnsi="Times New Roman"/>
          <w:color w:val="000000"/>
          <w:sz w:val="28"/>
          <w:szCs w:val="28"/>
        </w:rPr>
        <w:t xml:space="preserve"> </w:t>
      </w:r>
      <w:hyperlink r:id="rId41" w:tooltip="Періодичне видання" w:history="1">
        <w:r w:rsidRPr="00491926">
          <w:rPr>
            <w:rStyle w:val="af3"/>
            <w:rFonts w:ascii="Times New Roman" w:hAnsi="Times New Roman"/>
            <w:color w:val="000000"/>
            <w:sz w:val="28"/>
            <w:szCs w:val="28"/>
            <w:u w:val="none"/>
            <w:lang w:val="uk-UA"/>
          </w:rPr>
          <w:t>Бацилєва О. В. Особливості харчової поведінки як складової здорового способу життя сучасної молоді / О. В. Бацилєва // Актуальні проблеми психології. – 2015. – Т. 7, Вип. 38. – С. 57–68.</w:t>
        </w:r>
      </w:hyperlink>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6.</w:t>
      </w:r>
      <w:r w:rsidRPr="00491926">
        <w:rPr>
          <w:rFonts w:ascii="Times New Roman" w:hAnsi="Times New Roman"/>
          <w:color w:val="000000"/>
          <w:sz w:val="28"/>
          <w:szCs w:val="28"/>
        </w:rPr>
        <w:t xml:space="preserve"> Безвушко Е. В. Надмірна маса тіла і ожиріння та здоров'я дітей  / Е. В. Безвушко, В. Л. Костура // Вісник проблем біології і медицини. – 2015. – N 2 т. 1. – С. 68–72.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w:t>
      </w:r>
      <w:r w:rsidRPr="00491926">
        <w:rPr>
          <w:rFonts w:ascii="Times New Roman" w:hAnsi="Times New Roman"/>
          <w:color w:val="000000"/>
          <w:sz w:val="28"/>
          <w:szCs w:val="28"/>
        </w:rPr>
        <w:t xml:space="preserve"> Безшейко В. Какая частота приема пищи лучше подходит для лиц с ожирением? / подгот. В. Безшейко // Український медичний часопис : Наук.- практ. загальномедичний журн. – 2012. – N 6. – С. 71.</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 Бек Н. С. Метаболічні фактори кардіоваскулярного ризику у хворих на гіпертонічну хворобу на фоні надмірної маси тіла та ожиріння / Н. С. Бек // Актуальні проблеми сучасної медицини: Вісник Української медичної стоматологічної академії : Науково-практичний ж-л. – 2012. – Т. 12, N 3. – С. 12–15.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9.</w:t>
      </w:r>
      <w:r w:rsidRPr="00491926">
        <w:rPr>
          <w:rFonts w:ascii="Times New Roman" w:hAnsi="Times New Roman"/>
          <w:color w:val="000000"/>
          <w:sz w:val="28"/>
          <w:szCs w:val="28"/>
        </w:rPr>
        <w:t xml:space="preserve"> Бенца Т. М. Диетотерапия ожирения / Т. М. Бенца // Ендокринологія. – 2012. – Т. 17, N 1. – С. 102–105.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w:t>
      </w:r>
      <w:r w:rsidRPr="00491926">
        <w:rPr>
          <w:rFonts w:ascii="Times New Roman" w:hAnsi="Times New Roman"/>
          <w:color w:val="000000"/>
          <w:sz w:val="28"/>
          <w:szCs w:val="28"/>
        </w:rPr>
        <w:t xml:space="preserve"> Бенца Т. М. Современные подходы к терапии ожирения / Т. М. Бенца // Ліки України. – 2015. – N 3. – С. 35–38.</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11. Бідзіля П. П. Вікові особливості клінічного перебігу хронічної серцевої недостатності та структурно-функціональних змін серця на тлі надлишкової маси тіла та ожиріння / П. П. Бідзіля // Сімейна медицина. – 2016. – N 2. – С. 83–86.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12. Біловол О. М. Взаємозв’язки метаболічних показників і судинного ремоделювання при коморбідності гіпертонічної хвороби, цукрового діабету 2 типу і ожиріння / О. М. Біловол, Л. Р. Боброннікова, А. С. Шалімова // Проблеми ендокринної патології : медичний науково-практичний журнал. – 2016. – N 4. – С. 14–22.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13. Бобрикович О. С. Ожиріння у дітей як ризик виникнення метаболічного синдрому / О. С. Бобрикович // Педіатрія, акушерство та гінекологія. – 2010. – т. 72, № 4. – С.21–22.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w:t>
      </w:r>
      <w:r w:rsidRPr="00491926">
        <w:rPr>
          <w:rFonts w:ascii="Times New Roman" w:hAnsi="Times New Roman"/>
          <w:color w:val="000000"/>
          <w:sz w:val="28"/>
          <w:szCs w:val="28"/>
        </w:rPr>
        <w:t xml:space="preserve"> Бойко В. В. Избыточная масса тела – только косметологическая проблема? / В. В. Бойко, А. А. Павлов // Харківська хірургічна школа. – 2011. – N 4. – С. 83–89.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w:t>
      </w:r>
      <w:r w:rsidRPr="00491926">
        <w:rPr>
          <w:rFonts w:ascii="Times New Roman" w:hAnsi="Times New Roman"/>
          <w:color w:val="000000"/>
          <w:sz w:val="28"/>
          <w:szCs w:val="28"/>
        </w:rPr>
        <w:t xml:space="preserve"> Бокарев И. Н. Метаболический синдром / И. Н. Бокарев // Клиническая медицина : ежемесячный научно-практический журнал. – 2014. – Том 92, N 8. – С. 71–76.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w:t>
      </w:r>
      <w:r w:rsidRPr="00491926">
        <w:rPr>
          <w:rFonts w:ascii="Times New Roman" w:hAnsi="Times New Roman"/>
          <w:color w:val="000000"/>
          <w:sz w:val="28"/>
          <w:szCs w:val="28"/>
        </w:rPr>
        <w:t xml:space="preserve"> Бокова Т. А. Желчнокаменная болезнь у детей с ожирением / Т. А. Бокова, Н. И. Урсова, Е. А. Потапова // Экспериментальная и клиническая гастроэнтерология. –2012. – № 1. – С.28–33.</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17. Большова О. В. Особливості вуглеводного та жирового обміну при різних формах жировідкладення у дітей і підлітків з метаболічним синдромом / О. В. Большова, Т. М. Маліновська // Педіатрія, акушерство та гінекологія. – 2012. – т. 75, № 5. – С. 26–30.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 xml:space="preserve">18. Боршуляк А. А. Аспекти розвитку порушень менструальної функції в дівчат із надмірною масою тіла / А. А. Боршуляк, О. І. Боднарюк, О. А. Андрієць // Акушерство. Гінекологія. Генетика : науково-практичний журнал. – 2017. – Том 3, N 3. – С. 47–52.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 Бузницька О. В. Функціональний стан печінки та біохімічні показники фіброгенезу у підлітків з ожирінням / О. В. Бузницька // Современная педиатрия : научно-практический педиатрический журнал. – 2013. – N 2. – С. 98–102.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w:t>
      </w:r>
      <w:r w:rsidRPr="00491926">
        <w:rPr>
          <w:rFonts w:ascii="Times New Roman" w:hAnsi="Times New Roman"/>
          <w:color w:val="000000"/>
          <w:sz w:val="28"/>
          <w:szCs w:val="28"/>
        </w:rPr>
        <w:t xml:space="preserve"> Валиева С. Т. Распространённость и факторы риска образования избыточной массы тела у детей 2–5-лет азербайджанской популяции / С. Т. Валиева // Проблемы эндокринологии. – 2014. – Т. 60, № 4. – С. 43–46.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21. Величко В. І. Вплив помірної контрольованої фізичної активності на дітей з ожирінням / В. І. Величко // Запорожский медицинский журнал. – 2012. – № 2. – С.11–16.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22. Величко В. І. Мотиваційне навчання дітей молодшого шкільного віку в школі управління вагою / В. І. Величко // Современная педиатрия. – 2012. – N 3. – С. 143–147.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23.</w:t>
      </w:r>
      <w:r w:rsidRPr="00491926">
        <w:rPr>
          <w:rFonts w:ascii="Times New Roman" w:hAnsi="Times New Roman"/>
          <w:color w:val="000000"/>
          <w:sz w:val="28"/>
          <w:szCs w:val="28"/>
        </w:rPr>
        <w:t xml:space="preserve"> Величко В. І. Нові підходи в комплексному лікуванні дітей з ожирінням / В. І. Величко // Одеський медичний журнал. – 2012. – № 1. – С. 27–32.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24.</w:t>
      </w:r>
      <w:r w:rsidRPr="00491926">
        <w:rPr>
          <w:rFonts w:ascii="Times New Roman" w:hAnsi="Times New Roman"/>
          <w:color w:val="000000"/>
          <w:sz w:val="28"/>
          <w:szCs w:val="28"/>
        </w:rPr>
        <w:t xml:space="preserve"> Величко В. І. Особливості епідеміології дитячого ожиріння в умовах півдня України / В. І. Величко // Здоровье ребенка. – 2011. – N 7. – С. 52–56.</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25. Величко В. І. Оцінка поліморфізмів генів PON 1 FTO у дітей з надмірною масою тіла й ожиріння / В. І. Величко // Одеський медичний журнал. – 2011. – № 6. – С.53–58.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26. Величко В. І. Розвиток порушення місцевого неспецифічного імунітету у дітей з надмірною масою тіла і ожирінням / В. І. Величко // Одеський медичний журнал. – 2012. – № 3. – С. 61–64.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27.</w:t>
      </w:r>
      <w:r w:rsidRPr="00491926">
        <w:rPr>
          <w:rFonts w:ascii="Times New Roman" w:hAnsi="Times New Roman"/>
          <w:color w:val="000000"/>
          <w:sz w:val="28"/>
          <w:szCs w:val="28"/>
        </w:rPr>
        <w:t xml:space="preserve"> Величко В. І. Сприйняття власної фігури дітьми з надлишковою масою тіла та ожирінням / В. І. Величко // Современная педиатрия. – 2011 – № 6 (40). – С. 183–186.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28.</w:t>
      </w:r>
      <w:r w:rsidRPr="00491926">
        <w:rPr>
          <w:rFonts w:ascii="Times New Roman" w:hAnsi="Times New Roman"/>
          <w:color w:val="000000"/>
          <w:sz w:val="28"/>
          <w:szCs w:val="28"/>
        </w:rPr>
        <w:t xml:space="preserve"> Величко В. І. Фактори ризику виникнення ожиріння у дітей молодшого шкільного віку / В. І. Величко // Вісник наукових досліджень. – 2012. – № 2. – С. 58–60.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29.</w:t>
      </w:r>
      <w:r w:rsidRPr="00491926">
        <w:rPr>
          <w:rFonts w:ascii="Times New Roman" w:hAnsi="Times New Roman"/>
          <w:color w:val="000000"/>
          <w:sz w:val="28"/>
          <w:szCs w:val="28"/>
        </w:rPr>
        <w:t xml:space="preserve"> Взаимосвязь низкой массы тела при рождении с маркерами метаболического синдрома у подростков с ожирением/ Н. Н. Миняйлова, Е. Л. Сундукова, Ю. И. Ровда, Л. М. Казакова // Педиатрия. Журнал им. Г. Н. Сперанского. – 2010. – т. 89, № 5. – С. 24–32.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30.</w:t>
      </w:r>
      <w:r w:rsidRPr="00491926">
        <w:rPr>
          <w:rFonts w:ascii="Times New Roman" w:hAnsi="Times New Roman"/>
          <w:color w:val="000000"/>
          <w:sz w:val="28"/>
          <w:szCs w:val="28"/>
        </w:rPr>
        <w:t xml:space="preserve"> Вороненко Ю. В. Методичні підходи до впровадження стандартизації організаційних технологій у систему управління якістю медичної допомоги / Ю. В. Вороненко, В. В. Горачук // Український медичний часопис. – 2012. – N 5. – С. 108–110.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31.</w:t>
      </w:r>
      <w:r w:rsidRPr="00491926">
        <w:rPr>
          <w:rFonts w:ascii="Times New Roman" w:hAnsi="Times New Roman"/>
          <w:color w:val="000000"/>
          <w:sz w:val="28"/>
          <w:szCs w:val="28"/>
        </w:rPr>
        <w:t xml:space="preserve"> Вороненко Ю. В. Характеристика стану здоров’я населення України / Ю. В. Вороненко, Г. О. Слабкий, М. В. Голубчиков // Щорічна доповідь про стан здоров’я населення, санітарно-епідемічну ситуацію та результати діяльності системи охорони здоров’я України. 2015 рік / за ред. Шафранського В. В. – Київ, 2016. – С. 34–133.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32.</w:t>
      </w:r>
      <w:r w:rsidRPr="00491926">
        <w:rPr>
          <w:rFonts w:ascii="Times New Roman" w:hAnsi="Times New Roman"/>
          <w:color w:val="000000"/>
          <w:sz w:val="28"/>
          <w:szCs w:val="28"/>
        </w:rPr>
        <w:t xml:space="preserve"> Вплив забезпечення нутрієнтами в пренатальному і грудному віці на розвиток ожиріння у дітей / В. И. Похилько, С. Н. Цвиренко, Г. А. Соловьева, Ю. И.  Чернявская // Современная педиатрия. – 2016. – N 7. – С. 106–111.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33.</w:t>
      </w:r>
      <w:r w:rsidRPr="00491926">
        <w:rPr>
          <w:rFonts w:ascii="Times New Roman" w:hAnsi="Times New Roman"/>
          <w:color w:val="000000"/>
          <w:sz w:val="28"/>
          <w:szCs w:val="28"/>
        </w:rPr>
        <w:t xml:space="preserve"> Вплив ожиріння на перебіг та прогноз гострого панкреатиту / О. І. Дронов, I. O. Ковальська, К. О. Задорожна, А. І. Горлач // Клінічна хірургія. – 2017. – N 11. – С. 9–12.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34. Гастроентерологічні аспекти ожиріння у дітей / О. М. Платонова, В. І. Величко, Т. О. Гариничева, Т. В. Сочинська // Клінічна та експериментальна патологія (в дар). – 2012. – т. ХI, № 1. – С.135–137.</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35. Грузєва Т. С. Інноваційна сутність та стратегічний і практичний потенціал нової європейської політики «Здоров’я – 2020» / Т. С. Грузєва // Вісник проблем біології і медицини. – 2014. – Вип. 3, т. 1. – С. 25–33.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36.</w:t>
      </w:r>
      <w:r w:rsidRPr="00491926">
        <w:rPr>
          <w:rFonts w:ascii="Times New Roman" w:hAnsi="Times New Roman"/>
          <w:color w:val="000000"/>
          <w:sz w:val="28"/>
          <w:szCs w:val="28"/>
        </w:rPr>
        <w:t xml:space="preserve"> Гурова М. М. Ожирение у детей: эпидемиологические аспекты / М. М. Гурова // Практика педиатра. – 2014. – N 3/4. – С. 7–13.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37.</w:t>
      </w:r>
      <w:r w:rsidRPr="00491926">
        <w:rPr>
          <w:rFonts w:ascii="Times New Roman" w:hAnsi="Times New Roman"/>
          <w:color w:val="000000"/>
          <w:sz w:val="28"/>
          <w:szCs w:val="28"/>
        </w:rPr>
        <w:t xml:space="preserve"> Джафарова А. Г. Качество жизни женщин репродуктивного возраста с избыточной массой тела и ожирением и самооценка ими собственного здоровья / А. Г. Джафарова // Актуальні проблеми сучасної медицини: Вісник української медичної стоматологічної академії. – 2016. – Т. 16, № 4 ч. 1. – С. 100–104.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38.</w:t>
      </w:r>
      <w:r w:rsidRPr="00491926">
        <w:rPr>
          <w:rFonts w:ascii="Times New Roman" w:hAnsi="Times New Roman"/>
          <w:color w:val="000000"/>
          <w:sz w:val="28"/>
          <w:szCs w:val="28"/>
        </w:rPr>
        <w:t xml:space="preserve"> Дитяче ожиріння як актуальна проблема сучасної педіатричної практики: результати моніторингу в Одеській області / В. І. Величко, І. Л. Бабій, Т. В. Лучнікова, Я. І. Венгер // Одеський медичний журнал. – 2011. – № 5. – С. 42–44.</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39. Довгий І. Л. Реабілітаційне лікування </w:t>
      </w:r>
      <w:r w:rsidR="007A1E54">
        <w:rPr>
          <w:rFonts w:ascii="Times New Roman" w:hAnsi="Times New Roman"/>
          <w:color w:val="000000"/>
          <w:sz w:val="28"/>
          <w:szCs w:val="28"/>
          <w:lang w:val="uk-UA"/>
        </w:rPr>
        <w:t>надлишкової маси тіла</w:t>
      </w:r>
      <w:r w:rsidRPr="00491926">
        <w:rPr>
          <w:rFonts w:ascii="Times New Roman" w:hAnsi="Times New Roman"/>
          <w:color w:val="000000"/>
          <w:sz w:val="28"/>
          <w:szCs w:val="28"/>
          <w:lang w:val="uk-UA"/>
        </w:rPr>
        <w:t xml:space="preserve"> тіла та ожиріння / І. Л. Довгий, О. П. Ворошилов, О. М. Микитей // Лікарська справа. – 2012. – N 7. – С. 129–132.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40.</w:t>
      </w:r>
      <w:r w:rsidRPr="00491926">
        <w:rPr>
          <w:rFonts w:ascii="Times New Roman" w:hAnsi="Times New Roman"/>
          <w:color w:val="000000"/>
          <w:sz w:val="28"/>
          <w:szCs w:val="28"/>
        </w:rPr>
        <w:t xml:space="preserve"> Драпкина О. М. Роль ожирения в развитии артериальной гипертензии и неалкогольной жировой болезни печени / О. М. Драпкина, И. Р. Попова // Український медичний часопис : науково-практичний загальномедичний журнал. – 2013. – N 2. – С. 125–128.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41.</w:t>
      </w:r>
      <w:r w:rsidRPr="00491926">
        <w:rPr>
          <w:rFonts w:ascii="Times New Roman" w:hAnsi="Times New Roman"/>
          <w:color w:val="000000"/>
          <w:sz w:val="28"/>
          <w:szCs w:val="28"/>
        </w:rPr>
        <w:t xml:space="preserve"> Драпкина О. Проблемы, ассоциированные с избыточной массой тела / О. Драпкина, И. Попова // Врач. – 2012. – N 9. – С. 32–36.</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42. Дудар Л. В. Роль харчової поведінки та режиму харчування в розвитку надлишкової маси тіла в осіб молодого віку / Л. В. Дудар, М. О. Овдій // Сучасна гастроентерологія : Укр. наук.-практ. спеціаліз. журн. – 2013. – N 4. – С. 31–35.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43. Дячук Д. Д. Обгрунтування організації медико-соціального моніторингу ожиріння у дітей / Д. Д. Дячук, І. Е. Заболотна // Проблеми харчування. – 2017. – № 2. – С. 5–16.</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44. Дячук Д. Д. Обгрунтування організації медико-соціологічного моніторингу ожиріння у дітей в багатопрофільному закладі охорони здоров'я / Д. Д. Дячук, І. Е. Заболотна // Вісник соціальної гігієни та організації охорони здоров'я України. – 2017. – № 4. – С. 41–47.</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45. Дячук Д. Д. Обізнаність сімейних лікарів з питань надмірної маси тіла та ожиріння у дітей (за даними анкетування лікарів загальної практики-сімейних лікарів) / Д. Д. Дячук, Л. Ф. Матюха, І. Е. Заболотна // Сімейна медицина. – 2017. – № 3. – С. 69–72.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46.</w:t>
      </w:r>
      <w:r w:rsidRPr="00491926">
        <w:rPr>
          <w:rFonts w:ascii="Times New Roman" w:hAnsi="Times New Roman"/>
          <w:color w:val="000000"/>
          <w:sz w:val="28"/>
          <w:szCs w:val="28"/>
        </w:rPr>
        <w:t xml:space="preserve"> Дячук Д. Д. Ожиріння у дітей: фактори ризику та рекомендації з профілактики / Д. Д. Дячук, І. Е. Заболотна, Ю. Б. Ященко // Современная педиатрия. – 2017. – N 2. – С. 42–46.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47. Ерастова Л. Є. Основні напрями психокорекційної роботи з дітьми із надлишковою масою тіла й ожирінням / Л. Є. Ерастова, В. І. Величко // Досягнення біології та медицини. – 2011. – N 2. – С. 58–63.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48. Заболотна І. Е. Поширеність ожиріння та надлишкової маси тіла серед дітей і стан їхнього здоров’я / І. Е. Заболотна, Ю. Б. Ященко // Український журнал дитячої ендокринології – 2017. – № 3–4 – С. 22–29.</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49. Зелінська Н. Б. Дитяча ендокринологія в Україні: статистичні показники за підсумками 2016 року та їх динаміка / Н. Б. Зелінська , Н. Г. Руденко // Український журнал дитячої ендокринології. – 2017. – № 2 (22). – С. 5–17.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50.</w:t>
      </w:r>
      <w:r w:rsidRPr="00491926">
        <w:rPr>
          <w:rFonts w:ascii="Times New Roman" w:hAnsi="Times New Roman"/>
          <w:color w:val="000000"/>
          <w:sz w:val="28"/>
          <w:szCs w:val="28"/>
        </w:rPr>
        <w:t xml:space="preserve"> Зелінська Н. Б. Ожиріння в дітей: визначення, лікування, профілактика. Клінічні практичні настанови Ендокринологічного Товариства. Частина 1 /</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Н. Б. Зелінська // Український журнал дитячої ендокринології. – 2017. – № 3–4 – С. 48–63.</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51. Зелінська Н. Б. Стан надання медичної допомоги дітям з ендокринною патологією в Україні у 2014 році / Н. Б. Зелінська, Н. Г. Руденко // Український журнал дитячої ендокринології. – 2015. – №2. – С. 5–13.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52. </w:t>
      </w:r>
      <w:hyperlink r:id="rId42" w:history="1">
        <w:r w:rsidRPr="00491926">
          <w:rPr>
            <w:rStyle w:val="af3"/>
            <w:rFonts w:ascii="Times New Roman" w:hAnsi="Times New Roman"/>
            <w:color w:val="000000"/>
            <w:sz w:val="28"/>
            <w:szCs w:val="28"/>
            <w:u w:val="none"/>
            <w:lang w:val="uk-UA"/>
          </w:rPr>
          <w:t>Зелінська Н. Б. Стан надання спеціалізованої допомоги дітям з ендокринною патологією в Україніу 2010 році / Н. Б. Зелінська, С. І. Осташко, Н. Г. Руденко // Эндокринологическая служба Украины. – 2011. – № 3 (35). Електронний ресурс. Режим доступ: http://endocrinology.mif-ua.com/archive/issue-</w:t>
        </w:r>
      </w:hyperlink>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53.</w:t>
      </w:r>
      <w:r w:rsidRPr="00491926">
        <w:rPr>
          <w:rFonts w:ascii="Times New Roman" w:hAnsi="Times New Roman"/>
          <w:color w:val="000000"/>
          <w:sz w:val="28"/>
          <w:szCs w:val="28"/>
        </w:rPr>
        <w:t xml:space="preserve"> Иванов А. П. Обструктивное апноэ во время сна, артериальная гипертензия и ожирение: клинико-функциональные аспекты / А. П. Иванов, И. А. </w:t>
      </w:r>
      <w:r w:rsidRPr="00491926">
        <w:rPr>
          <w:rFonts w:ascii="Times New Roman" w:hAnsi="Times New Roman"/>
          <w:color w:val="000000"/>
          <w:sz w:val="28"/>
          <w:szCs w:val="28"/>
        </w:rPr>
        <w:lastRenderedPageBreak/>
        <w:t xml:space="preserve">Эльгардт, В. В. Ростороцкая // Клиническая медицина. – 2012. – Т. 90, N 2. – С. 27–30.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54.</w:t>
      </w:r>
      <w:r w:rsidRPr="00491926">
        <w:rPr>
          <w:rFonts w:ascii="Times New Roman" w:hAnsi="Times New Roman"/>
          <w:color w:val="000000"/>
          <w:sz w:val="28"/>
          <w:szCs w:val="28"/>
        </w:rPr>
        <w:t xml:space="preserve"> Іманова Н. І. Ожиріння, як фактори ризику розвитку патології респіраторного тракту / Н. І. Іманова // Вісник проблем біології і медицини : Український науково-практичний журнал. – 2013. – N 2. – С. 16–22.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55. Калиниченко Д. О. Медико-соціальні чинники здоров'язбереження для контингенту дітей 15–17 років / Д. О. Калиниченко // Актуальні проблеми сучасної медицини: Вісник української медичної стоматологічної академії. – 2016. – Т. 16, № 4 ч. 2. – С. 251–255.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56.</w:t>
      </w:r>
      <w:r w:rsidRPr="00491926">
        <w:rPr>
          <w:rFonts w:ascii="Times New Roman" w:hAnsi="Times New Roman"/>
          <w:color w:val="000000"/>
          <w:sz w:val="28"/>
          <w:szCs w:val="28"/>
        </w:rPr>
        <w:t xml:space="preserve"> Караченцев Ю. И. Ожирение у детей : монография / Ю. И. Караченцев, О. О. Хижняк, А. В. Казаков ; Институт проблем эндокринной патологии им. В. Я. Данилевского НАМН Украины. – Харьков : С.А.М., 2015. – 240 с.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57.</w:t>
      </w:r>
      <w:r w:rsidRPr="00491926">
        <w:rPr>
          <w:rFonts w:ascii="Times New Roman" w:hAnsi="Times New Roman"/>
          <w:color w:val="000000"/>
          <w:sz w:val="28"/>
          <w:szCs w:val="28"/>
        </w:rPr>
        <w:t xml:space="preserve"> Кобец Т. В. Оценка, интерпретация и прогностическое значение массо-ростовых индексов у детей с избыточной массой тела и ожирением на ранних этапах заболевания / Т. В. Кобец, В. В. Яковенко // Здоровье ребенка. – 2013. – № 1.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54–56.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58. Ковтюк Н. І. Аналіз оцінки показників якості життя у дітей / Н. І. Ковтюк // Буковинський медичний вісник. – 2012. – Т. 16, N 4. – С. 195–200.</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59. Ковтюк Н. І. Соціометричний метод оцінки якості життя хворих дітей / Н. І. Ковтюк, О. В. Макарова, І. Б. Харманська // Буковинський медичний вісник. – 2009. – Т. 13, N 1. – С. 140–143.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60. Ковтюк Н. І. Фізіологічна складова якості життя, пов'язаної із здоров'ям у дітей / Н. І. Ковтюк // Педіатрія, акушерство та гінекологія. – 2009. – Том 71, N 1. – С. 20–23.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61.</w:t>
      </w:r>
      <w:r w:rsidRPr="00491926">
        <w:rPr>
          <w:rFonts w:ascii="Times New Roman" w:hAnsi="Times New Roman"/>
          <w:color w:val="000000"/>
          <w:sz w:val="28"/>
          <w:szCs w:val="28"/>
        </w:rPr>
        <w:t xml:space="preserve"> Козубенко О. В. Возможности профилактики алиментарно-зависимой патологии у подростков на основе показателей качества жизни / О. В. Козубенко, М. С. Турчанинова, О. В. Антонов // Гигиена и санитария. – 2015. – Т. 94, N 7. – С. 81–84.</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 xml:space="preserve">62. Коморбідність цукрового діабету типу 2 та ожиріння (огляд літератури) / Р. П. Ляшук, П. М. Ляшук, Ю. Ф. Марчук та ін. // Клінічна та експериментальна патологія. – 2016. – Т. 15, № 1. – С. 198–200.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63. Коренєв М. М. Артеріальна гіпертензія та ожиріння в підлітків / М. М. Коренєв, Л. Ф. Богмат, О. М. Носова // Український журнал дитячої ендокринології – 2014. – № 2 – С. 79–80.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64.</w:t>
      </w:r>
      <w:r w:rsidRPr="00491926">
        <w:rPr>
          <w:rFonts w:ascii="Times New Roman" w:hAnsi="Times New Roman"/>
          <w:color w:val="000000"/>
          <w:sz w:val="28"/>
          <w:szCs w:val="28"/>
        </w:rPr>
        <w:t xml:space="preserve"> Корж А. Н. Современные подходы к профилактике ожирения / А. Н. Корж // Міжнародний медичний журнал = Международный медицинский журнал = International Medical Journal. – 2012. – Том 18, N 3. – С. 39–43.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65. Корнацький В. М. Вплив психосоціальних чинників на стан здоров’я та якість життя населення  / В. М. Корнацький, Л. О. Дяченко, В. М. Михальчук // Український кардіологічний журнал. – 2017. – № 2. – С. 106–113.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66. Косовцова Г. В. Особливості фізичного і статевого розвитку в підлітків з ожирінням / Г. В. Косовцова, Л. Д. Нікітіна, О. І. Юдченко // Український журнал дитячої ендокринології – 2014. – № 2 – С. 81–82.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67. Кравченко Н. А. Механизмы развития кардиометаболического синдрома при ожирении / Н. А. Кравченко, Н. Н. Клименко // Проблеми ендокринної патології. – 2012. – N 1. – С. 84–93.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68. Кресюн В. Й. Епідеміологія, фактори ризику та діагностика надмірної маси тіла та ожиріння у дітей Одеського регіону : метод. реком. / МОЗ України, Укр. центр наук. мед. інформації та пат.-ліценз. роботи, Одеськ. нац. мед. ун-т ; уклад.: В. Й. Кресюн, В. І. Величко. – К. : [б. и.], 2012. – 24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69.</w:t>
      </w:r>
      <w:r w:rsidRPr="00491926">
        <w:rPr>
          <w:rFonts w:ascii="Times New Roman" w:hAnsi="Times New Roman"/>
          <w:color w:val="000000"/>
          <w:sz w:val="28"/>
          <w:szCs w:val="28"/>
        </w:rPr>
        <w:t xml:space="preserve"> Критические факторы качества жизни подростков /А. Н</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Корденко, В. И. Ковылова, В. И. Попов, П. А. Тарасенко // Гигиена и санитария. – 2015. – Т. 94, N 9. – С. 20–21.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70.</w:t>
      </w:r>
      <w:r w:rsidRPr="00491926">
        <w:rPr>
          <w:rFonts w:ascii="Times New Roman" w:hAnsi="Times New Roman"/>
          <w:color w:val="000000"/>
          <w:sz w:val="28"/>
          <w:szCs w:val="28"/>
        </w:rPr>
        <w:t xml:space="preserve"> Крючко Т. О. Метаболічний синдром як основа розвитку неалкогольної жирової хвороби печінки в дітей з ожирінням / Т. О. Крючко, О. А. Пилипенко, І. М. Несіна // Здоровье ребенка : научно-практический журнал. – 2014. – N 4. – С. 21–25.</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 xml:space="preserve">71. Крючко Т. О. Особливості клінічного перебігу неалкогольної жирової хвороби печінки у дітей та підлітків з ожирінням / Т. О. Крючко, О. А. Пилипенко // Дитячий лікар. – 2014. – N 5. – С. 54–58.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72. Крячкова Л. В. Дослідження якості життя пацієнтів для оцінки ефективності медичного обслуговування на первинному рівні / Л. В. Крячкова // Медицина сьогодні і завтра = Медицина сегодня и завтра : науково-практичний журнал. – 2013. – N 4. – С. 233–237.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73.</w:t>
      </w:r>
      <w:r w:rsidRPr="00491926">
        <w:rPr>
          <w:rFonts w:ascii="Times New Roman" w:hAnsi="Times New Roman"/>
          <w:color w:val="000000"/>
          <w:sz w:val="28"/>
          <w:szCs w:val="28"/>
        </w:rPr>
        <w:t xml:space="preserve"> Кузнецова О. С. Социальные и экономические последствия ожирения (по данным литературы) / О. С. Кузнецова, А. В. Чернышев // Вестник ТГУ. – 2014</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 Т. 19, N 3. – С. 1012–1014.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74.</w:t>
      </w:r>
      <w:r w:rsidRPr="00491926">
        <w:rPr>
          <w:rFonts w:ascii="Times New Roman" w:hAnsi="Times New Roman"/>
          <w:color w:val="000000"/>
          <w:sz w:val="28"/>
          <w:szCs w:val="28"/>
        </w:rPr>
        <w:t xml:space="preserve"> Лазебник Л. Б. Метаболический синдром и органы пищеварения / Л.</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Б. Лазебник, Л</w:t>
      </w:r>
      <w:r w:rsidRPr="00491926">
        <w:rPr>
          <w:rFonts w:ascii="Times New Roman" w:hAnsi="Times New Roman"/>
          <w:color w:val="000000"/>
          <w:sz w:val="28"/>
          <w:szCs w:val="28"/>
          <w:lang w:val="uk-UA"/>
        </w:rPr>
        <w:t>.</w:t>
      </w:r>
      <w:r w:rsidRPr="00491926">
        <w:rPr>
          <w:rFonts w:ascii="Times New Roman" w:hAnsi="Times New Roman"/>
          <w:color w:val="000000"/>
          <w:sz w:val="28"/>
          <w:szCs w:val="28"/>
        </w:rPr>
        <w:t xml:space="preserve"> Л. Звенигородская //. – М. : Анахарсис, 2009: 184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75.</w:t>
      </w:r>
      <w:r w:rsidRPr="00491926">
        <w:rPr>
          <w:rFonts w:ascii="Times New Roman" w:hAnsi="Times New Roman"/>
          <w:color w:val="000000"/>
          <w:sz w:val="28"/>
          <w:szCs w:val="28"/>
        </w:rPr>
        <w:t xml:space="preserve"> Латишев Є. Є. Механізми управління якістю в первинній медико-санітарній допомозі / Є. Є. Латишев // Семейная медицина : Научно-практический журнал. – 2012. – N 4. – С. 153–156.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76.</w:t>
      </w:r>
      <w:r w:rsidRPr="00491926">
        <w:rPr>
          <w:rFonts w:ascii="Times New Roman" w:hAnsi="Times New Roman"/>
          <w:color w:val="000000"/>
          <w:sz w:val="28"/>
          <w:szCs w:val="28"/>
        </w:rPr>
        <w:t xml:space="preserve"> Левадская Н. Oжирение: проблема или заболевание?</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 подгот. Н. Левадская</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 Журнал Діабет. Ожиріння. Метаболічний синдром – 2015 г.- N 1 – С. 8–14.</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77. Леженко Г. О. Можливості прогнозування розвитку артеріальної гіпертензії у дітей, хворих на ожиріння / Г. О. Леженко, К. В. Гладун // Проблеми ендокринної патології. – 2016. – № 2. – С. 27–34.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78.</w:t>
      </w:r>
      <w:r w:rsidRPr="00491926">
        <w:rPr>
          <w:rFonts w:ascii="Times New Roman" w:hAnsi="Times New Roman"/>
          <w:color w:val="000000"/>
          <w:sz w:val="28"/>
          <w:szCs w:val="28"/>
        </w:rPr>
        <w:t xml:space="preserve"> Леженко Г. О. Особливості перебігу ожиріння у дітей підліткового віку / Г. О. Леженко, К. В. Гладун // Дитячий лікар. – 2016. – № 2. – С. 20–26.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79.</w:t>
      </w:r>
      <w:r w:rsidRPr="00491926">
        <w:rPr>
          <w:rFonts w:ascii="Times New Roman" w:hAnsi="Times New Roman"/>
          <w:color w:val="000000"/>
          <w:sz w:val="28"/>
          <w:szCs w:val="28"/>
        </w:rPr>
        <w:t xml:space="preserve"> Леженко Г. О. Особливості перебігу ожиріння у дітей підліткового віку / Г. О. Леженко, К. В. Гладун // Дитячий лікар. – 2017. – № 1. – С. 5–12.</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80. Леженко Г. О. Сучасні можливості терапії ожиріння та його ускладнень у дітей / Г. О. Леженко, О. Є. Пашкова, К. В. Гладун // Дитячий лікар. – 2017. – № 1. – С. 52–56.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81.</w:t>
      </w:r>
      <w:r w:rsidRPr="00491926">
        <w:rPr>
          <w:rFonts w:ascii="Times New Roman" w:hAnsi="Times New Roman"/>
          <w:color w:val="000000"/>
          <w:sz w:val="28"/>
          <w:szCs w:val="28"/>
        </w:rPr>
        <w:t xml:space="preserve"> Леженко Г. О. Фармакотерапевтична тактика при ожирінні у дітей / Г. О. Леженко, О. Є. Пашкова, К. В. Гладун // Здоровье ребенка. – 2011. – N 3. – С. 49–51.</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82.</w:t>
      </w:r>
      <w:r w:rsidRPr="00491926">
        <w:rPr>
          <w:rFonts w:ascii="Times New Roman" w:hAnsi="Times New Roman"/>
          <w:color w:val="000000"/>
          <w:sz w:val="28"/>
          <w:szCs w:val="28"/>
        </w:rPr>
        <w:t xml:space="preserve"> Лечение метаболического синдрома у детей и подростков / Л. А. Балыкова, О. М. Cолдатов, Е. С. Самошкина, А. А. Самошкина // Педиатрия. Журнал им. Г. Н. Сперанского. – 2011. – Т. 90, N 2. – С. 88–95.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83.</w:t>
      </w:r>
      <w:r w:rsidRPr="00491926">
        <w:rPr>
          <w:rFonts w:ascii="Times New Roman" w:hAnsi="Times New Roman"/>
          <w:color w:val="000000"/>
          <w:sz w:val="28"/>
          <w:szCs w:val="28"/>
        </w:rPr>
        <w:t xml:space="preserve"> Лига М. Б. Формирование концептуальных подходов к качеству жизни в контексте неоклассической социологии /</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М. Б. Лига // European Social Science Journal. – 2012. – № 2. – С. 242 – 248.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84.</w:t>
      </w:r>
      <w:r w:rsidRPr="00491926">
        <w:rPr>
          <w:rFonts w:ascii="Times New Roman" w:hAnsi="Times New Roman"/>
          <w:color w:val="000000"/>
          <w:sz w:val="28"/>
          <w:szCs w:val="28"/>
        </w:rPr>
        <w:t xml:space="preserve"> Литяева Л. А. Питание матерей в период беременности как фактор риска ожирения у детей / Л. А. Литяева, О. В. Ковалева // Педиатрия. Журнал им. Г. Н. Сперанского. – 2015. – Т. 94, № 5. – С. 8–12.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85.</w:t>
      </w:r>
      <w:r w:rsidRPr="00491926">
        <w:rPr>
          <w:rFonts w:ascii="Times New Roman" w:hAnsi="Times New Roman"/>
          <w:color w:val="000000"/>
          <w:sz w:val="28"/>
          <w:szCs w:val="28"/>
        </w:rPr>
        <w:t xml:space="preserve"> Луговкина Т. К. Системная интеграция в управлении качеством медицинской помощи / Т. К. Луговкина // Главный врач. – 2013. – N 6. – С. 38–41.</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86.</w:t>
      </w:r>
      <w:r w:rsidRPr="00491926">
        <w:rPr>
          <w:rFonts w:ascii="Times New Roman" w:hAnsi="Times New Roman"/>
          <w:color w:val="000000"/>
          <w:sz w:val="28"/>
          <w:szCs w:val="28"/>
        </w:rPr>
        <w:t xml:space="preserve"> Лузина Е. В. Oжирение и заболевания органов пищеварения / Е. В. Лузина, Е. А. Томина, А. А. Жилина // Клиническая медицина. – 2013. – Т. 91, N 6. – С. 63–67.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87.</w:t>
      </w:r>
      <w:r w:rsidRPr="00491926">
        <w:rPr>
          <w:rFonts w:ascii="Times New Roman" w:hAnsi="Times New Roman"/>
          <w:color w:val="000000"/>
          <w:sz w:val="28"/>
          <w:szCs w:val="28"/>
        </w:rPr>
        <w:t xml:space="preserve"> Маковкіна Ю. А. Від здоров`я до хвороби через призму проблеми ожиріння у дітей / Ю. А. Маковкіна // Педіатрія, акушерство та гінекологія. – 2013. – т. 76, № 6. – С. 33–36.</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88. Малик С. В. Прогнозування розвитку післяопераційних ранових ускладнень у хворих із супутнім ожирінням / С. В. Малик, О. С. Осіпов, І. І. Дігтяр // Актуальні проблеми сучасної медицини : Вісник Української медичної стоматологічної академії : Науково-практичний ж-л. – 2012. – Т. 12, N 3. – С. 150–154.</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89. Маліновська Т. М. Рання діагностика метаболічних змін та визначення кардіоваскулярних факторів ризику у дітей та підлітків з ожирінням / Т. М. Маліновська // Ендокринологія. – 2014. – Т. 19, N 4. – С. 320–321.</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90.</w:t>
      </w:r>
      <w:r w:rsidRPr="00491926">
        <w:rPr>
          <w:rFonts w:ascii="Times New Roman" w:hAnsi="Times New Roman"/>
          <w:color w:val="000000"/>
          <w:sz w:val="28"/>
          <w:szCs w:val="28"/>
        </w:rPr>
        <w:t xml:space="preserve"> Малюга С. В. Социальное управление: сущность, управление и проблемы / С. В. Малюга // Научные проблемы гуманитарных исследований. – 2010. – № 7. – С. 235–241.</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91. Марушко Ю. В. Особливості перебігу артеріальної гіпертензії в дітей з ожирінням / Ю. В. Марушко, Т. В. Гищак // Український журнал дитячої ендокринології – 2014. – № 2 – С. 88.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92.</w:t>
      </w:r>
      <w:r w:rsidRPr="00491926">
        <w:rPr>
          <w:rFonts w:ascii="Times New Roman" w:hAnsi="Times New Roman"/>
          <w:color w:val="000000"/>
          <w:sz w:val="28"/>
          <w:szCs w:val="28"/>
        </w:rPr>
        <w:t xml:space="preserve"> Махрова И. А. Вопросы гигиены одежды детей и подростков с ожирением / И. А. Махрова, И. Н. Иващенко // Гигиена и санитария. – 2013. – № 2.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61–66.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93.</w:t>
      </w:r>
      <w:r w:rsidRPr="00491926">
        <w:rPr>
          <w:rFonts w:ascii="Times New Roman" w:hAnsi="Times New Roman"/>
          <w:color w:val="000000"/>
          <w:sz w:val="28"/>
          <w:szCs w:val="28"/>
        </w:rPr>
        <w:t xml:space="preserve"> Метаболический синдром у детей и подростков / Л. А. Балыкова, О. М. Солдатов, Е. С. Самошкина и др. // Педиатрия. – 2010. – Т. 89, № 3. – С. 127–134.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94.</w:t>
      </w:r>
      <w:r w:rsidRPr="00491926">
        <w:rPr>
          <w:rFonts w:ascii="Times New Roman" w:hAnsi="Times New Roman"/>
          <w:color w:val="000000"/>
          <w:sz w:val="28"/>
          <w:szCs w:val="28"/>
        </w:rPr>
        <w:t xml:space="preserve"> Метаболический синдром у детей и подростков с ожирением: диагностика, критерии рабочей классификации, особенности лечения / Л. В. Козлова, В. В. Бекезин, С. Б. Козлов и др. //</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Педиатрия. – 2009. – Т. 88, № 6. – С. 142–150.</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95</w:t>
      </w:r>
      <w:r w:rsidRPr="00491926">
        <w:rPr>
          <w:rFonts w:ascii="Times New Roman" w:hAnsi="Times New Roman"/>
          <w:color w:val="000000"/>
          <w:sz w:val="28"/>
          <w:szCs w:val="28"/>
        </w:rPr>
        <w:t>.</w:t>
      </w:r>
      <w:r w:rsidRPr="00491926">
        <w:rPr>
          <w:rFonts w:ascii="Times New Roman" w:hAnsi="Times New Roman"/>
          <w:color w:val="000000"/>
          <w:sz w:val="28"/>
          <w:szCs w:val="28"/>
          <w:lang w:val="uk-UA"/>
        </w:rPr>
        <w:t>Методичні рекомендації для лікарів загальної практики – сімейної медицини з приводу консультування пацієнтів щодо основних засад здорового харчування [Електронний ресурс]: наказ МОЗ України  № 16 від 14.01.2013 р. – Режим доступу : URL: http://www.moz.gov.ua/ua/portal/dn_20130114_0016.html.</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96.</w:t>
      </w:r>
      <w:r w:rsidRPr="00491926">
        <w:rPr>
          <w:rFonts w:ascii="Times New Roman" w:hAnsi="Times New Roman"/>
          <w:color w:val="000000"/>
          <w:sz w:val="28"/>
          <w:szCs w:val="28"/>
        </w:rPr>
        <w:t xml:space="preserve"> Мисюра Е. В. Эпидемиологические аспекты ожирения в Украине / Е. В. Мисюра, А. В. Казаков, Н. А. Кравчун // Ендокринологія. – 2014. – Т. 19, N 4. – С. 325.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97.</w:t>
      </w:r>
      <w:r w:rsidRPr="00491926">
        <w:rPr>
          <w:rFonts w:ascii="Times New Roman" w:hAnsi="Times New Roman"/>
          <w:color w:val="000000"/>
          <w:sz w:val="28"/>
          <w:szCs w:val="28"/>
        </w:rPr>
        <w:t xml:space="preserve"> Михайлова Е. А. Особенности медико-психологической реабилитации детей и подростков с ожирением / Е. А. Михайлова // Досягнення та перспективи експериментальної і клінічної ендокринології (Дванадцяті Данилевські читання) : матеріали науково-практичної конференції з міжнародною участю (14–15 березня 2013 р.) – Х., 2013. – С. 94–95.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98.</w:t>
      </w:r>
      <w:r w:rsidRPr="00491926">
        <w:rPr>
          <w:rFonts w:ascii="Times New Roman" w:hAnsi="Times New Roman"/>
          <w:color w:val="000000"/>
          <w:sz w:val="28"/>
          <w:szCs w:val="28"/>
        </w:rPr>
        <w:t xml:space="preserve"> Михайлова Э. А. Роль альтернативных методов обеспечения психологической адаптации детей с ожирением / Э. А. Михайлова, Е. Э. Беляева // Медицинская психология. – 2015. – т. 10, № 2. – С. 3–6.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99</w:t>
      </w:r>
      <w:r w:rsidRPr="00491926">
        <w:rPr>
          <w:rFonts w:ascii="Times New Roman" w:hAnsi="Times New Roman"/>
          <w:color w:val="000000"/>
          <w:sz w:val="28"/>
          <w:szCs w:val="28"/>
        </w:rPr>
        <w:t>. Мінченко Д. О. Молекулярні основи розвитку ожиріння та його метаболічних ускладнень у дітей / Д. О. Мінченко // Современная педиатрия. – 2015. – N 2. – С. 109–112.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100.</w:t>
      </w:r>
      <w:r w:rsidRPr="00491926">
        <w:rPr>
          <w:rFonts w:ascii="Times New Roman" w:hAnsi="Times New Roman"/>
          <w:color w:val="000000"/>
          <w:sz w:val="28"/>
          <w:szCs w:val="28"/>
        </w:rPr>
        <w:t xml:space="preserve"> Модифицирующее влияние физической активности на генетическую предрасположенность к ожирению / Э. С. Егорова, М. М. Мустафина, Р. Т. Габбасов, А. В. Борисова, И. И. Ахметов // Терапевтический архив. – 2014. – Т. 86, N 10. – С. 36–39.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101.</w:t>
      </w:r>
      <w:r w:rsidRPr="00491926">
        <w:rPr>
          <w:rFonts w:ascii="Times New Roman" w:hAnsi="Times New Roman"/>
          <w:color w:val="000000"/>
          <w:sz w:val="28"/>
          <w:szCs w:val="28"/>
        </w:rPr>
        <w:t xml:space="preserve"> Нагимова А. М. Теоретические подходы к исследованию проблемы качества жизни / А. М. Нагимова // Электронный экономический вестник Татарстана. – 2012. – № 1. – С. 355–361.</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102. Надлишкова маса тіла та ожиріння як складники формування загального тягаря хвороб та погіршення якості життя / В. Ф. Москаленко, Т. С. Грузєва, Л. І. Галієнко та ін. // Східноєвропейський журнал громадського здоров'я. – 2011. – N 1. – С. 164–165.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103.</w:t>
      </w:r>
      <w:r w:rsidRPr="00491926">
        <w:rPr>
          <w:rFonts w:ascii="Times New Roman" w:hAnsi="Times New Roman"/>
          <w:color w:val="000000"/>
          <w:sz w:val="28"/>
          <w:szCs w:val="28"/>
        </w:rPr>
        <w:t xml:space="preserve"> Немедикаментозная коррекция нейроэндокринных нарушений у девочек пубертатного возраста с ожирением / Н. В. Болотова, А. П. Аверьянов, Е. Г. Дронова и др. // Акушерство и гинекология. – 2012. – N 7. – С. 92–97.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104.</w:t>
      </w:r>
      <w:r w:rsidRPr="00491926">
        <w:rPr>
          <w:rFonts w:ascii="Times New Roman" w:hAnsi="Times New Roman"/>
          <w:color w:val="000000"/>
          <w:sz w:val="28"/>
          <w:szCs w:val="28"/>
        </w:rPr>
        <w:t xml:space="preserve"> Нетребенко О. К. Метаболическое программирование в антенатальном периоде / О. К. Нетребенко // Вопросы гинекологии, акушерства и перинатологии. 2011 ; 11 (6) : 58–65.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105.</w:t>
      </w:r>
      <w:r w:rsidRPr="00491926">
        <w:rPr>
          <w:rFonts w:ascii="Times New Roman" w:hAnsi="Times New Roman"/>
          <w:color w:val="000000"/>
          <w:sz w:val="28"/>
          <w:szCs w:val="28"/>
        </w:rPr>
        <w:t xml:space="preserve"> Нетребенко О. К. Ожирение у детей: истоки проблемы и поиски решений / О. К. Нетребенко // Педиатрия. Журнал им. Г. Н. Сперанского. – 2011. – Т. 90, N 6. – С. 104–113.</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106. Нечитайло Ю. Н. Методологічні основи оцінки якості життя, пов'язаної зі здоров'ям у дітей / Ю. Н. Нечитайло // Международный журнал </w:t>
      </w:r>
      <w:r w:rsidRPr="00491926">
        <w:rPr>
          <w:rFonts w:ascii="Times New Roman" w:hAnsi="Times New Roman"/>
          <w:color w:val="000000"/>
          <w:sz w:val="28"/>
          <w:szCs w:val="28"/>
          <w:lang w:val="uk-UA"/>
        </w:rPr>
        <w:lastRenderedPageBreak/>
        <w:t xml:space="preserve">педиатрии, акушерства и гинекологии = International Journal of Pediatrics, Obstetrics and Gynecology. – 2013. –Том 3, N 2. – С. 5–13.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107.</w:t>
      </w:r>
      <w:r w:rsidRPr="00491926">
        <w:rPr>
          <w:rFonts w:ascii="Times New Roman" w:hAnsi="Times New Roman"/>
          <w:color w:val="000000"/>
          <w:sz w:val="28"/>
          <w:szCs w:val="28"/>
        </w:rPr>
        <w:t xml:space="preserve"> Нижник А. Є. Харчова поведінка молоді як предмет психологічного дослідження / А. Є. Нижник // Наукові записки. Серія «Психологія та педагогіка». – 2013. – Випуск 22. – С. 136–140.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108.</w:t>
      </w:r>
      <w:r w:rsidRPr="00491926">
        <w:rPr>
          <w:rFonts w:ascii="Times New Roman" w:hAnsi="Times New Roman"/>
          <w:color w:val="000000"/>
          <w:sz w:val="28"/>
          <w:szCs w:val="28"/>
        </w:rPr>
        <w:t xml:space="preserve"> Нікуліна А. О. Особливості ендокринного статусу в дітей з ожирінням та поліморфізмами гена лактази / А. О. Нікуліна // Здоровье ребенка. – 2017. – т. 12, № 8. – С. 25–31.</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109.</w:t>
      </w:r>
      <w:r w:rsidRPr="00491926">
        <w:rPr>
          <w:rFonts w:ascii="Times New Roman" w:hAnsi="Times New Roman"/>
          <w:color w:val="000000"/>
          <w:sz w:val="28"/>
          <w:szCs w:val="28"/>
        </w:rPr>
        <w:t xml:space="preserve"> Нутрициальный подход к профилактике избыточной массы тела новорожденных / О. А. Громова, И. Ю. Торшин, Н. К. Тетруашвили, В. М. Сидельникова // Вопросы гинекологии, акушерства и перинатологии. – 2010. – т. 9, № 5.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55–62.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110.</w:t>
      </w:r>
      <w:r w:rsidRPr="00491926">
        <w:rPr>
          <w:rFonts w:ascii="Times New Roman" w:hAnsi="Times New Roman"/>
          <w:color w:val="000000"/>
          <w:sz w:val="28"/>
          <w:szCs w:val="28"/>
        </w:rPr>
        <w:t xml:space="preserve"> О метаболическом синдроме у детей и подростков с ожирением / С. Е. Лебедькова, Т. Н. Игнатова, О. Ю. Трусова, Т. В. Вивтаненко, А. Н. Рощупкин // Педиатрия. Журнал им. Г. Н. Сперанского. – 2010. – Т. 89, N 2. – С. 151–155.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111.</w:t>
      </w:r>
      <w:r w:rsidRPr="00491926">
        <w:rPr>
          <w:rFonts w:ascii="Times New Roman" w:hAnsi="Times New Roman"/>
          <w:color w:val="000000"/>
          <w:sz w:val="28"/>
          <w:szCs w:val="28"/>
        </w:rPr>
        <w:t xml:space="preserve"> Ожирение у детей как фактор риска развития артериальной гипертензии в детском возрасте / Л. Пырцу, М. Рудь, И. Палий, А. Константинова // Перинатологія та педіатрія. – 2012. – N 1. – С. 78–80.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112.</w:t>
      </w:r>
      <w:r w:rsidRPr="00491926">
        <w:rPr>
          <w:rFonts w:ascii="Times New Roman" w:hAnsi="Times New Roman"/>
          <w:color w:val="000000"/>
          <w:sz w:val="28"/>
          <w:szCs w:val="28"/>
        </w:rPr>
        <w:t xml:space="preserve"> Ожиріння в дітей: визначення, лікування, профілактика. Клінічні практичні настанови Ендокринологічного Товариства. Частина 2, Український журнал дитячої ендокринології – 2018. – № 1 – С. 65–76.</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113. Ожиріння в дітей: визначення,лікування, профілактика. Клінічні практичні настанови Ендокринологічного Товариства.Частина 3. / D. M. Styne, S. A. Arslanian, E. L. Connor та ін. // Український журнал дитячої ендокринології. – 2018. – № 2. – С. 54–74.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114. Ожиріння у хворих дитячого віку: лікувати чи спостерігати? / Г.А. Павлишин, В. Б. Фурдела, О. Я. Самсон, І. І. Андрікевич // Современная педиатрия : научно-практический педиатрический журнал. – 2013. – N 2. – С. 20–25.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115. Ожиріння як одна з найважливіших проблем сучасності в різних галузях медицини, шляхи вирішення / І. А. Голубовський, О. М. Вовчук, О. Л. Очеретна та ін. // Biomedical and biosocial anthropology. – 2014. – N 22. – С. 261–264.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116.</w:t>
      </w:r>
      <w:r w:rsidRPr="00491926">
        <w:rPr>
          <w:rFonts w:ascii="Times New Roman" w:hAnsi="Times New Roman"/>
          <w:color w:val="000000"/>
          <w:sz w:val="28"/>
          <w:szCs w:val="28"/>
        </w:rPr>
        <w:t xml:space="preserve"> Олейников В. Э. Взаимосвязь ожирения и нарушений углеводного обмена с синдромом обструктивного апноэ во сне / В. Э. Олейников, Н. В. Сергацкая, Ю. А. Томашевская // Міжнародний медичний журнал = Международный медицинский журнал = International Medical Journal. – 2012. – Том 18, N 3. – С. 31–38.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117.</w:t>
      </w:r>
      <w:r w:rsidRPr="00491926">
        <w:rPr>
          <w:rFonts w:ascii="Times New Roman" w:hAnsi="Times New Roman"/>
          <w:color w:val="000000"/>
          <w:sz w:val="28"/>
          <w:szCs w:val="28"/>
        </w:rPr>
        <w:t xml:space="preserve"> Опыт изучения качества жизни в пропедевтической клинике : монография / Т. С. Оспанова, В. Н. Лесовой, И. А. Чернякова, Н. Я. Котулевич; под ред. Т. С. Оспановой; Министерство здравоохранения Украины, Харьковский национальный медицинский университет. – Харьков : ХНМУ, 2017. – 114 с.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118. Павлишин Г. А. Епідемологічна ситуація щодо надмірної маси тіла, ожиріння та артеріальної гіпертензії у дітей м. Тернополя / Г. А. Павлишин, К. В. Левандовська // Вісник наукових досліджень. – 2012. – № 4. – С. 117–119.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119. Павлишин Г. А. Ранній старт – запорука ефективної первинної профілактики / Г. А. Павлишин // Мистецтво лікування. – 2012. – N 8. – С. 22–26.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120.</w:t>
      </w:r>
      <w:r w:rsidRPr="00491926">
        <w:rPr>
          <w:rFonts w:ascii="Times New Roman" w:hAnsi="Times New Roman"/>
          <w:color w:val="000000"/>
          <w:sz w:val="28"/>
          <w:szCs w:val="28"/>
        </w:rPr>
        <w:t xml:space="preserve"> Павловская Е. В. Ожирение у детей и подростков – патогенетические механизмы, клинические проявления, принципы лечения / Е. В. Павловская, Б. С. Каганов, Т. В. Строкова // Международный журнал педиатрии, акушерства и гинекологии = International Journal of Pediatrics, Obstetrics and Gynecology. – 2013. – Том 3, N 2. – С. 67–79.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121. Пархоменко Л. К. Функціональний стан системи травлення у дітей і підлітків з ожирінням / Л. К. Пархоменко, Л. А. Страшок, О. В. Бузницька // Вісник проблем біології і медицини : Український науково-практичний журнал. – 2013. – N 3 т. 1. – С. 143–147.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122. Пасієшвілі Т. М. Вплив коморбідності бронхіальної астми та ожиріння на якість життя хворих / Т. М. Пасієшвілі // Загальнотерапевтична практика: нові </w:t>
      </w:r>
      <w:r w:rsidRPr="00491926">
        <w:rPr>
          <w:rFonts w:ascii="Times New Roman" w:hAnsi="Times New Roman"/>
          <w:color w:val="000000"/>
          <w:sz w:val="28"/>
          <w:szCs w:val="28"/>
          <w:lang w:val="uk-UA"/>
        </w:rPr>
        <w:lastRenderedPageBreak/>
        <w:t xml:space="preserve">технології та міждисциплінарні питання : матеріали науково-практичної конференції з міжнародної участю (м. Харків, 7 листопада 2013 року) / Міністерство охорони здоров'я України, Національна академія наук України, ДУ Національний інститут терапії ім. Л. Т. Малої, Харківський національний медичний університет, Головне управління охорони здоров'я Харківської обласної державної адміністрації, Департамент охорони здоров'я Харківської міської ради. – Х., 2013. – С. 238.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123.</w:t>
      </w:r>
      <w:r w:rsidRPr="00491926">
        <w:rPr>
          <w:rFonts w:ascii="Times New Roman" w:hAnsi="Times New Roman"/>
          <w:color w:val="000000"/>
          <w:sz w:val="28"/>
          <w:szCs w:val="28"/>
        </w:rPr>
        <w:t xml:space="preserve"> Петеркова В. А. К вопросу о новой классификации ожирения у детей и подростков / В. А. Петеркова, О. В. Васюкова // Проблемы эндокринологии : двухмесячный научно-практический журнал. – 2015. – Том 61, N 2. – С. 39–44.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124.</w:t>
      </w:r>
      <w:r w:rsidRPr="00491926">
        <w:rPr>
          <w:rFonts w:ascii="Times New Roman" w:hAnsi="Times New Roman"/>
          <w:color w:val="000000"/>
          <w:sz w:val="28"/>
          <w:szCs w:val="28"/>
        </w:rPr>
        <w:t xml:space="preserve"> Платонова О. М. Клініко-патогенетичні паралелі ожиріння та синдрому подразненого кишечнику в дітей / О. М. Платонова, В. І. Величко // Клінічна та експериментальна патологія. – 2013. – Т. 12, N 2. – С. 144–146.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125. Поживілова О. В. Державна політика України у галузі охорони здоров'я: стан та перспективи розвитку / О. В. Поживілова // Державне управління та місцеве самоврядування : зб. наук. пр. – Дніпропетровськ, 2011. – Вип. 1 (8). – С. 122–132.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126.</w:t>
      </w:r>
      <w:r w:rsidRPr="00491926">
        <w:rPr>
          <w:rFonts w:ascii="Times New Roman" w:hAnsi="Times New Roman"/>
          <w:color w:val="000000"/>
          <w:sz w:val="28"/>
          <w:szCs w:val="28"/>
        </w:rPr>
        <w:t xml:space="preserve"> Полубояринов И. В. Антропометрические, метаболические и гормональные особенности течения ожирения, дебютировавшего в детском, подростковом и репродуктивном периодах / И. В. Полубояринова // Міжнародний ендокринологічний журнал. – 2010. – N 3. – С. 22–27.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127. Популяційний підхід до визначення якості життя населення / І. В. Навчук, М. І. Грицюк, А. С. Бідучак, В. Л. Тиралло // Східноєвропейський журнал громадського здоров'я. – 2012. – N 2/3. – С. 273–275.</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128. Порушення вуглеводного обміну у дітей та підлітків з ожирінням / О. А. Будрейко, Л. Д. Нікітіна, С. О. Чумак, Н. В. Філіпова // Перинатология и педиатрия. – 2011. – № 3. – С. 118–120.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129.</w:t>
      </w:r>
      <w:r w:rsidRPr="00491926">
        <w:rPr>
          <w:rFonts w:ascii="Times New Roman" w:hAnsi="Times New Roman"/>
          <w:color w:val="000000"/>
          <w:sz w:val="28"/>
          <w:szCs w:val="28"/>
        </w:rPr>
        <w:t xml:space="preserve"> Порядина Г. И. Вопросы профилактики ожирения и метаболического синдрома (по результатам работы "школы рационального питания" для детей и </w:t>
      </w:r>
      <w:r w:rsidRPr="00491926">
        <w:rPr>
          <w:rFonts w:ascii="Times New Roman" w:hAnsi="Times New Roman"/>
          <w:color w:val="000000"/>
          <w:sz w:val="28"/>
          <w:szCs w:val="28"/>
        </w:rPr>
        <w:lastRenderedPageBreak/>
        <w:t>подростков с ожирением) / Г. И. Порядина, Е. А. Ковалева, М. Ю. Щербакова // Педиатрия. Журнал им. Г. Н.</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Сперанского. – 2012. – т. 91, № 5.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37–42.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130.</w:t>
      </w:r>
      <w:r w:rsidRPr="00491926">
        <w:rPr>
          <w:rFonts w:ascii="Times New Roman" w:hAnsi="Times New Roman"/>
          <w:color w:val="000000"/>
          <w:sz w:val="28"/>
          <w:szCs w:val="28"/>
        </w:rPr>
        <w:t xml:space="preserve"> Посохова Н. В. Ожирениие как фактор формирования артериальной гипертензии у детей и подростков / Н. В. Посохова, Н. В. Болотова // Педиатрия. Журнал им. Г. Н. Сперанского. – 2015. – Т. 94, № 5. – С. 127–131.</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131. Поширеність надлишкової маси тіла та підвищеного артеріального тиску серед школярів різних регіонів України / В. Г. Майданник, М. В. Хайтович, Г. А. Павлишин та ін. // Международный журнал педиатрии, акушерства и гинекологии = International Journal of Pediatrics, Obstetrics and Gynecology. – 2013. – Том 3, N 1. – С. 33–39.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132.</w:t>
      </w:r>
      <w:r w:rsidRPr="00491926">
        <w:rPr>
          <w:rFonts w:ascii="Times New Roman" w:hAnsi="Times New Roman"/>
          <w:color w:val="000000"/>
          <w:sz w:val="28"/>
          <w:szCs w:val="28"/>
        </w:rPr>
        <w:t xml:space="preserve"> Присяжный М. Ю. Подходы к определению понятия «качество жизни» / М. Ю. Присяжный // Актуальные проблемы гуманитарных и естественных наук. – 2011. – № 5 – С. 283–295.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133.</w:t>
      </w:r>
      <w:r w:rsidRPr="00491926">
        <w:rPr>
          <w:rFonts w:ascii="Times New Roman" w:hAnsi="Times New Roman"/>
          <w:color w:val="000000"/>
          <w:sz w:val="28"/>
          <w:szCs w:val="28"/>
        </w:rPr>
        <w:t xml:space="preserve"> Присяжный М. Ю. Понятие «качества жизни» в системе смежных понятий /</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М. Ю. Присяжный // Актуальные проблемы гуманитарных и естественных наук. – 2011. – № 4. – С. 201–208.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134.</w:t>
      </w:r>
      <w:r w:rsidRPr="00491926">
        <w:rPr>
          <w:rFonts w:ascii="Times New Roman" w:hAnsi="Times New Roman"/>
          <w:color w:val="000000"/>
          <w:sz w:val="28"/>
          <w:szCs w:val="28"/>
        </w:rPr>
        <w:t xml:space="preserve"> Профілактика та лікування ожиріння як основної складовой метаболічного синдрому у населення / В. Н. Корзун, С. Л. Гаркуша, М. В. Гайдук та ін. // Проблемы старения и долголетия. – 2015. – Т. 24, № 3/4. – С. 408–419. </w:t>
      </w:r>
      <w:r w:rsidRPr="00491926">
        <w:rPr>
          <w:rFonts w:ascii="Times New Roman" w:hAnsi="Times New Roman"/>
          <w:color w:val="000000"/>
          <w:sz w:val="28"/>
          <w:szCs w:val="28"/>
          <w:lang w:val="uk-UA"/>
        </w:rPr>
        <w:t>135.</w:t>
      </w:r>
      <w:r w:rsidRPr="00491926">
        <w:rPr>
          <w:rFonts w:ascii="Times New Roman" w:hAnsi="Times New Roman"/>
          <w:color w:val="000000"/>
          <w:sz w:val="28"/>
          <w:szCs w:val="28"/>
        </w:rPr>
        <w:t xml:space="preserve"> Распространенность заболеваний печени и желчного пузыря у пациентов с избыточной массой тела и ожирением / И. Р. Попова, Ч. С. Павлов, Д. В. Глушенков и др. // Клиническая медицина. – 2012. – Т. 90, N 10. – С. 38–43.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136.</w:t>
      </w:r>
      <w:r w:rsidRPr="00491926">
        <w:rPr>
          <w:rFonts w:ascii="Times New Roman" w:hAnsi="Times New Roman"/>
          <w:color w:val="000000"/>
          <w:sz w:val="28"/>
          <w:szCs w:val="28"/>
        </w:rPr>
        <w:t xml:space="preserve"> Рахимова Г. Н. Интегральная оценка факторов риска развития метаболического синдрома у детей и подростков с ожирением / Г. Н. Рахимова, Ш. Ш. Азимова // Міжнародний ендокринологічний журнал. – 2012. – № 3.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77–81.</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137. Роговий Ю. Є. Патофізіологія артеріальної гіпертензії, дисфункції нирок та остеоартрозу в пацієтів з ожирінням (огляд літератури) / Ю. Є. Роговий, </w:t>
      </w:r>
      <w:r w:rsidRPr="00491926">
        <w:rPr>
          <w:rFonts w:ascii="Times New Roman" w:hAnsi="Times New Roman"/>
          <w:color w:val="000000"/>
          <w:sz w:val="28"/>
          <w:szCs w:val="28"/>
          <w:lang w:val="uk-UA"/>
        </w:rPr>
        <w:lastRenderedPageBreak/>
        <w:t>Н. В. Швець, В. І. Швець // Буковинський медичний вісник. – 2016. – Т. 20, № 2. – С. 204–208.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138.</w:t>
      </w:r>
      <w:r w:rsidRPr="00491926">
        <w:rPr>
          <w:rFonts w:ascii="Times New Roman" w:hAnsi="Times New Roman"/>
          <w:color w:val="000000"/>
          <w:sz w:val="28"/>
          <w:szCs w:val="28"/>
        </w:rPr>
        <w:t xml:space="preserve"> Родионова Т. И. Ожирение – глобальная проблема современного общества / Т. И. Родионова, А. И. Тепаева // Фундаментальные исследования. – 2012. – № 12. – С. 132–136.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139.</w:t>
      </w:r>
      <w:r w:rsidRPr="00491926">
        <w:rPr>
          <w:rFonts w:ascii="Times New Roman" w:hAnsi="Times New Roman"/>
          <w:color w:val="000000"/>
          <w:sz w:val="28"/>
          <w:szCs w:val="28"/>
        </w:rPr>
        <w:t xml:space="preserve"> Роль генетического полиморфизма Tag IA гена дофаминового рецептора 2 типа, уровня дофамина и лептина крови в формировании разных форм ожирения у детей / Л. С. Вязова, А. В. Солнцева, Е. А. Аксенова и др. // Український журнал дитячої ендокринології. – 2018. – № 1. – С. 13–20.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140.</w:t>
      </w:r>
      <w:r w:rsidRPr="00491926">
        <w:rPr>
          <w:rFonts w:ascii="Times New Roman" w:hAnsi="Times New Roman"/>
          <w:color w:val="000000"/>
          <w:sz w:val="28"/>
          <w:szCs w:val="28"/>
        </w:rPr>
        <w:t xml:space="preserve"> Салихов А. Проблема ожирения: от античности до современности / А. Салихов, Л. Фархутдинова // Врач : науч.-практ. и публицист. журн. – 2012. – N 5. – С. 34–35.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141.</w:t>
      </w:r>
      <w:r w:rsidRPr="00491926">
        <w:rPr>
          <w:rFonts w:ascii="Times New Roman" w:hAnsi="Times New Roman"/>
          <w:color w:val="000000"/>
          <w:sz w:val="28"/>
          <w:szCs w:val="28"/>
        </w:rPr>
        <w:t xml:space="preserve"> Салтанов С. Д. Современные аспекты диагностики, лечения и профилактики ожирения у детей / С. Д. Салтанова // Здоровье ребенка. – 2017. – т. 12, № 6. – С. 115–122.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142.</w:t>
      </w:r>
      <w:r w:rsidRPr="00491926">
        <w:rPr>
          <w:rFonts w:ascii="Times New Roman" w:hAnsi="Times New Roman"/>
          <w:color w:val="000000"/>
          <w:sz w:val="28"/>
          <w:szCs w:val="28"/>
        </w:rPr>
        <w:t xml:space="preserve"> Самородская И. В. "Парадокс ожирения" и сердечно-сосудистая смертность / И. В. Самородская, Е. В. Болотова, С. А. Бойцов // Кардиология. – 2015. – Т. 55, N 9. – С. 31–36.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143.</w:t>
      </w:r>
      <w:r w:rsidRPr="00491926">
        <w:rPr>
          <w:rFonts w:ascii="Times New Roman" w:hAnsi="Times New Roman"/>
          <w:color w:val="000000"/>
          <w:sz w:val="28"/>
          <w:szCs w:val="28"/>
        </w:rPr>
        <w:t xml:space="preserve"> Самородская И. В. Необходимы ли новые подходы к оценке ожирения? / И. В. Самородская // Клиническая медицина : ежемесячный научно-практический журнал. – 2015. – Том 93, N 1. – С. 29–34.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144.</w:t>
      </w:r>
      <w:r w:rsidRPr="00491926">
        <w:rPr>
          <w:rFonts w:ascii="Times New Roman" w:hAnsi="Times New Roman"/>
          <w:color w:val="000000"/>
          <w:sz w:val="28"/>
          <w:szCs w:val="28"/>
        </w:rPr>
        <w:t xml:space="preserve"> Самородская И. В. Новая парадигма ожирения / И. В. Самородская // Проблемы эндокринологии. – 2014. – Т. 60, № 5. – С. 43–48.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145.</w:t>
      </w:r>
      <w:r w:rsidRPr="00491926">
        <w:rPr>
          <w:rFonts w:ascii="Times New Roman" w:hAnsi="Times New Roman"/>
          <w:color w:val="000000"/>
          <w:sz w:val="28"/>
          <w:szCs w:val="28"/>
        </w:rPr>
        <w:t xml:space="preserve"> Самородская И. Ожирение: надежность критериев оценки, соотношение вреда и пользы / И. Самородская // Врач : ежемесячный научно-практический и публицистический журнал. – 2014. – N 4. – С. 5–8.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146.</w:t>
      </w:r>
      <w:r w:rsidRPr="00491926">
        <w:rPr>
          <w:rFonts w:ascii="Times New Roman" w:hAnsi="Times New Roman"/>
          <w:color w:val="000000"/>
          <w:sz w:val="28"/>
          <w:szCs w:val="28"/>
        </w:rPr>
        <w:t xml:space="preserve"> Связь полиморфизма генов СОМТ, МАОА, SLC6A4 и морбидного ожирения у детей / А. В. Солнцева, О. Ю. Загребаева, Т. М. Шатарнова, Е. А. </w:t>
      </w:r>
      <w:r w:rsidRPr="00491926">
        <w:rPr>
          <w:rFonts w:ascii="Times New Roman" w:hAnsi="Times New Roman"/>
          <w:color w:val="000000"/>
          <w:sz w:val="28"/>
          <w:szCs w:val="28"/>
        </w:rPr>
        <w:lastRenderedPageBreak/>
        <w:t>Аксенова // Український журнал дитячої ендокринології. – 2016. – № 4. – С.</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rPr>
        <w:t>12–17.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147.</w:t>
      </w:r>
      <w:r w:rsidRPr="00491926">
        <w:rPr>
          <w:rFonts w:ascii="Times New Roman" w:hAnsi="Times New Roman"/>
          <w:color w:val="000000"/>
          <w:sz w:val="28"/>
          <w:szCs w:val="28"/>
        </w:rPr>
        <w:t xml:space="preserve"> Сенаторова А. С. Компоненты метаболического синдрома у детей с избыточной массой тела и ожирением / А. С. Сенаторова, Т. В. Чайченко // Современная педиатрия. – 2011. – N 5. – С. 209–212.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148.</w:t>
      </w:r>
      <w:r w:rsidRPr="00491926">
        <w:rPr>
          <w:rFonts w:ascii="Times New Roman" w:hAnsi="Times New Roman"/>
          <w:color w:val="000000"/>
          <w:sz w:val="28"/>
          <w:szCs w:val="28"/>
        </w:rPr>
        <w:t xml:space="preserve"> Сидоровa Н. Н. Избыточная масса тела и ожирение / Н. Н. Сидорова // Therapia. Український медичний вісник : науковий журнал. – 2014. – N 10. – С. 66–68.</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149. Сидорчук Л. П. Фенотипові прояви артеріальної гіпертензії у хворих із підвищеною масою тіла та ожирінням / Л. П. Сидорчук, А. А. Соколенко, А. М. Петричук // Буковинський медичний вісник. – 2012. – Т. 16, N 4. – С. 149–153.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150. Ситенко О. Р. Формування державної політики з охорони здоров'я в Україні / О. Р. Ситенко, Т. М. Смірнова // Вісник соціальної гігієни та організації охорони здоров'я України. – 2014. № 2 (60), С. 15–18.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151.</w:t>
      </w:r>
      <w:r w:rsidRPr="00491926">
        <w:rPr>
          <w:rFonts w:ascii="Times New Roman" w:hAnsi="Times New Roman"/>
          <w:color w:val="000000"/>
          <w:sz w:val="28"/>
          <w:szCs w:val="28"/>
        </w:rPr>
        <w:t xml:space="preserve"> Сластин В. В. Сбалансированный рацион питания как один из факторов профилактики ожирения / В. В. Сластин, Е. С. Самусева, Л. В. Москальчук // Проблеми харчування. – 2014. – N 1. – С. 33–39.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152.</w:t>
      </w:r>
      <w:r w:rsidRPr="00491926">
        <w:rPr>
          <w:rFonts w:ascii="Times New Roman" w:hAnsi="Times New Roman"/>
          <w:color w:val="000000"/>
          <w:sz w:val="28"/>
          <w:szCs w:val="28"/>
        </w:rPr>
        <w:t xml:space="preserve"> Сміянов В. А. Модель управління якістю медичної допомоги на основі механізму внутрішнього аудиту в закладі охорони здоров'я / В. А. Сміянов, А. В. Степаненко, С. В. Тарасенко // Медицина сьогодні і завтра = Медицина сегодня и завтра : науково-практичний журнал. – 2013. – N 4. – С. 106–109.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153.</w:t>
      </w:r>
      <w:r w:rsidRPr="00491926">
        <w:rPr>
          <w:rFonts w:ascii="Times New Roman" w:hAnsi="Times New Roman"/>
          <w:color w:val="000000"/>
          <w:sz w:val="28"/>
          <w:szCs w:val="28"/>
        </w:rPr>
        <w:t xml:space="preserve"> Современные представления о роли питания и генетических факторов в развитии метаболического синдрома / А. В. Юдочкин, Х. Х. Шарафетдинов, О. А. Плотникова, А. В. Стародубова // Вопросы питания. – 2011. – № 3. – С. 18–24.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154.</w:t>
      </w:r>
      <w:r w:rsidRPr="00491926">
        <w:rPr>
          <w:rFonts w:ascii="Times New Roman" w:hAnsi="Times New Roman"/>
          <w:color w:val="000000"/>
          <w:sz w:val="28"/>
          <w:szCs w:val="28"/>
        </w:rPr>
        <w:t xml:space="preserve"> Соколов Е. И. Взаимосвязь ожирения с характером питания / Е. И. Соколов, В. В. Сущик // Кардиология. – 2015. – Т. 55, N 5. – С. 54–58.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155.</w:t>
      </w:r>
      <w:r w:rsidRPr="00491926">
        <w:rPr>
          <w:rFonts w:ascii="Times New Roman" w:hAnsi="Times New Roman"/>
          <w:color w:val="000000"/>
          <w:sz w:val="28"/>
          <w:szCs w:val="28"/>
        </w:rPr>
        <w:t xml:space="preserve"> Солнцева А. В. Ожирение и синдром дефицита внимания / гиперактивности у детей: есть ли взаимосвязь? Обзор литературы / А. В. Солнцева, Т. А. Емельянцева // Психиатрия, психотерапия и клиническая </w:t>
      </w:r>
      <w:r w:rsidRPr="00491926">
        <w:rPr>
          <w:rFonts w:ascii="Times New Roman" w:hAnsi="Times New Roman"/>
          <w:color w:val="000000"/>
          <w:sz w:val="28"/>
          <w:szCs w:val="28"/>
        </w:rPr>
        <w:lastRenderedPageBreak/>
        <w:t>психология = Psychiatry psychotherapy and clinical psychology : международный научно-практический журнал. – 2017. – Том 8, N 3. – С. 432–439.</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156. Солнцева А. В. Оцінка психологічних чинників, що впливають на харчову поведінку в дітей з ожирінням / А. В. Солнцева // Український журнал дитячої ендокринології –2014. – № 3 – С. 19–25.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157.</w:t>
      </w:r>
      <w:r w:rsidRPr="00491926">
        <w:rPr>
          <w:rFonts w:ascii="Times New Roman" w:hAnsi="Times New Roman"/>
          <w:color w:val="000000"/>
          <w:sz w:val="28"/>
          <w:szCs w:val="28"/>
        </w:rPr>
        <w:t xml:space="preserve"> Солнцева А. В. Ранние детерминанты развития ожирения у детей в пубертате / А. В. Солнцева, О. Ю. Загребаева, Е. С. Кончиц // Современная педиатрия : научно-практический педиатрический журнал. – 2013. – N 6. – С. 36–40.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158.</w:t>
      </w:r>
      <w:r w:rsidRPr="00491926">
        <w:rPr>
          <w:rFonts w:ascii="Times New Roman" w:hAnsi="Times New Roman"/>
          <w:color w:val="000000"/>
          <w:sz w:val="28"/>
          <w:szCs w:val="28"/>
        </w:rPr>
        <w:t xml:space="preserve"> Солнцева А. В. Семейные и индивидуальные факторы риска, ассоциированные с ранним развитием детского ожирения /А. В. Солнцева // Український журнал дитячої ендокринології – 2014. – № 1. – С. 15–21.</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159. Сорокман Т. В. Розлади харчової поведінки як предиктори розвитку ожиріння в дітей / Т. В. Сорокман // Міжнародний ендокринологічний журнал. – 2015. – № 5. – С. 174 –177.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160. Сочетание артериальной гипертензии и сахарного диабета 2-го типа с ожирением / Б. Б. Пинхасов, В. Г. Селятицкая, Е. В. Ануфриенко, Н. А. Долгова // Клиническая медицина : ежемесячный научно-практический журнал. – 2014. – Том 92, N 9. – С. 65–69.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161.</w:t>
      </w:r>
      <w:r w:rsidRPr="00491926">
        <w:rPr>
          <w:rFonts w:ascii="Times New Roman" w:hAnsi="Times New Roman"/>
          <w:color w:val="000000"/>
          <w:sz w:val="28"/>
          <w:szCs w:val="28"/>
        </w:rPr>
        <w:t xml:space="preserve"> Спиридонов С. П. Индикаторы качества жизни и методологии их формирования / С. П. Спиридонов // Вопросы современной науки и практики. Университет им. В. И. Вернадского. – 2010. – № 10–12. – С. 208–223.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162.</w:t>
      </w:r>
      <w:r w:rsidRPr="00491926">
        <w:rPr>
          <w:rFonts w:ascii="Times New Roman" w:hAnsi="Times New Roman"/>
          <w:color w:val="000000"/>
          <w:sz w:val="28"/>
          <w:szCs w:val="28"/>
        </w:rPr>
        <w:t xml:space="preserve"> Сравнение разных референтных таблиц и пороговых значений индекса массы тела для оценки распространенности избыточной массы тела, ожирения и дефицита массы тела у школьников / Е. Г. Вайнилович, Л. И. Данилова, Ж. Л. Сретенская, С. А. Запольский // Проблемы эндокринологии. – 2010. – Т. 56, N 6. – С. 9–13.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163.</w:t>
      </w:r>
      <w:r w:rsidRPr="00491926">
        <w:rPr>
          <w:rFonts w:ascii="Times New Roman" w:hAnsi="Times New Roman"/>
          <w:color w:val="000000"/>
          <w:sz w:val="28"/>
          <w:szCs w:val="28"/>
        </w:rPr>
        <w:t xml:space="preserve"> Статистичний довідник дитячого ендокринолога за 2009 рік. – Київ, 2010. – 101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164.</w:t>
      </w:r>
      <w:r w:rsidRPr="00491926">
        <w:rPr>
          <w:rFonts w:ascii="Times New Roman" w:hAnsi="Times New Roman"/>
          <w:color w:val="000000"/>
          <w:sz w:val="28"/>
          <w:szCs w:val="28"/>
        </w:rPr>
        <w:t xml:space="preserve"> Статистичний довідник дитячого ендокринолога за 2010 рік. – Київ, 2011. – 102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165.</w:t>
      </w:r>
      <w:r w:rsidRPr="00491926">
        <w:rPr>
          <w:rFonts w:ascii="Times New Roman" w:hAnsi="Times New Roman"/>
          <w:color w:val="000000"/>
          <w:sz w:val="28"/>
          <w:szCs w:val="28"/>
        </w:rPr>
        <w:t xml:space="preserve"> Статистичний довідник дитячого ендокринолога за 2011 рік. – Київ, 2012. – 96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166.</w:t>
      </w:r>
      <w:r w:rsidRPr="00491926">
        <w:rPr>
          <w:rFonts w:ascii="Times New Roman" w:hAnsi="Times New Roman"/>
          <w:color w:val="000000"/>
          <w:sz w:val="28"/>
          <w:szCs w:val="28"/>
        </w:rPr>
        <w:t xml:space="preserve"> Статистичний довідник дитячого ендокринолога за 2012 рік. – Київ, 2013. – 98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167.</w:t>
      </w:r>
      <w:r w:rsidRPr="00491926">
        <w:rPr>
          <w:rFonts w:ascii="Times New Roman" w:hAnsi="Times New Roman"/>
          <w:color w:val="000000"/>
          <w:sz w:val="28"/>
          <w:szCs w:val="28"/>
        </w:rPr>
        <w:t xml:space="preserve"> Статистичний довідник дитячого ендокринолога за 2013 рік. – Київ, 2014. – 100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168.</w:t>
      </w:r>
      <w:r w:rsidRPr="00491926">
        <w:rPr>
          <w:rFonts w:ascii="Times New Roman" w:hAnsi="Times New Roman"/>
          <w:color w:val="000000"/>
          <w:sz w:val="28"/>
          <w:szCs w:val="28"/>
        </w:rPr>
        <w:t xml:space="preserve"> Статистично-аналітичний довідник дитячого ендокринолога за 2014 рік. – Київ, 2015. – 102 с.</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169.</w:t>
      </w:r>
      <w:r w:rsidRPr="00491926">
        <w:rPr>
          <w:rFonts w:ascii="Times New Roman" w:hAnsi="Times New Roman"/>
          <w:color w:val="000000"/>
          <w:sz w:val="28"/>
          <w:szCs w:val="28"/>
        </w:rPr>
        <w:t xml:space="preserve"> Статистично-аналітичний довідник дитячого ендокринолога за 2016 рік. – К., 2017. – 102 с.</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170. Сухоребська М. Я. Оцінка якості життя у хворих на остеоартроз у поєднанні з абдомінальним ожирінням / М. Я. Сухоребська, Р. І. Яцишин // Український ревматологічний журнал. – 2015. – N 3. – С. 92–93. 171. Суцхір Дхакре. Лікування ожиріння у дітей шляхом застосування комбінованої лікарсько- психологічної терапії / Дхакре Суцхір // Досягнення біології та медицини. – 2011. – Т. 2 (18). – С. 55–57.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172. Тагиева А. А. Оценка избыточной массы тела и </w:t>
      </w:r>
      <w:r w:rsidRPr="00491926">
        <w:rPr>
          <w:rFonts w:ascii="Times New Roman" w:hAnsi="Times New Roman"/>
          <w:color w:val="000000"/>
          <w:sz w:val="28"/>
          <w:szCs w:val="28"/>
        </w:rPr>
        <w:t xml:space="preserve">ожирения как факторов риска формирования артериальной гипертензии среди детей школьного возраста / А. А. Тагиева // Сімейна медицина. – 2017. – № 5. – С. 27–30.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173.</w:t>
      </w:r>
      <w:r w:rsidRPr="00491926">
        <w:rPr>
          <w:rFonts w:ascii="Times New Roman" w:hAnsi="Times New Roman"/>
          <w:color w:val="000000"/>
          <w:sz w:val="28"/>
          <w:szCs w:val="28"/>
        </w:rPr>
        <w:t xml:space="preserve"> Тепаева А. И. Параметры качества жизни больных, страдающих избыточной массой тела и ожирением: возможности корректирующего воздействия / А. И. Тепаева // Вестник ПАГС – 2013. – № 2 – С. 86–90.</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174. Тивончук О. С. Якість життя хворих на морбідне ожиріння / О. С. Тивончук // Клінічна хірургія. – 2012. – N 8. – С. 38.</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175.</w:t>
      </w:r>
      <w:r w:rsidRPr="00491926">
        <w:rPr>
          <w:rFonts w:ascii="Times New Roman" w:hAnsi="Times New Roman"/>
          <w:color w:val="000000"/>
          <w:sz w:val="28"/>
          <w:szCs w:val="28"/>
        </w:rPr>
        <w:t xml:space="preserve"> Титов В. Н. Ожирение – патология адипоцитов: число клеток, объем артериального русла, локальные пулы циркуляции in vivo, натрийуретические </w:t>
      </w:r>
      <w:r w:rsidRPr="00491926">
        <w:rPr>
          <w:rFonts w:ascii="Times New Roman" w:hAnsi="Times New Roman"/>
          <w:color w:val="000000"/>
          <w:sz w:val="28"/>
          <w:szCs w:val="28"/>
        </w:rPr>
        <w:lastRenderedPageBreak/>
        <w:t xml:space="preserve">пептиды и артериальная гипертония / В. Н. Титов, В. А. Дмитриев // Клиническая лабораторная диагностика. – 2015. – Т. 60, N 3. – С. 4–13.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176. Токарчук Н. І. Діагностика та прогноз ризику розвитку надмірної маси тіла у дітей раннього віку / Н. І. Токарчук, Є. В. Тимчук // Современная педиатрия. – 2011. – N 1. – С. 108–110.</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177. Токарчук Н. І. Діагностичні маркери надмірної маси тіла та ожиріння у дітей раннього віку / Н. І. Токарчук, Є. В. Тимчук // Перинатологія та педіатрія. – 2012. – N 1. – С. 64–66.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178. Токарчук Н. І. Лептин – як фактор розвитку ожиріння у дітей раннього віку / Н. І. Токарчук // Вісник Вінницького національного медичного університету ім. М. І. Пирогова. – 2014. – Т. 18, N 2. – С. 537–540.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179.</w:t>
      </w:r>
      <w:r w:rsidRPr="00491926">
        <w:rPr>
          <w:rFonts w:ascii="Times New Roman" w:hAnsi="Times New Roman"/>
          <w:color w:val="000000"/>
          <w:sz w:val="28"/>
          <w:szCs w:val="28"/>
        </w:rPr>
        <w:t xml:space="preserve"> Токарчук Н. І. Надмірна маса тіла у дітей раннього віку – фактор ризику захворювань у майбутньому / Н. І. Токарчук, Е. В. Тимчук // Современная педиатрия. – 2009. – N 6. – С. 154–156.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180. Токарчук Н. І. Раціональне харчування дітей раннього віку – крок до профілактики надмірної маси тіла та ожиріння / Н. І. Токарчук, Є. В. Тимчук // Перинатологія та педіатрія. – 2010. N 3. – С. 61–62.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181.</w:t>
      </w:r>
      <w:r w:rsidRPr="00491926">
        <w:rPr>
          <w:rFonts w:ascii="Times New Roman" w:hAnsi="Times New Roman"/>
          <w:color w:val="000000"/>
          <w:sz w:val="28"/>
          <w:szCs w:val="28"/>
        </w:rPr>
        <w:t xml:space="preserve"> Турченко Н. М. Ожирение: современный взгляд на проблему / Н. М. Турченко, С. Ю. Турченко // Проблемы здоровья и экологии. </w:t>
      </w:r>
      <w:r w:rsidRPr="00491926">
        <w:rPr>
          <w:rFonts w:ascii="Arial Unicode MS" w:eastAsia="Arial Unicode MS" w:hAnsi="Arial Unicode MS" w:cs="Arial Unicode MS" w:hint="eastAsia"/>
          <w:color w:val="000000"/>
          <w:sz w:val="28"/>
          <w:szCs w:val="28"/>
        </w:rPr>
        <w:t> </w:t>
      </w:r>
      <w:r w:rsidRPr="00491926">
        <w:rPr>
          <w:rFonts w:ascii="Times New Roman" w:hAnsi="Times New Roman"/>
          <w:color w:val="000000"/>
          <w:sz w:val="28"/>
          <w:szCs w:val="28"/>
        </w:rPr>
        <w:t>– 2014.</w:t>
      </w:r>
      <w:r w:rsidRPr="00491926">
        <w:rPr>
          <w:rFonts w:ascii="Arial Unicode MS" w:eastAsia="Arial Unicode MS" w:hAnsi="Arial Unicode MS" w:cs="Arial Unicode MS" w:hint="eastAsia"/>
          <w:color w:val="000000"/>
          <w:sz w:val="28"/>
          <w:szCs w:val="28"/>
        </w:rPr>
        <w:t> </w:t>
      </w:r>
      <w:r w:rsidRPr="00491926">
        <w:rPr>
          <w:rFonts w:ascii="Times New Roman" w:hAnsi="Times New Roman"/>
          <w:color w:val="000000"/>
          <w:sz w:val="28"/>
          <w:szCs w:val="28"/>
        </w:rPr>
        <w:t xml:space="preserve"> – № 4 (42). </w:t>
      </w:r>
      <w:r w:rsidRPr="00491926">
        <w:rPr>
          <w:rFonts w:ascii="Arial Unicode MS" w:eastAsia="Arial Unicode MS" w:hAnsi="Arial Unicode MS" w:cs="Arial Unicode MS" w:hint="eastAsia"/>
          <w:color w:val="000000"/>
          <w:sz w:val="28"/>
          <w:szCs w:val="28"/>
        </w:rPr>
        <w:t> </w:t>
      </w:r>
      <w:r w:rsidRPr="00491926">
        <w:rPr>
          <w:rFonts w:ascii="Times New Roman" w:hAnsi="Times New Roman"/>
          <w:color w:val="000000"/>
          <w:sz w:val="28"/>
          <w:szCs w:val="28"/>
        </w:rPr>
        <w:t>– С. 39–45.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182.</w:t>
      </w:r>
      <w:r w:rsidRPr="00491926">
        <w:rPr>
          <w:rFonts w:ascii="Times New Roman" w:hAnsi="Times New Roman"/>
          <w:color w:val="000000"/>
          <w:sz w:val="28"/>
          <w:szCs w:val="28"/>
        </w:rPr>
        <w:t xml:space="preserve"> Фактор внутрішньочеревного тиску у хворих на морбідне ожиріння / І. М. Тодуров, Л. С. Білянський, О. В. Перехрестенко, С. В Косохно та ін. // Клінічна хірургія : науково-практичний журнал. – 2013. – N 5. – С. 28–31.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183.</w:t>
      </w:r>
      <w:r w:rsidRPr="00491926">
        <w:rPr>
          <w:rFonts w:ascii="Times New Roman" w:hAnsi="Times New Roman"/>
          <w:color w:val="000000"/>
          <w:sz w:val="28"/>
          <w:szCs w:val="28"/>
        </w:rPr>
        <w:t xml:space="preserve"> Факторы риска формирования артериальной гипертензии у детей и подростков с ожирением / Н. В. Болотова, Н. В. Посохова, Е. Г. Дронова, В. Ф. Лукьянов // Педиатрия. – 2013. – Т. 92, N 5. – С. 40–44.</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184. Формування ускладненого перебігу ожиріння в дітей / О. А. Будрейко, Н. В. Шляхова, Л. Д. Нікітіна та ін. // Ендокринологія. – 2014. – Т. 19, N 4. – С. 279–280.</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185. Цимбаліста О. Л. Артеріальна гіпертензія у дітей старшого шкільного віку як прояв метаболічного синдрому / О. Л. Цимбаліста, О. С. Бобрикович // Перинатологія та педіатрія : науково-практичний журнал / Інститут педіатрії, акушерства і гінекології АМН України. – 2011 р. N 3 – С.45–47.</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186.</w:t>
      </w:r>
      <w:r w:rsidRPr="00491926">
        <w:rPr>
          <w:rFonts w:ascii="Times New Roman" w:hAnsi="Times New Roman"/>
          <w:color w:val="000000"/>
          <w:sz w:val="28"/>
          <w:szCs w:val="28"/>
        </w:rPr>
        <w:t xml:space="preserve"> Циунчик Ю. Г. Клінічне значення психоемоційних факторів при ожирінні у дітей / Ю. Г. Циунчик // Современная педиатрия. – 2016. – N 5. – С. 98–101.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187.</w:t>
      </w:r>
      <w:r w:rsidRPr="00491926">
        <w:rPr>
          <w:rFonts w:ascii="Times New Roman" w:hAnsi="Times New Roman"/>
          <w:color w:val="000000"/>
          <w:sz w:val="28"/>
          <w:szCs w:val="28"/>
        </w:rPr>
        <w:t xml:space="preserve"> Циунчик Ю. Г. Нарушение психоэмоционального статуса у детей с ожирением / Ю. Г. Циунчик, Д. Судхир // Перинатологія та педіатрія. – 2011. – N 3. – С. 104–107.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188.</w:t>
      </w:r>
      <w:r w:rsidRPr="00491926">
        <w:rPr>
          <w:rFonts w:ascii="Times New Roman" w:hAnsi="Times New Roman"/>
          <w:color w:val="000000"/>
          <w:sz w:val="28"/>
          <w:szCs w:val="28"/>
        </w:rPr>
        <w:t xml:space="preserve"> Циунчик Ю. Г. Психологическая коррекция ожирения у детей / Ю. Г. Циунчик, Дхакре Судхир // Здоровье ребенка. – 2011. – N 6. – С. 130–133.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189.</w:t>
      </w:r>
      <w:r w:rsidRPr="00491926">
        <w:rPr>
          <w:rFonts w:ascii="Times New Roman" w:hAnsi="Times New Roman"/>
          <w:color w:val="000000"/>
          <w:sz w:val="28"/>
          <w:szCs w:val="28"/>
        </w:rPr>
        <w:t xml:space="preserve"> Циунчик Ю. Г. Психологическая поддержка и терапия детей с ожирением / Ю. Г. Циунчик, Д. Судхир // Перинатологія та педіатрія. – 2011. – N 4. – С. 36–39.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190.</w:t>
      </w:r>
      <w:r w:rsidRPr="00491926">
        <w:rPr>
          <w:rFonts w:ascii="Times New Roman" w:hAnsi="Times New Roman"/>
          <w:color w:val="000000"/>
          <w:sz w:val="28"/>
          <w:szCs w:val="28"/>
        </w:rPr>
        <w:t xml:space="preserve"> Циунчик Ю. Г. Факторы риска ожирения у детей Одесского региона / Ю. Г. Циунчик // Перинатологія та педіатрія. – 2015. – N 3. – С. 89–91.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191. Чайченко Т. В. Cистема інтегральної допомоги дітям з ожирінням і метаболічним синдромом / Т. В. Чайченко // Експериментальна і клінічна медицина. – 2013. – N 3. – С. 80–89.</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192.</w:t>
      </w:r>
      <w:r w:rsidRPr="00491926">
        <w:rPr>
          <w:rFonts w:ascii="Times New Roman" w:hAnsi="Times New Roman"/>
          <w:color w:val="000000"/>
          <w:sz w:val="28"/>
          <w:szCs w:val="28"/>
        </w:rPr>
        <w:t xml:space="preserve"> Чайченко Т. В. Антропометрические соотношения у подростков с избыточной массой тела и ожирением / Т. В. Чайченко // Експериментальна і клінічна медицина. – 2011. – N 2. – С. 108–112.</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193. Чайченко Т. В. Ефективність немедикаментозних інтервенцій у дітей з ожирінням / Т. В. Чайченко // Український журнал дитячої ендокринології – 2015. – № 1 – С. 31–34.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194.</w:t>
      </w:r>
      <w:r w:rsidRPr="00491926">
        <w:rPr>
          <w:rFonts w:ascii="Times New Roman" w:hAnsi="Times New Roman"/>
          <w:color w:val="000000"/>
          <w:sz w:val="28"/>
          <w:szCs w:val="28"/>
        </w:rPr>
        <w:t xml:space="preserve"> Чайченко Т. В. Особенности питания детей с нормальной и избыточной массой тела / Т. В. Чайченко, Е. С. Рыбка, Н. Р. Бужинская // Експериментальна і клінічна медицина = Экспериментальная и клиническая медицина : науково-практичний журнал. – 2015. – N 4. – С. 86–90.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195.</w:t>
      </w:r>
      <w:r w:rsidRPr="00491926">
        <w:rPr>
          <w:rFonts w:ascii="Times New Roman" w:hAnsi="Times New Roman"/>
          <w:color w:val="000000"/>
          <w:sz w:val="28"/>
          <w:szCs w:val="28"/>
        </w:rPr>
        <w:t xml:space="preserve"> Чайченко Т. В. Психосоциальные аспекты нарушений пищевого поведения и физической активности школьников Харьковского региона / Т. В. Чайченко // Міжнародний медичний журнал = Международный медицинский журнал = International Medical Journal. – 2012. – Том 18, N 2. – С. 20–24.</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196.</w:t>
      </w:r>
      <w:r w:rsidRPr="00491926">
        <w:rPr>
          <w:rFonts w:ascii="Times New Roman" w:hAnsi="Times New Roman"/>
          <w:color w:val="000000"/>
          <w:sz w:val="28"/>
          <w:szCs w:val="28"/>
        </w:rPr>
        <w:t xml:space="preserve"> Чайченко Т. В. Психосоціальна дисфункція у генезі метаболічного синдрому у дітей (огляд літератури) / Т. В. Чайченко // Медицина сьогодні і завтра = Медицина сегодня и завтра. – 2013. – N 2. – С. 54–60.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197.</w:t>
      </w:r>
      <w:r w:rsidRPr="00491926">
        <w:rPr>
          <w:rFonts w:ascii="Times New Roman" w:hAnsi="Times New Roman"/>
          <w:color w:val="000000"/>
          <w:sz w:val="28"/>
          <w:szCs w:val="28"/>
        </w:rPr>
        <w:t xml:space="preserve"> Чайченко Т. В. Современные подходы к организации питания и физической активности детей с нормальной и избыточной массой тела : учебное пособие / Т. В. Чайченко; Министерство здравоохранения Украины, Харьковский национальный медицинский университет. – Харьков, 2016. – 100 с.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198. Чайченко Т. В. Соціальні та психологічні компоненти якості життя дітей з ожирінням – ключ до редукції потенційного ризику / Т. В. Чайченко, Н. В. Георгієвська, Н. Р. Бужинська // Медицина сьогодні і завтра = Медицина сегодня и завтра. – 2013. – N 2. – С. 61–65.</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199.</w:t>
      </w:r>
      <w:r w:rsidRPr="00491926">
        <w:rPr>
          <w:rFonts w:ascii="Times New Roman" w:hAnsi="Times New Roman"/>
          <w:color w:val="000000"/>
          <w:sz w:val="28"/>
          <w:szCs w:val="28"/>
        </w:rPr>
        <w:t xml:space="preserve"> Частота абдоминального ожирения и ассоциированных с ним метаболических нарушений у детей 7–13 лет / Е. Г. Вайнилович, М. Л. Лущик, Ж. Л. Сретенская и др. // Проблемы эндокринологии. – 2011. – Т. 57, N 5. – С. 15–23.</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200. Частота абдоминального ожирения среди жителей города Харькова / Е. В. Мисюра, И. М. Ильина, И. П. Романова, А. В. Казаков, М. И. Зубко, Н. А. Кравчун // Ендокринологія. – 2014. – Т. 19, N 4. – С. 324–325.</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201. Частота інсулінорезистентності серед дітей та підлітків з ожирінням / О. А. Будрейко, Л. Д. Нікітіна, С. О. Чумак та ін. // Проблеми ендокринної патології. – 2010. – № 2. – С. 35–40.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202. Частота ожиріння серед дорослого населення південно-східного регіону України / Н. О. Кравчун, К. В. Мисюра, М. О. Балюк та ін. // Проблеми ендокринної патології. – 2015. – N 1. – С. 36–43.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203. Черевко І. Г. Особливості клінічного перебігу ожиріння у хлопців-підлітків з урахуванням несприятливих чинників перинатального розвитку / І. Г. Черевко // Проблеми ендокринної патології. – 2012. – N 3. – С. 12–20.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204.</w:t>
      </w:r>
      <w:r w:rsidRPr="00491926">
        <w:rPr>
          <w:rFonts w:ascii="Times New Roman" w:hAnsi="Times New Roman"/>
          <w:color w:val="000000"/>
          <w:sz w:val="28"/>
          <w:szCs w:val="28"/>
        </w:rPr>
        <w:t xml:space="preserve"> Чернякова А. Е. Качество жизни и клиническая этика: путь к пациенту / А. Е. Чернякова // Медицина третього тисячоліття : збірник тез міжвузівської конференції молодих вчених та студентів (15–16 січня 2013 р.) / ред. В. М. Лісовий. – Х., 2013. – С. 122–123.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205. Чмир Н. В. Патогенетичні та клінічні особливості метаболічного синдрому, пов'язаного з ожирінням та їх прогностичне значення / Н. В. Чмир, Р. Я. Дутка // Буковинський медичний вісник. – 2017. – Т. 21, № 2 ч. 1. – С. 127–130.</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206.</w:t>
      </w:r>
      <w:r w:rsidRPr="00491926">
        <w:rPr>
          <w:rFonts w:ascii="Times New Roman" w:hAnsi="Times New Roman"/>
          <w:color w:val="000000"/>
          <w:sz w:val="28"/>
          <w:szCs w:val="28"/>
        </w:rPr>
        <w:t xml:space="preserve"> Чобанов Р. Э. Особенности формирования гипертонии у лиц с избыточной массой тела / Р. Э. Чобанов, Р. Б. Лифтиев // Междунар. мед. журн. – 2009. – Т. 15, 4 (60). – С. 38–42.</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207. Чумак С. О. Мікроциркуляторні зміни у дітей з ожирінням / С. О. Чумак // Проблеми ендокринної патології. – 2011. – N 4. – С. 60–67.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208.</w:t>
      </w:r>
      <w:r w:rsidRPr="00491926">
        <w:rPr>
          <w:rFonts w:ascii="Times New Roman" w:hAnsi="Times New Roman"/>
          <w:color w:val="000000"/>
          <w:sz w:val="28"/>
          <w:szCs w:val="28"/>
        </w:rPr>
        <w:t xml:space="preserve"> Шишкова В. Н. Развитие основных нарушений гемостаза у пациентов с ожирением / В. Н. Шишкова, А. Ю. Ременник, Л. И. Зотова // Кардиология. – 2012. – Т. 52, N 2. – С. 59–64.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209.</w:t>
      </w:r>
      <w:r w:rsidRPr="00491926">
        <w:rPr>
          <w:rFonts w:ascii="Times New Roman" w:hAnsi="Times New Roman"/>
          <w:color w:val="000000"/>
          <w:sz w:val="28"/>
          <w:szCs w:val="28"/>
        </w:rPr>
        <w:t xml:space="preserve"> Шуть С. В. Фактори, що впливають на розвиток метаболічного синдрому / С. В. Шуть // Вісник проблем біології і медицини. – 2015. – N 2 т. 1. – С. 63–67. </w:t>
      </w:r>
    </w:p>
    <w:p w:rsidR="00E71EE0" w:rsidRPr="00491926" w:rsidRDefault="00E71EE0" w:rsidP="00437AC0">
      <w:pPr>
        <w:spacing w:after="0" w:line="360" w:lineRule="auto"/>
        <w:ind w:firstLine="709"/>
        <w:jc w:val="both"/>
        <w:rPr>
          <w:rFonts w:ascii="Times New Roman" w:hAnsi="Times New Roman"/>
          <w:color w:val="000000"/>
          <w:sz w:val="28"/>
          <w:szCs w:val="28"/>
          <w:lang w:val="uk-UA"/>
        </w:rPr>
      </w:pPr>
      <w:r w:rsidRPr="00491926">
        <w:rPr>
          <w:rFonts w:ascii="Times New Roman" w:hAnsi="Times New Roman"/>
          <w:color w:val="000000"/>
          <w:sz w:val="28"/>
          <w:szCs w:val="28"/>
          <w:lang w:val="uk-UA"/>
        </w:rPr>
        <w:t xml:space="preserve">210. Шушляпина О. В. Особливості патології щитоподібної залози у дітей з ожирінням / О. В. Шушляпина, О. А. Будрейко // Перинатологія та педіатрія. – 2015. – N 4. – С. 111–113.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lastRenderedPageBreak/>
        <w:t>211.</w:t>
      </w:r>
      <w:r w:rsidRPr="00491926">
        <w:rPr>
          <w:rFonts w:ascii="Times New Roman" w:hAnsi="Times New Roman"/>
          <w:color w:val="000000"/>
          <w:sz w:val="28"/>
          <w:szCs w:val="28"/>
        </w:rPr>
        <w:t xml:space="preserve"> Щербакова М. Ю. Современный взгляд на проблему ожирения у детей и подростков / М. Ю. Щербакова, Г. И. Порядина // Педиатрия : науч.-практ. мед. журн. – 2012. – Т. 91, N 3. – С. 122–130.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212.</w:t>
      </w:r>
      <w:r w:rsidRPr="00491926">
        <w:rPr>
          <w:rFonts w:ascii="Times New Roman" w:hAnsi="Times New Roman"/>
          <w:color w:val="000000"/>
          <w:sz w:val="28"/>
          <w:szCs w:val="28"/>
        </w:rPr>
        <w:t xml:space="preserve"> Щербина И. Н. Место и роль метаболического синдрома в патогенезе нарушений менструальной функции / И. Н. Щербина // Проблеми безперервної медичної освіти та науки. – 2012. – N 2. – С. 46–49.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213.</w:t>
      </w:r>
      <w:r w:rsidRPr="00491926">
        <w:rPr>
          <w:rFonts w:ascii="Times New Roman" w:hAnsi="Times New Roman"/>
          <w:color w:val="000000"/>
          <w:sz w:val="28"/>
          <w:szCs w:val="28"/>
        </w:rPr>
        <w:t xml:space="preserve"> Яворский Януш. Влияние занятий компьютерными играми на показатели массы тела и координационные способности / Януш Яворский, Пшемыслав Буяс, Дариуш Тхожевский // Теория и практика физической культуры. – 2011. – N 1. – С. 52–56.</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214. Якість життя як основа ефективності лікування ожиріння у підлітків / Г. С. Сенаторова, Т. В. Чайченко, Л. Г. Тельнова та інші // Ендокринна патологія у віковому аспекті : матеріали наук.-практ. конф. з міжнар. участю (Харків, 1–2 листопада 2012 р.) / ред. Ю. І. Караченцев [та ін.]. – Х., 2012. – С. 74–75. </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215.</w:t>
      </w:r>
      <w:r w:rsidRPr="00491926">
        <w:rPr>
          <w:rFonts w:ascii="Times New Roman" w:hAnsi="Times New Roman"/>
          <w:color w:val="000000"/>
          <w:sz w:val="28"/>
          <w:szCs w:val="28"/>
        </w:rPr>
        <w:t xml:space="preserve"> Яковенко В. В. Проблема избыточной массы тела и ожирения у детей / В. В. Яковенко // Актуальні питання педіатрії, акушерства та гінекології. – 2013. – № 1. – С. 30–32.</w:t>
      </w:r>
    </w:p>
    <w:p w:rsidR="00E71EE0" w:rsidRPr="00491926" w:rsidRDefault="00E71EE0" w:rsidP="00437AC0">
      <w:pPr>
        <w:spacing w:after="0" w:line="360" w:lineRule="auto"/>
        <w:ind w:firstLine="709"/>
        <w:jc w:val="both"/>
        <w:rPr>
          <w:rFonts w:ascii="Times New Roman" w:hAnsi="Times New Roman"/>
          <w:color w:val="000000"/>
          <w:sz w:val="28"/>
          <w:szCs w:val="28"/>
        </w:rPr>
      </w:pPr>
      <w:r w:rsidRPr="00491926">
        <w:rPr>
          <w:rFonts w:ascii="Times New Roman" w:hAnsi="Times New Roman"/>
          <w:color w:val="000000"/>
          <w:sz w:val="28"/>
          <w:szCs w:val="28"/>
          <w:lang w:val="uk-UA"/>
        </w:rPr>
        <w:t>216.</w:t>
      </w:r>
      <w:r w:rsidRPr="00491926">
        <w:rPr>
          <w:rFonts w:ascii="Times New Roman" w:hAnsi="Times New Roman"/>
          <w:color w:val="000000"/>
          <w:sz w:val="28"/>
          <w:szCs w:val="28"/>
        </w:rPr>
        <w:t xml:space="preserve"> Яковенко В. В. Современные подходы к терапии избыточной массы тела и ожирения у детей и подростков / В. В. Яковенко // Актуальні проблеми сучасної медицини : Вісник Української медичної стоматологічної академії : Науково-практичний ж-л. – 2012. – Т. 12, – N 4. – С. 240–243.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217.</w:t>
      </w:r>
      <w:r w:rsidRPr="00491926">
        <w:rPr>
          <w:rFonts w:ascii="Times New Roman" w:hAnsi="Times New Roman"/>
          <w:bCs/>
          <w:color w:val="000000"/>
          <w:sz w:val="28"/>
          <w:szCs w:val="28"/>
          <w:lang w:val="en-US"/>
        </w:rPr>
        <w:t xml:space="preserve"> A framework for implementing the set of recommendations on the marketing of foods and non-alcoholic beverages to children. Geneva: World Health Organization, 2012</w:t>
      </w:r>
      <w:r w:rsidRPr="00491926">
        <w:rPr>
          <w:rFonts w:ascii="Times New Roman" w:hAnsi="Times New Roman"/>
          <w:color w:val="000000"/>
          <w:sz w:val="28"/>
          <w:szCs w:val="28"/>
          <w:lang w:val="en-US"/>
        </w:rPr>
        <w:t>.</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218.</w:t>
      </w:r>
      <w:r w:rsidRPr="00491926">
        <w:rPr>
          <w:rFonts w:ascii="Times New Roman" w:hAnsi="Times New Roman"/>
          <w:bCs/>
          <w:color w:val="000000"/>
          <w:sz w:val="28"/>
          <w:szCs w:val="28"/>
          <w:lang w:val="en-US"/>
        </w:rPr>
        <w:t xml:space="preserve"> A randomized trial of sugar-sweetened beverages and adolescent body weight / C. B. Ebbeling, H. A. Feldman, V. R. Chomitz, T. A. Antonelli, S. L. Gortmaker, S. K. Osganian, et al. // N. Engl. J. Med. 2012 ; 367 : 1407–16.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219.</w:t>
      </w:r>
      <w:r w:rsidRPr="00491926">
        <w:rPr>
          <w:rFonts w:ascii="Times New Roman" w:hAnsi="Times New Roman"/>
          <w:bCs/>
          <w:color w:val="000000"/>
          <w:sz w:val="28"/>
          <w:szCs w:val="28"/>
          <w:lang w:val="en-US"/>
        </w:rPr>
        <w:t xml:space="preserve"> A systematic review of home-based childhood obesity prevention studies / N.</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N. Showell, O. Fawole, J. Segal et al. // Pediatrics. – 2013.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132 (1).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P. e 193</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200.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220.</w:t>
      </w:r>
      <w:r w:rsidRPr="00491926">
        <w:rPr>
          <w:rFonts w:ascii="Times New Roman" w:hAnsi="Times New Roman"/>
          <w:bCs/>
          <w:color w:val="000000"/>
          <w:sz w:val="28"/>
          <w:szCs w:val="28"/>
          <w:lang w:val="en-US"/>
        </w:rPr>
        <w:t xml:space="preserve"> A trial of sugar-free or sugar-sweetened beverages and body weight in children / J. C. Ruyter, M. R. Olthof, J. C. Seidell, M. B. Katan // N. Engl. J. Med. 2012; 367 : 1397–406.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221.</w:t>
      </w:r>
      <w:r w:rsidRPr="00491926">
        <w:rPr>
          <w:rFonts w:ascii="Times New Roman" w:hAnsi="Times New Roman"/>
          <w:bCs/>
          <w:color w:val="000000"/>
          <w:sz w:val="28"/>
          <w:szCs w:val="28"/>
          <w:lang w:val="en-US"/>
        </w:rPr>
        <w:t xml:space="preserve"> A values-based Motivational Interviewing (MI) intervention for pediatric obesity: study design and methods for MI Values / </w:t>
      </w:r>
      <w:r w:rsidRPr="00491926">
        <w:rPr>
          <w:rFonts w:ascii="Times New Roman" w:hAnsi="Times New Roman"/>
          <w:bCs/>
          <w:color w:val="000000"/>
          <w:sz w:val="28"/>
          <w:szCs w:val="28"/>
        </w:rPr>
        <w:t>М</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К</w:t>
      </w:r>
      <w:r w:rsidRPr="00491926">
        <w:rPr>
          <w:rFonts w:ascii="Times New Roman" w:hAnsi="Times New Roman"/>
          <w:bCs/>
          <w:color w:val="000000"/>
          <w:sz w:val="28"/>
          <w:szCs w:val="28"/>
          <w:lang w:val="en-US"/>
        </w:rPr>
        <w:t>. Bean, S. E. Mazzeo, M. Stern [et al.] // Contemp. Clin. Trials.</w:t>
      </w:r>
      <w:r w:rsidRPr="00491926">
        <w:rPr>
          <w:rFonts w:ascii="Times New Roman" w:hAnsi="Times New Roman"/>
          <w:color w:val="000000"/>
          <w:sz w:val="28"/>
          <w:szCs w:val="28"/>
          <w:lang w:val="en-US"/>
        </w:rPr>
        <w:t xml:space="preserve"> –</w:t>
      </w:r>
      <w:r w:rsidRPr="00491926">
        <w:rPr>
          <w:rFonts w:ascii="Times New Roman" w:hAnsi="Times New Roman"/>
          <w:bCs/>
          <w:color w:val="000000"/>
          <w:sz w:val="28"/>
          <w:szCs w:val="28"/>
          <w:lang w:val="en-US"/>
        </w:rPr>
        <w:t xml:space="preserve"> 2011.</w:t>
      </w:r>
      <w:r w:rsidRPr="00491926">
        <w:rPr>
          <w:rFonts w:ascii="Times New Roman" w:hAnsi="Times New Roman"/>
          <w:color w:val="000000"/>
          <w:sz w:val="28"/>
          <w:szCs w:val="28"/>
          <w:lang w:val="en-US"/>
        </w:rPr>
        <w:t xml:space="preserve"> –</w:t>
      </w:r>
      <w:r w:rsidRPr="00491926">
        <w:rPr>
          <w:rFonts w:ascii="Times New Roman" w:hAnsi="Times New Roman"/>
          <w:bCs/>
          <w:color w:val="000000"/>
          <w:sz w:val="28"/>
          <w:szCs w:val="28"/>
          <w:lang w:val="en-US"/>
        </w:rPr>
        <w:t xml:space="preserve"> Vol. 32 (5).</w:t>
      </w:r>
      <w:r w:rsidRPr="00491926">
        <w:rPr>
          <w:rFonts w:ascii="Times New Roman" w:hAnsi="Times New Roman"/>
          <w:color w:val="000000"/>
          <w:sz w:val="28"/>
          <w:szCs w:val="28"/>
          <w:lang w:val="en-US"/>
        </w:rPr>
        <w:t xml:space="preserve"> –</w:t>
      </w:r>
      <w:r w:rsidRPr="00491926">
        <w:rPr>
          <w:rFonts w:ascii="Times New Roman" w:hAnsi="Times New Roman"/>
          <w:bCs/>
          <w:color w:val="000000"/>
          <w:sz w:val="28"/>
          <w:szCs w:val="28"/>
          <w:lang w:val="en-US"/>
        </w:rPr>
        <w:t xml:space="preserve"> P. 667</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674.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222.</w:t>
      </w:r>
      <w:r w:rsidRPr="00491926">
        <w:rPr>
          <w:rFonts w:ascii="Times New Roman" w:hAnsi="Times New Roman"/>
          <w:bCs/>
          <w:color w:val="000000"/>
          <w:sz w:val="28"/>
          <w:szCs w:val="28"/>
          <w:lang w:val="en-US"/>
        </w:rPr>
        <w:t xml:space="preserve"> Accelerating Progress in Obesity Prevention: Solving the Weight of the Nation / D. Glickman, L. Parker, L. Sim et al. // Washington, DC : National Academies Press; 2012</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155.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223.</w:t>
      </w:r>
      <w:r w:rsidRPr="00491926">
        <w:rPr>
          <w:rFonts w:ascii="Times New Roman" w:hAnsi="Times New Roman"/>
          <w:bCs/>
          <w:color w:val="000000"/>
          <w:sz w:val="28"/>
          <w:szCs w:val="28"/>
          <w:lang w:val="en-US"/>
        </w:rPr>
        <w:t xml:space="preserve"> Action Plan for implementation of the European Strategy for the Prevention and Control of Noncommunicable Diseases 2012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2016.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World Health Organization Regional Office forEurope.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Baku, Azerbaijan, 2011.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Resolution (EUR/RC61/R3)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5 p.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Available at: http://</w:t>
      </w:r>
      <w:hyperlink r:id="rId43" w:history="1">
        <w:r w:rsidRPr="000C1B78">
          <w:rPr>
            <w:rStyle w:val="af3"/>
            <w:rFonts w:ascii="Times New Roman" w:hAnsi="Times New Roman"/>
            <w:bCs/>
            <w:color w:val="000000"/>
            <w:sz w:val="28"/>
            <w:szCs w:val="28"/>
            <w:u w:val="none"/>
            <w:lang w:val="en-US"/>
          </w:rPr>
          <w:t>www.ndphs.or</w:t>
        </w:r>
        <w:r w:rsidRPr="00491926">
          <w:rPr>
            <w:rStyle w:val="af3"/>
            <w:rFonts w:ascii="Times New Roman" w:hAnsi="Times New Roman"/>
            <w:bCs/>
            <w:color w:val="000000"/>
            <w:sz w:val="28"/>
            <w:szCs w:val="28"/>
            <w:lang w:val="en-US"/>
          </w:rPr>
          <w:t>g</w:t>
        </w:r>
      </w:hyperlink>
      <w:r w:rsidRPr="00491926">
        <w:rPr>
          <w:rFonts w:ascii="Times New Roman" w:hAnsi="Times New Roman"/>
          <w:bCs/>
          <w:color w:val="000000"/>
          <w:sz w:val="28"/>
          <w:szCs w:val="28"/>
          <w:lang w:val="en-US"/>
        </w:rPr>
        <w:t>///documents/2742/110915_WHO EURO_RC61_Res_03_on_NCD_Prev_&amp;_Control.pdf.</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224.</w:t>
      </w:r>
      <w:r w:rsidRPr="00491926">
        <w:rPr>
          <w:rFonts w:ascii="Times New Roman" w:hAnsi="Times New Roman"/>
          <w:bCs/>
          <w:color w:val="000000"/>
          <w:sz w:val="28"/>
          <w:szCs w:val="28"/>
          <w:lang w:val="en-US"/>
        </w:rPr>
        <w:t xml:space="preserve"> American Heart Association Atherosclerosis, Hypertension, and Obesity in the Young Committee of the Council on Cardiovascular Disease in the Young, Council on Nutrition, Physical Activity, and Metabolism, and Council on Clinical Cardiology. Severe obesity in children and adolescents: identification, associated health risks, and treatment approaches: a scientific statement from the American Heart Association / A. S. Kelly, S. E. Barlow, G. Rao et al. // Circulation.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2013.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128.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P. 1689</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1712.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225.</w:t>
      </w:r>
      <w:r w:rsidRPr="00491926">
        <w:rPr>
          <w:rFonts w:ascii="Times New Roman" w:hAnsi="Times New Roman"/>
          <w:bCs/>
          <w:color w:val="000000"/>
          <w:sz w:val="28"/>
          <w:szCs w:val="28"/>
          <w:lang w:val="en-US"/>
        </w:rPr>
        <w:t xml:space="preserve"> An indepth look at the lifetime economic cost of obesity / M. H. R. Kasman, A. Werman, A. Mack-Crane, R. Mc</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Kinnon // Available at: http://www.brookings.edu/~/media/Events/2015/05/12-economiccosts-of-obesity/0512-Obesity-Presentation-v6-RM.pdf?la=en. Accessed 17 March 2016.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226.</w:t>
      </w:r>
      <w:r w:rsidRPr="00491926">
        <w:rPr>
          <w:rFonts w:ascii="Times New Roman" w:hAnsi="Times New Roman"/>
          <w:bCs/>
          <w:color w:val="000000"/>
          <w:sz w:val="28"/>
          <w:szCs w:val="28"/>
          <w:lang w:val="en-US"/>
        </w:rPr>
        <w:t xml:space="preserve"> Annual medical spending attributable to obesity: payer- and service-specific estimates / E. A. Finkelstein, J. G. Trogdon, J. W. Cohen, W. Dietz // Health Aff (Millwood) 2009; 28 (5): w 822–31.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227.</w:t>
      </w:r>
      <w:r w:rsidRPr="00491926">
        <w:rPr>
          <w:rFonts w:ascii="Times New Roman" w:hAnsi="Times New Roman"/>
          <w:bCs/>
          <w:color w:val="000000"/>
          <w:sz w:val="28"/>
          <w:szCs w:val="28"/>
          <w:lang w:val="en-US"/>
        </w:rPr>
        <w:t xml:space="preserve"> Assari S. The link between mental health and obesity: role of individual and contextual factors / S. Assari // Int. J. Prev. Med. 2014. – 5 (3). – P. 247–249.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228.</w:t>
      </w:r>
      <w:r w:rsidRPr="00491926">
        <w:rPr>
          <w:rFonts w:ascii="Times New Roman" w:hAnsi="Times New Roman"/>
          <w:bCs/>
          <w:color w:val="000000"/>
          <w:sz w:val="28"/>
          <w:szCs w:val="28"/>
          <w:lang w:val="en-US"/>
        </w:rPr>
        <w:t xml:space="preserve"> Association between Childhood Obesity and Metabolic Syndrome: Evidence from a Large Sample of Chinese Children and Adolescents / F. Chen, Y. Wang, X. Shan et al. // PLoS One.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2012. </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Vol. 7, N 10. — doi: 10.1371.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229.</w:t>
      </w:r>
      <w:r w:rsidRPr="00491926">
        <w:rPr>
          <w:rFonts w:ascii="Times New Roman" w:hAnsi="Times New Roman"/>
          <w:bCs/>
          <w:color w:val="000000"/>
          <w:sz w:val="28"/>
          <w:szCs w:val="28"/>
          <w:lang w:val="en-US"/>
        </w:rPr>
        <w:t xml:space="preserve"> Associations between obesogenic risk and depressive symptomatology in Australian adolescents: a cross sectional study / E. Hoare, L. Millar, M. Fuller-Tyszkiewicz et al. // J. Epidemiol Community Health. 2014; 68 : 767–772. </w:t>
      </w:r>
    </w:p>
    <w:p w:rsidR="00E71EE0" w:rsidRPr="00491926" w:rsidRDefault="00E71EE0" w:rsidP="00437AC0">
      <w:pPr>
        <w:spacing w:after="0" w:line="360" w:lineRule="auto"/>
        <w:ind w:firstLine="709"/>
        <w:jc w:val="both"/>
        <w:rPr>
          <w:rFonts w:ascii="Times New Roman" w:hAnsi="Times New Roman"/>
          <w:color w:val="000000"/>
          <w:sz w:val="28"/>
          <w:szCs w:val="28"/>
          <w:lang w:val="en-US"/>
        </w:rPr>
      </w:pPr>
      <w:r w:rsidRPr="00491926">
        <w:rPr>
          <w:rFonts w:ascii="Times New Roman" w:hAnsi="Times New Roman"/>
          <w:color w:val="000000"/>
          <w:sz w:val="28"/>
          <w:szCs w:val="28"/>
          <w:lang w:val="uk-UA"/>
        </w:rPr>
        <w:t>230.</w:t>
      </w:r>
      <w:r w:rsidRPr="00491926">
        <w:rPr>
          <w:rFonts w:ascii="Times New Roman" w:hAnsi="Times New Roman"/>
          <w:bCs/>
          <w:color w:val="000000"/>
          <w:sz w:val="28"/>
          <w:szCs w:val="28"/>
          <w:lang w:val="en-US"/>
        </w:rPr>
        <w:t xml:space="preserve"> Badillo-Suárez P. A. Impact of Metabolic Hormones Secreted in Human Breast Milk on Nutritional Programming in Childhood Obesity / P. A. Badillo-Suárez, M. Rodríguez-Cruz, X. Nieves-Morales // J. Mammary Gland Biol. Neoplasia. 2017 Sep; 22 (3) : 171–191.</w:t>
      </w:r>
    </w:p>
    <w:p w:rsidR="00E71EE0" w:rsidRPr="00491926" w:rsidRDefault="00E71EE0" w:rsidP="00437AC0">
      <w:pPr>
        <w:spacing w:after="0" w:line="360" w:lineRule="auto"/>
        <w:ind w:firstLine="709"/>
        <w:jc w:val="both"/>
        <w:rPr>
          <w:rFonts w:ascii="Times New Roman" w:hAnsi="Times New Roman"/>
          <w:bCs/>
          <w:color w:val="000000"/>
          <w:sz w:val="28"/>
          <w:szCs w:val="28"/>
        </w:rPr>
      </w:pPr>
      <w:r w:rsidRPr="00491926">
        <w:rPr>
          <w:rFonts w:ascii="Times New Roman" w:hAnsi="Times New Roman"/>
          <w:color w:val="000000"/>
          <w:sz w:val="28"/>
          <w:szCs w:val="28"/>
          <w:lang w:val="uk-UA"/>
        </w:rPr>
        <w:t>231.</w:t>
      </w:r>
      <w:r w:rsidRPr="00491926">
        <w:rPr>
          <w:rFonts w:ascii="Times New Roman" w:hAnsi="Times New Roman"/>
          <w:bCs/>
          <w:color w:val="000000"/>
          <w:sz w:val="28"/>
          <w:szCs w:val="28"/>
          <w:lang w:val="en-US"/>
        </w:rPr>
        <w:t xml:space="preserve"> Bjornelv S. Psychological factors and weight problems in adolescents. The role of eating problems, emotional problems and personality traits: the Young-HUNT study / S. Bjornelv, H. M. Nordahl, T. L. Homen // Soc Psychiatry Psychiatri Epidemiol. </w:t>
      </w:r>
      <w:r w:rsidRPr="00491926">
        <w:rPr>
          <w:rFonts w:ascii="Times New Roman" w:hAnsi="Times New Roman"/>
          <w:bCs/>
          <w:color w:val="000000"/>
          <w:sz w:val="28"/>
          <w:szCs w:val="28"/>
        </w:rPr>
        <w:t>2011; 46</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rPr>
        <w:t xml:space="preserve">(5) : 353–362.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232.</w:t>
      </w:r>
      <w:r w:rsidRPr="00491926">
        <w:rPr>
          <w:rFonts w:ascii="Times New Roman" w:hAnsi="Times New Roman"/>
          <w:bCs/>
          <w:color w:val="000000"/>
          <w:sz w:val="28"/>
          <w:szCs w:val="28"/>
        </w:rPr>
        <w:t xml:space="preserve"> Bliiher S. Метаболически здоровое ожирение с детства до зрелого возраста: имеет ли значение только состояние массы тела? / S. Bliiher, P. Schwarz // Therapia. Український</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медичний</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вісник</w:t>
      </w:r>
      <w:r w:rsidRPr="00491926">
        <w:rPr>
          <w:rFonts w:ascii="Times New Roman" w:hAnsi="Times New Roman"/>
          <w:bCs/>
          <w:color w:val="000000"/>
          <w:sz w:val="28"/>
          <w:szCs w:val="28"/>
          <w:lang w:val="en-US"/>
        </w:rPr>
        <w:t xml:space="preserve"> : </w:t>
      </w:r>
      <w:r w:rsidRPr="00491926">
        <w:rPr>
          <w:rFonts w:ascii="Times New Roman" w:hAnsi="Times New Roman"/>
          <w:bCs/>
          <w:color w:val="000000"/>
          <w:sz w:val="28"/>
          <w:szCs w:val="28"/>
        </w:rPr>
        <w:t>науковий</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журнал</w:t>
      </w:r>
      <w:r w:rsidRPr="00491926">
        <w:rPr>
          <w:rFonts w:ascii="Times New Roman" w:hAnsi="Times New Roman"/>
          <w:bCs/>
          <w:color w:val="000000"/>
          <w:sz w:val="28"/>
          <w:szCs w:val="28"/>
          <w:lang w:val="en-US"/>
        </w:rPr>
        <w:t xml:space="preserve">. – 2016. – N 7/8. – </w:t>
      </w:r>
      <w:r w:rsidRPr="00491926">
        <w:rPr>
          <w:rFonts w:ascii="Times New Roman" w:hAnsi="Times New Roman"/>
          <w:bCs/>
          <w:color w:val="000000"/>
          <w:sz w:val="28"/>
          <w:szCs w:val="28"/>
        </w:rPr>
        <w:t>С</w:t>
      </w:r>
      <w:r w:rsidRPr="00491926">
        <w:rPr>
          <w:rFonts w:ascii="Times New Roman" w:hAnsi="Times New Roman"/>
          <w:bCs/>
          <w:color w:val="000000"/>
          <w:sz w:val="28"/>
          <w:szCs w:val="28"/>
          <w:lang w:val="en-US"/>
        </w:rPr>
        <w:t xml:space="preserve">. 10–16.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233.</w:t>
      </w:r>
      <w:r w:rsidRPr="00491926">
        <w:rPr>
          <w:rFonts w:ascii="Times New Roman" w:hAnsi="Times New Roman"/>
          <w:bCs/>
          <w:color w:val="000000"/>
          <w:sz w:val="28"/>
          <w:szCs w:val="28"/>
          <w:lang w:val="en-US"/>
        </w:rPr>
        <w:t xml:space="preserve"> Bouchard C. Childhood obesity: are genetic differences involved ?/ C. Bouchard // Am. J. Clin. Nutr. – 2009. – Vol. 89, N 5. – P. 1494–1501.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234.</w:t>
      </w:r>
      <w:r w:rsidRPr="00491926">
        <w:rPr>
          <w:rFonts w:ascii="Times New Roman" w:hAnsi="Times New Roman"/>
          <w:bCs/>
          <w:color w:val="000000"/>
          <w:sz w:val="28"/>
          <w:szCs w:val="28"/>
          <w:lang w:val="en-US"/>
        </w:rPr>
        <w:t xml:space="preserve"> Boyland E. J. Food advertising to children and its effects on diet: a review of recent prevalence and impact data / E. J. Boyland, R. Whalen // Pediatr Diabetes. 2015; 16 : 331–337.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235.</w:t>
      </w:r>
      <w:r w:rsidRPr="00491926">
        <w:rPr>
          <w:rFonts w:ascii="Times New Roman" w:hAnsi="Times New Roman"/>
          <w:bCs/>
          <w:color w:val="000000"/>
          <w:sz w:val="28"/>
          <w:szCs w:val="28"/>
          <w:lang w:val="en-US"/>
        </w:rPr>
        <w:t xml:space="preserve"> Brisbois T. D. Early markers of adult obesity: a review /T. D. Brisbois, A. P. Farmer, L. J. McCargar // Obes. Reviews. – 2012. – Vol. 13, № 4. – P. 347–367.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236.</w:t>
      </w:r>
      <w:r w:rsidRPr="00491926">
        <w:rPr>
          <w:rFonts w:ascii="Times New Roman" w:hAnsi="Times New Roman"/>
          <w:bCs/>
          <w:color w:val="000000"/>
          <w:sz w:val="28"/>
          <w:szCs w:val="28"/>
          <w:lang w:val="en-US"/>
        </w:rPr>
        <w:t xml:space="preserve"> Cardiometabolic risks and severity of obesity in children and young adults / A. C. Skinner, E. M. Perrin, L. A. Moss, J. A. Skelton // N. Engl. J. Med. – 2015. – 373. – P. 1307–1317.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237.</w:t>
      </w:r>
      <w:r w:rsidRPr="00491926">
        <w:rPr>
          <w:rFonts w:ascii="Times New Roman" w:hAnsi="Times New Roman"/>
          <w:bCs/>
          <w:color w:val="000000"/>
          <w:sz w:val="28"/>
          <w:szCs w:val="28"/>
          <w:lang w:val="en-US"/>
        </w:rPr>
        <w:t xml:space="preserve"> Carlos L. Early Life Factors Influencing the Risk of Obesity / L. Carlos // Pediatr. Gastroenterol. Hepatol. Nutr. – 2015. – Vol. 18, № 4. – P. 217–223.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238.</w:t>
      </w:r>
      <w:r w:rsidRPr="00491926">
        <w:rPr>
          <w:rFonts w:ascii="Times New Roman" w:hAnsi="Times New Roman"/>
          <w:bCs/>
          <w:color w:val="000000"/>
          <w:sz w:val="28"/>
          <w:szCs w:val="28"/>
          <w:lang w:val="en-US"/>
        </w:rPr>
        <w:t xml:space="preserve"> Changing guards: time to move beyond body mass index for population monitoring of excess adiposity / S. K. Tanamas, M. E. Lean, E. Combet, A. Vlassopoulos, P. Z. Zimmet, A. Peeters // QJM. 2015; Nov 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239.</w:t>
      </w:r>
      <w:r w:rsidRPr="00491926">
        <w:rPr>
          <w:rFonts w:ascii="Times New Roman" w:hAnsi="Times New Roman"/>
          <w:bCs/>
          <w:color w:val="000000"/>
          <w:sz w:val="28"/>
          <w:szCs w:val="28"/>
          <w:lang w:val="en-US"/>
        </w:rPr>
        <w:t xml:space="preserve"> Child and adolescent obesity: part of a bigger picture / T. Lobstein, R. Jackson-Leach, M. L. Moodie, K. D. Hall, S. L. Gortmaker, B.</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A. Swinburn, W. P. James, Y. Wang, K. Mc Pherson // Lancet. 2015 Jun 20; 385 (9986) : 2510–20. doi: 10.1016/S0140-6736(14)61746-3. Epub 2015 Feb 19.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240.</w:t>
      </w:r>
      <w:r w:rsidRPr="00491926">
        <w:rPr>
          <w:rFonts w:ascii="Times New Roman" w:hAnsi="Times New Roman"/>
          <w:bCs/>
          <w:color w:val="000000"/>
          <w:sz w:val="28"/>
          <w:szCs w:val="28"/>
          <w:lang w:val="en-US"/>
        </w:rPr>
        <w:t xml:space="preserve"> Childhood adiposity, adult adiposity, and cardiovascular risk factors / M. Juonala, C. G. Magnussen, G. S. Berenson et al. // N. Engl. J. Med. – 2011. – 365. – P. 1876–1885.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241.</w:t>
      </w:r>
      <w:r w:rsidRPr="00491926">
        <w:rPr>
          <w:rFonts w:ascii="Times New Roman" w:hAnsi="Times New Roman"/>
          <w:bCs/>
          <w:color w:val="000000"/>
          <w:sz w:val="28"/>
          <w:szCs w:val="28"/>
          <w:lang w:val="en-US"/>
        </w:rPr>
        <w:t xml:space="preserve"> Childhood obesity and its physical and psychological comorbidities: a systematic review of Australian children and adolescents / R. H. Sanders, A. Han, J. S. Baker, S. Cobley // Eur. J. Pediatr. 2015; 174 : 715–746.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242.</w:t>
      </w:r>
      <w:r w:rsidRPr="00491926">
        <w:rPr>
          <w:rFonts w:ascii="Times New Roman" w:hAnsi="Times New Roman"/>
          <w:bCs/>
          <w:color w:val="000000"/>
          <w:sz w:val="28"/>
          <w:szCs w:val="28"/>
          <w:lang w:val="en-US"/>
        </w:rPr>
        <w:t xml:space="preserve"> Childhood Obesity Surveillance Initiative (COSI), Protocol October 2016. WHO Regional Office for Europe. Geneva: World Health Organization; 2017 :.23. [Electronic resource]. — Access mode: http: www.euro.who.int/__data/assets/pdf_file/0018/333900/COSI-protocol-en.pdf.</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243.</w:t>
      </w:r>
      <w:r w:rsidRPr="00491926">
        <w:rPr>
          <w:rFonts w:ascii="Times New Roman" w:hAnsi="Times New Roman"/>
          <w:bCs/>
          <w:color w:val="000000"/>
          <w:sz w:val="28"/>
          <w:szCs w:val="28"/>
          <w:lang w:val="en-US"/>
        </w:rPr>
        <w:t xml:space="preserve"> Childhood obesity, other cardiovascular risk factors and premature death / P. W. Franks, R. L. Hanson, W. C. Knowler et al. // N. Engl. J. Med. – 2010. – Vol. 362.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485–493.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244.</w:t>
      </w:r>
      <w:r w:rsidRPr="00491926">
        <w:rPr>
          <w:rFonts w:ascii="Times New Roman" w:hAnsi="Times New Roman"/>
          <w:bCs/>
          <w:color w:val="000000"/>
          <w:sz w:val="28"/>
          <w:szCs w:val="28"/>
          <w:lang w:val="en-US"/>
        </w:rPr>
        <w:t xml:space="preserve"> Components of the metabolic syndrome among a sample of overweight and obese Costa Rican schoolchildren / I. Holst-Schumacher, H. Nuñez-Rivas, R. Monge-</w:t>
      </w:r>
      <w:r w:rsidRPr="00491926">
        <w:rPr>
          <w:rFonts w:ascii="Times New Roman" w:hAnsi="Times New Roman"/>
          <w:bCs/>
          <w:color w:val="000000"/>
          <w:sz w:val="28"/>
          <w:szCs w:val="28"/>
          <w:lang w:val="en-US"/>
        </w:rPr>
        <w:lastRenderedPageBreak/>
        <w:t xml:space="preserve">Rojas, M. Barrantes-Santamaría // Food Nutr. Bull. – 2009. – Vol. 30, N 2.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161–170.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245.</w:t>
      </w:r>
      <w:r w:rsidRPr="00491926">
        <w:rPr>
          <w:rFonts w:ascii="Times New Roman" w:hAnsi="Times New Roman"/>
          <w:bCs/>
          <w:color w:val="000000"/>
          <w:sz w:val="28"/>
          <w:szCs w:val="28"/>
          <w:lang w:val="en-US"/>
        </w:rPr>
        <w:t xml:space="preserve"> Consistency of children’s dietary choices: annual repeat measures from 5 to 13 years (Early Bird 49) / A. E. Frémeaux, J. Hosking, B. S. Metcalf, A. N. Jeffery, L. D. Voss, T. J. Wilkin // Br J. Nutr 2011; 106 : 725–31.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246.</w:t>
      </w:r>
      <w:r w:rsidRPr="00491926">
        <w:rPr>
          <w:rFonts w:ascii="Times New Roman" w:hAnsi="Times New Roman"/>
          <w:color w:val="000000"/>
          <w:sz w:val="28"/>
          <w:szCs w:val="28"/>
          <w:lang w:val="en-US"/>
        </w:rPr>
        <w:t xml:space="preserve"> </w:t>
      </w:r>
      <w:r w:rsidRPr="00491926">
        <w:rPr>
          <w:rFonts w:ascii="Times New Roman" w:hAnsi="Times New Roman"/>
          <w:bCs/>
          <w:color w:val="000000"/>
          <w:sz w:val="28"/>
          <w:szCs w:val="28"/>
          <w:lang w:val="en-US"/>
        </w:rPr>
        <w:t>Council on School Health, Committee on Nutrition. Snacks, sweetened beverages, added sugars, and schools. Pediatrics. 2015; 135 (3) : 575–583.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247.</w:t>
      </w:r>
      <w:r w:rsidRPr="00491926">
        <w:rPr>
          <w:rFonts w:ascii="Times New Roman" w:hAnsi="Times New Roman"/>
          <w:bCs/>
          <w:color w:val="000000"/>
          <w:sz w:val="28"/>
          <w:szCs w:val="28"/>
          <w:lang w:val="en-US"/>
        </w:rPr>
        <w:t xml:space="preserve"> Cunningham S. A. Incidence of childhood obesity in the United States / S. A. Cunningham, M. R. Kramer, K. M. Narayan // N. Engl. J. Med. – 2014. – 370. – P. 403–411.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248.</w:t>
      </w:r>
      <w:r w:rsidRPr="00491926">
        <w:rPr>
          <w:rFonts w:ascii="Times New Roman" w:hAnsi="Times New Roman"/>
          <w:bCs/>
          <w:color w:val="000000"/>
          <w:sz w:val="28"/>
          <w:szCs w:val="28"/>
          <w:lang w:val="en-US"/>
        </w:rPr>
        <w:t xml:space="preserve"> Daniels S. R. Committee on Nutrition. The role of the pediatrician in primary prevention of obesity / S. R. Daniels, S. G. Hassink // Pediatrics. 2015; 136 : e. 275 – e. 292.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249.</w:t>
      </w:r>
      <w:r w:rsidRPr="00491926">
        <w:rPr>
          <w:rFonts w:ascii="Times New Roman" w:hAnsi="Times New Roman"/>
          <w:bCs/>
          <w:color w:val="000000"/>
          <w:sz w:val="28"/>
          <w:szCs w:val="28"/>
          <w:lang w:val="en-US"/>
        </w:rPr>
        <w:t xml:space="preserve"> De Boer M. D. Obesity, systemic inflammation, and increased risk for cardiovascular disease and diabetes among adolescents: a need for screening tools to target interventions / M.D. De Boer // Nutrition. – 2013. – Vol. 29.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379–386.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250.</w:t>
      </w:r>
      <w:r w:rsidRPr="00491926">
        <w:rPr>
          <w:rFonts w:ascii="Times New Roman" w:hAnsi="Times New Roman"/>
          <w:bCs/>
          <w:color w:val="000000"/>
          <w:sz w:val="28"/>
          <w:szCs w:val="28"/>
          <w:lang w:val="en-US"/>
        </w:rPr>
        <w:t xml:space="preserve"> Deforche B. How to make overweight children exercise and follow the recommendations / B. Deforche, L. Haerens, I. de Bourdeaudhuij // Int. J. Pediatr. Obes. – 2011. – 6 (Suppl. 1). – P. 35–41.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251.</w:t>
      </w:r>
      <w:r w:rsidRPr="00491926">
        <w:rPr>
          <w:rFonts w:ascii="Times New Roman" w:hAnsi="Times New Roman"/>
          <w:bCs/>
          <w:color w:val="000000"/>
          <w:sz w:val="28"/>
          <w:szCs w:val="28"/>
          <w:lang w:val="en-US"/>
        </w:rPr>
        <w:t xml:space="preserve"> Developmental Perspectives on Nutrition and Obesity from Gestation to Adolescence / L. Esposito, J. O. Fisher, J. A. Mennella, D. M. Hoelscher, T. T. Huang // Prev. Chronic. Dis. 2009. Vol. 6, № 3. P. 94–105.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252.</w:t>
      </w:r>
      <w:r w:rsidRPr="00491926">
        <w:rPr>
          <w:rFonts w:ascii="Times New Roman" w:hAnsi="Times New Roman"/>
          <w:bCs/>
          <w:color w:val="000000"/>
          <w:sz w:val="28"/>
          <w:szCs w:val="28"/>
          <w:lang w:val="en-US"/>
        </w:rPr>
        <w:t xml:space="preserve"> Drake AJ. Impact of maternal obesity on off spring obesity and cardiometabolic disease risk. / A. J. Drake, R. M. Reynolds // Reprod Camb Engl. 2010; 140 (3) : 387–398.</w:t>
      </w:r>
    </w:p>
    <w:p w:rsidR="00E71EE0" w:rsidRPr="00491926" w:rsidRDefault="00E71EE0" w:rsidP="00437AC0">
      <w:pPr>
        <w:spacing w:after="0" w:line="360" w:lineRule="auto"/>
        <w:ind w:firstLine="709"/>
        <w:jc w:val="both"/>
        <w:rPr>
          <w:rFonts w:ascii="Times New Roman" w:hAnsi="Times New Roman"/>
          <w:bCs/>
          <w:color w:val="000000"/>
          <w:sz w:val="28"/>
          <w:szCs w:val="28"/>
        </w:rPr>
      </w:pPr>
      <w:r w:rsidRPr="00491926">
        <w:rPr>
          <w:rFonts w:ascii="Times New Roman" w:hAnsi="Times New Roman"/>
          <w:color w:val="000000"/>
          <w:sz w:val="28"/>
          <w:szCs w:val="28"/>
          <w:lang w:val="uk-UA"/>
        </w:rPr>
        <w:t>253.</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Dudek</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D</w:t>
      </w:r>
      <w:r w:rsidRPr="00491926">
        <w:rPr>
          <w:rFonts w:ascii="Times New Roman" w:hAnsi="Times New Roman"/>
          <w:bCs/>
          <w:color w:val="000000"/>
          <w:sz w:val="28"/>
          <w:szCs w:val="28"/>
        </w:rPr>
        <w:t xml:space="preserve">. Психические расстройства при соматических заболеваниях: психопатология и способы лечения / </w:t>
      </w:r>
      <w:r w:rsidRPr="00491926">
        <w:rPr>
          <w:rFonts w:ascii="Times New Roman" w:hAnsi="Times New Roman"/>
          <w:bCs/>
          <w:color w:val="000000"/>
          <w:sz w:val="28"/>
          <w:szCs w:val="28"/>
          <w:lang w:val="en-US"/>
        </w:rPr>
        <w:t>D</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Dudek</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J</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A</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Sod</w:t>
      </w:r>
      <w:r w:rsidRPr="00491926">
        <w:rPr>
          <w:rFonts w:ascii="Times New Roman" w:hAnsi="Times New Roman"/>
          <w:bCs/>
          <w:color w:val="000000"/>
          <w:sz w:val="28"/>
          <w:szCs w:val="28"/>
        </w:rPr>
        <w:t xml:space="preserve">anski // Мистецтво лікування. – 2013. – N 1. – С. 11–14.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254.</w:t>
      </w:r>
      <w:r w:rsidRPr="00491926">
        <w:rPr>
          <w:rFonts w:ascii="Times New Roman" w:hAnsi="Times New Roman"/>
          <w:bCs/>
          <w:color w:val="000000"/>
          <w:sz w:val="28"/>
          <w:szCs w:val="28"/>
          <w:lang w:val="en-US"/>
        </w:rPr>
        <w:t xml:space="preserve"> Educational strategies for the prevention of diabetes, hypertension, and obesity / A. P. Machado, B. M. Lima, M. G. Laureano et al. // Rev. Assoc. Med. Bras. – 2016. – Vol. 62 (8). – P. 800–808. doi: 10.1590/1806-9282.62.08.800.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255.</w:t>
      </w:r>
      <w:r w:rsidRPr="00491926">
        <w:rPr>
          <w:rFonts w:ascii="Times New Roman" w:hAnsi="Times New Roman"/>
          <w:bCs/>
          <w:color w:val="000000"/>
          <w:sz w:val="28"/>
          <w:szCs w:val="28"/>
          <w:lang w:val="en-US"/>
        </w:rPr>
        <w:t xml:space="preserve"> Effect of weight loss intervention on the association between eating behaviour measured by TFEQ&amp;18 and dietary intake in adults / A. M. Keränen, K. Strengell, M. J. Savolainen, J. H. Laitinen // Appetite. – 2011. – N 56. – P. 156–162.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256.</w:t>
      </w:r>
      <w:r w:rsidRPr="00491926">
        <w:rPr>
          <w:rFonts w:ascii="Times New Roman" w:hAnsi="Times New Roman"/>
          <w:bCs/>
          <w:color w:val="000000"/>
          <w:sz w:val="28"/>
          <w:szCs w:val="28"/>
          <w:lang w:val="en-US"/>
        </w:rPr>
        <w:t xml:space="preserve"> Effectiveness of lifestyle interventions in child obesity: systematic review with meta-analysis / M. Ho, S. P. Garnett, L. Baur et al. // Pediatrics. – 2012. – 130 (6). – P. e. 1647–71.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257.</w:t>
      </w:r>
      <w:r w:rsidRPr="00491926">
        <w:rPr>
          <w:rFonts w:ascii="Times New Roman" w:hAnsi="Times New Roman"/>
          <w:bCs/>
          <w:color w:val="000000"/>
          <w:sz w:val="28"/>
          <w:szCs w:val="28"/>
          <w:lang w:val="en-US"/>
        </w:rPr>
        <w:t xml:space="preserve"> Effectiveness of Primary Care Interventions for Weight Management in Children and Adolescents: An Updated, Targeted Systematic Review for the USPSTF / E. P. Whitlock, E.A. O’Conner, S.B. Williams et al. // Rockville, MD : Agency for Healthcare Research and Quality. – 2010.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258.</w:t>
      </w:r>
      <w:r w:rsidRPr="00491926">
        <w:rPr>
          <w:rFonts w:ascii="Times New Roman" w:hAnsi="Times New Roman"/>
          <w:bCs/>
          <w:color w:val="000000"/>
          <w:sz w:val="28"/>
          <w:szCs w:val="28"/>
          <w:lang w:val="en-US"/>
        </w:rPr>
        <w:t xml:space="preserve"> Efficacy of U.S. paediatric obesity primary care guidelines: two randomized trials / H. A. Raynor, K. M. Osterholt, C. N. Hart , E. Jelalian, P. Vivier, R. R.Wing // Pediatr Obes 2012; 7: 28–38.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259.</w:t>
      </w:r>
      <w:r w:rsidRPr="00491926">
        <w:rPr>
          <w:rFonts w:ascii="Times New Roman" w:hAnsi="Times New Roman"/>
          <w:bCs/>
          <w:color w:val="000000"/>
          <w:sz w:val="28"/>
          <w:szCs w:val="28"/>
          <w:lang w:val="en-US"/>
        </w:rPr>
        <w:t xml:space="preserve"> Eiser C. Health-related quality of life and symptom reporting: similarities and differences between children and their parents /C. Eiser,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W. Varni // </w:t>
      </w:r>
      <w:r w:rsidRPr="00491926">
        <w:rPr>
          <w:rFonts w:ascii="Times New Roman" w:hAnsi="Times New Roman"/>
          <w:bCs/>
          <w:iCs/>
          <w:color w:val="000000"/>
          <w:sz w:val="28"/>
          <w:szCs w:val="28"/>
          <w:lang w:val="en-US"/>
        </w:rPr>
        <w:t>Eur J Pediatr</w:t>
      </w:r>
      <w:r w:rsidRPr="00491926">
        <w:rPr>
          <w:rFonts w:ascii="Times New Roman" w:hAnsi="Times New Roman"/>
          <w:bCs/>
          <w:color w:val="000000"/>
          <w:sz w:val="28"/>
          <w:szCs w:val="28"/>
          <w:lang w:val="en-US"/>
        </w:rPr>
        <w:t>. 2013; 172 (10) : 1299–1304.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260.</w:t>
      </w:r>
      <w:r w:rsidRPr="00491926">
        <w:rPr>
          <w:rFonts w:ascii="Times New Roman" w:hAnsi="Times New Roman"/>
          <w:bCs/>
          <w:color w:val="000000"/>
          <w:sz w:val="28"/>
          <w:szCs w:val="28"/>
          <w:lang w:val="en-US"/>
        </w:rPr>
        <w:t xml:space="preserve"> Enhancing nutritional environments through access to fruit and vegetables in schools and homes among children and youth: a systematic review / R. Ganann, D. Fitzpatrick-Lewis, D. Ciliska et al. // BMC Res. Notes. – 2014. – 7 : 422.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261.</w:t>
      </w:r>
      <w:r w:rsidRPr="00491926">
        <w:rPr>
          <w:rFonts w:ascii="Times New Roman" w:hAnsi="Times New Roman"/>
          <w:bCs/>
          <w:color w:val="000000"/>
          <w:sz w:val="28"/>
          <w:szCs w:val="28"/>
          <w:lang w:val="en-US"/>
        </w:rPr>
        <w:t xml:space="preserve"> Family sociodemographic characteristics as correlates of children’s breakfast habits and weight status in eight European countries. The ENERGY (European Energy balance Research to prevent excessive weight Gain among Youth) project / Y. Manios, G. Moschonis, O. Androutsos et al. // Public Health Nutr. – 2014. – 14. – P. 1–10.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262.</w:t>
      </w:r>
      <w:r w:rsidRPr="00491926">
        <w:rPr>
          <w:rFonts w:ascii="Times New Roman" w:hAnsi="Times New Roman"/>
          <w:bCs/>
          <w:color w:val="000000"/>
          <w:sz w:val="28"/>
          <w:szCs w:val="28"/>
          <w:lang w:val="en-US"/>
        </w:rPr>
        <w:t xml:space="preserve"> Family weight talk and dieting: how much do they matter for body dissatisfaction and disordered eating behaviors in adolescent girls? / D. Neumark-</w:t>
      </w:r>
      <w:r w:rsidRPr="00491926">
        <w:rPr>
          <w:rFonts w:ascii="Times New Roman" w:hAnsi="Times New Roman"/>
          <w:bCs/>
          <w:color w:val="000000"/>
          <w:sz w:val="28"/>
          <w:szCs w:val="28"/>
          <w:lang w:val="en-US"/>
        </w:rPr>
        <w:lastRenderedPageBreak/>
        <w:t xml:space="preserve">Sztainer, K. W. Bauer, S. Friendet al. // J. Adolesc. Health. – 2010. – Vol. 47 (3). – P. 270–276.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263.</w:t>
      </w:r>
      <w:r w:rsidRPr="00491926">
        <w:rPr>
          <w:rFonts w:ascii="Times New Roman" w:hAnsi="Times New Roman"/>
          <w:bCs/>
          <w:color w:val="000000"/>
          <w:sz w:val="28"/>
          <w:szCs w:val="28"/>
          <w:lang w:val="en-US"/>
        </w:rPr>
        <w:t xml:space="preserve"> Fifth Ministerial Conference on Environment and Health "Protecting children's health in a changing environment", Parma, Italy, 10–12 March 2010. – Declaration (EUR/55934/5.1 Rev. 2). — 10 pages. — Available at: http://www.euro.who.int/__data/assets /pdf_file/0011/78608/E93618. pdf?ua=1.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264.</w:t>
      </w:r>
      <w:r w:rsidRPr="00491926">
        <w:rPr>
          <w:rFonts w:ascii="Times New Roman" w:hAnsi="Times New Roman"/>
          <w:bCs/>
          <w:color w:val="000000"/>
          <w:sz w:val="28"/>
          <w:szCs w:val="28"/>
          <w:lang w:val="en-US"/>
        </w:rPr>
        <w:t xml:space="preserve"> Finkelstein E. A. Lifetime direct medical costs of childhood obesity / E. A. Finkelstein, W. C. Graham, R. Malhotra // Pediatrics. 2014 May;</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133 (5) : 854–62.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265.</w:t>
      </w:r>
      <w:r w:rsidRPr="00491926">
        <w:rPr>
          <w:rFonts w:ascii="Times New Roman" w:hAnsi="Times New Roman"/>
          <w:bCs/>
          <w:color w:val="000000"/>
          <w:sz w:val="28"/>
          <w:szCs w:val="28"/>
          <w:lang w:val="en-US"/>
        </w:rPr>
        <w:t xml:space="preserve"> Francesco Branka. The challenge of obesity in the WHO European Region and the strategies for response / edited by Francesco Branka, Haik Nikogosian and Tim Lobstein; WHO Library Catalogue in Publication Data. – Copenhagen, Denmark, 2009.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266.</w:t>
      </w:r>
      <w:r w:rsidRPr="00491926">
        <w:rPr>
          <w:rFonts w:ascii="Times New Roman" w:hAnsi="Times New Roman"/>
          <w:bCs/>
          <w:color w:val="000000"/>
          <w:sz w:val="28"/>
          <w:szCs w:val="28"/>
          <w:lang w:val="en-US"/>
        </w:rPr>
        <w:t xml:space="preserve"> Global school-based childhood obesity interventions: a review / M. J. Ickes, J. Mc Mullen, T. Haider, M. Sharma // Int. J. Environ. Res. Public Health. – 2014. – 11 (9). – P. 8940–8961.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267.</w:t>
      </w:r>
      <w:r w:rsidRPr="00491926">
        <w:rPr>
          <w:rFonts w:ascii="Times New Roman" w:hAnsi="Times New Roman"/>
          <w:bCs/>
          <w:color w:val="000000"/>
          <w:sz w:val="28"/>
          <w:szCs w:val="28"/>
          <w:lang w:val="en-US"/>
        </w:rPr>
        <w:t xml:space="preserve"> Global Status Report on Noncommunicable Diseases 2010 / WHO. – [Geneva] : WHO, 2010. – 162 p.</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268.</w:t>
      </w:r>
      <w:r w:rsidRPr="00491926">
        <w:rPr>
          <w:rFonts w:ascii="Times New Roman" w:hAnsi="Times New Roman"/>
          <w:bCs/>
          <w:color w:val="000000"/>
          <w:sz w:val="28"/>
          <w:szCs w:val="28"/>
          <w:lang w:val="en-US"/>
        </w:rPr>
        <w:t xml:space="preserve"> Global, regional, and national prevalence of overweight and obesity in children and adults during 1980–2013 : a systematic analysis for the Global Burden of Disease Study 2013 / M. Ng, T. Fleming, M. Robinson, B. Thomson, N. Graetz, C. Margono, et al. // Lancet. 2014; 384 : 766–81.</w:t>
      </w:r>
    </w:p>
    <w:p w:rsidR="00E71EE0" w:rsidRPr="00491926" w:rsidRDefault="00E71EE0" w:rsidP="00437AC0">
      <w:pPr>
        <w:spacing w:after="0" w:line="360" w:lineRule="auto"/>
        <w:ind w:firstLine="709"/>
        <w:jc w:val="both"/>
        <w:rPr>
          <w:rFonts w:ascii="Times New Roman" w:hAnsi="Times New Roman"/>
          <w:bCs/>
          <w:color w:val="000000"/>
          <w:sz w:val="28"/>
          <w:szCs w:val="28"/>
          <w:lang w:val="uk-UA"/>
        </w:rPr>
      </w:pPr>
      <w:r w:rsidRPr="00491926">
        <w:rPr>
          <w:rFonts w:ascii="Times New Roman" w:hAnsi="Times New Roman"/>
          <w:color w:val="000000"/>
          <w:sz w:val="28"/>
          <w:szCs w:val="28"/>
          <w:lang w:val="uk-UA"/>
        </w:rPr>
        <w:t>269.</w:t>
      </w:r>
      <w:r w:rsidRPr="00491926">
        <w:rPr>
          <w:rFonts w:ascii="Times New Roman" w:hAnsi="Times New Roman"/>
          <w:bCs/>
          <w:color w:val="000000"/>
          <w:sz w:val="28"/>
          <w:szCs w:val="28"/>
          <w:lang w:val="en-US"/>
        </w:rPr>
        <w:t xml:space="preserve"> Griffiths L. J. Self-esteem and quality of life in obese children and adolescents: a systematic review / L. J. Griffiths, T. J. Parsons, A. J. Hill // Int. J. Pediatr. Obes. – 2010. – Vol. 5 (4). – P. 282–304</w:t>
      </w:r>
      <w:r w:rsidRPr="00491926">
        <w:rPr>
          <w:rFonts w:ascii="Times New Roman" w:hAnsi="Times New Roman"/>
          <w:bCs/>
          <w:color w:val="000000"/>
          <w:sz w:val="28"/>
          <w:szCs w:val="28"/>
          <w:lang w:val="uk-UA"/>
        </w:rPr>
        <w:t>.</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270.</w:t>
      </w:r>
      <w:r w:rsidRPr="00491926">
        <w:rPr>
          <w:rFonts w:ascii="Times New Roman" w:hAnsi="Times New Roman"/>
          <w:bCs/>
          <w:color w:val="000000"/>
          <w:sz w:val="28"/>
          <w:szCs w:val="28"/>
          <w:lang w:val="en-US"/>
        </w:rPr>
        <w:t xml:space="preserve"> Halfon N. Childhood antecedents to adult cardiovascular disease / N. Halfon, P. A. Verhoef, A. A. Kuo // Pediatr. Rev. 2012; 33 (2): 51–60.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271.</w:t>
      </w:r>
      <w:r w:rsidRPr="00491926">
        <w:rPr>
          <w:rFonts w:ascii="Times New Roman" w:hAnsi="Times New Roman"/>
          <w:bCs/>
          <w:color w:val="000000"/>
          <w:sz w:val="28"/>
          <w:szCs w:val="28"/>
          <w:lang w:val="en-US"/>
        </w:rPr>
        <w:t xml:space="preserve"> Han J. C. Childhood obesity / J. C. Han, D. A. Lawlor, S. Y. Kimm // Lancet. – 2010. – 375. – P. 1737–1748.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272.</w:t>
      </w:r>
      <w:r w:rsidRPr="00491926">
        <w:rPr>
          <w:rFonts w:ascii="Times New Roman" w:hAnsi="Times New Roman"/>
          <w:bCs/>
          <w:color w:val="000000"/>
          <w:sz w:val="28"/>
          <w:szCs w:val="28"/>
          <w:lang w:val="en-US"/>
        </w:rPr>
        <w:t xml:space="preserve"> Harriger J. A. Psychological consequences of obesity: weight bias and body image in overweight and obese youth / J. A. Harriger, J. K.Thompson // Int. Rev. Psychiatry. 2012; 24 (3) : 247–253.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273.</w:t>
      </w:r>
      <w:r w:rsidRPr="00491926">
        <w:rPr>
          <w:rFonts w:ascii="Times New Roman" w:hAnsi="Times New Roman"/>
          <w:bCs/>
          <w:color w:val="000000"/>
          <w:sz w:val="28"/>
          <w:szCs w:val="28"/>
          <w:lang w:val="en-US"/>
        </w:rPr>
        <w:t xml:space="preserve"> Health 2020. A European policy framework and strategy for the 21 st century. – World Health Organization. – Copenhagen, 2013. – 190 p.</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27</w:t>
      </w:r>
      <w:r w:rsidRPr="00491926">
        <w:rPr>
          <w:rFonts w:ascii="Times New Roman" w:hAnsi="Times New Roman"/>
          <w:color w:val="000000"/>
          <w:sz w:val="28"/>
          <w:szCs w:val="28"/>
          <w:lang w:val="uk-UA"/>
        </w:rPr>
        <w:t>4</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Health-related quality of life in obese children and adolescents / M. Tsiros, T. Olds, J. Buckley et al. // International Journal of Obesity. – 2009. – V. 33 (4). – P. 387–200.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275.</w:t>
      </w:r>
      <w:r w:rsidRPr="00491926">
        <w:rPr>
          <w:rFonts w:ascii="Times New Roman" w:hAnsi="Times New Roman"/>
          <w:bCs/>
          <w:color w:val="000000"/>
          <w:sz w:val="28"/>
          <w:szCs w:val="28"/>
          <w:lang w:val="en-US"/>
        </w:rPr>
        <w:t xml:space="preserve"> Health-related quality of life in overweight and obese youths: results of a multicentre study / N. Wille, M. Bullinger, R. Holl, et al. // Health Qual Life Outcomes. 2010; 8 : 36–44.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276.</w:t>
      </w:r>
      <w:r w:rsidRPr="00491926">
        <w:rPr>
          <w:rFonts w:ascii="Times New Roman" w:hAnsi="Times New Roman"/>
          <w:bCs/>
          <w:color w:val="000000"/>
          <w:sz w:val="28"/>
          <w:szCs w:val="28"/>
          <w:lang w:val="en-US"/>
        </w:rPr>
        <w:t xml:space="preserve"> Healthy strategies for successful weight loss and weight maintenance: a systematic review / S. Ramage, A. Farmer, K. Apps Eccles et al. // Appl. Physiol. Nutr. Metabol. – 2014. – Vol. 39.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1</w:t>
      </w:r>
      <w:r w:rsidRPr="00491926">
        <w:rPr>
          <w:rFonts w:ascii="Arial Unicode MS" w:eastAsia="Arial Unicode MS" w:hAnsi="Arial Unicode MS" w:cs="Arial Unicode MS" w:hint="eastAsia"/>
          <w:bCs/>
          <w:color w:val="000000"/>
          <w:sz w:val="28"/>
          <w:szCs w:val="28"/>
          <w:lang w:val="en-US"/>
        </w:rPr>
        <w:t>​</w:t>
      </w:r>
      <w:r w:rsidRPr="00491926">
        <w:rPr>
          <w:rFonts w:ascii="Times New Roman" w:hAnsi="Times New Roman"/>
          <w:bCs/>
          <w:color w:val="000000"/>
          <w:sz w:val="28"/>
          <w:szCs w:val="28"/>
          <w:lang w:val="en-US"/>
        </w:rPr>
        <w:t>20.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277.</w:t>
      </w:r>
      <w:r w:rsidRPr="00491926">
        <w:rPr>
          <w:rFonts w:ascii="Times New Roman" w:hAnsi="Times New Roman"/>
          <w:bCs/>
          <w:color w:val="000000"/>
          <w:sz w:val="28"/>
          <w:szCs w:val="28"/>
          <w:lang w:val="en-US"/>
        </w:rPr>
        <w:t xml:space="preserve"> Hebebrand J. Psychological and psychiatric aspects of pediatric obesity / J. Hebebrand, </w:t>
      </w:r>
      <w:r w:rsidRPr="00491926">
        <w:rPr>
          <w:rFonts w:ascii="Times New Roman" w:hAnsi="Times New Roman"/>
          <w:bCs/>
          <w:color w:val="000000"/>
          <w:sz w:val="28"/>
          <w:szCs w:val="28"/>
        </w:rPr>
        <w:t>В</w:t>
      </w:r>
      <w:r w:rsidRPr="00491926">
        <w:rPr>
          <w:rFonts w:ascii="Times New Roman" w:hAnsi="Times New Roman"/>
          <w:bCs/>
          <w:color w:val="000000"/>
          <w:sz w:val="28"/>
          <w:szCs w:val="28"/>
          <w:lang w:val="en-US"/>
        </w:rPr>
        <w:t xml:space="preserve">. Herpertz-Dahlmann // Child Adolesc. Psychiatr. Clin. N. Am. – 2009. – Vol. 18 (1). – P. 49–65.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278.</w:t>
      </w:r>
      <w:r w:rsidRPr="00491926">
        <w:rPr>
          <w:rFonts w:ascii="Times New Roman" w:hAnsi="Times New Roman"/>
          <w:bCs/>
          <w:color w:val="000000"/>
          <w:sz w:val="28"/>
          <w:szCs w:val="28"/>
          <w:lang w:val="en-US"/>
        </w:rPr>
        <w:t xml:space="preserve"> Herrera B. M. The Genetics of Obesity / B. M. Herrera , C. M. Lindgren // Curr. Diab. Rep. 2010. Vol. 10, № 6. P. 498–505.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279.</w:t>
      </w:r>
      <w:r w:rsidRPr="00491926">
        <w:rPr>
          <w:rFonts w:ascii="Times New Roman" w:hAnsi="Times New Roman"/>
          <w:bCs/>
          <w:color w:val="000000"/>
          <w:sz w:val="28"/>
          <w:szCs w:val="28"/>
          <w:lang w:val="en-US"/>
        </w:rPr>
        <w:t xml:space="preserve"> High incidence of obesity comorbidities in young children: a cross sectional study / 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M. Bell, J. A. Curran, S. Byrne et al. // J Pediatr Child health. 2011; 47: 911–917.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280.</w:t>
      </w:r>
      <w:r w:rsidRPr="00491926">
        <w:rPr>
          <w:rFonts w:ascii="Times New Roman" w:hAnsi="Times New Roman"/>
          <w:bCs/>
          <w:color w:val="000000"/>
          <w:sz w:val="28"/>
          <w:szCs w:val="28"/>
          <w:lang w:val="en-US"/>
        </w:rPr>
        <w:t xml:space="preserve"> Impact of physical activity intervention programs on self-efficacy in youths: a systematic review / R. Cataldo, J. John, L. Chandran et al. // Obesity. – Vol. 2013, Article ID 586497. Available from URL: http://dx.doi.org/10.1155/2013/586497.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281.</w:t>
      </w:r>
      <w:r w:rsidRPr="00491926">
        <w:rPr>
          <w:rFonts w:ascii="Times New Roman" w:hAnsi="Times New Roman"/>
          <w:bCs/>
          <w:color w:val="000000"/>
          <w:sz w:val="28"/>
          <w:szCs w:val="28"/>
          <w:lang w:val="en-US"/>
        </w:rPr>
        <w:t xml:space="preserve"> Impaired health-related quality of life in preschoolers with obesity / E. S. Kuhl,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R. Rausch,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W. Varni, 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J. Stark // J. Pediatr. Psychol. 2012; 37 (10): 1148–56.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2</w:t>
      </w:r>
      <w:r w:rsidRPr="00491926">
        <w:rPr>
          <w:rFonts w:ascii="Times New Roman" w:hAnsi="Times New Roman"/>
          <w:color w:val="000000"/>
          <w:sz w:val="28"/>
          <w:szCs w:val="28"/>
          <w:lang w:val="en-US"/>
        </w:rPr>
        <w:t>8</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Inpatient treatment of children and adolescents with severe obesity in the Netherlands: a randomized clinical trial / O. van der Baan-Slootweg, M. A. Benninga, A. Beelen et al. // JAMA Pediatr. – 2014. – 168 (9). – P. 807–814.</w:t>
      </w:r>
      <w:r w:rsidRPr="00491926">
        <w:rPr>
          <w:rFonts w:ascii="Times New Roman" w:hAnsi="Times New Roman"/>
          <w:color w:val="000000"/>
          <w:sz w:val="28"/>
          <w:szCs w:val="28"/>
          <w:lang w:val="uk-UA"/>
        </w:rPr>
        <w:t xml:space="preserve"> 283.</w:t>
      </w:r>
      <w:r w:rsidRPr="00491926">
        <w:rPr>
          <w:rFonts w:ascii="Times New Roman" w:hAnsi="Times New Roman"/>
          <w:bCs/>
          <w:color w:val="000000"/>
          <w:sz w:val="28"/>
          <w:szCs w:val="28"/>
          <w:lang w:val="en-US"/>
        </w:rPr>
        <w:t xml:space="preserve"> Interventions for preventing obesity in children / E. Waters, A. de Silva-Sanigorski, Hall BJ et al.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Cochrane Database Syst. Rev. 2011. Cd001871.</w:t>
      </w:r>
    </w:p>
    <w:p w:rsidR="00E71EE0" w:rsidRPr="00491926" w:rsidRDefault="00E71EE0" w:rsidP="00437AC0">
      <w:pPr>
        <w:spacing w:after="0" w:line="360" w:lineRule="auto"/>
        <w:ind w:firstLine="709"/>
        <w:jc w:val="both"/>
        <w:rPr>
          <w:rFonts w:ascii="Times New Roman" w:hAnsi="Times New Roman"/>
          <w:bCs/>
          <w:color w:val="000000"/>
          <w:sz w:val="28"/>
          <w:szCs w:val="28"/>
          <w:lang w:val="uk-UA"/>
        </w:rPr>
      </w:pPr>
      <w:r w:rsidRPr="00491926">
        <w:rPr>
          <w:rFonts w:ascii="Times New Roman" w:hAnsi="Times New Roman"/>
          <w:color w:val="000000"/>
          <w:sz w:val="28"/>
          <w:szCs w:val="28"/>
          <w:lang w:val="uk-UA"/>
        </w:rPr>
        <w:t>284.</w:t>
      </w:r>
      <w:r w:rsidRPr="00491926">
        <w:rPr>
          <w:rFonts w:ascii="Times New Roman" w:hAnsi="Times New Roman"/>
          <w:bCs/>
          <w:color w:val="000000"/>
          <w:sz w:val="28"/>
          <w:szCs w:val="28"/>
          <w:lang w:val="en-US"/>
        </w:rPr>
        <w:t xml:space="preserve"> Joan</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C</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H</w:t>
      </w:r>
      <w:r w:rsidRPr="00491926">
        <w:rPr>
          <w:rFonts w:ascii="Times New Roman" w:hAnsi="Times New Roman"/>
          <w:bCs/>
          <w:color w:val="000000"/>
          <w:sz w:val="28"/>
          <w:szCs w:val="28"/>
          <w:lang w:val="uk-UA"/>
        </w:rPr>
        <w:t xml:space="preserve">. Ожирение у детей / </w:t>
      </w:r>
      <w:r w:rsidRPr="00491926">
        <w:rPr>
          <w:rFonts w:ascii="Times New Roman" w:hAnsi="Times New Roman"/>
          <w:bCs/>
          <w:color w:val="000000"/>
          <w:sz w:val="28"/>
          <w:szCs w:val="28"/>
          <w:lang w:val="en-US"/>
        </w:rPr>
        <w:t>C</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H</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Joan</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A</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Debbie</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Y</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S</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Sue</w:t>
      </w:r>
      <w:r w:rsidRPr="00491926">
        <w:rPr>
          <w:rFonts w:ascii="Times New Roman" w:hAnsi="Times New Roman"/>
          <w:bCs/>
          <w:color w:val="000000"/>
          <w:sz w:val="28"/>
          <w:szCs w:val="28"/>
          <w:lang w:val="uk-UA"/>
        </w:rPr>
        <w:t xml:space="preserve"> // Український медичний вісник / </w:t>
      </w:r>
      <w:r w:rsidRPr="00491926">
        <w:rPr>
          <w:rFonts w:ascii="Times New Roman" w:hAnsi="Times New Roman"/>
          <w:bCs/>
          <w:color w:val="000000"/>
          <w:sz w:val="28"/>
          <w:szCs w:val="28"/>
          <w:lang w:val="en-US"/>
        </w:rPr>
        <w:t>Therapia</w:t>
      </w:r>
      <w:r w:rsidRPr="00491926">
        <w:rPr>
          <w:rFonts w:ascii="Times New Roman" w:hAnsi="Times New Roman"/>
          <w:bCs/>
          <w:color w:val="000000"/>
          <w:sz w:val="28"/>
          <w:szCs w:val="28"/>
          <w:lang w:val="uk-UA"/>
        </w:rPr>
        <w:t>. – 2010. – № 12. – С. 10–17.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285.</w:t>
      </w:r>
      <w:r w:rsidRPr="00491926">
        <w:rPr>
          <w:rFonts w:ascii="Times New Roman" w:hAnsi="Times New Roman"/>
          <w:bCs/>
          <w:color w:val="000000"/>
          <w:sz w:val="28"/>
          <w:szCs w:val="28"/>
          <w:lang w:val="en-US"/>
        </w:rPr>
        <w:t xml:space="preserve"> Jurgen J. “Recent economic findings on childhood obesity: cost-of-illness and cost-effectiveness of interventions”/ J. Jurgen, C. Wenig, S. Wolfenstetter // Current Opinion in Clinical Nutrition and Metabolic Care 2010. Vol. 13 (3) : 305</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313.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286.</w:t>
      </w:r>
      <w:r w:rsidRPr="00491926">
        <w:rPr>
          <w:rFonts w:ascii="Times New Roman" w:hAnsi="Times New Roman"/>
          <w:bCs/>
          <w:color w:val="000000"/>
          <w:sz w:val="28"/>
          <w:szCs w:val="28"/>
          <w:lang w:val="en-US"/>
        </w:rPr>
        <w:t xml:space="preserve"> Kelley G. A. Effects of exercise in the treatment of overweight and obese children and adolescents: a systematic review of meta-analyses / G. A. Kelley, K. S. Kelley // J. Obes. 2013; 2013 : 783103.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28</w:t>
      </w:r>
      <w:r w:rsidRPr="00491926">
        <w:rPr>
          <w:rFonts w:ascii="Times New Roman" w:hAnsi="Times New Roman"/>
          <w:color w:val="000000"/>
          <w:sz w:val="28"/>
          <w:szCs w:val="28"/>
          <w:lang w:val="uk-UA"/>
        </w:rPr>
        <w:t>7.</w:t>
      </w:r>
      <w:r w:rsidRPr="00491926">
        <w:rPr>
          <w:rFonts w:ascii="Times New Roman" w:hAnsi="Times New Roman"/>
          <w:bCs/>
          <w:color w:val="000000"/>
          <w:sz w:val="28"/>
          <w:szCs w:val="28"/>
          <w:lang w:val="en-US"/>
        </w:rPr>
        <w:t xml:space="preserve"> Large proportions of overweight and obese children, as well as their parents, underestimate children’s weight status across Europe. The ENERGY (European Energy balance Research to prevent excessive weight Gain among Youth) project / Y. Manios, G. Moschonis, K. Karatzi et al. // Public Health Nutr.  2015. </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4. </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P. 1</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288.</w:t>
      </w:r>
      <w:r w:rsidRPr="00491926">
        <w:rPr>
          <w:rFonts w:ascii="Times New Roman" w:hAnsi="Times New Roman"/>
          <w:bCs/>
          <w:color w:val="000000"/>
          <w:sz w:val="28"/>
          <w:szCs w:val="28"/>
          <w:lang w:val="en-US"/>
        </w:rPr>
        <w:t xml:space="preserve"> Larnkjaer A. Early nutrition impact on the insulin-like growth factor axis and later health consequences / A. Larnkjaer, C. Molgaard, K. F. Michaelsen // Curr. Opin. Clin. Nutr. Metab. Care. 2012; 15 (3) : 285–292.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289.</w:t>
      </w:r>
      <w:r w:rsidRPr="00491926">
        <w:rPr>
          <w:rFonts w:ascii="Times New Roman" w:hAnsi="Times New Roman"/>
          <w:bCs/>
          <w:color w:val="000000"/>
          <w:sz w:val="28"/>
          <w:szCs w:val="28"/>
          <w:lang w:val="en-US"/>
        </w:rPr>
        <w:t xml:space="preserve"> Lebow J. Prevalence of a history of overweight and obesity in adolescents with restrictive eating disorders / J. Lebow, L. A. Sim, L. N. Kransdorf // J. Adolesc Health. 2015; 56 (1) :19–24.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290.</w:t>
      </w:r>
      <w:r w:rsidRPr="00491926">
        <w:rPr>
          <w:rFonts w:ascii="Times New Roman" w:hAnsi="Times New Roman"/>
          <w:bCs/>
          <w:color w:val="000000"/>
          <w:sz w:val="28"/>
          <w:szCs w:val="28"/>
          <w:lang w:val="en-US"/>
        </w:rPr>
        <w:t xml:space="preserve"> Lessons learned from a family-focused weight management intervention for obese and overweight children / M. Twiddy, I.Wilson, M. Bryant, M. Rudolf // Public Health Nutr. 2012; 15 : 1310–17.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291.</w:t>
      </w:r>
      <w:r w:rsidRPr="00491926">
        <w:rPr>
          <w:rFonts w:ascii="Times New Roman" w:hAnsi="Times New Roman"/>
          <w:bCs/>
          <w:color w:val="000000"/>
          <w:sz w:val="28"/>
          <w:szCs w:val="28"/>
          <w:lang w:val="en-US"/>
        </w:rPr>
        <w:t xml:space="preserve"> Lifestyle Behaviors of Parents of Children in Pediatric Weight Management: Are They Meeting Recommendations? / J. L. Avis, A. Jackman, M. M. </w:t>
      </w:r>
      <w:r w:rsidRPr="00491926">
        <w:rPr>
          <w:rFonts w:ascii="Times New Roman" w:hAnsi="Times New Roman"/>
          <w:bCs/>
          <w:color w:val="000000"/>
          <w:sz w:val="28"/>
          <w:szCs w:val="28"/>
          <w:lang w:val="en-US"/>
        </w:rPr>
        <w:lastRenderedPageBreak/>
        <w:t>Jetha et al. // Clin. Pediatr. (Phila). – 2015. – Jan 20. – Pii: 0009922814566930. [Epub ahead of print].</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w:t>
      </w:r>
      <w:r w:rsidRPr="00491926">
        <w:rPr>
          <w:rFonts w:ascii="Times New Roman" w:hAnsi="Times New Roman"/>
          <w:color w:val="000000"/>
          <w:sz w:val="28"/>
          <w:szCs w:val="28"/>
          <w:lang w:val="en-US"/>
        </w:rPr>
        <w:t>9</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Litwin S. E. Childhood Obesity and Adulthood Cardiovascular Disease: Quantifying the Lifetime Cumulative Burden of Cardiovascular Risk Factors / S. E. Litwin // J. Am. Coll. Cardiol. 2014; 64 : 1588–90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293.</w:t>
      </w:r>
      <w:r w:rsidRPr="00491926">
        <w:rPr>
          <w:rFonts w:ascii="Times New Roman" w:hAnsi="Times New Roman"/>
          <w:bCs/>
          <w:color w:val="000000"/>
          <w:sz w:val="28"/>
          <w:szCs w:val="28"/>
          <w:lang w:val="en-US"/>
        </w:rPr>
        <w:t xml:space="preserve"> Lower protein content in infant formula reduces BMI and obesity risk at school age : follow-up of a randomized trial / M. Weber, V. Grote, R. Closa-Monasterolo, J. Escribano, J. P. Langhen-dries, E. Dain // Am. J. Clin. Nutr. 2014; 99 (5): 1041–1051.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294.</w:t>
      </w:r>
      <w:r w:rsidRPr="00491926">
        <w:rPr>
          <w:rFonts w:ascii="Times New Roman" w:hAnsi="Times New Roman"/>
          <w:bCs/>
          <w:color w:val="000000"/>
          <w:sz w:val="28"/>
          <w:szCs w:val="28"/>
          <w:lang w:val="en-US"/>
        </w:rPr>
        <w:t xml:space="preserve"> Management of obesity: improvement of health-care training and systems for prevention and care / W. H. Dietz, L. A. Baur, K. Hall, R. M. Puhl, E. M. Taveras, R. Uauy et al. // Lancet. 2015; 385: 2521–33.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295.</w:t>
      </w:r>
      <w:r w:rsidRPr="00491926">
        <w:rPr>
          <w:rFonts w:ascii="Times New Roman" w:hAnsi="Times New Roman"/>
          <w:bCs/>
          <w:color w:val="000000"/>
          <w:sz w:val="28"/>
          <w:szCs w:val="28"/>
          <w:lang w:val="en-US"/>
        </w:rPr>
        <w:t xml:space="preserve"> Metabolic syndrome and its components among obese (BMI ≥ = 95th) Mexican adolescents / M. L. Evia-Viscarra, E. R. Rodea-Montero, E. Apolinar-Jiménez, S. Quintana-Vargas // Endocr. Connect. – 2013. – Vol. 8, N 2 (4).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208–215.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296.</w:t>
      </w:r>
      <w:r w:rsidRPr="00491926">
        <w:rPr>
          <w:rFonts w:ascii="Times New Roman" w:hAnsi="Times New Roman"/>
          <w:bCs/>
          <w:color w:val="000000"/>
          <w:sz w:val="28"/>
          <w:szCs w:val="28"/>
          <w:lang w:val="en-US"/>
        </w:rPr>
        <w:t xml:space="preserve"> Metabolic syndrome components in obese Egyptian children / M. E. Zaki, S. K. Mohamed, K. A. Bahgat, S. M. Kholoussi // Ann. Saudi. Med. – 2012. – Vol. 32, N 6.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603–610.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29</w:t>
      </w:r>
      <w:r w:rsidRPr="00491926">
        <w:rPr>
          <w:rFonts w:ascii="Times New Roman" w:hAnsi="Times New Roman"/>
          <w:color w:val="000000"/>
          <w:sz w:val="28"/>
          <w:szCs w:val="28"/>
          <w:lang w:val="uk-UA"/>
        </w:rPr>
        <w:t>7.</w:t>
      </w:r>
      <w:r w:rsidRPr="00491926">
        <w:rPr>
          <w:rFonts w:ascii="Times New Roman" w:hAnsi="Times New Roman"/>
          <w:bCs/>
          <w:color w:val="000000"/>
          <w:sz w:val="28"/>
          <w:szCs w:val="28"/>
          <w:lang w:val="en-US"/>
        </w:rPr>
        <w:t xml:space="preserve"> Metabolic syndrome, dyslipidemia, hypertension and type 2 diabetes in youth: from diagnosis to treatment / A. Halpern, M. C. Mancini, M. E. Magalhaes et al. // Diabetol. Metab. Syndr. – 2010. – Vol. 2. – P. 55–75.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298.</w:t>
      </w:r>
      <w:r w:rsidRPr="00491926">
        <w:rPr>
          <w:rFonts w:ascii="Times New Roman" w:hAnsi="Times New Roman"/>
          <w:bCs/>
          <w:color w:val="000000"/>
          <w:sz w:val="28"/>
          <w:szCs w:val="28"/>
          <w:lang w:val="en-US"/>
        </w:rPr>
        <w:t xml:space="preserve"> Milk Hormones and Their Protective Effect on Obesity [</w:t>
      </w:r>
      <w:r w:rsidRPr="00491926">
        <w:rPr>
          <w:rFonts w:ascii="Times New Roman" w:hAnsi="Times New Roman"/>
          <w:bCs/>
          <w:color w:val="000000"/>
          <w:sz w:val="28"/>
          <w:szCs w:val="28"/>
        </w:rPr>
        <w:t>Електронний</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ресурс</w:t>
      </w:r>
      <w:r w:rsidRPr="00491926">
        <w:rPr>
          <w:rFonts w:ascii="Times New Roman" w:hAnsi="Times New Roman"/>
          <w:bCs/>
          <w:color w:val="000000"/>
          <w:sz w:val="28"/>
          <w:szCs w:val="28"/>
          <w:lang w:val="en-US"/>
        </w:rPr>
        <w:t>] / F. Savino, S. A. Liguori, M. F. Fissore, R. Oggero // Int. J. Pediatr. Endocrinol. 2009. ID 327505. – 2009.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299.</w:t>
      </w:r>
      <w:r w:rsidRPr="00491926">
        <w:rPr>
          <w:rFonts w:ascii="Times New Roman" w:hAnsi="Times New Roman"/>
          <w:bCs/>
          <w:color w:val="000000"/>
          <w:sz w:val="28"/>
          <w:szCs w:val="28"/>
          <w:lang w:val="en-US"/>
        </w:rPr>
        <w:t xml:space="preserve"> Miller A. L. Obesity-associated biomarkers andexecutive function in children / A. L. Miller, H. J. Lee, J. C. Lumeng // Pediatr Res 2014; 77 (1–2) : 143–7.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300.</w:t>
      </w:r>
      <w:r w:rsidRPr="00491926">
        <w:rPr>
          <w:rFonts w:ascii="Times New Roman" w:hAnsi="Times New Roman"/>
          <w:bCs/>
          <w:color w:val="000000"/>
          <w:sz w:val="28"/>
          <w:szCs w:val="28"/>
          <w:lang w:val="en-US"/>
        </w:rPr>
        <w:t xml:space="preserve"> Mistry R. D.  Health-related quality of life for pediatric emergency department febrile illnesses: an evaluation of the Pediatric Quality of Life Inventory 4.0 </w:t>
      </w:r>
      <w:r w:rsidRPr="00491926">
        <w:rPr>
          <w:rFonts w:ascii="Times New Roman" w:hAnsi="Times New Roman"/>
          <w:bCs/>
          <w:color w:val="000000"/>
          <w:sz w:val="28"/>
          <w:szCs w:val="28"/>
          <w:lang w:val="en-US"/>
        </w:rPr>
        <w:lastRenderedPageBreak/>
        <w:t>Generic Core Scales / R. D. Mistry, M. W. Stevens, M. H. Gorelick // Health Qual Life Outcomes. 2009; 7:5. doi:10.1186/1477-7525-7-5.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301.</w:t>
      </w:r>
      <w:r w:rsidRPr="00491926">
        <w:rPr>
          <w:rFonts w:ascii="Times New Roman" w:hAnsi="Times New Roman"/>
          <w:bCs/>
          <w:color w:val="000000"/>
          <w:sz w:val="28"/>
          <w:szCs w:val="28"/>
          <w:lang w:val="en-US"/>
        </w:rPr>
        <w:t xml:space="preserve"> Mobilisation of public support for policy actions to prevent obesity / T.T. K. Huang, J. H. Cawley, M. Ashe, S. A. Costa, L. M. Frerichs, L. Zwicker et al. // Lancet. 2015;385:2422–31.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30</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Moran J. P. Obesity Epidemic Requires Federal Intervention: «Healthy Kids» Key to Nation's Healthy Future / J. P. Moran // J. Diabetes Sci. Technol. 2010. Vol. 4, №1. P. 226–227.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303.</w:t>
      </w:r>
      <w:r w:rsidRPr="00491926">
        <w:rPr>
          <w:rFonts w:ascii="Times New Roman" w:hAnsi="Times New Roman"/>
          <w:bCs/>
          <w:color w:val="000000"/>
          <w:sz w:val="28"/>
          <w:szCs w:val="28"/>
          <w:lang w:val="en-US"/>
        </w:rPr>
        <w:t xml:space="preserve"> Morbidity patterns among the underweight, overweight and obese between 2–18 yrs: population-based cross-sectional analysis / M. Wake, S. A. Clifford, G. C. Patton et al. // Int. J. Obes. 2013; 37 : 86–93.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304.</w:t>
      </w:r>
      <w:r w:rsidRPr="00491926">
        <w:rPr>
          <w:rFonts w:ascii="Times New Roman" w:hAnsi="Times New Roman"/>
          <w:bCs/>
          <w:color w:val="000000"/>
          <w:sz w:val="28"/>
          <w:szCs w:val="28"/>
          <w:lang w:val="en-US"/>
        </w:rPr>
        <w:t xml:space="preserve"> Morea M. Metabolic syndrome in children / M. Morea, N. Miu // HVM Bioflux. – 2013. – Vol. 5.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103–108.</w:t>
      </w:r>
    </w:p>
    <w:p w:rsidR="00E71EE0" w:rsidRPr="00491926" w:rsidRDefault="00E71EE0" w:rsidP="00437AC0">
      <w:pPr>
        <w:spacing w:after="0" w:line="360" w:lineRule="auto"/>
        <w:ind w:firstLine="709"/>
        <w:jc w:val="both"/>
        <w:rPr>
          <w:rFonts w:ascii="Times New Roman" w:hAnsi="Times New Roman"/>
          <w:bCs/>
          <w:color w:val="000000"/>
          <w:sz w:val="28"/>
          <w:szCs w:val="28"/>
          <w:lang w:val="uk-UA"/>
        </w:rPr>
      </w:pPr>
      <w:r w:rsidRPr="00491926">
        <w:rPr>
          <w:rFonts w:ascii="Times New Roman" w:hAnsi="Times New Roman"/>
          <w:color w:val="000000"/>
          <w:sz w:val="28"/>
          <w:szCs w:val="28"/>
          <w:lang w:val="uk-UA"/>
        </w:rPr>
        <w:t>305.</w:t>
      </w:r>
      <w:r w:rsidRPr="00491926">
        <w:rPr>
          <w:rFonts w:ascii="Times New Roman" w:hAnsi="Times New Roman"/>
          <w:bCs/>
          <w:color w:val="000000"/>
          <w:sz w:val="28"/>
          <w:szCs w:val="28"/>
          <w:lang w:val="en-US"/>
        </w:rPr>
        <w:t xml:space="preserve"> Nechytaylo</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Y</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M</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Overweight</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and</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obesity</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in</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school</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age</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children</w:t>
      </w:r>
      <w:r w:rsidRPr="00491926">
        <w:rPr>
          <w:rFonts w:ascii="Times New Roman" w:hAnsi="Times New Roman"/>
          <w:bCs/>
          <w:color w:val="000000"/>
          <w:sz w:val="28"/>
          <w:szCs w:val="28"/>
          <w:lang w:val="uk-UA"/>
        </w:rPr>
        <w:t xml:space="preserve"> / </w:t>
      </w:r>
      <w:r w:rsidRPr="00491926">
        <w:rPr>
          <w:rFonts w:ascii="Times New Roman" w:hAnsi="Times New Roman"/>
          <w:bCs/>
          <w:color w:val="000000"/>
          <w:sz w:val="28"/>
          <w:szCs w:val="28"/>
          <w:lang w:val="en-US"/>
        </w:rPr>
        <w:t>Y</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M</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Nechytaylo</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N</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I</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Kovtyuk</w:t>
      </w:r>
      <w:r w:rsidRPr="00491926">
        <w:rPr>
          <w:rFonts w:ascii="Times New Roman" w:hAnsi="Times New Roman"/>
          <w:bCs/>
          <w:color w:val="000000"/>
          <w:sz w:val="28"/>
          <w:szCs w:val="28"/>
          <w:lang w:val="uk-UA"/>
        </w:rPr>
        <w:t xml:space="preserve"> // Буковинський медичний вісник. – 2016. – Т. 20, № 3. – С. 132–135.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306.</w:t>
      </w:r>
      <w:r w:rsidRPr="00491926">
        <w:rPr>
          <w:rFonts w:ascii="Times New Roman" w:hAnsi="Times New Roman"/>
          <w:bCs/>
          <w:color w:val="000000"/>
          <w:sz w:val="28"/>
          <w:szCs w:val="28"/>
          <w:lang w:val="en-US"/>
        </w:rPr>
        <w:t xml:space="preserve"> OECD. Health at a Glance 2013. OECD Publishing, 2013. DOI: 10.1787/health_glance-2013-</w:t>
      </w:r>
      <w:r w:rsidRPr="00491926">
        <w:rPr>
          <w:rFonts w:ascii="Times New Roman" w:hAnsi="Times New Roman"/>
          <w:bCs/>
          <w:color w:val="000000"/>
          <w:sz w:val="28"/>
          <w:szCs w:val="28"/>
        </w:rPr>
        <w:t>е</w:t>
      </w:r>
      <w:r w:rsidRPr="00491926">
        <w:rPr>
          <w:rFonts w:ascii="Times New Roman" w:hAnsi="Times New Roman"/>
          <w:bCs/>
          <w:color w:val="000000"/>
          <w:sz w:val="28"/>
          <w:szCs w:val="28"/>
          <w:lang w:val="en-US"/>
        </w:rPr>
        <w:t>n.</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30</w:t>
      </w:r>
      <w:r w:rsidRPr="00491926">
        <w:rPr>
          <w:rFonts w:ascii="Times New Roman" w:hAnsi="Times New Roman"/>
          <w:color w:val="000000"/>
          <w:sz w:val="28"/>
          <w:szCs w:val="28"/>
          <w:lang w:val="uk-UA"/>
        </w:rPr>
        <w:t>7.</w:t>
      </w:r>
      <w:r w:rsidRPr="00491926">
        <w:rPr>
          <w:rFonts w:ascii="Times New Roman" w:hAnsi="Times New Roman"/>
          <w:bCs/>
          <w:color w:val="000000"/>
          <w:sz w:val="28"/>
          <w:szCs w:val="28"/>
          <w:lang w:val="en-US"/>
        </w:rPr>
        <w:t xml:space="preserve"> Orsi C. M. Pediatric obesity epidemiology / C. M. Orsi, D.</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E. Hale,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L. Lynch // Curr. Opin Endocrinol. Diabetes Obes. </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2011. </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18. </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14</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22.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308.</w:t>
      </w:r>
      <w:r w:rsidRPr="00491926">
        <w:rPr>
          <w:rFonts w:ascii="Times New Roman" w:hAnsi="Times New Roman"/>
          <w:bCs/>
          <w:color w:val="000000"/>
          <w:sz w:val="28"/>
          <w:szCs w:val="28"/>
          <w:lang w:val="en-US"/>
        </w:rPr>
        <w:t xml:space="preserve"> Overweight, obesity, and depression: a systematic review and meta-analysis of longitudinal studies / F. S. Luppino, L. M. de Wit, P. F. Bouvy et al. // Arch. Gen. Psychaitr. 2010; 67 : 220–229.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30</w:t>
      </w:r>
      <w:r w:rsidRPr="00491926">
        <w:rPr>
          <w:rFonts w:ascii="Times New Roman" w:hAnsi="Times New Roman"/>
          <w:color w:val="000000"/>
          <w:sz w:val="28"/>
          <w:szCs w:val="28"/>
          <w:lang w:val="uk-UA"/>
        </w:rPr>
        <w:t>9</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Paternal obesity, interventions, and mechanistic pathways to impaired health in offspring / N. O. Mc Pherson, T. Fullston, R. J. Aitken, M. Lane //</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Ann. Nutr. Metab. 2014; 64 : 231–8.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310.</w:t>
      </w:r>
      <w:r w:rsidRPr="00491926">
        <w:rPr>
          <w:rFonts w:ascii="Times New Roman" w:hAnsi="Times New Roman"/>
          <w:bCs/>
          <w:color w:val="000000"/>
          <w:sz w:val="28"/>
          <w:szCs w:val="28"/>
          <w:lang w:val="en-US"/>
        </w:rPr>
        <w:t xml:space="preserve"> Perception of Body Weight Status: A Case Control Study of Obese and Lean children and Adolescents and Their Parents / Rudolph Hagen, Susann Bl her, </w:t>
      </w:r>
      <w:r w:rsidRPr="00491926">
        <w:rPr>
          <w:rFonts w:ascii="Times New Roman" w:hAnsi="Times New Roman"/>
          <w:bCs/>
          <w:color w:val="000000"/>
          <w:sz w:val="28"/>
          <w:szCs w:val="28"/>
          <w:lang w:val="en-US"/>
        </w:rPr>
        <w:lastRenderedPageBreak/>
        <w:t>Christian Falkenberg et al. // The European Journal of Obesity. – 2010. – Vol. 2. – P. 1–4.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311.</w:t>
      </w:r>
      <w:r w:rsidRPr="00491926">
        <w:rPr>
          <w:rFonts w:ascii="Times New Roman" w:hAnsi="Times New Roman"/>
          <w:bCs/>
          <w:color w:val="000000"/>
          <w:sz w:val="28"/>
          <w:szCs w:val="28"/>
          <w:lang w:val="en-US"/>
        </w:rPr>
        <w:t xml:space="preserve"> Peroxisome proliferator-activated receptor gamma modulation and lipogenic response in adipocytes of small-for-gestational age off spring / J. K. Yee, W. N. Lee, M. G. Ross, R. H. Lane, G. Han, J. Vega, M. Desai // Nutritio Metabolism. 2012; 9 : 62–73.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1</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Physical activity in overweight and obese adolescents: systematic review of the effects on physical fitness components and cardiovascular risk factors / F. Vasconcellos, A. Seabra, P. T. Katzmarzyk et al. // Sports Med. 2014; 44 : 1139–1152.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31</w:t>
      </w:r>
      <w:r w:rsidRPr="00491926">
        <w:rPr>
          <w:rFonts w:ascii="Times New Roman" w:hAnsi="Times New Roman"/>
          <w:color w:val="000000"/>
          <w:sz w:val="28"/>
          <w:szCs w:val="28"/>
          <w:lang w:val="uk-UA"/>
        </w:rPr>
        <w:t>3.</w:t>
      </w:r>
      <w:r w:rsidRPr="00491926">
        <w:rPr>
          <w:rFonts w:ascii="Times New Roman" w:hAnsi="Times New Roman"/>
          <w:bCs/>
          <w:color w:val="000000"/>
          <w:sz w:val="28"/>
          <w:szCs w:val="28"/>
          <w:lang w:val="en-US"/>
        </w:rPr>
        <w:t xml:space="preserve"> Pizzi M. A. Childhood obesity: effects on children’s participation, mental health, and psychosocial development / M. A. Pizzi, K. Vroman // Occup Ther Health Care. 2013; 27 : 99–112. </w:t>
      </w:r>
    </w:p>
    <w:p w:rsidR="00E71EE0" w:rsidRPr="00491926" w:rsidRDefault="00E71EE0" w:rsidP="00437AC0">
      <w:pPr>
        <w:spacing w:after="0" w:line="360" w:lineRule="auto"/>
        <w:ind w:firstLine="709"/>
        <w:jc w:val="both"/>
        <w:rPr>
          <w:rFonts w:ascii="Times New Roman" w:hAnsi="Times New Roman"/>
          <w:color w:val="000000"/>
          <w:sz w:val="28"/>
          <w:szCs w:val="28"/>
          <w:lang w:val="en-US"/>
        </w:rPr>
      </w:pPr>
      <w:r w:rsidRPr="00491926">
        <w:rPr>
          <w:rFonts w:ascii="Times New Roman" w:hAnsi="Times New Roman"/>
          <w:color w:val="000000"/>
          <w:sz w:val="28"/>
          <w:szCs w:val="28"/>
          <w:lang w:val="en-US"/>
        </w:rPr>
        <w:t>3</w:t>
      </w:r>
      <w:r w:rsidRPr="00491926">
        <w:rPr>
          <w:rFonts w:ascii="Times New Roman" w:hAnsi="Times New Roman"/>
          <w:color w:val="000000"/>
          <w:sz w:val="28"/>
          <w:szCs w:val="28"/>
          <w:lang w:val="uk-UA"/>
        </w:rPr>
        <w:t>14.</w:t>
      </w:r>
      <w:r w:rsidRPr="00491926">
        <w:rPr>
          <w:rFonts w:ascii="Times New Roman" w:hAnsi="Times New Roman"/>
          <w:color w:val="000000"/>
          <w:sz w:val="28"/>
          <w:szCs w:val="28"/>
          <w:lang w:val="en-US"/>
        </w:rPr>
        <w:t xml:space="preserve"> Popkin B.M., Hawkes C. Sweetening of the global diet, particularly beverages: patterns, trends, and policy responses</w:t>
      </w:r>
      <w:r w:rsidRPr="00491926">
        <w:rPr>
          <w:rFonts w:ascii="Times New Roman" w:hAnsi="Times New Roman"/>
          <w:color w:val="000000"/>
          <w:sz w:val="28"/>
          <w:szCs w:val="28"/>
          <w:lang w:val="uk-UA"/>
        </w:rPr>
        <w:t xml:space="preserve"> </w:t>
      </w:r>
      <w:r w:rsidRPr="00491926">
        <w:rPr>
          <w:rFonts w:ascii="Times New Roman" w:hAnsi="Times New Roman"/>
          <w:bCs/>
          <w:color w:val="000000"/>
          <w:sz w:val="28"/>
          <w:szCs w:val="28"/>
          <w:lang w:val="en-US"/>
        </w:rPr>
        <w:t>/</w:t>
      </w:r>
      <w:r w:rsidRPr="00491926">
        <w:rPr>
          <w:rFonts w:ascii="Times New Roman" w:hAnsi="Times New Roman"/>
          <w:color w:val="000000"/>
          <w:sz w:val="28"/>
          <w:szCs w:val="28"/>
          <w:lang w:val="en-US"/>
        </w:rPr>
        <w:t xml:space="preserve"> B.M.</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Popkin, C.</w:t>
      </w:r>
      <w:r w:rsidRPr="00491926">
        <w:rPr>
          <w:rFonts w:ascii="Times New Roman" w:hAnsi="Times New Roman"/>
          <w:color w:val="000000"/>
          <w:sz w:val="28"/>
          <w:szCs w:val="28"/>
          <w:lang w:val="uk-UA"/>
        </w:rPr>
        <w:t xml:space="preserve"> </w:t>
      </w:r>
      <w:r w:rsidRPr="00491926">
        <w:rPr>
          <w:rFonts w:ascii="Times New Roman" w:hAnsi="Times New Roman"/>
          <w:color w:val="000000"/>
          <w:sz w:val="28"/>
          <w:szCs w:val="28"/>
          <w:lang w:val="en-US"/>
        </w:rPr>
        <w:t xml:space="preserve">Hawkes // Lancet Diabetes Endocrinol. </w:t>
      </w:r>
      <w:r w:rsidRPr="00491926">
        <w:rPr>
          <w:rFonts w:ascii="Times New Roman" w:hAnsi="Times New Roman"/>
          <w:bCs/>
          <w:color w:val="000000"/>
          <w:sz w:val="28"/>
          <w:szCs w:val="28"/>
          <w:lang w:val="en-US"/>
        </w:rPr>
        <w:t>–</w:t>
      </w:r>
      <w:r w:rsidRPr="00491926">
        <w:rPr>
          <w:rFonts w:ascii="Times New Roman" w:hAnsi="Times New Roman"/>
          <w:color w:val="000000"/>
          <w:sz w:val="28"/>
          <w:szCs w:val="28"/>
          <w:lang w:val="en-US"/>
        </w:rPr>
        <w:t xml:space="preserve"> 2016, Feb:4 (2). </w:t>
      </w:r>
      <w:r w:rsidRPr="00491926">
        <w:rPr>
          <w:rFonts w:ascii="Times New Roman" w:hAnsi="Times New Roman"/>
          <w:bCs/>
          <w:color w:val="000000"/>
          <w:sz w:val="28"/>
          <w:szCs w:val="28"/>
          <w:lang w:val="en-US"/>
        </w:rPr>
        <w:t>–</w:t>
      </w:r>
      <w:r w:rsidRPr="00491926">
        <w:rPr>
          <w:rFonts w:ascii="Times New Roman" w:hAnsi="Times New Roman"/>
          <w:color w:val="000000"/>
          <w:sz w:val="28"/>
          <w:szCs w:val="28"/>
          <w:lang w:val="en-US"/>
        </w:rPr>
        <w:t xml:space="preserve"> P. 174</w:t>
      </w:r>
      <w:r w:rsidRPr="00491926">
        <w:rPr>
          <w:rFonts w:ascii="Times New Roman" w:hAnsi="Times New Roman"/>
          <w:bCs/>
          <w:color w:val="000000"/>
          <w:sz w:val="28"/>
          <w:szCs w:val="28"/>
          <w:lang w:val="en-US"/>
        </w:rPr>
        <w:t>–</w:t>
      </w:r>
      <w:r w:rsidRPr="00491926">
        <w:rPr>
          <w:rFonts w:ascii="Times New Roman" w:hAnsi="Times New Roman"/>
          <w:color w:val="000000"/>
          <w:sz w:val="28"/>
          <w:szCs w:val="28"/>
          <w:lang w:val="en-US"/>
        </w:rPr>
        <w:t>186.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315.</w:t>
      </w:r>
      <w:r w:rsidRPr="00491926">
        <w:rPr>
          <w:rFonts w:ascii="Times New Roman" w:hAnsi="Times New Roman"/>
          <w:bCs/>
          <w:color w:val="000000"/>
          <w:sz w:val="28"/>
          <w:szCs w:val="28"/>
          <w:lang w:val="en-US"/>
        </w:rPr>
        <w:t xml:space="preserve"> Pregravid obesity associates with increased maternal endotoxemia and metabolic inflammation / S. Basu, M. Haghiac, P. Surace, J. C. Challier, M. Guerre-Millo, K. Singh, T. Waters, J. Minium, L. Presley, P.M. Catalano, S. Hauguel-de Mouzon // Obes. Silver Spring Md. 2011; 19 (3) : 476–482.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316.</w:t>
      </w:r>
      <w:r w:rsidRPr="00491926">
        <w:rPr>
          <w:rFonts w:ascii="Times New Roman" w:hAnsi="Times New Roman"/>
          <w:bCs/>
          <w:color w:val="000000"/>
          <w:sz w:val="28"/>
          <w:szCs w:val="28"/>
          <w:lang w:val="en-US"/>
        </w:rPr>
        <w:t xml:space="preserve"> Prevalence and correlates of eating disorders in adolescents / S. A. Swanson, S. Crow, D. Le Grange, et al. // Arch Gen Psychiatry. 2011; 68 (7) : 714–723.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317.</w:t>
      </w:r>
      <w:r w:rsidRPr="00491926">
        <w:rPr>
          <w:rFonts w:ascii="Times New Roman" w:hAnsi="Times New Roman"/>
          <w:bCs/>
          <w:color w:val="000000"/>
          <w:sz w:val="28"/>
          <w:szCs w:val="28"/>
          <w:lang w:val="en-US"/>
        </w:rPr>
        <w:t xml:space="preserve"> Prevalence of childhood and adult obesity in the United States, 2011–2012.</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C</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L</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Ogden, M</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D</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Carroll, B</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K</w:t>
      </w:r>
      <w:r w:rsidRPr="00491926">
        <w:rPr>
          <w:rFonts w:ascii="Times New Roman" w:hAnsi="Times New Roman"/>
          <w:bCs/>
          <w:color w:val="000000"/>
          <w:sz w:val="28"/>
          <w:szCs w:val="28"/>
          <w:lang w:val="uk-UA"/>
        </w:rPr>
        <w:t>.</w:t>
      </w:r>
      <w:r w:rsidRPr="00491926">
        <w:rPr>
          <w:rFonts w:ascii="Times New Roman" w:hAnsi="Times New Roman"/>
          <w:bCs/>
          <w:color w:val="000000"/>
          <w:sz w:val="28"/>
          <w:szCs w:val="28"/>
          <w:lang w:val="en-US"/>
        </w:rPr>
        <w:t xml:space="preserve"> Kit, K</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M.</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Flegal // JAMA. 2014;311(8):806–814.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31</w:t>
      </w:r>
      <w:r w:rsidRPr="00491926">
        <w:rPr>
          <w:rFonts w:ascii="Times New Roman" w:hAnsi="Times New Roman"/>
          <w:color w:val="000000"/>
          <w:sz w:val="28"/>
          <w:szCs w:val="28"/>
          <w:lang w:val="uk-UA"/>
        </w:rPr>
        <w:t>8.</w:t>
      </w:r>
      <w:r w:rsidRPr="00491926">
        <w:rPr>
          <w:rFonts w:ascii="Times New Roman" w:hAnsi="Times New Roman"/>
          <w:bCs/>
          <w:color w:val="000000"/>
          <w:sz w:val="28"/>
          <w:szCs w:val="28"/>
          <w:lang w:val="en-US"/>
        </w:rPr>
        <w:t xml:space="preserve"> Prevalence of obesity among adults and youth: United States, 2011–2014 / C. L. Ogden, M. D. Carroll, C. D. Fryar, K. M. Flegal // NCHS Data Brief. – 2015. – 219. – P. 1–8.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319.</w:t>
      </w:r>
      <w:r w:rsidRPr="00491926">
        <w:rPr>
          <w:rFonts w:ascii="Times New Roman" w:hAnsi="Times New Roman"/>
          <w:bCs/>
          <w:color w:val="000000"/>
          <w:sz w:val="28"/>
          <w:szCs w:val="28"/>
          <w:lang w:val="en-US"/>
        </w:rPr>
        <w:t xml:space="preserve"> Prevalence of obesity among adults: United States, 2011–2012 / C. L. Ogden, M. D. Carroll, B. K. Kit, K. M. Flegal // NCHS Data Brief. — 2013. – Vol. 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320.</w:t>
      </w:r>
      <w:r w:rsidRPr="00491926">
        <w:rPr>
          <w:rFonts w:ascii="Times New Roman" w:hAnsi="Times New Roman"/>
          <w:bCs/>
          <w:color w:val="000000"/>
          <w:sz w:val="28"/>
          <w:szCs w:val="28"/>
          <w:lang w:val="en-US"/>
        </w:rPr>
        <w:t xml:space="preserve"> Prevalence of obesity and trends in body mass index among US children and adolescents, 1999–2010 / C. L. Ogden, M. D. Carroll, B. K. Kit, K. M. Flegal //JAMA. 2012; 307 (5) : 483–490.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321.</w:t>
      </w:r>
      <w:r w:rsidRPr="00491926">
        <w:rPr>
          <w:rFonts w:ascii="Times New Roman" w:hAnsi="Times New Roman"/>
          <w:bCs/>
          <w:color w:val="000000"/>
          <w:sz w:val="28"/>
          <w:szCs w:val="28"/>
          <w:lang w:val="en-US"/>
        </w:rPr>
        <w:t xml:space="preserve"> Psychological disorder, symptom severity and weight loss in inpatient adolescent obesity treatment / L. Van Vlierberghe, C. Braet, L. Goossens et al. // International J. of Pediatric Obesity. – 2009. – Vol. 4 (1).— P. 36–44.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32</w:t>
      </w:r>
      <w:r w:rsidRPr="00491926">
        <w:rPr>
          <w:rFonts w:ascii="Times New Roman" w:hAnsi="Times New Roman"/>
          <w:color w:val="000000"/>
          <w:sz w:val="28"/>
          <w:szCs w:val="28"/>
          <w:lang w:val="uk-UA"/>
        </w:rPr>
        <w:t>2</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Psychopathology and its effect on treatment compliance in pediatric obesity patients / Y. Taner, A. Törel-Ergür, G. Bahçivan, M. Gürdag // Turk. J. Pediatr. – 2009. – Vol. 51 (5). – P. 466–471.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2</w:t>
      </w:r>
      <w:r w:rsidRPr="00491926">
        <w:rPr>
          <w:rFonts w:ascii="Times New Roman" w:hAnsi="Times New Roman"/>
          <w:color w:val="000000"/>
          <w:sz w:val="28"/>
          <w:szCs w:val="28"/>
          <w:lang w:val="uk-UA"/>
        </w:rPr>
        <w:t>3.</w:t>
      </w:r>
      <w:r w:rsidRPr="00491926">
        <w:rPr>
          <w:rFonts w:ascii="Times New Roman" w:hAnsi="Times New Roman"/>
          <w:bCs/>
          <w:color w:val="000000"/>
          <w:sz w:val="28"/>
          <w:szCs w:val="28"/>
          <w:lang w:val="en-US"/>
        </w:rPr>
        <w:t xml:space="preserve"> Psychosocial Functioning in Children and Adolescents with Extreme Obesity / B. A. Phillips, S. Gaudette, </w:t>
      </w:r>
      <w:r w:rsidRPr="00491926">
        <w:rPr>
          <w:rFonts w:ascii="Times New Roman" w:hAnsi="Times New Roman"/>
          <w:bCs/>
          <w:color w:val="000000"/>
          <w:sz w:val="28"/>
          <w:szCs w:val="28"/>
        </w:rPr>
        <w:t>А</w:t>
      </w:r>
      <w:r w:rsidRPr="00491926">
        <w:rPr>
          <w:rFonts w:ascii="Times New Roman" w:hAnsi="Times New Roman"/>
          <w:bCs/>
          <w:color w:val="000000"/>
          <w:sz w:val="28"/>
          <w:szCs w:val="28"/>
          <w:lang w:val="en-US"/>
        </w:rPr>
        <w:t>. Mc Cracken et al. // J. Clin. Psychol. Med. Settings. – 2012. – Vol. 19 (3). – P. 277–284.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2</w:t>
      </w:r>
      <w:r w:rsidRPr="00491926">
        <w:rPr>
          <w:rFonts w:ascii="Times New Roman" w:hAnsi="Times New Roman"/>
          <w:color w:val="000000"/>
          <w:sz w:val="28"/>
          <w:szCs w:val="28"/>
          <w:lang w:val="uk-UA"/>
        </w:rPr>
        <w:t>4.</w:t>
      </w:r>
      <w:r w:rsidRPr="00491926">
        <w:rPr>
          <w:rFonts w:ascii="Times New Roman" w:hAnsi="Times New Roman"/>
          <w:bCs/>
          <w:color w:val="000000"/>
          <w:sz w:val="28"/>
          <w:szCs w:val="28"/>
          <w:lang w:val="en-US"/>
        </w:rPr>
        <w:t xml:space="preserve"> Public opinion on food-related obesity prevention policy initiatives / B. Morley, J. Martin, P. Niven, M. Wakefield // Health Promotion J. Aus 2012; 23 : 86–91.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325.</w:t>
      </w:r>
      <w:r w:rsidRPr="00491926">
        <w:rPr>
          <w:rFonts w:ascii="Times New Roman" w:hAnsi="Times New Roman"/>
          <w:bCs/>
          <w:color w:val="000000"/>
          <w:sz w:val="28"/>
          <w:szCs w:val="28"/>
          <w:lang w:val="en-US"/>
        </w:rPr>
        <w:t xml:space="preserve"> Pulgaron E. R. Childhood obesity: a review of increased risk for physical and psychological comorbidities / E. R. Pulgaron // Clin. Ther. 2013; 35 (1) : A. 18–A. 32.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326.</w:t>
      </w:r>
      <w:r w:rsidRPr="00491926">
        <w:rPr>
          <w:rFonts w:ascii="Times New Roman" w:hAnsi="Times New Roman"/>
          <w:bCs/>
          <w:color w:val="000000"/>
          <w:sz w:val="28"/>
          <w:szCs w:val="28"/>
          <w:lang w:val="en-US"/>
        </w:rPr>
        <w:t xml:space="preserve"> Rancourt D. Overlap in eating disorders and obesity in adolescence / D. Rancourt, M. B. Mc Cullough // Curr. Diabet. Rep. 2015; 15 (10) : 78.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327.</w:t>
      </w:r>
      <w:r w:rsidRPr="00491926">
        <w:rPr>
          <w:rFonts w:ascii="Times New Roman" w:hAnsi="Times New Roman"/>
          <w:bCs/>
          <w:color w:val="000000"/>
          <w:sz w:val="28"/>
          <w:szCs w:val="28"/>
          <w:lang w:val="en-US"/>
        </w:rPr>
        <w:t xml:space="preserve"> Reilly J.J. Long term impact of overweight and obesity in childhood and adolescence on morbidity and premature mortality in adulthood; systematic review /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J. Reilly // Int. J. Obes. 2011; 35 (7) : 891–898.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328.</w:t>
      </w:r>
      <w:r w:rsidRPr="00491926">
        <w:rPr>
          <w:rFonts w:ascii="Times New Roman" w:hAnsi="Times New Roman"/>
          <w:bCs/>
          <w:color w:val="000000"/>
          <w:sz w:val="28"/>
          <w:szCs w:val="28"/>
          <w:lang w:val="en-US"/>
        </w:rPr>
        <w:t xml:space="preserve"> Reinehr T. Effectiveness of lifestyle intervention in overweight children / T. Reinehr / Proc. Nutr. Soc. – 2011. – 70 (4). – P. 494–505.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32</w:t>
      </w:r>
      <w:r w:rsidRPr="00491926">
        <w:rPr>
          <w:rFonts w:ascii="Times New Roman" w:hAnsi="Times New Roman"/>
          <w:color w:val="000000"/>
          <w:sz w:val="28"/>
          <w:szCs w:val="28"/>
          <w:lang w:val="uk-UA"/>
        </w:rPr>
        <w:t>9.</w:t>
      </w:r>
      <w:r w:rsidRPr="00491926">
        <w:rPr>
          <w:rFonts w:ascii="Times New Roman" w:hAnsi="Times New Roman"/>
          <w:bCs/>
          <w:color w:val="000000"/>
          <w:sz w:val="28"/>
          <w:szCs w:val="28"/>
          <w:lang w:val="en-US"/>
        </w:rPr>
        <w:t xml:space="preserve"> Relation of adiposity, television and screen time in offspring to their parents / L. M. Steffen, A. R. Sinaiko, X. Zhou et al.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BMC Pediatr. 2013; 13 : 133.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330.</w:t>
      </w:r>
      <w:r w:rsidRPr="00491926">
        <w:rPr>
          <w:rFonts w:ascii="Times New Roman" w:hAnsi="Times New Roman"/>
          <w:bCs/>
          <w:color w:val="000000"/>
          <w:sz w:val="28"/>
          <w:szCs w:val="28"/>
          <w:lang w:val="en-US"/>
        </w:rPr>
        <w:t xml:space="preserve"> Relation of health-related quality of life to metabolic syndrome, obesity, depression and comorbid illnesses / M. L. Vetter, T. A. Wadden. J. Lavenberg [et al.] // Int. J. Obes. (Lond). – 2011. – V. 35 (8). – 1087–1094.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331.</w:t>
      </w:r>
      <w:r w:rsidRPr="00491926">
        <w:rPr>
          <w:rFonts w:ascii="Times New Roman" w:hAnsi="Times New Roman"/>
          <w:bCs/>
          <w:color w:val="000000"/>
          <w:sz w:val="28"/>
          <w:szCs w:val="28"/>
          <w:lang w:val="en-US"/>
        </w:rPr>
        <w:t xml:space="preserve"> Relationships between psychosocial outcomes in adolescents who are obese and their parents during a multi-disciplinary family-based healthy lifestyle intervention: one year follow-up of a waitlist controlled trial / A. A. Fenner, E. K. Howie, M. C. Davis, L. M. Straker // Health Qual. Life Outcomes. 2016; 14 : 100–116.</w:t>
      </w:r>
    </w:p>
    <w:p w:rsidR="00E71EE0" w:rsidRPr="00491926" w:rsidRDefault="00E71EE0" w:rsidP="00437AC0">
      <w:pPr>
        <w:spacing w:after="0" w:line="360" w:lineRule="auto"/>
        <w:ind w:firstLine="709"/>
        <w:jc w:val="both"/>
        <w:rPr>
          <w:rFonts w:ascii="Times New Roman" w:hAnsi="Times New Roman"/>
          <w:bCs/>
          <w:color w:val="000000"/>
          <w:sz w:val="28"/>
          <w:szCs w:val="28"/>
          <w:lang w:val="uk-UA"/>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3</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Reliability, validity, and responsiveness of the Pediatric Quality of Life Inventory (PedsQL) Generic Core Scales and Asthma Symptoms Scale in vulnerable children with asthma / M. Seid, C. A. Limbers, K. A. Driscoll, L. A. Opipari-Arrigan, L. R. Gelhard, J. W. Varni // J. Asthma. 2010; 47 (2) : 170–177</w:t>
      </w:r>
      <w:r w:rsidRPr="00491926">
        <w:rPr>
          <w:rFonts w:ascii="Times New Roman" w:hAnsi="Times New Roman"/>
          <w:bCs/>
          <w:color w:val="000000"/>
          <w:sz w:val="28"/>
          <w:szCs w:val="28"/>
          <w:lang w:val="uk-UA"/>
        </w:rPr>
        <w:t>.</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3</w:t>
      </w:r>
      <w:r w:rsidRPr="00491926">
        <w:rPr>
          <w:rFonts w:ascii="Times New Roman" w:hAnsi="Times New Roman"/>
          <w:color w:val="000000"/>
          <w:sz w:val="28"/>
          <w:szCs w:val="28"/>
          <w:lang w:val="uk-UA"/>
        </w:rPr>
        <w:t>3.</w:t>
      </w:r>
      <w:r w:rsidRPr="00491926">
        <w:rPr>
          <w:rFonts w:ascii="Times New Roman" w:hAnsi="Times New Roman"/>
          <w:bCs/>
          <w:color w:val="000000"/>
          <w:sz w:val="28"/>
          <w:szCs w:val="28"/>
          <w:lang w:val="en-US"/>
        </w:rPr>
        <w:t xml:space="preserve"> Report of the commission on ending childhood obesity. WHO Library Cataloguing-in-Publication Data, 2016 [Electronic resource]. — Access mode: http://apps.who.int/iris/bitstream/10665/204176/1/ 9789241510066_eng.pdf.</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3</w:t>
      </w:r>
      <w:r w:rsidRPr="00491926">
        <w:rPr>
          <w:rFonts w:ascii="Times New Roman" w:hAnsi="Times New Roman"/>
          <w:color w:val="000000"/>
          <w:sz w:val="28"/>
          <w:szCs w:val="28"/>
          <w:lang w:val="uk-UA"/>
        </w:rPr>
        <w:t>4.</w:t>
      </w:r>
      <w:r w:rsidRPr="00491926">
        <w:rPr>
          <w:rFonts w:ascii="Times New Roman" w:hAnsi="Times New Roman"/>
          <w:bCs/>
          <w:color w:val="000000"/>
          <w:sz w:val="28"/>
          <w:szCs w:val="28"/>
          <w:lang w:val="en-US"/>
        </w:rPr>
        <w:t xml:space="preserve"> Roberts K. Standard Evaluation Framework for Weight Management Interventions / K. Roberts, N. Cavill, H. Rutter // Oxford: National Obesity Observatory; 2009.</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335.</w:t>
      </w:r>
      <w:r w:rsidRPr="00491926">
        <w:rPr>
          <w:rFonts w:ascii="Times New Roman" w:hAnsi="Times New Roman"/>
          <w:bCs/>
          <w:color w:val="000000"/>
          <w:sz w:val="28"/>
          <w:szCs w:val="28"/>
          <w:lang w:val="en-US"/>
        </w:rPr>
        <w:t xml:space="preserve"> Rodrigues L. G. Prevalence of metabolic syndrome in overweight and obese outpatient children and adolescents: comparative analysis using different clinical definitions / L.</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G. Rodrigues, A.</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P. Mattos, S. Koifman // Rev. Paul. Pediatr. – 2011. – Vol. 29, N 2.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178–185.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336.</w:t>
      </w:r>
      <w:r w:rsidRPr="00491926">
        <w:rPr>
          <w:rFonts w:ascii="Times New Roman" w:hAnsi="Times New Roman"/>
          <w:bCs/>
          <w:color w:val="000000"/>
          <w:sz w:val="28"/>
          <w:szCs w:val="28"/>
          <w:lang w:val="en-US"/>
        </w:rPr>
        <w:t xml:space="preserve"> Sarr O. In utero programming of later adiposity: the role of fetal growth restriction / O. Sarr, K. Yang, T. Regnault // J. Pregnancy. 2012; article ID 134758.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337.</w:t>
      </w:r>
      <w:r w:rsidRPr="00491926">
        <w:rPr>
          <w:rFonts w:ascii="Times New Roman" w:hAnsi="Times New Roman"/>
          <w:bCs/>
          <w:color w:val="000000"/>
          <w:sz w:val="28"/>
          <w:szCs w:val="28"/>
          <w:lang w:val="en-US"/>
        </w:rPr>
        <w:t xml:space="preserve"> Screening for and management of obesity and overweight in adults / E.</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S. Le</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Blanc, E. O’Connor, E. P. Whitlock et al // – Rockville (MD): Agency for Healthcare Research and Quality (US), 2011.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338.</w:t>
      </w:r>
      <w:r w:rsidRPr="00491926">
        <w:rPr>
          <w:rFonts w:ascii="Times New Roman" w:hAnsi="Times New Roman"/>
          <w:bCs/>
          <w:color w:val="000000"/>
          <w:sz w:val="28"/>
          <w:szCs w:val="28"/>
          <w:lang w:val="en-US"/>
        </w:rPr>
        <w:t xml:space="preserve"> Shield J. P. Treatment of childhood obesity by retraining eating behaviour: randomised controlled trial /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P. Shield // BMJ. – 2010. – Vol. 340. – P. 53–88.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339.</w:t>
      </w:r>
      <w:r w:rsidRPr="00491926">
        <w:rPr>
          <w:rFonts w:ascii="Times New Roman" w:hAnsi="Times New Roman"/>
          <w:bCs/>
          <w:color w:val="000000"/>
          <w:sz w:val="28"/>
          <w:szCs w:val="28"/>
          <w:lang w:val="en-US"/>
        </w:rPr>
        <w:t xml:space="preserve"> Sirimi N. Obesity in pregnancy. Horm Athens Greece / N. Sirimi, D. G.</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Goulis // 2010; 9 (4) : 299–306.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340.</w:t>
      </w:r>
      <w:r w:rsidRPr="00491926">
        <w:rPr>
          <w:rFonts w:ascii="Times New Roman" w:hAnsi="Times New Roman"/>
          <w:bCs/>
          <w:color w:val="000000"/>
          <w:sz w:val="28"/>
          <w:szCs w:val="28"/>
          <w:lang w:val="en-US"/>
        </w:rPr>
        <w:t xml:space="preserve"> Skelton J. A. Attrition in paediatric weight management: a review of the literature and new directions / J. A. Skelton, B. M. Beech // Obes. Rev. – 2011. – Vol. 12 (5). – P. 273–281.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341.</w:t>
      </w:r>
      <w:r w:rsidRPr="00491926">
        <w:rPr>
          <w:rFonts w:ascii="Times New Roman" w:hAnsi="Times New Roman"/>
          <w:bCs/>
          <w:color w:val="000000"/>
          <w:sz w:val="28"/>
          <w:szCs w:val="28"/>
          <w:lang w:val="en-US"/>
        </w:rPr>
        <w:t xml:space="preserve"> Smart food policies for obesity prevention / C. Hawkes, T. G. Smith, J. Jewell, J. Wardle, R. A. Hammond, S. Friel et al // Lancet. 2015; 385 : 2410–21.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4</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Socioeconomic position, macroeconomic environment and overweight among adolescents in 35 countries / P. Due, M. T. Damsgaard, M. Rasmussen et al. // Int. J. Obes. (Lond). – 2009. – Vol. 33. – P. 1084–1093.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4</w:t>
      </w:r>
      <w:r w:rsidRPr="00491926">
        <w:rPr>
          <w:rFonts w:ascii="Times New Roman" w:hAnsi="Times New Roman"/>
          <w:color w:val="000000"/>
          <w:sz w:val="28"/>
          <w:szCs w:val="28"/>
          <w:lang w:val="uk-UA"/>
        </w:rPr>
        <w:t>3.</w:t>
      </w:r>
      <w:r w:rsidRPr="00491926">
        <w:rPr>
          <w:rFonts w:ascii="Times New Roman" w:hAnsi="Times New Roman"/>
          <w:bCs/>
          <w:color w:val="000000"/>
          <w:sz w:val="28"/>
          <w:szCs w:val="28"/>
          <w:lang w:val="en-US"/>
        </w:rPr>
        <w:t xml:space="preserve"> Stettler S. Early growth patterns and long-term obesity risk / S. Stettler, V. lotova // Curr. Opin. Clin. Nutr. Metab. Care. 2010. Vol. 13, № 3. P. 294–299.</w:t>
      </w:r>
    </w:p>
    <w:p w:rsidR="00E71EE0" w:rsidRPr="00491926" w:rsidRDefault="00E71EE0" w:rsidP="00437AC0">
      <w:pPr>
        <w:spacing w:after="0" w:line="360" w:lineRule="auto"/>
        <w:ind w:firstLine="709"/>
        <w:jc w:val="both"/>
        <w:rPr>
          <w:rFonts w:ascii="Times New Roman" w:hAnsi="Times New Roman"/>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4</w:t>
      </w:r>
      <w:r w:rsidRPr="00491926">
        <w:rPr>
          <w:rFonts w:ascii="Times New Roman" w:hAnsi="Times New Roman"/>
          <w:color w:val="000000"/>
          <w:sz w:val="28"/>
          <w:szCs w:val="28"/>
          <w:lang w:val="uk-UA"/>
        </w:rPr>
        <w:t>4.</w:t>
      </w:r>
      <w:r w:rsidRPr="00491926">
        <w:rPr>
          <w:rFonts w:ascii="Times New Roman" w:hAnsi="Times New Roman"/>
          <w:color w:val="000000"/>
          <w:sz w:val="28"/>
          <w:szCs w:val="28"/>
          <w:lang w:val="en-US"/>
        </w:rPr>
        <w:t xml:space="preserve"> Stolzman S. Pes Planus and Pediatric Obesity: A Systematic Review of the Literature / S. Stolzman, M. B. Irby, A. B. Callahan // Clin Obes. 2015; 5 : 52</w:t>
      </w:r>
      <w:r w:rsidRPr="00491926">
        <w:rPr>
          <w:rFonts w:ascii="Times New Roman" w:hAnsi="Times New Roman"/>
          <w:bCs/>
          <w:color w:val="000000"/>
          <w:sz w:val="28"/>
          <w:szCs w:val="28"/>
          <w:lang w:val="en-US"/>
        </w:rPr>
        <w:t>–</w:t>
      </w:r>
      <w:r w:rsidRPr="00491926">
        <w:rPr>
          <w:rFonts w:ascii="Times New Roman" w:hAnsi="Times New Roman"/>
          <w:color w:val="000000"/>
          <w:sz w:val="28"/>
          <w:szCs w:val="28"/>
          <w:lang w:val="en-US"/>
        </w:rPr>
        <w:t>59. DOI: 10.1111/cob.12091.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345.</w:t>
      </w:r>
      <w:r w:rsidRPr="00491926">
        <w:rPr>
          <w:rFonts w:ascii="Times New Roman" w:hAnsi="Times New Roman"/>
          <w:bCs/>
          <w:color w:val="000000"/>
          <w:sz w:val="28"/>
          <w:szCs w:val="28"/>
          <w:lang w:val="en-US"/>
        </w:rPr>
        <w:t xml:space="preserve"> Strategies for weight maintenance in adult populations treated for overweight and obesity: a systematic review and meta-analysis / L. Peirson, D. Fitzpatrick-Lewis, D. Ciliska et al. // CMAJ Open. – 2015. – Vol. 3(1). – P. 47–54.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346.</w:t>
      </w:r>
      <w:r w:rsidRPr="00491926">
        <w:rPr>
          <w:rFonts w:ascii="Times New Roman" w:hAnsi="Times New Roman"/>
          <w:bCs/>
          <w:color w:val="000000"/>
          <w:sz w:val="28"/>
          <w:szCs w:val="28"/>
          <w:lang w:val="en-US"/>
        </w:rPr>
        <w:t xml:space="preserve"> Strengthening of accountability systems to create healthy food environments and reduce global obesity / B. Swinburn, V. Kraak, H. Rutter, S. Vandevijvere, T. Lobstein, G. Sacks et al. //</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Lancet. 2015; 385 : 2534–45.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34</w:t>
      </w:r>
      <w:r w:rsidRPr="00491926">
        <w:rPr>
          <w:rFonts w:ascii="Times New Roman" w:hAnsi="Times New Roman"/>
          <w:color w:val="000000"/>
          <w:sz w:val="28"/>
          <w:szCs w:val="28"/>
          <w:lang w:val="uk-UA"/>
        </w:rPr>
        <w:t>7</w:t>
      </w:r>
      <w:r w:rsidRPr="00491926">
        <w:rPr>
          <w:rFonts w:ascii="Times New Roman" w:hAnsi="Times New Roman"/>
          <w:color w:val="000000"/>
          <w:sz w:val="28"/>
          <w:szCs w:val="28"/>
          <w:lang w:val="en-US"/>
        </w:rPr>
        <w:t>.</w:t>
      </w:r>
      <w:r w:rsidRPr="00491926">
        <w:rPr>
          <w:rFonts w:ascii="Times New Roman" w:hAnsi="Times New Roman"/>
          <w:bCs/>
          <w:color w:val="000000"/>
          <w:sz w:val="28"/>
          <w:szCs w:val="28"/>
          <w:lang w:val="en-US"/>
        </w:rPr>
        <w:t xml:space="preserve"> Taking Steps Together: A Family- and Community-Based Obesity Intervention for Urban, Multi Ethnic Children / J. D. Anderson, R. Newby, R. Kehm et al. // Health Educ. Behav. – 2015. – 42. – P. 194–201.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348.</w:t>
      </w:r>
      <w:r w:rsidRPr="00491926">
        <w:rPr>
          <w:rFonts w:ascii="Times New Roman" w:hAnsi="Times New Roman"/>
          <w:bCs/>
          <w:color w:val="000000"/>
          <w:sz w:val="28"/>
          <w:szCs w:val="28"/>
          <w:lang w:val="en-US"/>
        </w:rPr>
        <w:t xml:space="preserve"> Taylor R. W. Motivational interviewing for screening and feedback and encouraging lifestyle changes to reduce relative weight in 4–8 year old children: design of the M In T study / R. W. Taylor // BMC Public Health. – 2010. – V. 24. – P. 271–278.</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lastRenderedPageBreak/>
        <w:t>349.</w:t>
      </w:r>
      <w:r w:rsidRPr="00491926">
        <w:rPr>
          <w:rFonts w:ascii="Times New Roman" w:hAnsi="Times New Roman"/>
          <w:bCs/>
          <w:color w:val="000000"/>
          <w:sz w:val="28"/>
          <w:szCs w:val="28"/>
          <w:lang w:val="en-US"/>
        </w:rPr>
        <w:t xml:space="preserve"> The association between breastfeeding and childhood obesity: a meta-analysis / J. Yan, L. Liu, Y. Zhu et al. // BMC Public Health. 2014; 14 : 1267.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350.</w:t>
      </w:r>
      <w:r w:rsidRPr="00491926">
        <w:rPr>
          <w:rFonts w:ascii="Times New Roman" w:hAnsi="Times New Roman"/>
          <w:bCs/>
          <w:color w:val="000000"/>
          <w:sz w:val="28"/>
          <w:szCs w:val="28"/>
          <w:lang w:val="en-US"/>
        </w:rPr>
        <w:t xml:space="preserve"> The association of breakfast skipping and television viewing at breakfast with weight status among parents of 10–12-year-olds in eight European countries; the ENERGY (European Energy balance Research to prevent excessive weight Gain among Youth) cross–sectional study / H. B. Bjørnarå, F. N. Vik, J. Brug et al. // Public Health Nutr. – 2014. – 17 (4). – P. 906–914.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351.</w:t>
      </w:r>
      <w:r w:rsidRPr="00491926">
        <w:rPr>
          <w:rFonts w:ascii="Times New Roman" w:hAnsi="Times New Roman"/>
          <w:bCs/>
          <w:color w:val="000000"/>
          <w:sz w:val="28"/>
          <w:szCs w:val="28"/>
          <w:lang w:val="en-US"/>
        </w:rPr>
        <w:t xml:space="preserve"> The European health report 2015. Targets and beyond – Reaching new frontiers in evidence. Highlights.</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5</w:t>
      </w:r>
      <w:r w:rsidRPr="00491926">
        <w:rPr>
          <w:rFonts w:ascii="Times New Roman" w:hAnsi="Times New Roman"/>
          <w:color w:val="000000"/>
          <w:sz w:val="28"/>
          <w:szCs w:val="28"/>
          <w:lang w:val="uk-UA"/>
        </w:rPr>
        <w:t>2.</w:t>
      </w:r>
      <w:r w:rsidRPr="00491926">
        <w:rPr>
          <w:rFonts w:ascii="Times New Roman" w:hAnsi="Times New Roman"/>
          <w:bCs/>
          <w:color w:val="000000"/>
          <w:sz w:val="28"/>
          <w:szCs w:val="28"/>
          <w:lang w:val="en-US"/>
        </w:rPr>
        <w:t xml:space="preserve"> The experiences and understandings of obesity: families’ decisions to attend a childhood obesity intervention / L. Newson, R. Povey, A. Casson, S. Grogan // Psychol Health 2013; 28 : 1287–305.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5</w:t>
      </w:r>
      <w:r w:rsidRPr="00491926">
        <w:rPr>
          <w:rFonts w:ascii="Times New Roman" w:hAnsi="Times New Roman"/>
          <w:color w:val="000000"/>
          <w:sz w:val="28"/>
          <w:szCs w:val="28"/>
          <w:lang w:val="uk-UA"/>
        </w:rPr>
        <w:t>3.</w:t>
      </w:r>
      <w:r w:rsidRPr="00491926">
        <w:rPr>
          <w:rFonts w:ascii="Times New Roman" w:hAnsi="Times New Roman"/>
          <w:bCs/>
          <w:color w:val="000000"/>
          <w:sz w:val="28"/>
          <w:szCs w:val="28"/>
          <w:lang w:val="en-US"/>
        </w:rPr>
        <w:t xml:space="preserve"> The impact of childhood obesity on morbidity and mortality in adulthood: a systematic review / M. H. Park, C. Falconer, R. M. Viner, S. Kinra // Obes Rev. – 2012. – Vol. 13. – </w:t>
      </w:r>
      <w:r w:rsidRPr="00491926">
        <w:rPr>
          <w:rFonts w:ascii="Times New Roman" w:hAnsi="Times New Roman"/>
          <w:bCs/>
          <w:color w:val="000000"/>
          <w:sz w:val="28"/>
          <w:szCs w:val="28"/>
        </w:rPr>
        <w:t>Р</w:t>
      </w:r>
      <w:r w:rsidRPr="00491926">
        <w:rPr>
          <w:rFonts w:ascii="Times New Roman" w:hAnsi="Times New Roman"/>
          <w:bCs/>
          <w:color w:val="000000"/>
          <w:sz w:val="28"/>
          <w:szCs w:val="28"/>
          <w:lang w:val="en-US"/>
        </w:rPr>
        <w:t>. 985–1000.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w:t>
      </w:r>
      <w:r w:rsidRPr="00491926">
        <w:rPr>
          <w:rFonts w:ascii="Times New Roman" w:hAnsi="Times New Roman"/>
          <w:color w:val="000000"/>
          <w:sz w:val="28"/>
          <w:szCs w:val="28"/>
          <w:lang w:val="en-US"/>
        </w:rPr>
        <w:t>5</w:t>
      </w:r>
      <w:r w:rsidRPr="00491926">
        <w:rPr>
          <w:rFonts w:ascii="Times New Roman" w:hAnsi="Times New Roman"/>
          <w:color w:val="000000"/>
          <w:sz w:val="28"/>
          <w:szCs w:val="28"/>
          <w:lang w:val="uk-UA"/>
        </w:rPr>
        <w:t>4.</w:t>
      </w:r>
      <w:r w:rsidRPr="00491926">
        <w:rPr>
          <w:rFonts w:ascii="Times New Roman" w:hAnsi="Times New Roman"/>
          <w:bCs/>
          <w:color w:val="000000"/>
          <w:sz w:val="28"/>
          <w:szCs w:val="28"/>
          <w:lang w:val="en-US"/>
        </w:rPr>
        <w:t xml:space="preserve"> The Peds QL Infant Scales: feasibility, internal consistency reliability, and validity in healthy and ill infants / J.</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 xml:space="preserve">W. Varni, C. A. Limbers, K. Neighbors et al. // </w:t>
      </w:r>
      <w:r w:rsidRPr="00491926">
        <w:rPr>
          <w:rFonts w:ascii="Times New Roman" w:hAnsi="Times New Roman"/>
          <w:bCs/>
          <w:iCs/>
          <w:color w:val="000000"/>
          <w:sz w:val="28"/>
          <w:szCs w:val="28"/>
          <w:lang w:val="en-US"/>
        </w:rPr>
        <w:t>Qual Life Res</w:t>
      </w:r>
      <w:r w:rsidRPr="00491926">
        <w:rPr>
          <w:rFonts w:ascii="Times New Roman" w:hAnsi="Times New Roman"/>
          <w:bCs/>
          <w:color w:val="000000"/>
          <w:sz w:val="28"/>
          <w:szCs w:val="28"/>
          <w:lang w:val="en-US"/>
        </w:rPr>
        <w:t>. 2011; 20 (1) : 45–55.</w:t>
      </w:r>
    </w:p>
    <w:p w:rsidR="00E71EE0" w:rsidRPr="00491926" w:rsidRDefault="00E71EE0" w:rsidP="00437AC0">
      <w:pPr>
        <w:spacing w:after="0" w:line="360" w:lineRule="auto"/>
        <w:ind w:firstLine="709"/>
        <w:jc w:val="both"/>
        <w:rPr>
          <w:rFonts w:ascii="Times New Roman" w:hAnsi="Times New Roman"/>
          <w:bCs/>
          <w:color w:val="000000"/>
          <w:sz w:val="28"/>
          <w:szCs w:val="28"/>
        </w:rPr>
      </w:pPr>
      <w:r w:rsidRPr="00491926">
        <w:rPr>
          <w:rFonts w:ascii="Times New Roman" w:hAnsi="Times New Roman"/>
          <w:color w:val="000000"/>
          <w:sz w:val="28"/>
          <w:szCs w:val="28"/>
          <w:lang w:val="uk-UA"/>
        </w:rPr>
        <w:t>3</w:t>
      </w:r>
      <w:r w:rsidRPr="00491926">
        <w:rPr>
          <w:rFonts w:ascii="Times New Roman" w:hAnsi="Times New Roman"/>
          <w:color w:val="000000"/>
          <w:sz w:val="28"/>
          <w:szCs w:val="28"/>
        </w:rPr>
        <w:t>5</w:t>
      </w:r>
      <w:r w:rsidRPr="00491926">
        <w:rPr>
          <w:rFonts w:ascii="Times New Roman" w:hAnsi="Times New Roman"/>
          <w:color w:val="000000"/>
          <w:sz w:val="28"/>
          <w:szCs w:val="28"/>
          <w:lang w:val="uk-UA"/>
        </w:rPr>
        <w:t>5.</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Toelg</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M</w:t>
      </w:r>
      <w:r w:rsidRPr="00491926">
        <w:rPr>
          <w:rFonts w:ascii="Times New Roman" w:hAnsi="Times New Roman"/>
          <w:bCs/>
          <w:color w:val="000000"/>
          <w:sz w:val="28"/>
          <w:szCs w:val="28"/>
        </w:rPr>
        <w:t xml:space="preserve">. Снижение веса у детей и подростков / </w:t>
      </w:r>
      <w:r w:rsidRPr="00491926">
        <w:rPr>
          <w:rFonts w:ascii="Times New Roman" w:hAnsi="Times New Roman"/>
          <w:bCs/>
          <w:color w:val="000000"/>
          <w:sz w:val="28"/>
          <w:szCs w:val="28"/>
          <w:lang w:val="en-US"/>
        </w:rPr>
        <w:t>M</w:t>
      </w:r>
      <w:r w:rsidRPr="00491926">
        <w:rPr>
          <w:rFonts w:ascii="Times New Roman" w:hAnsi="Times New Roman"/>
          <w:bCs/>
          <w:color w:val="000000"/>
          <w:sz w:val="28"/>
          <w:szCs w:val="28"/>
        </w:rPr>
        <w:t xml:space="preserve">. </w:t>
      </w:r>
      <w:r w:rsidRPr="00491926">
        <w:rPr>
          <w:rFonts w:ascii="Times New Roman" w:hAnsi="Times New Roman"/>
          <w:bCs/>
          <w:color w:val="000000"/>
          <w:sz w:val="28"/>
          <w:szCs w:val="28"/>
          <w:lang w:val="en-US"/>
        </w:rPr>
        <w:t>Toelg</w:t>
      </w:r>
      <w:r w:rsidRPr="00491926">
        <w:rPr>
          <w:rFonts w:ascii="Times New Roman" w:hAnsi="Times New Roman"/>
          <w:bCs/>
          <w:color w:val="000000"/>
          <w:sz w:val="28"/>
          <w:szCs w:val="28"/>
        </w:rPr>
        <w:t xml:space="preserve"> // Здоровье ребенка. – 2011. – </w:t>
      </w:r>
      <w:r w:rsidRPr="00491926">
        <w:rPr>
          <w:rFonts w:ascii="Times New Roman" w:hAnsi="Times New Roman"/>
          <w:bCs/>
          <w:color w:val="000000"/>
          <w:sz w:val="28"/>
          <w:szCs w:val="28"/>
          <w:lang w:val="en-US"/>
        </w:rPr>
        <w:t>N</w:t>
      </w:r>
      <w:r w:rsidRPr="00491926">
        <w:rPr>
          <w:rFonts w:ascii="Times New Roman" w:hAnsi="Times New Roman"/>
          <w:bCs/>
          <w:color w:val="000000"/>
          <w:sz w:val="28"/>
          <w:szCs w:val="28"/>
        </w:rPr>
        <w:t xml:space="preserve"> 2. – С. 35–38.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356.</w:t>
      </w:r>
      <w:r w:rsidRPr="00491926">
        <w:rPr>
          <w:rFonts w:ascii="Times New Roman" w:hAnsi="Times New Roman"/>
          <w:bCs/>
          <w:color w:val="000000"/>
          <w:sz w:val="28"/>
          <w:szCs w:val="28"/>
          <w:lang w:val="en-US"/>
        </w:rPr>
        <w:t xml:space="preserve"> Treating pediatric obesity in the primary care setting to prevent chronic disease: perceptions and knowledge of providers and staff / M. Silberberg, L. Carter-Edwards, G. Murphy, M. Mayhew, K. Kolasa, E. M. Perrin et al.  // N. C. Med. J. 2012; 73 : 9–14.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uk-UA"/>
        </w:rPr>
        <w:t>357.</w:t>
      </w:r>
      <w:r w:rsidRPr="00491926">
        <w:rPr>
          <w:rFonts w:ascii="Times New Roman" w:hAnsi="Times New Roman"/>
          <w:bCs/>
          <w:color w:val="000000"/>
          <w:sz w:val="28"/>
          <w:szCs w:val="28"/>
          <w:lang w:val="en-US"/>
        </w:rPr>
        <w:t xml:space="preserve"> Treatment for overweight and obesity in adult populations: a systematic review and meta-analysis / L. Peirson, J. Douketis, D. Ciliska et al. // CMAJ Open. – 2014. – Vol. 2– E. 306–317.</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lastRenderedPageBreak/>
        <w:t>358.</w:t>
      </w:r>
      <w:r w:rsidRPr="00491926">
        <w:rPr>
          <w:rFonts w:ascii="Times New Roman" w:hAnsi="Times New Roman"/>
          <w:bCs/>
          <w:color w:val="000000"/>
          <w:sz w:val="28"/>
          <w:szCs w:val="28"/>
          <w:lang w:val="en-US"/>
        </w:rPr>
        <w:t xml:space="preserve"> Treatment of pediatric obesity: an umbrella systematic review / T. Rajjo, K. Mohammed, M. Alsawas et al. // J. Clin. Endocrinol. Metab. – 2017. – 102. – P. 763–775.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359. </w:t>
      </w:r>
      <w:r w:rsidRPr="00491926">
        <w:rPr>
          <w:rFonts w:ascii="Times New Roman" w:hAnsi="Times New Roman"/>
          <w:bCs/>
          <w:color w:val="000000"/>
          <w:sz w:val="28"/>
          <w:szCs w:val="28"/>
          <w:lang w:val="en-US"/>
        </w:rPr>
        <w:t>Trends in child and adolescent obesity prevalence according to socioeconomic position: protocol for a systematic review / A. Chung, K. Backholer, E. Wong, C. Palermo, C. Keating, A. Peeters // Syst. Rev. 2014; 3 (1) : 52.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360. </w:t>
      </w:r>
      <w:r w:rsidRPr="00491926">
        <w:rPr>
          <w:rFonts w:ascii="Times New Roman" w:hAnsi="Times New Roman"/>
          <w:bCs/>
          <w:color w:val="000000"/>
          <w:sz w:val="28"/>
          <w:szCs w:val="28"/>
          <w:lang w:val="en-US"/>
        </w:rPr>
        <w:t xml:space="preserve">Turner K. </w:t>
      </w:r>
      <w:r w:rsidRPr="00491926">
        <w:rPr>
          <w:rFonts w:ascii="Times New Roman" w:hAnsi="Times New Roman"/>
          <w:bCs/>
          <w:color w:val="000000"/>
          <w:sz w:val="28"/>
          <w:szCs w:val="28"/>
        </w:rPr>
        <w:t>М</w:t>
      </w:r>
      <w:r w:rsidRPr="00491926">
        <w:rPr>
          <w:rFonts w:ascii="Times New Roman" w:hAnsi="Times New Roman"/>
          <w:bCs/>
          <w:color w:val="000000"/>
          <w:sz w:val="28"/>
          <w:szCs w:val="28"/>
          <w:lang w:val="en-US"/>
        </w:rPr>
        <w:t xml:space="preserve">. Practitioners’ views on managing childhood obesity in primary care: a qualitative study / K. </w:t>
      </w:r>
      <w:r w:rsidRPr="00491926">
        <w:rPr>
          <w:rFonts w:ascii="Times New Roman" w:hAnsi="Times New Roman"/>
          <w:bCs/>
          <w:color w:val="000000"/>
          <w:sz w:val="28"/>
          <w:szCs w:val="28"/>
        </w:rPr>
        <w:t>М</w:t>
      </w:r>
      <w:r w:rsidRPr="00491926">
        <w:rPr>
          <w:rFonts w:ascii="Times New Roman" w:hAnsi="Times New Roman"/>
          <w:bCs/>
          <w:color w:val="000000"/>
          <w:sz w:val="28"/>
          <w:szCs w:val="28"/>
          <w:lang w:val="en-US"/>
        </w:rPr>
        <w:t>. Turner, J. P. Shield, C. Salisbury // Br. J. Gen. Pract. 2009; 59 : 856–62.</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361. </w:t>
      </w:r>
      <w:r w:rsidRPr="00491926">
        <w:rPr>
          <w:rFonts w:ascii="Times New Roman" w:hAnsi="Times New Roman"/>
          <w:bCs/>
          <w:color w:val="000000"/>
          <w:sz w:val="28"/>
          <w:szCs w:val="28"/>
          <w:lang w:val="en-US"/>
        </w:rPr>
        <w:t>UNICEF, WHO, World Bank. Levels and trends in child malnutrition: UNICEF-WHO-World Bank joint child malnutrition estimates. UNICEF, New York; WHO, Geneva; World Bank, Washington DC: 2015 (1).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362. </w:t>
      </w:r>
      <w:r w:rsidRPr="00491926">
        <w:rPr>
          <w:rFonts w:ascii="Times New Roman" w:hAnsi="Times New Roman"/>
          <w:bCs/>
          <w:color w:val="000000"/>
          <w:sz w:val="28"/>
          <w:szCs w:val="28"/>
          <w:lang w:val="en-US"/>
        </w:rPr>
        <w:t>Vamosi M. The relation between an adverse psychological and social environment in childhood and the development of adult obesity: a systematic literature review / M. Vamosi, B.</w:t>
      </w:r>
      <w:r w:rsidRPr="00491926">
        <w:rPr>
          <w:rFonts w:ascii="Times New Roman" w:hAnsi="Times New Roman"/>
          <w:bCs/>
          <w:color w:val="000000"/>
          <w:sz w:val="28"/>
          <w:szCs w:val="28"/>
          <w:lang w:val="uk-UA"/>
        </w:rPr>
        <w:t xml:space="preserve"> </w:t>
      </w:r>
      <w:r w:rsidRPr="00491926">
        <w:rPr>
          <w:rFonts w:ascii="Times New Roman" w:hAnsi="Times New Roman"/>
          <w:bCs/>
          <w:color w:val="000000"/>
          <w:sz w:val="28"/>
          <w:szCs w:val="28"/>
          <w:lang w:val="en-US"/>
        </w:rPr>
        <w:t>L. Heitmann, K. O. Kyvik // Obes. Rev. – 2010. – V. 11 (3), – P. 177–184.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363. </w:t>
      </w:r>
      <w:r w:rsidRPr="00491926">
        <w:rPr>
          <w:rFonts w:ascii="Times New Roman" w:hAnsi="Times New Roman"/>
          <w:bCs/>
          <w:color w:val="000000"/>
          <w:sz w:val="28"/>
          <w:szCs w:val="28"/>
          <w:lang w:val="en-US"/>
        </w:rPr>
        <w:t>Vander Wal J. S. Psychological complications of pediatric obesity / J. S. Vander Wal, E. R. Mitchell // Pediatr. Clin. N. Am. – 2011. – Vol. 58 (6). – P. 1393–1401.</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364. </w:t>
      </w:r>
      <w:r w:rsidRPr="00491926">
        <w:rPr>
          <w:rFonts w:ascii="Times New Roman" w:hAnsi="Times New Roman"/>
          <w:bCs/>
          <w:color w:val="000000"/>
          <w:sz w:val="28"/>
          <w:szCs w:val="28"/>
          <w:lang w:val="en-US"/>
        </w:rPr>
        <w:t>Varni J. W. The pediatric quality of life inventory: measuring pediatric health-related quality of life from the perspective of children and their parents / J. W. Varni, C. A. Limbers // Pediatr. Clin. North Amer. 2009. – Vol. 56, № 4. – P. 843–863.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365. </w:t>
      </w:r>
      <w:r w:rsidRPr="00491926">
        <w:rPr>
          <w:rFonts w:ascii="Times New Roman" w:hAnsi="Times New Roman"/>
          <w:bCs/>
          <w:color w:val="000000"/>
          <w:sz w:val="28"/>
          <w:szCs w:val="28"/>
          <w:lang w:val="en-US"/>
        </w:rPr>
        <w:t>Vickers M. H. Developmental programming and trans generational transmission of obesity / M. H. Vickers //Ann. Nutr. Metab. (2014) 64 (1) : 26–34.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366. </w:t>
      </w:r>
      <w:r w:rsidRPr="00491926">
        <w:rPr>
          <w:rFonts w:ascii="Times New Roman" w:hAnsi="Times New Roman"/>
          <w:bCs/>
          <w:color w:val="000000"/>
          <w:sz w:val="28"/>
          <w:szCs w:val="28"/>
          <w:lang w:val="en-US"/>
        </w:rPr>
        <w:t xml:space="preserve">Voejtech Hainer. </w:t>
      </w:r>
      <w:r w:rsidRPr="00491926">
        <w:rPr>
          <w:rFonts w:ascii="Times New Roman" w:hAnsi="Times New Roman"/>
          <w:bCs/>
          <w:color w:val="000000"/>
          <w:sz w:val="28"/>
          <w:szCs w:val="28"/>
        </w:rPr>
        <w:t>Ожиріння</w:t>
      </w:r>
      <w:r w:rsidRPr="00491926">
        <w:rPr>
          <w:rFonts w:ascii="Times New Roman" w:hAnsi="Times New Roman"/>
          <w:bCs/>
          <w:color w:val="000000"/>
          <w:sz w:val="28"/>
          <w:szCs w:val="28"/>
          <w:lang w:val="en-US"/>
        </w:rPr>
        <w:t xml:space="preserve"> – </w:t>
      </w:r>
      <w:r w:rsidRPr="00491926">
        <w:rPr>
          <w:rFonts w:ascii="Times New Roman" w:hAnsi="Times New Roman"/>
          <w:bCs/>
          <w:color w:val="000000"/>
          <w:sz w:val="28"/>
          <w:szCs w:val="28"/>
        </w:rPr>
        <w:t>епідемія</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ХХІ</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століття</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сучасний</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погляд</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на</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проблему</w:t>
      </w:r>
      <w:r w:rsidRPr="00491926">
        <w:rPr>
          <w:rFonts w:ascii="Times New Roman" w:hAnsi="Times New Roman"/>
          <w:bCs/>
          <w:color w:val="000000"/>
          <w:sz w:val="28"/>
          <w:szCs w:val="28"/>
          <w:lang w:val="en-US"/>
        </w:rPr>
        <w:t xml:space="preserve"> / Voejtech Hainer // </w:t>
      </w:r>
      <w:r w:rsidRPr="00491926">
        <w:rPr>
          <w:rFonts w:ascii="Times New Roman" w:hAnsi="Times New Roman"/>
          <w:bCs/>
          <w:color w:val="000000"/>
          <w:sz w:val="28"/>
          <w:szCs w:val="28"/>
        </w:rPr>
        <w:t>Внутрішня</w:t>
      </w:r>
      <w:r w:rsidRPr="00491926">
        <w:rPr>
          <w:rFonts w:ascii="Times New Roman" w:hAnsi="Times New Roman"/>
          <w:bCs/>
          <w:color w:val="000000"/>
          <w:sz w:val="28"/>
          <w:szCs w:val="28"/>
          <w:lang w:val="en-US"/>
        </w:rPr>
        <w:t xml:space="preserve"> </w:t>
      </w:r>
      <w:r w:rsidRPr="00491926">
        <w:rPr>
          <w:rFonts w:ascii="Times New Roman" w:hAnsi="Times New Roman"/>
          <w:bCs/>
          <w:color w:val="000000"/>
          <w:sz w:val="28"/>
          <w:szCs w:val="28"/>
        </w:rPr>
        <w:t>медицина</w:t>
      </w:r>
      <w:r w:rsidRPr="00491926">
        <w:rPr>
          <w:rFonts w:ascii="Times New Roman" w:hAnsi="Times New Roman"/>
          <w:bCs/>
          <w:color w:val="000000"/>
          <w:sz w:val="28"/>
          <w:szCs w:val="28"/>
          <w:lang w:val="en-US"/>
        </w:rPr>
        <w:t xml:space="preserve">. – 2009. – N 4. – </w:t>
      </w:r>
      <w:r w:rsidRPr="00491926">
        <w:rPr>
          <w:rFonts w:ascii="Times New Roman" w:hAnsi="Times New Roman"/>
          <w:bCs/>
          <w:color w:val="000000"/>
          <w:sz w:val="28"/>
          <w:szCs w:val="28"/>
        </w:rPr>
        <w:t>С</w:t>
      </w:r>
      <w:r w:rsidRPr="00491926">
        <w:rPr>
          <w:rFonts w:ascii="Times New Roman" w:hAnsi="Times New Roman"/>
          <w:bCs/>
          <w:color w:val="000000"/>
          <w:sz w:val="28"/>
          <w:szCs w:val="28"/>
          <w:lang w:val="en-US"/>
        </w:rPr>
        <w:t>. 28–33.</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367.</w:t>
      </w:r>
      <w:r w:rsidRPr="00491926">
        <w:rPr>
          <w:rFonts w:ascii="Times New Roman" w:hAnsi="Times New Roman"/>
          <w:bCs/>
          <w:color w:val="000000"/>
          <w:sz w:val="28"/>
          <w:szCs w:val="28"/>
          <w:lang w:val="en-US"/>
        </w:rPr>
        <w:t xml:space="preserve">Weight status, psychological health, suicidal thoughts, and suicide attempts in Dutch adolescents: results from the 2003 E-MOVO project / L. G. van Wijnen, P. R. </w:t>
      </w:r>
      <w:r w:rsidRPr="00491926">
        <w:rPr>
          <w:rFonts w:ascii="Times New Roman" w:hAnsi="Times New Roman"/>
          <w:bCs/>
          <w:color w:val="000000"/>
          <w:sz w:val="28"/>
          <w:szCs w:val="28"/>
          <w:lang w:val="en-US"/>
        </w:rPr>
        <w:lastRenderedPageBreak/>
        <w:t xml:space="preserve">Bolujit, H. B. Hoeven-Mulder, W. J. Bernelmans, G. C. Wndel-Vos // Obesity. 2010; 18: 1059–1061. </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368. </w:t>
      </w:r>
      <w:r w:rsidRPr="00491926">
        <w:rPr>
          <w:rFonts w:ascii="Times New Roman" w:hAnsi="Times New Roman"/>
          <w:bCs/>
          <w:color w:val="000000"/>
          <w:sz w:val="28"/>
          <w:szCs w:val="28"/>
          <w:lang w:val="en-US"/>
        </w:rPr>
        <w:t>WGO, 2009; Report of the Rome Conference of the United Nations, 2014.</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369. </w:t>
      </w:r>
      <w:r w:rsidRPr="00491926">
        <w:rPr>
          <w:rFonts w:ascii="Times New Roman" w:hAnsi="Times New Roman"/>
          <w:bCs/>
          <w:color w:val="000000"/>
          <w:sz w:val="28"/>
          <w:szCs w:val="28"/>
          <w:lang w:val="en-US"/>
        </w:rPr>
        <w:t>WHO | Growth reference data for 5–19 years [Electronic resource]. WHO. 2015. URL: http://www.who.int/growthref/en/(accessed: 13.03.2015).</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 xml:space="preserve">370. </w:t>
      </w:r>
      <w:r w:rsidRPr="00491926">
        <w:rPr>
          <w:rFonts w:ascii="Times New Roman" w:hAnsi="Times New Roman"/>
          <w:bCs/>
          <w:color w:val="000000"/>
          <w:sz w:val="28"/>
          <w:szCs w:val="28"/>
          <w:lang w:val="en-US"/>
        </w:rPr>
        <w:t>WHO. Overweight and obesity. Fact sheet. 2011, 2 p.</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371.</w:t>
      </w:r>
      <w:r w:rsidRPr="00491926">
        <w:rPr>
          <w:rFonts w:ascii="Times New Roman" w:hAnsi="Times New Roman"/>
          <w:bCs/>
          <w:color w:val="000000"/>
          <w:sz w:val="28"/>
          <w:szCs w:val="28"/>
          <w:lang w:val="en-US"/>
        </w:rPr>
        <w:t xml:space="preserve"> Wilfley D. E. Early intervention of eating- and weight-related problems / D. E. Wilfley, A. Vannucci, E. K. White // J. Clin. Psychol. Med. Settings. 2010; 17 (4) : 285–300.</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372.</w:t>
      </w:r>
      <w:r w:rsidRPr="00491926">
        <w:rPr>
          <w:rFonts w:ascii="Times New Roman" w:hAnsi="Times New Roman"/>
          <w:bCs/>
          <w:color w:val="000000"/>
          <w:sz w:val="28"/>
          <w:szCs w:val="28"/>
          <w:lang w:val="en-US"/>
        </w:rPr>
        <w:t xml:space="preserve"> World Health Organization (WHO) Global Health Observatory  Data Repository. Geneva, Switzerland: WHO. 2014. (Available from: http://www.who.int/mediacentre/factsheets/fs311/en/).</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373.</w:t>
      </w:r>
      <w:r w:rsidRPr="00491926">
        <w:rPr>
          <w:rFonts w:ascii="Times New Roman" w:hAnsi="Times New Roman"/>
          <w:bCs/>
          <w:color w:val="000000"/>
          <w:sz w:val="28"/>
          <w:szCs w:val="28"/>
          <w:lang w:val="en-US"/>
        </w:rPr>
        <w:t xml:space="preserve"> World Health Organization. 2015 Guideline: sugars intake for adults and children. Available at: http://www.who.int/nutrition/ publications/guidelines. Accessed 10 January 2016.</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374.</w:t>
      </w:r>
      <w:r w:rsidRPr="00491926">
        <w:rPr>
          <w:rFonts w:ascii="Times New Roman" w:hAnsi="Times New Roman"/>
          <w:bCs/>
          <w:color w:val="000000"/>
          <w:sz w:val="28"/>
          <w:szCs w:val="28"/>
          <w:lang w:val="en-US"/>
        </w:rPr>
        <w:t xml:space="preserve"> World Health Organization. Obesity and overweight. 2016. Available from: www.who.int/mediacentre/factsheets/fs311/en/.</w:t>
      </w:r>
    </w:p>
    <w:p w:rsidR="00E71EE0" w:rsidRPr="00491926" w:rsidRDefault="00E71EE0" w:rsidP="00437AC0">
      <w:pPr>
        <w:spacing w:after="0" w:line="360" w:lineRule="auto"/>
        <w:ind w:firstLine="709"/>
        <w:jc w:val="both"/>
        <w:rPr>
          <w:rFonts w:ascii="Times New Roman" w:hAnsi="Times New Roman"/>
          <w:bCs/>
          <w:color w:val="000000"/>
          <w:sz w:val="28"/>
          <w:szCs w:val="28"/>
          <w:lang w:val="en-US"/>
        </w:rPr>
      </w:pPr>
      <w:r w:rsidRPr="00491926">
        <w:rPr>
          <w:rFonts w:ascii="Times New Roman" w:hAnsi="Times New Roman"/>
          <w:color w:val="000000"/>
          <w:sz w:val="28"/>
          <w:szCs w:val="28"/>
          <w:lang w:val="en-US"/>
        </w:rPr>
        <w:t>375.</w:t>
      </w:r>
      <w:r w:rsidRPr="00491926">
        <w:rPr>
          <w:rFonts w:ascii="Times New Roman" w:hAnsi="Times New Roman"/>
          <w:bCs/>
          <w:color w:val="000000"/>
          <w:sz w:val="28"/>
          <w:szCs w:val="28"/>
          <w:lang w:val="en-US"/>
        </w:rPr>
        <w:t xml:space="preserve"> World Health Organization. Using price policies to promote healthier diets. Available at: http://www.euro.who.int/en/publications/abstracts/ using-price-policies-to-promote-healthier-diets. Accessed 8 March 2016.</w:t>
      </w:r>
    </w:p>
    <w:p w:rsidR="00E71EE0" w:rsidRPr="00491926" w:rsidRDefault="00E71EE0" w:rsidP="00437AC0">
      <w:pPr>
        <w:spacing w:after="0" w:line="360" w:lineRule="auto"/>
        <w:ind w:firstLine="709"/>
        <w:jc w:val="both"/>
        <w:rPr>
          <w:rFonts w:ascii="Times New Roman" w:hAnsi="Times New Roman"/>
          <w:color w:val="000000"/>
          <w:sz w:val="28"/>
          <w:szCs w:val="28"/>
          <w:lang w:val="en-US"/>
        </w:rPr>
      </w:pPr>
      <w:r w:rsidRPr="00491926">
        <w:rPr>
          <w:rFonts w:ascii="Times New Roman" w:hAnsi="Times New Roman"/>
          <w:color w:val="000000"/>
          <w:sz w:val="28"/>
          <w:szCs w:val="28"/>
          <w:lang w:val="en-US"/>
        </w:rPr>
        <w:t>376.</w:t>
      </w:r>
      <w:r w:rsidRPr="00491926">
        <w:rPr>
          <w:rFonts w:ascii="Times New Roman" w:hAnsi="Times New Roman"/>
          <w:bCs/>
          <w:color w:val="000000"/>
          <w:sz w:val="28"/>
          <w:szCs w:val="28"/>
          <w:lang w:val="en-US"/>
        </w:rPr>
        <w:t xml:space="preserve"> Zhao J. Genetics of childhood obesity / J. Zhao, S. F. Grant // J. Obesity. – 2011. – Vol. 20, N 11. – Doi:10.1155/2011/845148.</w:t>
      </w:r>
    </w:p>
    <w:p w:rsidR="00E71EE0" w:rsidRPr="00491926" w:rsidRDefault="00E71EE0" w:rsidP="00437AC0">
      <w:pPr>
        <w:pStyle w:val="a3"/>
        <w:spacing w:line="360" w:lineRule="auto"/>
        <w:ind w:firstLine="709"/>
        <w:jc w:val="both"/>
        <w:rPr>
          <w:rFonts w:ascii="Times New Roman" w:hAnsi="Times New Roman"/>
          <w:color w:val="000000"/>
          <w:sz w:val="28"/>
          <w:szCs w:val="28"/>
          <w:shd w:val="clear" w:color="auto" w:fill="FFFFFF"/>
          <w:lang w:val="en-US"/>
        </w:rPr>
      </w:pPr>
    </w:p>
    <w:p w:rsidR="00E71EE0" w:rsidRPr="00690132" w:rsidRDefault="00E71EE0" w:rsidP="00437AC0">
      <w:pPr>
        <w:pStyle w:val="a3"/>
        <w:spacing w:line="360" w:lineRule="auto"/>
        <w:ind w:firstLine="709"/>
        <w:jc w:val="both"/>
        <w:rPr>
          <w:rFonts w:ascii="Times New Roman" w:hAnsi="Times New Roman"/>
          <w:color w:val="000000"/>
          <w:sz w:val="28"/>
          <w:szCs w:val="28"/>
          <w:shd w:val="clear" w:color="auto" w:fill="FFFFFF"/>
          <w:lang w:val="en-US"/>
        </w:rPr>
      </w:pPr>
    </w:p>
    <w:p w:rsidR="00642741" w:rsidRDefault="00642741" w:rsidP="004C0BFC">
      <w:pPr>
        <w:spacing w:after="0" w:line="360" w:lineRule="auto"/>
        <w:rPr>
          <w:rFonts w:ascii="Times New Roman" w:hAnsi="Times New Roman"/>
          <w:b/>
          <w:sz w:val="28"/>
          <w:szCs w:val="28"/>
          <w:lang w:val="uk-UA"/>
        </w:rPr>
      </w:pPr>
    </w:p>
    <w:p w:rsidR="00896E3B" w:rsidRDefault="00896E3B" w:rsidP="004C0BFC">
      <w:pPr>
        <w:spacing w:after="0" w:line="360" w:lineRule="auto"/>
        <w:rPr>
          <w:rFonts w:ascii="Times New Roman" w:hAnsi="Times New Roman"/>
          <w:b/>
          <w:sz w:val="28"/>
          <w:szCs w:val="28"/>
          <w:lang w:val="uk-UA"/>
        </w:rPr>
      </w:pPr>
    </w:p>
    <w:p w:rsidR="00896E3B" w:rsidRDefault="00896E3B" w:rsidP="004C0BFC">
      <w:pPr>
        <w:spacing w:after="0" w:line="360" w:lineRule="auto"/>
        <w:rPr>
          <w:rFonts w:ascii="Times New Roman" w:hAnsi="Times New Roman"/>
          <w:b/>
          <w:sz w:val="28"/>
          <w:szCs w:val="28"/>
          <w:lang w:val="uk-UA"/>
        </w:rPr>
      </w:pPr>
    </w:p>
    <w:p w:rsidR="00896E3B" w:rsidRDefault="00896E3B"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753A8" w:rsidRDefault="008753A8" w:rsidP="004C0BFC">
      <w:pPr>
        <w:spacing w:after="0" w:line="360" w:lineRule="auto"/>
        <w:rPr>
          <w:rFonts w:ascii="Times New Roman" w:hAnsi="Times New Roman"/>
          <w:b/>
          <w:sz w:val="28"/>
          <w:szCs w:val="28"/>
          <w:lang w:val="uk-UA"/>
        </w:rPr>
      </w:pPr>
    </w:p>
    <w:p w:rsidR="00896E3B" w:rsidRDefault="00896E3B" w:rsidP="004C0BFC">
      <w:pPr>
        <w:spacing w:after="0" w:line="360" w:lineRule="auto"/>
        <w:rPr>
          <w:rFonts w:ascii="Times New Roman" w:hAnsi="Times New Roman"/>
          <w:b/>
          <w:sz w:val="28"/>
          <w:szCs w:val="28"/>
          <w:lang w:val="uk-UA"/>
        </w:rPr>
      </w:pPr>
    </w:p>
    <w:p w:rsidR="000D57CA" w:rsidRDefault="000D57CA" w:rsidP="004C0BFC">
      <w:pPr>
        <w:spacing w:after="0" w:line="360" w:lineRule="auto"/>
        <w:rPr>
          <w:rFonts w:ascii="Times New Roman" w:hAnsi="Times New Roman"/>
          <w:b/>
          <w:sz w:val="28"/>
          <w:szCs w:val="28"/>
          <w:lang w:val="uk-UA"/>
        </w:rPr>
      </w:pPr>
    </w:p>
    <w:p w:rsidR="00E71EE0" w:rsidRPr="00491926" w:rsidRDefault="00E71EE0" w:rsidP="00627C1A">
      <w:pPr>
        <w:spacing w:after="0" w:line="360" w:lineRule="auto"/>
        <w:jc w:val="center"/>
        <w:rPr>
          <w:rFonts w:ascii="Times New Roman" w:hAnsi="Times New Roman"/>
          <w:b/>
          <w:sz w:val="28"/>
          <w:szCs w:val="28"/>
          <w:lang w:val="uk-UA"/>
        </w:rPr>
      </w:pPr>
      <w:r w:rsidRPr="00491926">
        <w:rPr>
          <w:rFonts w:ascii="Times New Roman" w:hAnsi="Times New Roman"/>
          <w:b/>
          <w:sz w:val="28"/>
          <w:szCs w:val="28"/>
          <w:lang w:val="uk-UA"/>
        </w:rPr>
        <w:t>ДОДАТКИ</w:t>
      </w:r>
    </w:p>
    <w:p w:rsidR="004C0BFC" w:rsidRPr="004C0BFC" w:rsidRDefault="00E71EE0" w:rsidP="004C0BFC">
      <w:pPr>
        <w:spacing w:after="0" w:line="360" w:lineRule="auto"/>
        <w:jc w:val="right"/>
        <w:rPr>
          <w:rFonts w:ascii="Times New Roman" w:hAnsi="Times New Roman"/>
          <w:sz w:val="28"/>
          <w:szCs w:val="28"/>
          <w:lang w:val="uk-UA"/>
        </w:rPr>
      </w:pPr>
      <w:r w:rsidRPr="00CA6AE6">
        <w:rPr>
          <w:rFonts w:ascii="Times New Roman" w:hAnsi="Times New Roman"/>
          <w:sz w:val="28"/>
          <w:szCs w:val="28"/>
          <w:lang w:val="uk-UA"/>
        </w:rPr>
        <w:t>Дода</w:t>
      </w:r>
      <w:r w:rsidR="004C0BFC">
        <w:rPr>
          <w:rFonts w:ascii="Times New Roman" w:hAnsi="Times New Roman"/>
          <w:sz w:val="28"/>
          <w:szCs w:val="28"/>
          <w:lang w:val="uk-UA"/>
        </w:rPr>
        <w:t>ток А</w:t>
      </w:r>
    </w:p>
    <w:p w:rsidR="0009143F" w:rsidRDefault="00E71EE0" w:rsidP="0009143F">
      <w:pPr>
        <w:spacing w:after="0" w:line="360" w:lineRule="auto"/>
        <w:jc w:val="center"/>
        <w:rPr>
          <w:rFonts w:ascii="Times New Roman" w:hAnsi="Times New Roman"/>
          <w:b/>
          <w:sz w:val="28"/>
          <w:szCs w:val="28"/>
          <w:lang w:val="uk-UA"/>
        </w:rPr>
      </w:pPr>
      <w:r w:rsidRPr="00574D1C">
        <w:rPr>
          <w:rFonts w:ascii="Times New Roman" w:hAnsi="Times New Roman"/>
          <w:b/>
          <w:sz w:val="28"/>
          <w:szCs w:val="28"/>
          <w:lang w:val="en-US"/>
        </w:rPr>
        <w:t>C</w:t>
      </w:r>
      <w:r w:rsidRPr="00574D1C">
        <w:rPr>
          <w:rFonts w:ascii="Times New Roman" w:hAnsi="Times New Roman"/>
          <w:b/>
          <w:sz w:val="28"/>
          <w:szCs w:val="28"/>
          <w:lang w:val="uk-UA"/>
        </w:rPr>
        <w:t>ПИСОК ОПУБЛІКОВАНИХ ПРАЦЬ ЗА ТЕМОЮ ДИСЕРТАЦІЇ</w:t>
      </w:r>
    </w:p>
    <w:p w:rsidR="0009143F" w:rsidRPr="0009143F" w:rsidRDefault="0009143F" w:rsidP="0009143F">
      <w:pPr>
        <w:spacing w:after="0" w:line="360" w:lineRule="auto"/>
        <w:jc w:val="center"/>
        <w:rPr>
          <w:rFonts w:ascii="Times New Roman" w:hAnsi="Times New Roman"/>
          <w:b/>
          <w:sz w:val="28"/>
          <w:szCs w:val="28"/>
          <w:lang w:val="uk-UA"/>
        </w:rPr>
      </w:pPr>
    </w:p>
    <w:p w:rsidR="0009143F" w:rsidRPr="008C6FFF" w:rsidRDefault="0009143F" w:rsidP="0009143F">
      <w:pPr>
        <w:spacing w:after="0" w:line="360" w:lineRule="auto"/>
        <w:jc w:val="center"/>
        <w:rPr>
          <w:rFonts w:ascii="Times New Roman" w:hAnsi="Times New Roman"/>
          <w:i/>
          <w:color w:val="000000"/>
          <w:sz w:val="28"/>
          <w:szCs w:val="28"/>
          <w:lang w:val="uk-UA"/>
        </w:rPr>
      </w:pPr>
      <w:r w:rsidRPr="008C6FFF">
        <w:rPr>
          <w:rFonts w:ascii="Times New Roman" w:hAnsi="Times New Roman"/>
          <w:i/>
          <w:color w:val="000000"/>
          <w:sz w:val="28"/>
          <w:szCs w:val="28"/>
          <w:lang w:val="uk-UA"/>
        </w:rPr>
        <w:t>Наукові праці, в яких опубліковані основні наукові результати дисертації:</w:t>
      </w:r>
    </w:p>
    <w:p w:rsidR="0009143F" w:rsidRPr="008C6FFF" w:rsidRDefault="0009143F" w:rsidP="0009143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1</w:t>
      </w:r>
      <w:r w:rsidRPr="008C6FFF">
        <w:rPr>
          <w:rFonts w:ascii="Times New Roman" w:hAnsi="Times New Roman"/>
          <w:color w:val="000000"/>
          <w:sz w:val="28"/>
          <w:szCs w:val="28"/>
          <w:lang w:val="uk-UA"/>
        </w:rPr>
        <w:t xml:space="preserve">. Помогайбо К. Г. </w:t>
      </w:r>
      <w:r w:rsidRPr="00C17853">
        <w:rPr>
          <w:rFonts w:ascii="Times New Roman" w:hAnsi="Times New Roman"/>
          <w:color w:val="000000"/>
          <w:sz w:val="28"/>
          <w:szCs w:val="28"/>
          <w:lang w:val="uk-UA"/>
        </w:rPr>
        <w:t>Аналіз та оцінка справжнього рівня поширеності надмірної ваги та ожирінн</w:t>
      </w:r>
      <w:r>
        <w:rPr>
          <w:rFonts w:ascii="Times New Roman" w:hAnsi="Times New Roman"/>
          <w:color w:val="000000"/>
          <w:sz w:val="28"/>
          <w:szCs w:val="28"/>
          <w:lang w:val="uk-UA"/>
        </w:rPr>
        <w:t>я серед дітей шкільного віку м. </w:t>
      </w:r>
      <w:r w:rsidRPr="00C17853">
        <w:rPr>
          <w:rFonts w:ascii="Times New Roman" w:hAnsi="Times New Roman"/>
          <w:color w:val="000000"/>
          <w:sz w:val="28"/>
          <w:szCs w:val="28"/>
          <w:lang w:val="uk-UA"/>
        </w:rPr>
        <w:t xml:space="preserve">Харкова </w:t>
      </w:r>
      <w:r w:rsidRPr="008C6FFF">
        <w:rPr>
          <w:rFonts w:ascii="Times New Roman" w:hAnsi="Times New Roman"/>
          <w:color w:val="000000"/>
          <w:sz w:val="28"/>
          <w:szCs w:val="28"/>
          <w:lang w:val="uk-UA"/>
        </w:rPr>
        <w:t>/ В. А. Огнєв, К. Г. Помогайбо // Україна. Здоров’я нації – 2016.– № 4/1 (41) – С. 172–176</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r>
        <w:rPr>
          <w:rFonts w:ascii="Times New Roman" w:hAnsi="Times New Roman"/>
          <w:i/>
          <w:color w:val="000000"/>
          <w:sz w:val="28"/>
          <w:szCs w:val="28"/>
          <w:lang w:val="uk-UA"/>
        </w:rPr>
        <w:t xml:space="preserve"> </w:t>
      </w:r>
    </w:p>
    <w:p w:rsidR="0009143F" w:rsidRPr="008C6FFF" w:rsidRDefault="0009143F" w:rsidP="0009143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Pr="008C6FFF">
        <w:rPr>
          <w:rFonts w:ascii="Times New Roman" w:hAnsi="Times New Roman"/>
          <w:color w:val="000000"/>
          <w:sz w:val="28"/>
          <w:szCs w:val="28"/>
          <w:lang w:val="uk-UA"/>
        </w:rPr>
        <w:t>. Помогайбо К. Г. Різні аспекти формування ожиріння та надмірної маси тіла у дітей та підлітків / В. А. Огнєв, К. Г. Помогайбо // Міжнародний Медичний Журнал – 2017.– № 4 (92) – С. 92–9</w:t>
      </w:r>
      <w:r>
        <w:rPr>
          <w:rFonts w:ascii="Times New Roman" w:hAnsi="Times New Roman"/>
          <w:color w:val="000000"/>
          <w:sz w:val="28"/>
          <w:szCs w:val="28"/>
          <w:lang w:val="uk-UA"/>
        </w:rPr>
        <w:t>6</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09143F" w:rsidRPr="008C6FFF" w:rsidRDefault="0009143F" w:rsidP="0009143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3</w:t>
      </w:r>
      <w:r w:rsidRPr="008C6FFF">
        <w:rPr>
          <w:rFonts w:ascii="Times New Roman" w:hAnsi="Times New Roman"/>
          <w:color w:val="000000"/>
          <w:sz w:val="28"/>
          <w:szCs w:val="28"/>
          <w:lang w:val="uk-UA"/>
        </w:rPr>
        <w:t>. Помогайбо К. Г. Оцінка якості життя дітей та підлітків з ожирінням / В. А. Огнєв, К. Г. Помогайбо // Україна. Здоров’я нації – 2017.– № 4/1 (46) – С. 61–6</w:t>
      </w:r>
      <w:r>
        <w:rPr>
          <w:rFonts w:ascii="Times New Roman" w:hAnsi="Times New Roman"/>
          <w:color w:val="000000"/>
          <w:sz w:val="28"/>
          <w:szCs w:val="28"/>
          <w:lang w:val="uk-UA"/>
        </w:rPr>
        <w:t>6</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09143F" w:rsidRDefault="0009143F" w:rsidP="0009143F">
      <w:pPr>
        <w:spacing w:after="0" w:line="360" w:lineRule="auto"/>
        <w:ind w:firstLine="709"/>
        <w:jc w:val="both"/>
        <w:rPr>
          <w:rFonts w:ascii="Times New Roman" w:hAnsi="Times New Roman"/>
          <w:i/>
          <w:color w:val="000000"/>
          <w:sz w:val="28"/>
          <w:szCs w:val="28"/>
          <w:lang w:val="uk-UA"/>
        </w:rPr>
      </w:pPr>
      <w:r>
        <w:rPr>
          <w:rFonts w:ascii="Times New Roman" w:hAnsi="Times New Roman"/>
          <w:color w:val="000000"/>
          <w:sz w:val="28"/>
          <w:szCs w:val="28"/>
          <w:lang w:val="uk-UA"/>
        </w:rPr>
        <w:t>4</w:t>
      </w:r>
      <w:r w:rsidRPr="008C6FFF">
        <w:rPr>
          <w:rFonts w:ascii="Times New Roman" w:hAnsi="Times New Roman"/>
          <w:color w:val="000000"/>
          <w:sz w:val="28"/>
          <w:szCs w:val="28"/>
          <w:lang w:val="uk-UA"/>
        </w:rPr>
        <w:t xml:space="preserve">. Помогайбо К. Г. Організація медичної допомоги дітям та підліткам з ожирінням / В. А. Огнєв, К. Г. Помогайбо // Економіка і право охорони здоров’я – </w:t>
      </w:r>
      <w:r w:rsidRPr="008C6FFF">
        <w:rPr>
          <w:rFonts w:ascii="Times New Roman" w:hAnsi="Times New Roman"/>
          <w:color w:val="000000"/>
          <w:sz w:val="28"/>
          <w:szCs w:val="28"/>
          <w:lang w:val="uk-UA"/>
        </w:rPr>
        <w:lastRenderedPageBreak/>
        <w:t>2017.– № 2 (6) – С. 65–6</w:t>
      </w:r>
      <w:r>
        <w:rPr>
          <w:rFonts w:ascii="Times New Roman" w:hAnsi="Times New Roman"/>
          <w:color w:val="000000"/>
          <w:sz w:val="28"/>
          <w:szCs w:val="28"/>
          <w:lang w:val="uk-UA"/>
        </w:rPr>
        <w:t>8</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09143F" w:rsidRPr="008C6FFF" w:rsidRDefault="0009143F" w:rsidP="0009143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5</w:t>
      </w:r>
      <w:r w:rsidRPr="008C6FFF">
        <w:rPr>
          <w:rFonts w:ascii="Times New Roman" w:hAnsi="Times New Roman"/>
          <w:color w:val="000000"/>
          <w:sz w:val="28"/>
          <w:szCs w:val="28"/>
          <w:lang w:val="uk-UA"/>
        </w:rPr>
        <w:t>. Помогайбо К. Г. Основні заходи з оптимізації якості життя дітей та підлітків з ожирінням / К. Г. Помогайбо // Український журнал дитячої ендокринології – 2018. – № 1 (25) – С. 26–3</w:t>
      </w:r>
      <w:r>
        <w:rPr>
          <w:rFonts w:ascii="Times New Roman" w:hAnsi="Times New Roman"/>
          <w:color w:val="000000"/>
          <w:sz w:val="28"/>
          <w:szCs w:val="28"/>
          <w:lang w:val="uk-UA"/>
        </w:rPr>
        <w:t>2.</w:t>
      </w:r>
    </w:p>
    <w:p w:rsidR="0009143F" w:rsidRPr="008C6FFF" w:rsidRDefault="0009143F" w:rsidP="0009143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8C6FFF">
        <w:rPr>
          <w:rFonts w:ascii="Times New Roman" w:hAnsi="Times New Roman"/>
          <w:color w:val="000000"/>
          <w:sz w:val="28"/>
          <w:szCs w:val="28"/>
          <w:lang w:val="uk-UA"/>
        </w:rPr>
        <w:t>. Помогайбо К. Г. Медико-соціальне обґрунтування моделі управління якістю життя дітей з ожирінням / В. А. Огнєв, К. Г. Помогайбо // Вісник соціальної гігієни та організації охорони здоров’я України – 2018.– № 1 (75) – С. 52–</w:t>
      </w:r>
      <w:r>
        <w:rPr>
          <w:rFonts w:ascii="Times New Roman" w:hAnsi="Times New Roman"/>
          <w:color w:val="000000"/>
          <w:sz w:val="28"/>
          <w:szCs w:val="28"/>
          <w:lang w:val="uk-UA"/>
        </w:rPr>
        <w:t>59</w:t>
      </w:r>
      <w:r w:rsidRPr="008C6FFF">
        <w:rPr>
          <w:rFonts w:ascii="Times New Roman" w:hAnsi="Times New Roman"/>
          <w:i/>
          <w:color w:val="000000"/>
          <w:sz w:val="28"/>
          <w:szCs w:val="28"/>
          <w:lang w:val="uk-UA"/>
        </w:rPr>
        <w:t>. (Дисертантові належать збір та аналіз і обробка матеріалу, написання статті).</w:t>
      </w:r>
    </w:p>
    <w:p w:rsidR="0009143F" w:rsidRPr="008C6FFF" w:rsidRDefault="0009143F" w:rsidP="0009143F">
      <w:pPr>
        <w:spacing w:after="0" w:line="360" w:lineRule="auto"/>
        <w:ind w:firstLine="709"/>
        <w:jc w:val="both"/>
        <w:rPr>
          <w:rFonts w:ascii="Times New Roman" w:hAnsi="Times New Roman"/>
          <w:i/>
          <w:color w:val="000000"/>
          <w:sz w:val="28"/>
          <w:szCs w:val="28"/>
          <w:lang w:val="uk-UA"/>
        </w:rPr>
      </w:pPr>
      <w:r>
        <w:rPr>
          <w:rFonts w:ascii="Times New Roman" w:hAnsi="Times New Roman"/>
          <w:color w:val="000000"/>
          <w:sz w:val="28"/>
          <w:szCs w:val="28"/>
          <w:lang w:val="uk-UA"/>
        </w:rPr>
        <w:t>7</w:t>
      </w:r>
      <w:r w:rsidRPr="008C6FFF">
        <w:rPr>
          <w:rFonts w:ascii="Times New Roman" w:hAnsi="Times New Roman"/>
          <w:color w:val="000000"/>
          <w:sz w:val="28"/>
          <w:szCs w:val="28"/>
          <w:lang w:val="uk-UA"/>
        </w:rPr>
        <w:t>.</w:t>
      </w:r>
      <w:r w:rsidRPr="008C6FFF">
        <w:rPr>
          <w:rFonts w:ascii="Times New Roman" w:hAnsi="Times New Roman"/>
          <w:color w:val="000000"/>
          <w:sz w:val="28"/>
          <w:szCs w:val="28"/>
        </w:rPr>
        <w:t xml:space="preserve"> Помогайбо Е. Г. Распространённость избыточного веса и ожирения по данным антропометрических характеристик школьников 6</w:t>
      </w:r>
      <w:r w:rsidRPr="008C6FFF">
        <w:rPr>
          <w:rFonts w:ascii="Times New Roman" w:hAnsi="Times New Roman"/>
          <w:color w:val="000000"/>
          <w:sz w:val="28"/>
          <w:szCs w:val="28"/>
          <w:lang w:val="uk-UA"/>
        </w:rPr>
        <w:t>–</w:t>
      </w:r>
      <w:r w:rsidRPr="008C6FFF">
        <w:rPr>
          <w:rFonts w:ascii="Times New Roman" w:hAnsi="Times New Roman"/>
          <w:color w:val="000000"/>
          <w:sz w:val="28"/>
          <w:szCs w:val="28"/>
        </w:rPr>
        <w:t>17 лет г. Харькова / Е. Г. Помогайбо // Медицинский журнал Западного Казахстана – 2016. №</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3</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(51)</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 С. 39</w:t>
      </w:r>
      <w:r w:rsidRPr="008C6FFF">
        <w:rPr>
          <w:rFonts w:ascii="Times New Roman" w:hAnsi="Times New Roman"/>
          <w:color w:val="000000"/>
          <w:sz w:val="28"/>
          <w:szCs w:val="28"/>
          <w:lang w:val="uk-UA"/>
        </w:rPr>
        <w:t>–</w:t>
      </w:r>
      <w:r w:rsidRPr="008C6FFF">
        <w:rPr>
          <w:rFonts w:ascii="Times New Roman" w:hAnsi="Times New Roman"/>
          <w:color w:val="000000"/>
          <w:sz w:val="28"/>
          <w:szCs w:val="28"/>
        </w:rPr>
        <w:t>41</w:t>
      </w:r>
      <w:r>
        <w:rPr>
          <w:rFonts w:ascii="Times New Roman" w:hAnsi="Times New Roman"/>
          <w:i/>
          <w:color w:val="000000"/>
          <w:sz w:val="28"/>
          <w:szCs w:val="28"/>
          <w:lang w:val="uk-UA"/>
        </w:rPr>
        <w:t xml:space="preserve">. </w:t>
      </w:r>
    </w:p>
    <w:p w:rsidR="0009143F" w:rsidRPr="008C6FFF" w:rsidRDefault="0009143F" w:rsidP="0009143F">
      <w:pPr>
        <w:spacing w:after="0" w:line="360" w:lineRule="auto"/>
        <w:ind w:firstLine="708"/>
        <w:jc w:val="center"/>
        <w:rPr>
          <w:rFonts w:ascii="Times New Roman" w:hAnsi="Times New Roman"/>
          <w:i/>
          <w:color w:val="000000"/>
          <w:sz w:val="28"/>
          <w:szCs w:val="28"/>
          <w:lang w:val="uk-UA"/>
        </w:rPr>
      </w:pPr>
      <w:r w:rsidRPr="008C6FFF">
        <w:rPr>
          <w:rFonts w:ascii="Times New Roman" w:hAnsi="Times New Roman"/>
          <w:i/>
          <w:color w:val="000000"/>
          <w:sz w:val="28"/>
          <w:szCs w:val="28"/>
          <w:lang w:val="uk-UA"/>
        </w:rPr>
        <w:t>Опубліковані праці апробаційного характеру:</w:t>
      </w:r>
    </w:p>
    <w:p w:rsidR="0009143F" w:rsidRPr="008C6FFF"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8</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Pomogaybo</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K</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G</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Monitoring</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of</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weight</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and</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height</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in</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order</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to</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identify</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the</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truth</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of</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the</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prevalence</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of</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obesity</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and</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overweight</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among</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schoolchildren</w:t>
      </w:r>
      <w:r w:rsidRPr="008C6FFF">
        <w:rPr>
          <w:rFonts w:ascii="Times New Roman" w:hAnsi="Times New Roman"/>
          <w:color w:val="000000"/>
          <w:sz w:val="28"/>
          <w:szCs w:val="28"/>
          <w:lang w:val="uk-UA"/>
        </w:rPr>
        <w:t xml:space="preserve"> 6–17 </w:t>
      </w:r>
      <w:r w:rsidRPr="008C6FFF">
        <w:rPr>
          <w:rFonts w:ascii="Times New Roman" w:hAnsi="Times New Roman"/>
          <w:color w:val="000000"/>
          <w:sz w:val="28"/>
          <w:szCs w:val="28"/>
        </w:rPr>
        <w:t>years</w:t>
      </w:r>
      <w:r w:rsidRPr="008C6FFF">
        <w:rPr>
          <w:rFonts w:ascii="Times New Roman" w:hAnsi="Times New Roman"/>
          <w:color w:val="000000"/>
          <w:sz w:val="28"/>
          <w:szCs w:val="28"/>
          <w:lang w:val="uk-UA"/>
        </w:rPr>
        <w:t xml:space="preserve"> / </w:t>
      </w:r>
      <w:r w:rsidRPr="008C6FFF">
        <w:rPr>
          <w:rFonts w:ascii="Times New Roman" w:hAnsi="Times New Roman"/>
          <w:color w:val="000000"/>
          <w:sz w:val="28"/>
          <w:szCs w:val="28"/>
        </w:rPr>
        <w:t>K</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G</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Pomogaybo</w:t>
      </w:r>
      <w:r w:rsidRPr="008C6FFF">
        <w:rPr>
          <w:rFonts w:ascii="Times New Roman" w:hAnsi="Times New Roman"/>
          <w:color w:val="000000"/>
          <w:sz w:val="28"/>
          <w:szCs w:val="28"/>
          <w:lang w:val="uk-UA"/>
        </w:rPr>
        <w:t xml:space="preserve"> // «Медицина Третього Тисячоліття» 2015 : матеріали міжвузівської конференції молодих вчених та студентів, м. Харків, 20 січня 2015 р. – С. 401</w:t>
      </w:r>
      <w:r w:rsidRPr="008C6FFF">
        <w:rPr>
          <w:rFonts w:ascii="Times New Roman" w:hAnsi="Times New Roman"/>
          <w:i/>
          <w:color w:val="000000"/>
          <w:sz w:val="28"/>
          <w:szCs w:val="28"/>
          <w:lang w:val="uk-UA"/>
        </w:rPr>
        <w:t xml:space="preserve">. </w:t>
      </w:r>
    </w:p>
    <w:p w:rsidR="0009143F" w:rsidRPr="008C6FFF"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9</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Помогайбо Е. Г. Изучение антропометрических данных учащихся 1 х</w:t>
      </w:r>
      <w:r w:rsidRPr="008C6FFF">
        <w:rPr>
          <w:rFonts w:ascii="Times New Roman" w:hAnsi="Times New Roman"/>
          <w:color w:val="000000"/>
          <w:sz w:val="28"/>
          <w:szCs w:val="28"/>
          <w:lang w:val="uk-UA"/>
        </w:rPr>
        <w:t>–</w:t>
      </w:r>
      <w:r w:rsidRPr="008C6FFF">
        <w:rPr>
          <w:rFonts w:ascii="Times New Roman" w:hAnsi="Times New Roman"/>
          <w:color w:val="000000"/>
          <w:sz w:val="28"/>
          <w:szCs w:val="28"/>
        </w:rPr>
        <w:t>11 х классов с целью раннего выявления ожирения и избыточного веса / Е. Г. Помогайбо //</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Досягнення та перспективи експериментальної і клінічної ендокринології (Чотирнадцяті Данилевські читання)</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w:t>
      </w:r>
      <w:r w:rsidRPr="008C6FFF">
        <w:rPr>
          <w:rFonts w:ascii="Times New Roman" w:hAnsi="Times New Roman"/>
          <w:color w:val="000000"/>
          <w:sz w:val="28"/>
          <w:szCs w:val="28"/>
          <w:lang w:val="uk-UA"/>
        </w:rPr>
        <w:t xml:space="preserve"> матеріали</w:t>
      </w:r>
      <w:r w:rsidRPr="008C6FFF">
        <w:rPr>
          <w:rFonts w:ascii="Times New Roman" w:hAnsi="Times New Roman"/>
          <w:color w:val="000000"/>
          <w:sz w:val="28"/>
          <w:szCs w:val="28"/>
        </w:rPr>
        <w:t xml:space="preserve"> науково-практичн</w:t>
      </w:r>
      <w:r w:rsidRPr="008C6FFF">
        <w:rPr>
          <w:rFonts w:ascii="Times New Roman" w:hAnsi="Times New Roman"/>
          <w:color w:val="000000"/>
          <w:sz w:val="28"/>
          <w:szCs w:val="28"/>
          <w:lang w:val="uk-UA"/>
        </w:rPr>
        <w:t>ої</w:t>
      </w:r>
      <w:r w:rsidRPr="008C6FFF">
        <w:rPr>
          <w:rFonts w:ascii="Times New Roman" w:hAnsi="Times New Roman"/>
          <w:color w:val="000000"/>
          <w:sz w:val="28"/>
          <w:szCs w:val="28"/>
        </w:rPr>
        <w:t xml:space="preserve"> конференції з міжнародною участю</w:t>
      </w:r>
      <w:r w:rsidRPr="008C6FFF">
        <w:rPr>
          <w:rFonts w:ascii="Times New Roman" w:hAnsi="Times New Roman"/>
          <w:color w:val="000000"/>
          <w:sz w:val="28"/>
          <w:szCs w:val="28"/>
          <w:lang w:val="uk-UA"/>
        </w:rPr>
        <w:t>, м.</w:t>
      </w:r>
      <w:r w:rsidRPr="008C6FFF">
        <w:rPr>
          <w:rFonts w:ascii="Times New Roman" w:hAnsi="Times New Roman"/>
          <w:color w:val="000000"/>
          <w:sz w:val="28"/>
          <w:szCs w:val="28"/>
        </w:rPr>
        <w:t xml:space="preserve"> Харків</w:t>
      </w:r>
      <w:r w:rsidRPr="008C6FFF">
        <w:rPr>
          <w:rFonts w:ascii="Times New Roman" w:hAnsi="Times New Roman"/>
          <w:color w:val="000000"/>
          <w:sz w:val="28"/>
          <w:szCs w:val="28"/>
          <w:lang w:val="uk-UA"/>
        </w:rPr>
        <w:t>,</w:t>
      </w:r>
      <w:r w:rsidRPr="008C6FFF">
        <w:rPr>
          <w:rFonts w:ascii="Times New Roman" w:hAnsi="Times New Roman"/>
          <w:color w:val="000000"/>
          <w:sz w:val="28"/>
          <w:szCs w:val="28"/>
        </w:rPr>
        <w:t xml:space="preserve"> 2</w:t>
      </w:r>
      <w:r w:rsidRPr="008C6FFF">
        <w:rPr>
          <w:rFonts w:ascii="Times New Roman" w:hAnsi="Times New Roman"/>
          <w:color w:val="000000"/>
          <w:sz w:val="28"/>
          <w:szCs w:val="28"/>
          <w:lang w:val="uk-UA"/>
        </w:rPr>
        <w:t>–</w:t>
      </w:r>
      <w:r w:rsidRPr="008C6FFF">
        <w:rPr>
          <w:rFonts w:ascii="Times New Roman" w:hAnsi="Times New Roman"/>
          <w:color w:val="000000"/>
          <w:sz w:val="28"/>
          <w:szCs w:val="28"/>
        </w:rPr>
        <w:t>3 березня 2015 р. – С. 141–142</w:t>
      </w:r>
      <w:r w:rsidRPr="008C6FFF">
        <w:rPr>
          <w:rFonts w:ascii="Times New Roman" w:hAnsi="Times New Roman"/>
          <w:i/>
          <w:color w:val="000000"/>
          <w:sz w:val="28"/>
          <w:szCs w:val="28"/>
          <w:lang w:val="uk-UA"/>
        </w:rPr>
        <w:t xml:space="preserve">. </w:t>
      </w:r>
    </w:p>
    <w:p w:rsidR="0009143F" w:rsidRPr="008C6FFF"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10</w:t>
      </w:r>
      <w:r w:rsidRPr="008C6FFF">
        <w:rPr>
          <w:rFonts w:ascii="Times New Roman" w:hAnsi="Times New Roman"/>
          <w:color w:val="000000"/>
          <w:sz w:val="28"/>
          <w:szCs w:val="28"/>
          <w:lang w:val="uk-UA"/>
        </w:rPr>
        <w:t>.</w:t>
      </w:r>
      <w:r w:rsidRPr="008C6FFF">
        <w:rPr>
          <w:rFonts w:ascii="Times New Roman" w:hAnsi="Times New Roman"/>
          <w:color w:val="000000"/>
          <w:sz w:val="28"/>
          <w:szCs w:val="28"/>
        </w:rPr>
        <w:t xml:space="preserve"> Помогайбо Е. Г. Изучение влияния средовых факторов на развитие избыточной массы и ожирения у детей и подростков /</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Е. Г. Помогайбо, Д. А.</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lastRenderedPageBreak/>
        <w:t>Кузнецова</w:t>
      </w:r>
      <w:r w:rsidRPr="008C6FFF">
        <w:rPr>
          <w:rFonts w:ascii="Times New Roman" w:hAnsi="Times New Roman"/>
          <w:color w:val="000000"/>
          <w:sz w:val="28"/>
          <w:szCs w:val="28"/>
          <w:lang w:val="uk-UA"/>
        </w:rPr>
        <w:t xml:space="preserve"> </w:t>
      </w:r>
      <w:r w:rsidRPr="008C6FFF">
        <w:rPr>
          <w:rFonts w:ascii="Times New Roman" w:hAnsi="Times New Roman"/>
          <w:color w:val="000000"/>
          <w:sz w:val="28"/>
          <w:szCs w:val="28"/>
        </w:rPr>
        <w:t xml:space="preserve">// </w:t>
      </w:r>
      <w:r w:rsidRPr="008C6FFF">
        <w:rPr>
          <w:rFonts w:ascii="Times New Roman" w:hAnsi="Times New Roman"/>
          <w:color w:val="000000"/>
          <w:sz w:val="28"/>
          <w:szCs w:val="28"/>
          <w:lang w:val="uk-UA"/>
        </w:rPr>
        <w:t xml:space="preserve">Матеріали </w:t>
      </w:r>
      <w:r w:rsidRPr="008C6FFF">
        <w:rPr>
          <w:rFonts w:ascii="Times New Roman" w:hAnsi="Times New Roman"/>
          <w:color w:val="000000"/>
          <w:sz w:val="28"/>
          <w:szCs w:val="28"/>
        </w:rPr>
        <w:t xml:space="preserve">ІІІ </w:t>
      </w:r>
      <w:r w:rsidRPr="008C6FFF">
        <w:rPr>
          <w:rFonts w:ascii="Times New Roman" w:hAnsi="Times New Roman"/>
          <w:color w:val="000000"/>
          <w:sz w:val="28"/>
          <w:szCs w:val="28"/>
          <w:lang w:val="uk-UA"/>
        </w:rPr>
        <w:t>міжнародної науково-практичної конференції</w:t>
      </w:r>
      <w:r w:rsidRPr="008C6FFF">
        <w:rPr>
          <w:rFonts w:ascii="Times New Roman" w:hAnsi="Times New Roman"/>
          <w:color w:val="000000"/>
          <w:sz w:val="28"/>
          <w:szCs w:val="28"/>
        </w:rPr>
        <w:t xml:space="preserve"> студентів та молодих вчених</w:t>
      </w:r>
      <w:r w:rsidRPr="008C6FFF">
        <w:rPr>
          <w:rFonts w:ascii="Times New Roman" w:hAnsi="Times New Roman"/>
          <w:color w:val="000000"/>
          <w:sz w:val="28"/>
          <w:szCs w:val="28"/>
          <w:lang w:val="uk-UA"/>
        </w:rPr>
        <w:t xml:space="preserve">, м. </w:t>
      </w:r>
      <w:r w:rsidRPr="008C6FFF">
        <w:rPr>
          <w:rFonts w:ascii="Times New Roman" w:hAnsi="Times New Roman"/>
          <w:color w:val="000000"/>
          <w:sz w:val="28"/>
          <w:szCs w:val="28"/>
        </w:rPr>
        <w:t>Суми</w:t>
      </w:r>
      <w:r w:rsidRPr="008C6FFF">
        <w:rPr>
          <w:rFonts w:ascii="Times New Roman" w:hAnsi="Times New Roman"/>
          <w:color w:val="000000"/>
          <w:sz w:val="28"/>
          <w:szCs w:val="28"/>
          <w:lang w:val="uk-UA"/>
        </w:rPr>
        <w:t>,</w:t>
      </w:r>
      <w:r w:rsidRPr="008C6FFF">
        <w:rPr>
          <w:rFonts w:ascii="Times New Roman" w:hAnsi="Times New Roman"/>
          <w:color w:val="000000"/>
          <w:sz w:val="28"/>
          <w:szCs w:val="28"/>
        </w:rPr>
        <w:t xml:space="preserve"> 23</w:t>
      </w:r>
      <w:r w:rsidRPr="008C6FFF">
        <w:rPr>
          <w:rFonts w:ascii="Times New Roman" w:hAnsi="Times New Roman"/>
          <w:color w:val="000000"/>
          <w:sz w:val="28"/>
          <w:szCs w:val="28"/>
          <w:lang w:val="uk-UA"/>
        </w:rPr>
        <w:t>–</w:t>
      </w:r>
      <w:r w:rsidRPr="008C6FFF">
        <w:rPr>
          <w:rFonts w:ascii="Times New Roman" w:hAnsi="Times New Roman"/>
          <w:color w:val="000000"/>
          <w:sz w:val="28"/>
          <w:szCs w:val="28"/>
        </w:rPr>
        <w:t>24 квітня 2015 р</w:t>
      </w:r>
      <w:r w:rsidRPr="008C6FFF">
        <w:rPr>
          <w:rFonts w:ascii="Times New Roman" w:hAnsi="Times New Roman"/>
          <w:color w:val="000000"/>
          <w:sz w:val="28"/>
          <w:szCs w:val="28"/>
          <w:lang w:val="uk-UA"/>
        </w:rPr>
        <w:t>.</w:t>
      </w:r>
      <w:r w:rsidRPr="008C6FFF">
        <w:rPr>
          <w:rFonts w:ascii="Times New Roman" w:hAnsi="Times New Roman"/>
          <w:color w:val="000000"/>
          <w:sz w:val="28"/>
          <w:szCs w:val="28"/>
        </w:rPr>
        <w:t>– С. 294</w:t>
      </w:r>
      <w:r w:rsidRPr="00C17853">
        <w:rPr>
          <w:rFonts w:ascii="Times New Roman" w:hAnsi="Times New Roman"/>
          <w:color w:val="000000"/>
          <w:sz w:val="28"/>
          <w:szCs w:val="28"/>
        </w:rPr>
        <w:t>–</w:t>
      </w:r>
      <w:r>
        <w:rPr>
          <w:rFonts w:ascii="Times New Roman" w:hAnsi="Times New Roman"/>
          <w:color w:val="000000"/>
          <w:sz w:val="28"/>
          <w:szCs w:val="28"/>
          <w:lang w:val="uk-UA"/>
        </w:rPr>
        <w:t>295</w:t>
      </w:r>
      <w:r w:rsidRPr="006B044E">
        <w:rPr>
          <w:rFonts w:ascii="Times New Roman" w:hAnsi="Times New Roman"/>
          <w:color w:val="000000"/>
          <w:sz w:val="28"/>
          <w:szCs w:val="28"/>
          <w:lang w:val="uk-UA"/>
        </w:rPr>
        <w:t>.</w:t>
      </w:r>
      <w:r w:rsidRPr="008C6FFF">
        <w:rPr>
          <w:rFonts w:ascii="Times New Roman" w:hAnsi="Times New Roman"/>
          <w:i/>
          <w:color w:val="000000"/>
          <w:sz w:val="28"/>
          <w:szCs w:val="28"/>
          <w:lang w:val="uk-UA"/>
        </w:rPr>
        <w:t xml:space="preserve"> </w:t>
      </w:r>
    </w:p>
    <w:p w:rsidR="0009143F" w:rsidRPr="00896E3B"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11</w:t>
      </w:r>
      <w:r w:rsidRPr="008C6FFF">
        <w:rPr>
          <w:rFonts w:ascii="Times New Roman" w:hAnsi="Times New Roman"/>
          <w:color w:val="000000"/>
          <w:sz w:val="28"/>
          <w:szCs w:val="28"/>
          <w:lang w:val="uk-UA"/>
        </w:rPr>
        <w:t>.</w:t>
      </w:r>
      <w:r w:rsidR="008E7309" w:rsidRPr="008E7309">
        <w:rPr>
          <w:rFonts w:ascii="Times New Roman" w:hAnsi="Times New Roman"/>
          <w:color w:val="000000"/>
          <w:sz w:val="28"/>
          <w:szCs w:val="28"/>
          <w:shd w:val="clear" w:color="auto" w:fill="FFFFFF"/>
          <w:lang w:val="uk-UA"/>
        </w:rPr>
        <w:t xml:space="preserve"> </w:t>
      </w:r>
      <w:r w:rsidR="008E7309" w:rsidRPr="00B227D1">
        <w:rPr>
          <w:rFonts w:ascii="Times New Roman" w:hAnsi="Times New Roman"/>
          <w:color w:val="000000"/>
          <w:sz w:val="28"/>
          <w:szCs w:val="28"/>
          <w:shd w:val="clear" w:color="auto" w:fill="FFFFFF"/>
          <w:lang w:val="en-US"/>
        </w:rPr>
        <w:t>Pomogaybo</w:t>
      </w:r>
      <w:r w:rsidR="008E7309" w:rsidRPr="00B227D1">
        <w:rPr>
          <w:rFonts w:ascii="Times New Roman" w:hAnsi="Times New Roman"/>
          <w:color w:val="000000"/>
          <w:sz w:val="28"/>
          <w:szCs w:val="28"/>
          <w:shd w:val="clear" w:color="auto" w:fill="FFFFFF"/>
          <w:lang w:val="uk-UA"/>
        </w:rPr>
        <w:t xml:space="preserve"> </w:t>
      </w:r>
      <w:r w:rsidR="008E7309" w:rsidRPr="00B227D1">
        <w:rPr>
          <w:rFonts w:ascii="Times New Roman" w:hAnsi="Times New Roman"/>
          <w:color w:val="000000"/>
          <w:sz w:val="28"/>
          <w:szCs w:val="28"/>
          <w:lang w:val="uk-UA"/>
        </w:rPr>
        <w:t xml:space="preserve">К. </w:t>
      </w:r>
      <w:r w:rsidR="008E7309" w:rsidRPr="00B227D1">
        <w:rPr>
          <w:rFonts w:ascii="Times New Roman" w:hAnsi="Times New Roman"/>
          <w:color w:val="000000"/>
          <w:sz w:val="28"/>
          <w:szCs w:val="28"/>
          <w:lang w:val="en-US"/>
        </w:rPr>
        <w:t>G</w:t>
      </w:r>
      <w:r w:rsidR="008E7309" w:rsidRPr="00B227D1">
        <w:rPr>
          <w:rFonts w:ascii="Times New Roman" w:hAnsi="Times New Roman"/>
          <w:color w:val="000000"/>
          <w:sz w:val="28"/>
          <w:szCs w:val="28"/>
          <w:lang w:val="uk-UA"/>
        </w:rPr>
        <w:t>.</w:t>
      </w:r>
      <w:r w:rsidRPr="008C6FFF">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Effects</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of</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lifestyle</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obesity</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in</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adolescents</w:t>
      </w:r>
      <w:r w:rsidRPr="00C17853">
        <w:rPr>
          <w:rFonts w:ascii="Times New Roman" w:hAnsi="Times New Roman"/>
          <w:color w:val="000000"/>
          <w:sz w:val="28"/>
          <w:szCs w:val="28"/>
          <w:lang w:val="uk-UA"/>
        </w:rPr>
        <w:t xml:space="preserve"> / К. </w:t>
      </w:r>
      <w:r w:rsidRPr="00896E3B">
        <w:rPr>
          <w:rFonts w:ascii="Times New Roman" w:hAnsi="Times New Roman"/>
          <w:color w:val="000000"/>
          <w:sz w:val="28"/>
          <w:szCs w:val="28"/>
          <w:lang w:val="en-US"/>
        </w:rPr>
        <w:t>G</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Pomogaybo</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D</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A</w:t>
      </w:r>
      <w:r w:rsidRPr="00C17853">
        <w:rPr>
          <w:rFonts w:ascii="Times New Roman" w:hAnsi="Times New Roman"/>
          <w:color w:val="000000"/>
          <w:sz w:val="28"/>
          <w:szCs w:val="28"/>
          <w:lang w:val="uk-UA"/>
        </w:rPr>
        <w:t xml:space="preserve">. </w:t>
      </w:r>
      <w:r w:rsidRPr="00896E3B">
        <w:rPr>
          <w:rFonts w:ascii="Times New Roman" w:hAnsi="Times New Roman"/>
          <w:color w:val="000000"/>
          <w:sz w:val="28"/>
          <w:szCs w:val="28"/>
          <w:lang w:val="en-US"/>
        </w:rPr>
        <w:t>Kuznetsova</w:t>
      </w:r>
      <w:r w:rsidRPr="00C17853">
        <w:rPr>
          <w:rFonts w:ascii="Times New Roman" w:hAnsi="Times New Roman"/>
          <w:color w:val="000000"/>
          <w:sz w:val="28"/>
          <w:szCs w:val="28"/>
          <w:lang w:val="uk-UA"/>
        </w:rPr>
        <w:t xml:space="preserve"> // Проблеми формування здорового способу життя у молоді : матеріали </w:t>
      </w:r>
      <w:r w:rsidRPr="00896E3B">
        <w:rPr>
          <w:rFonts w:ascii="Times New Roman" w:hAnsi="Times New Roman"/>
          <w:color w:val="000000"/>
          <w:sz w:val="28"/>
          <w:szCs w:val="28"/>
          <w:lang w:val="en-US"/>
        </w:rPr>
        <w:t>VIII</w:t>
      </w:r>
      <w:r w:rsidRPr="00C17853">
        <w:rPr>
          <w:rFonts w:ascii="Times New Roman" w:hAnsi="Times New Roman"/>
          <w:color w:val="000000"/>
          <w:sz w:val="28"/>
          <w:szCs w:val="28"/>
          <w:lang w:val="uk-UA"/>
        </w:rPr>
        <w:t xml:space="preserve"> Всеукраїнської науково-практичної конференції молодих учених та студентів з міжнародною участю, м. Харків, 10–11 листопада 2015 р. – С. 97.</w:t>
      </w:r>
    </w:p>
    <w:p w:rsidR="0009143F"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12</w:t>
      </w:r>
      <w:r w:rsidRPr="00574D1C">
        <w:rPr>
          <w:rFonts w:ascii="Times New Roman" w:hAnsi="Times New Roman"/>
          <w:color w:val="000000"/>
          <w:sz w:val="28"/>
          <w:szCs w:val="28"/>
          <w:lang w:val="uk-UA"/>
        </w:rPr>
        <w:t xml:space="preserve">. </w:t>
      </w:r>
      <w:r w:rsidRPr="00C17853">
        <w:rPr>
          <w:rFonts w:ascii="Times New Roman" w:hAnsi="Times New Roman"/>
          <w:color w:val="000000"/>
          <w:sz w:val="28"/>
          <w:szCs w:val="28"/>
          <w:lang w:val="uk-UA"/>
        </w:rPr>
        <w:t>Помогайбо К. Г. Основные способы коррекции избыточного веса среди детей и подростков / К. Г. Помогайбо, Д. О. Кузнецова / Досягнення та перспективи експериментальної і клінічної ендокринології (П’ятнадцяті Данилевські читання) : матеріали науково-практичної конференції з міжнародною участю, м. Харків, 10–11 березня 2016 р.– С. 106</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13</w:t>
      </w:r>
      <w:r w:rsidRPr="00574D1C">
        <w:rPr>
          <w:rFonts w:ascii="Times New Roman" w:hAnsi="Times New Roman"/>
          <w:color w:val="000000"/>
          <w:sz w:val="28"/>
          <w:szCs w:val="28"/>
          <w:lang w:val="uk-UA"/>
        </w:rPr>
        <w:t xml:space="preserve">. </w:t>
      </w:r>
      <w:r w:rsidRPr="00C17853">
        <w:rPr>
          <w:rFonts w:ascii="Times New Roman" w:hAnsi="Times New Roman"/>
          <w:color w:val="000000"/>
          <w:sz w:val="28"/>
          <w:szCs w:val="28"/>
        </w:rPr>
        <w:t>Pomogaybo</w:t>
      </w:r>
      <w:r w:rsidRPr="00C17853">
        <w:rPr>
          <w:rFonts w:ascii="Times New Roman" w:hAnsi="Times New Roman"/>
          <w:color w:val="000000"/>
          <w:sz w:val="28"/>
          <w:szCs w:val="28"/>
          <w:lang w:val="uk-UA"/>
        </w:rPr>
        <w:t xml:space="preserve"> К. </w:t>
      </w:r>
      <w:r w:rsidRPr="00C17853">
        <w:rPr>
          <w:rFonts w:ascii="Times New Roman" w:hAnsi="Times New Roman"/>
          <w:color w:val="000000"/>
          <w:sz w:val="28"/>
          <w:szCs w:val="28"/>
        </w:rPr>
        <w:t>G</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Microenvironmental</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determinants</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of</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the</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diet</w:t>
      </w:r>
      <w:r w:rsidRPr="00C17853">
        <w:rPr>
          <w:rFonts w:ascii="Times New Roman" w:hAnsi="Times New Roman"/>
          <w:color w:val="000000"/>
          <w:sz w:val="28"/>
          <w:szCs w:val="28"/>
          <w:lang w:val="uk-UA"/>
        </w:rPr>
        <w:t xml:space="preserve"> / К. </w:t>
      </w:r>
      <w:r w:rsidRPr="00C17853">
        <w:rPr>
          <w:rFonts w:ascii="Times New Roman" w:hAnsi="Times New Roman"/>
          <w:color w:val="000000"/>
          <w:sz w:val="28"/>
          <w:szCs w:val="28"/>
        </w:rPr>
        <w:t>G</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Pomogaybo</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M</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S</w:t>
      </w:r>
      <w:r w:rsidRPr="00C17853">
        <w:rPr>
          <w:rFonts w:ascii="Times New Roman" w:hAnsi="Times New Roman"/>
          <w:color w:val="000000"/>
          <w:sz w:val="28"/>
          <w:szCs w:val="28"/>
          <w:lang w:val="uk-UA"/>
        </w:rPr>
        <w:t xml:space="preserve">. </w:t>
      </w:r>
      <w:r w:rsidRPr="00C17853">
        <w:rPr>
          <w:rFonts w:ascii="Times New Roman" w:hAnsi="Times New Roman"/>
          <w:color w:val="000000"/>
          <w:sz w:val="28"/>
          <w:szCs w:val="28"/>
        </w:rPr>
        <w:t>Homich</w:t>
      </w:r>
      <w:r w:rsidRPr="00C17853">
        <w:rPr>
          <w:rFonts w:ascii="Times New Roman" w:hAnsi="Times New Roman"/>
          <w:color w:val="000000"/>
          <w:sz w:val="28"/>
          <w:szCs w:val="28"/>
          <w:lang w:val="uk-UA"/>
        </w:rPr>
        <w:t xml:space="preserve"> // Актуальні питання соціальної медицини, організації та економіки охорони здоров’я в Україні (до 125-річчю з дня народження М. Г. Гуревича, Наркома охорони здоров’я України (1920–1925 рр.), першого завідувача кафедри соціальної гігієни Харківського медичного інституту (1923–1925 рр.) : матеріали науково-практичної конференції, м. Харків, 16 березня 2016 р.– С. 96–97.</w:t>
      </w:r>
    </w:p>
    <w:p w:rsidR="0009143F" w:rsidRPr="00C17853"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14.</w:t>
      </w:r>
      <w:r w:rsidRPr="00C17853">
        <w:rPr>
          <w:rFonts w:ascii="Times New Roman" w:hAnsi="Times New Roman"/>
          <w:i/>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K</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study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lifestyle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and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dietary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habits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overweight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adolescents</w:t>
      </w:r>
      <w:r w:rsidRPr="00B227D1">
        <w:rPr>
          <w:rFonts w:ascii="Times New Roman" w:hAnsi="Times New Roman"/>
          <w:color w:val="000000"/>
          <w:sz w:val="28"/>
          <w:szCs w:val="28"/>
          <w:lang w:val="uk-UA"/>
        </w:rPr>
        <w:t xml:space="preserve"> / </w:t>
      </w:r>
      <w:r w:rsidRPr="00B227D1">
        <w:rPr>
          <w:rFonts w:ascii="Times New Roman" w:hAnsi="Times New Roman"/>
          <w:color w:val="000000"/>
          <w:sz w:val="28"/>
          <w:szCs w:val="28"/>
          <w:lang w:val="en-US"/>
        </w:rPr>
        <w:t>K</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Kuznetsova</w:t>
      </w:r>
      <w:r w:rsidRPr="00B227D1">
        <w:rPr>
          <w:rFonts w:ascii="Times New Roman" w:hAnsi="Times New Roman"/>
          <w:color w:val="000000"/>
          <w:sz w:val="28"/>
          <w:szCs w:val="28"/>
          <w:lang w:val="uk-UA"/>
        </w:rPr>
        <w:t xml:space="preserve"> / Сучасні теоретичні та практичні аспекти клиничної медицини (присвячена 150 річчю з дня народження Д. К. Заболотного) : матеріали науково-практичної конференції з міжнародною участю, м. Одеса, 21–22 квітня 2016 р. – С. 149.</w:t>
      </w:r>
    </w:p>
    <w:p w:rsidR="0009143F"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15</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lang w:val="uk-UA"/>
        </w:rPr>
        <w:t xml:space="preserve">Помогайбо К. Г. Актуальность диагностического мониторинга ожирения среди детей и подростков в Украине / А. А. Подпрядова, К. Г. Помогайбо // Історичні, економічні, правові, соціально-філософські та освітні аспекти розвитку охорони здоров’я : матеріали </w:t>
      </w:r>
      <w:r w:rsidRPr="00B227D1">
        <w:rPr>
          <w:rFonts w:ascii="Times New Roman" w:hAnsi="Times New Roman"/>
          <w:color w:val="000000"/>
          <w:sz w:val="28"/>
          <w:szCs w:val="28"/>
        </w:rPr>
        <w:t>IV</w:t>
      </w:r>
      <w:r w:rsidRPr="00B227D1">
        <w:rPr>
          <w:rFonts w:ascii="Times New Roman" w:hAnsi="Times New Roman"/>
          <w:color w:val="000000"/>
          <w:sz w:val="28"/>
          <w:szCs w:val="28"/>
          <w:lang w:val="uk-UA"/>
        </w:rPr>
        <w:t xml:space="preserve"> міжнародної наукової інтернет-конференції, м. Харків, 1–8 листопада 2016 р. – С. 72–74.</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lastRenderedPageBreak/>
        <w:t>16</w:t>
      </w:r>
      <w:r w:rsidRPr="00574D1C">
        <w:rPr>
          <w:rFonts w:ascii="Times New Roman" w:hAnsi="Times New Roman"/>
          <w:color w:val="000000"/>
          <w:sz w:val="28"/>
          <w:szCs w:val="28"/>
          <w:lang w:val="uk-UA"/>
        </w:rPr>
        <w:t>.</w:t>
      </w:r>
      <w:r w:rsidRPr="00574D1C">
        <w:rPr>
          <w:rFonts w:ascii="Times New Roman" w:hAnsi="Times New Roman"/>
          <w:color w:val="000000"/>
          <w:sz w:val="28"/>
          <w:szCs w:val="28"/>
          <w:shd w:val="clear" w:color="auto" w:fill="FFFFFF"/>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Study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mechanisms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eating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disorders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as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significant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predictors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overweight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and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obesity</w:t>
      </w:r>
      <w:r w:rsidRPr="00B227D1">
        <w:rPr>
          <w:rFonts w:ascii="Times New Roman" w:hAnsi="Times New Roman"/>
          <w:color w:val="000000"/>
          <w:sz w:val="28"/>
          <w:szCs w:val="28"/>
          <w:lang w:val="uk-UA"/>
        </w:rPr>
        <w:t xml:space="preserve"> /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 Історичні та медико-соціальні аспекти охорони здоров’я в Україні (присвячена 120-річчю з дня народження П. Т. Петрова, завідувача кафедри історії медицини (1948–1957 рр.) </w:t>
      </w:r>
      <w:r w:rsidRPr="00B227D1">
        <w:rPr>
          <w:rFonts w:ascii="Times New Roman" w:hAnsi="Times New Roman"/>
          <w:color w:val="000000"/>
          <w:sz w:val="28"/>
          <w:szCs w:val="28"/>
        </w:rPr>
        <w:t>Харківського медичного інституту</w:t>
      </w:r>
      <w:r w:rsidRPr="00B227D1">
        <w:rPr>
          <w:rFonts w:ascii="Times New Roman" w:hAnsi="Times New Roman"/>
          <w:color w:val="000000"/>
          <w:sz w:val="28"/>
          <w:szCs w:val="28"/>
          <w:lang w:val="uk-UA"/>
        </w:rPr>
        <w:t>) : матеріали науково-практичної конференції, м. Харків</w:t>
      </w:r>
      <w:r w:rsidRPr="00B227D1">
        <w:rPr>
          <w:rFonts w:ascii="Times New Roman" w:hAnsi="Times New Roman"/>
          <w:color w:val="000000"/>
          <w:sz w:val="28"/>
          <w:szCs w:val="28"/>
        </w:rPr>
        <w:t>, 23 листопад</w:t>
      </w:r>
      <w:r w:rsidRPr="00B227D1">
        <w:rPr>
          <w:rFonts w:ascii="Times New Roman" w:hAnsi="Times New Roman"/>
          <w:color w:val="000000"/>
          <w:sz w:val="28"/>
          <w:szCs w:val="28"/>
          <w:lang w:val="uk-UA"/>
        </w:rPr>
        <w:t>а</w:t>
      </w:r>
      <w:r w:rsidRPr="00B227D1">
        <w:rPr>
          <w:rFonts w:ascii="Times New Roman" w:hAnsi="Times New Roman"/>
          <w:color w:val="000000"/>
          <w:sz w:val="28"/>
          <w:szCs w:val="28"/>
        </w:rPr>
        <w:t xml:space="preserve"> 2016 р.</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 С. 55</w:t>
      </w:r>
      <w:r w:rsidRPr="00C17853">
        <w:rPr>
          <w:rFonts w:ascii="Times New Roman" w:hAnsi="Times New Roman"/>
          <w:color w:val="000000"/>
          <w:sz w:val="28"/>
          <w:szCs w:val="28"/>
          <w:lang w:val="uk-UA"/>
        </w:rPr>
        <w:t>–</w:t>
      </w:r>
      <w:r>
        <w:rPr>
          <w:rFonts w:ascii="Times New Roman" w:hAnsi="Times New Roman"/>
          <w:color w:val="000000"/>
          <w:sz w:val="28"/>
          <w:szCs w:val="28"/>
          <w:lang w:val="uk-UA"/>
        </w:rPr>
        <w:t>56</w:t>
      </w:r>
      <w:r w:rsidRPr="00B227D1">
        <w:rPr>
          <w:rFonts w:ascii="Times New Roman" w:hAnsi="Times New Roman"/>
          <w:color w:val="000000"/>
          <w:sz w:val="28"/>
          <w:szCs w:val="28"/>
        </w:rPr>
        <w:t>.</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17</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Significance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obesity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detection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children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and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adolescents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Ukraine</w:t>
      </w:r>
      <w:r w:rsidRPr="00B227D1">
        <w:rPr>
          <w:rFonts w:ascii="Times New Roman" w:hAnsi="Times New Roman"/>
          <w:color w:val="000000"/>
          <w:sz w:val="28"/>
          <w:szCs w:val="28"/>
          <w:lang w:val="uk-UA"/>
        </w:rPr>
        <w:t xml:space="preserve"> /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M</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Homich</w:t>
      </w:r>
      <w:r w:rsidRPr="00B227D1">
        <w:rPr>
          <w:rFonts w:ascii="Times New Roman" w:hAnsi="Times New Roman"/>
          <w:color w:val="000000"/>
          <w:sz w:val="28"/>
          <w:szCs w:val="28"/>
          <w:lang w:val="uk-UA"/>
        </w:rPr>
        <w:t xml:space="preserve"> // Медична Наука та практика: Виклики і сьогодення : матеріали міжнародної науково-практичної конференції, м. Львів, 25–26 серпня 2017 р. – С. 83</w:t>
      </w:r>
      <w:r w:rsidRPr="00C17853">
        <w:rPr>
          <w:rFonts w:ascii="Times New Roman" w:hAnsi="Times New Roman"/>
          <w:color w:val="000000"/>
          <w:sz w:val="28"/>
          <w:szCs w:val="28"/>
          <w:lang w:val="uk-UA"/>
        </w:rPr>
        <w:t>–</w:t>
      </w:r>
      <w:r>
        <w:rPr>
          <w:rFonts w:ascii="Times New Roman" w:hAnsi="Times New Roman"/>
          <w:color w:val="000000"/>
          <w:sz w:val="28"/>
          <w:szCs w:val="28"/>
          <w:lang w:val="uk-UA"/>
        </w:rPr>
        <w:t>85.</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18</w:t>
      </w:r>
      <w:r w:rsidRPr="00574D1C">
        <w:rPr>
          <w:rFonts w:ascii="Times New Roman" w:hAnsi="Times New Roman"/>
          <w:color w:val="000000"/>
          <w:sz w:val="28"/>
          <w:szCs w:val="28"/>
          <w:lang w:val="uk-UA"/>
        </w:rPr>
        <w: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Socio</w:t>
      </w:r>
      <w:r w:rsidRPr="00B227D1">
        <w:rPr>
          <w:rFonts w:ascii="Times New Roman" w:hAnsi="Times New Roman"/>
          <w:color w:val="000000"/>
          <w:sz w:val="28"/>
          <w:szCs w:val="28"/>
          <w:lang w:val="uk-UA"/>
        </w:rPr>
        <w:t>-</w:t>
      </w:r>
      <w:r w:rsidRPr="00B227D1">
        <w:rPr>
          <w:rFonts w:ascii="Times New Roman" w:hAnsi="Times New Roman"/>
          <w:color w:val="000000"/>
          <w:sz w:val="28"/>
          <w:szCs w:val="28"/>
        </w:rPr>
        <w:t>psychological</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dysfunctions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obese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children</w:t>
      </w:r>
      <w:r w:rsidRPr="00B227D1">
        <w:rPr>
          <w:rFonts w:ascii="Times New Roman" w:hAnsi="Times New Roman"/>
          <w:color w:val="000000"/>
          <w:sz w:val="28"/>
          <w:szCs w:val="28"/>
          <w:lang w:val="uk-UA"/>
        </w:rPr>
        <w:t xml:space="preserve"> </w:t>
      </w:r>
      <w:r>
        <w:rPr>
          <w:rFonts w:ascii="Times New Roman" w:hAnsi="Times New Roman"/>
          <w:color w:val="000000"/>
          <w:sz w:val="28"/>
          <w:szCs w:val="28"/>
          <w:lang w:val="en-US"/>
        </w:rPr>
        <w:t>and</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the</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main</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methods</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of</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their</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correction</w:t>
      </w:r>
      <w:r>
        <w:rPr>
          <w:rFonts w:ascii="Times New Roman" w:hAnsi="Times New Roman"/>
          <w:color w:val="000000"/>
          <w:sz w:val="28"/>
          <w:szCs w:val="28"/>
          <w:lang w:val="uk-UA"/>
        </w:rPr>
        <w:t xml:space="preserve"> </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rPr>
        <w:t>Pomogaybo</w:t>
      </w:r>
      <w:r w:rsidRPr="00B227D1">
        <w:rPr>
          <w:rFonts w:ascii="Times New Roman" w:hAnsi="Times New Roman"/>
          <w:color w:val="000000"/>
          <w:sz w:val="28"/>
          <w:szCs w:val="28"/>
          <w:lang w:val="uk-UA"/>
        </w:rPr>
        <w:t xml:space="preserve"> //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матеріали науково-практичної конференції, м. Харків, 25 жовтня 2017 р. – С. </w:t>
      </w:r>
      <w:r>
        <w:rPr>
          <w:rFonts w:ascii="Times New Roman" w:hAnsi="Times New Roman"/>
          <w:color w:val="000000"/>
          <w:sz w:val="28"/>
          <w:szCs w:val="28"/>
          <w:lang w:val="uk-UA"/>
        </w:rPr>
        <w:t>88</w:t>
      </w:r>
      <w:r w:rsidRPr="00C17853">
        <w:rPr>
          <w:rFonts w:ascii="Times New Roman" w:hAnsi="Times New Roman"/>
          <w:color w:val="000000"/>
          <w:sz w:val="28"/>
          <w:szCs w:val="28"/>
          <w:lang w:val="uk-UA"/>
        </w:rPr>
        <w:t>–</w:t>
      </w:r>
      <w:r>
        <w:rPr>
          <w:rFonts w:ascii="Times New Roman" w:hAnsi="Times New Roman"/>
          <w:color w:val="000000"/>
          <w:sz w:val="28"/>
          <w:szCs w:val="28"/>
          <w:lang w:val="uk-UA"/>
        </w:rPr>
        <w:t>89</w:t>
      </w:r>
      <w:r w:rsidRPr="00C17853">
        <w:rPr>
          <w:rFonts w:ascii="Times New Roman" w:hAnsi="Times New Roman"/>
          <w:color w:val="000000"/>
          <w:sz w:val="28"/>
          <w:szCs w:val="28"/>
          <w:lang w:val="uk-UA"/>
        </w:rPr>
        <w:t>.</w:t>
      </w:r>
    </w:p>
    <w:p w:rsidR="0009143F" w:rsidRPr="00B227D1"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19</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shd w:val="clear" w:color="auto" w:fill="FFFFFF"/>
          <w:lang w:val="en-US"/>
        </w:rPr>
        <w:t>Pomogaybo</w:t>
      </w:r>
      <w:r w:rsidRPr="00B227D1">
        <w:rPr>
          <w:rFonts w:ascii="Times New Roman" w:hAnsi="Times New Roman"/>
          <w:color w:val="000000"/>
          <w:sz w:val="28"/>
          <w:szCs w:val="28"/>
          <w:shd w:val="clear" w:color="auto" w:fill="FFFFFF"/>
          <w:lang w:val="uk-UA"/>
        </w:rPr>
        <w:t xml:space="preserve"> </w:t>
      </w:r>
      <w:r w:rsidRPr="00B227D1">
        <w:rPr>
          <w:rFonts w:ascii="Times New Roman" w:hAnsi="Times New Roman"/>
          <w:color w:val="000000"/>
          <w:sz w:val="28"/>
          <w:szCs w:val="28"/>
          <w:lang w:val="uk-UA"/>
        </w:rPr>
        <w:t xml:space="preserve">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Use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method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assessing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life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quality</w:t>
      </w:r>
      <w:r w:rsidRPr="00B227D1">
        <w:rPr>
          <w:rFonts w:ascii="Times New Roman" w:hAnsi="Times New Roman"/>
          <w:color w:val="000000"/>
          <w:sz w:val="28"/>
          <w:szCs w:val="28"/>
          <w:lang w:val="uk-UA"/>
        </w:rPr>
        <w:t xml:space="preserve"> </w:t>
      </w:r>
      <w:r>
        <w:rPr>
          <w:rFonts w:ascii="Times New Roman" w:hAnsi="Times New Roman"/>
          <w:color w:val="000000"/>
          <w:sz w:val="28"/>
          <w:szCs w:val="28"/>
          <w:lang w:val="en-US"/>
        </w:rPr>
        <w:t>for</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a</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comprehensive</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assessment</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of</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the</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obese</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children</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health</w:t>
      </w:r>
      <w:r w:rsidRPr="00C93EF7">
        <w:rPr>
          <w:rFonts w:ascii="Times New Roman" w:hAnsi="Times New Roman"/>
          <w:color w:val="000000"/>
          <w:sz w:val="28"/>
          <w:szCs w:val="28"/>
          <w:lang w:val="uk-UA"/>
        </w:rPr>
        <w:t xml:space="preserve"> </w:t>
      </w:r>
      <w:r>
        <w:rPr>
          <w:rFonts w:ascii="Times New Roman" w:hAnsi="Times New Roman"/>
          <w:color w:val="000000"/>
          <w:sz w:val="28"/>
          <w:szCs w:val="28"/>
          <w:lang w:val="en-US"/>
        </w:rPr>
        <w:t>status</w:t>
      </w:r>
      <w:r w:rsidRPr="00C93EF7">
        <w:rPr>
          <w:rFonts w:ascii="Times New Roman" w:hAnsi="Times New Roman"/>
          <w:color w:val="000000"/>
          <w:sz w:val="28"/>
          <w:szCs w:val="28"/>
          <w:lang w:val="uk-UA"/>
        </w:rPr>
        <w:t xml:space="preserve"> </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shd w:val="clear" w:color="auto" w:fill="FFFFFF"/>
          <w:lang w:val="en-US"/>
        </w:rPr>
        <w:t>Pomogaybo</w:t>
      </w:r>
      <w:r w:rsidRPr="00B227D1">
        <w:rPr>
          <w:rFonts w:ascii="Times New Roman" w:hAnsi="Times New Roman"/>
          <w:color w:val="000000"/>
          <w:sz w:val="28"/>
          <w:szCs w:val="28"/>
          <w:shd w:val="clear" w:color="auto" w:fill="FFFFFF"/>
          <w:lang w:val="uk-UA"/>
        </w:rPr>
        <w:t xml:space="preserve"> </w:t>
      </w:r>
      <w:r w:rsidRPr="00B227D1">
        <w:rPr>
          <w:rFonts w:ascii="Times New Roman" w:hAnsi="Times New Roman"/>
          <w:color w:val="000000"/>
          <w:sz w:val="28"/>
          <w:szCs w:val="28"/>
          <w:lang w:val="uk-UA"/>
        </w:rPr>
        <w:t>//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матеріали науково-практичної конференції, м. Харків, 25 жовтня 2017 р.– С. 87</w:t>
      </w:r>
      <w:r w:rsidRPr="00C17853">
        <w:rPr>
          <w:rFonts w:ascii="Times New Roman" w:hAnsi="Times New Roman"/>
          <w:color w:val="000000"/>
          <w:sz w:val="28"/>
          <w:szCs w:val="28"/>
          <w:lang w:val="uk-UA"/>
        </w:rPr>
        <w:t>–</w:t>
      </w:r>
      <w:r>
        <w:rPr>
          <w:rFonts w:ascii="Times New Roman" w:hAnsi="Times New Roman"/>
          <w:color w:val="000000"/>
          <w:sz w:val="28"/>
          <w:szCs w:val="28"/>
          <w:lang w:val="uk-UA"/>
        </w:rPr>
        <w:t>88</w:t>
      </w:r>
      <w:r w:rsidRPr="00B227D1">
        <w:rPr>
          <w:rFonts w:ascii="Times New Roman" w:hAnsi="Times New Roman"/>
          <w:i/>
          <w:color w:val="000000"/>
          <w:sz w:val="28"/>
          <w:szCs w:val="28"/>
          <w:lang w:val="uk-UA"/>
        </w:rPr>
        <w:t>.</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20</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main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activities</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general</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practitioner</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treatment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obese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patients</w:t>
      </w:r>
      <w:r w:rsidRPr="00B227D1">
        <w:rPr>
          <w:rFonts w:ascii="Times New Roman" w:hAnsi="Times New Roman"/>
          <w:color w:val="000000"/>
          <w:sz w:val="28"/>
          <w:szCs w:val="28"/>
          <w:lang w:val="uk-UA"/>
        </w:rPr>
        <w:t xml:space="preserve"> / 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 Історична спадщина та сучасні аспекти забезпечення громадського здоров’я в Україні (присвячена 140-річчю від дня народження С. А. Томіліна, (1877–1952) видатного соціал-гігієніста та демографа, завідувача кафедри соціальної гігієни Харківського медичного інституту) : </w:t>
      </w:r>
      <w:r w:rsidRPr="00B227D1">
        <w:rPr>
          <w:rFonts w:ascii="Times New Roman" w:hAnsi="Times New Roman"/>
          <w:color w:val="000000"/>
          <w:sz w:val="28"/>
          <w:szCs w:val="28"/>
          <w:lang w:val="uk-UA"/>
        </w:rPr>
        <w:lastRenderedPageBreak/>
        <w:t>матеріали науково-практичної конференції, м. Харків, 25 жовтня 2017 р. – С. 100</w:t>
      </w:r>
      <w:r w:rsidRPr="00C17853">
        <w:rPr>
          <w:rFonts w:ascii="Times New Roman" w:hAnsi="Times New Roman"/>
          <w:color w:val="000000"/>
          <w:sz w:val="28"/>
          <w:szCs w:val="28"/>
          <w:lang w:val="uk-UA"/>
        </w:rPr>
        <w:t>–</w:t>
      </w:r>
      <w:r>
        <w:rPr>
          <w:rFonts w:ascii="Times New Roman" w:hAnsi="Times New Roman"/>
          <w:color w:val="000000"/>
          <w:sz w:val="28"/>
          <w:szCs w:val="28"/>
          <w:lang w:val="uk-UA"/>
        </w:rPr>
        <w:t>101</w:t>
      </w:r>
      <w:r w:rsidRPr="00B227D1">
        <w:rPr>
          <w:rFonts w:ascii="Times New Roman" w:hAnsi="Times New Roman"/>
          <w:color w:val="000000"/>
          <w:sz w:val="28"/>
          <w:szCs w:val="28"/>
          <w:lang w:val="uk-UA"/>
        </w:rPr>
        <w:t>.</w:t>
      </w:r>
    </w:p>
    <w:p w:rsidR="0009143F" w:rsidRPr="00B227D1" w:rsidRDefault="0009143F" w:rsidP="0009143F">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21</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lang w:val="uk-UA"/>
        </w:rPr>
        <w:t xml:space="preserve">Помогайбо К. Г. Біологічні фактори ризику </w:t>
      </w:r>
      <w:r w:rsidRPr="00C17853">
        <w:rPr>
          <w:rFonts w:ascii="Times New Roman" w:hAnsi="Times New Roman"/>
          <w:color w:val="000000"/>
          <w:sz w:val="28"/>
          <w:szCs w:val="28"/>
          <w:lang w:val="uk-UA"/>
        </w:rPr>
        <w:t>зайвої ваги</w:t>
      </w:r>
      <w:r w:rsidRPr="00B227D1">
        <w:rPr>
          <w:rFonts w:ascii="Times New Roman" w:hAnsi="Times New Roman"/>
          <w:color w:val="000000"/>
          <w:sz w:val="28"/>
          <w:szCs w:val="28"/>
          <w:lang w:val="uk-UA"/>
        </w:rPr>
        <w:t xml:space="preserve"> та ожиріння / К. Г. Помогайбо, А. І. Мучак // Ендокринна патологія у віковому аспекті : матеріали Х</w:t>
      </w:r>
      <w:r w:rsidRPr="00B227D1">
        <w:rPr>
          <w:rFonts w:ascii="Times New Roman" w:hAnsi="Times New Roman"/>
          <w:color w:val="000000"/>
          <w:sz w:val="28"/>
          <w:szCs w:val="28"/>
        </w:rPr>
        <w:t>V</w:t>
      </w:r>
      <w:r w:rsidRPr="00B227D1">
        <w:rPr>
          <w:rFonts w:ascii="Times New Roman" w:hAnsi="Times New Roman"/>
          <w:color w:val="000000"/>
          <w:sz w:val="28"/>
          <w:szCs w:val="28"/>
          <w:lang w:val="uk-UA"/>
        </w:rPr>
        <w:t xml:space="preserve"> науково-практичної конференції з міжнародною участю, м. Харків, 23–24 листопада 2017 р. – С. 89</w:t>
      </w:r>
      <w:r w:rsidRPr="00C17853">
        <w:rPr>
          <w:rFonts w:ascii="Times New Roman" w:hAnsi="Times New Roman"/>
          <w:color w:val="000000"/>
          <w:sz w:val="28"/>
          <w:szCs w:val="28"/>
          <w:lang w:val="uk-UA"/>
        </w:rPr>
        <w:t>–</w:t>
      </w:r>
      <w:r>
        <w:rPr>
          <w:rFonts w:ascii="Times New Roman" w:hAnsi="Times New Roman"/>
          <w:color w:val="000000"/>
          <w:sz w:val="28"/>
          <w:szCs w:val="28"/>
          <w:lang w:val="uk-UA"/>
        </w:rPr>
        <w:t>90.</w:t>
      </w:r>
    </w:p>
    <w:p w:rsid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22</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lang w:val="uk-UA"/>
        </w:rPr>
        <w:t>Помогайбо К. Г. Результати дослідження якості життя</w:t>
      </w:r>
      <w:r>
        <w:rPr>
          <w:rFonts w:ascii="Times New Roman" w:hAnsi="Times New Roman"/>
          <w:color w:val="000000"/>
          <w:sz w:val="28"/>
          <w:szCs w:val="28"/>
          <w:lang w:val="uk-UA"/>
        </w:rPr>
        <w:t xml:space="preserve"> дітей та підлітків з ожирінням</w:t>
      </w:r>
      <w:r w:rsidRPr="00B227D1">
        <w:rPr>
          <w:rFonts w:ascii="Times New Roman" w:hAnsi="Times New Roman"/>
          <w:color w:val="000000"/>
          <w:sz w:val="28"/>
          <w:szCs w:val="28"/>
          <w:lang w:val="uk-UA"/>
        </w:rPr>
        <w:t xml:space="preserve"> / К. Г. Помогайбо, А. І. Мучак // Ендокринна патологія у віковому аспекті : матеріали Х</w:t>
      </w:r>
      <w:r w:rsidRPr="00B227D1">
        <w:rPr>
          <w:rFonts w:ascii="Times New Roman" w:hAnsi="Times New Roman"/>
          <w:color w:val="000000"/>
          <w:sz w:val="28"/>
          <w:szCs w:val="28"/>
        </w:rPr>
        <w:t>V</w:t>
      </w:r>
      <w:r w:rsidRPr="00B227D1">
        <w:rPr>
          <w:rFonts w:ascii="Times New Roman" w:hAnsi="Times New Roman"/>
          <w:color w:val="000000"/>
          <w:sz w:val="28"/>
          <w:szCs w:val="28"/>
          <w:lang w:val="uk-UA"/>
        </w:rPr>
        <w:t xml:space="preserve"> науково- практичної конференції з міжнародною участю, м. Харків, 23–24 листопада 2017 р.– С. 90</w:t>
      </w:r>
      <w:r w:rsidRPr="00B227D1">
        <w:rPr>
          <w:rFonts w:ascii="Times New Roman" w:hAnsi="Times New Roman"/>
          <w:i/>
          <w:color w:val="000000"/>
          <w:sz w:val="28"/>
          <w:szCs w:val="28"/>
          <w:lang w:val="uk-UA"/>
        </w:rPr>
        <w:t>.</w:t>
      </w:r>
    </w:p>
    <w:p w:rsidR="0009143F" w:rsidRPr="0009143F" w:rsidRDefault="0009143F" w:rsidP="0009143F">
      <w:pPr>
        <w:spacing w:after="0"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23</w:t>
      </w:r>
      <w:r w:rsidRPr="00574D1C">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importance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primary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care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in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the</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prevention</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and</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treatment</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of</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obesity</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among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children</w:t>
      </w:r>
      <w:r w:rsidRPr="00B227D1">
        <w:rPr>
          <w:rFonts w:ascii="Times New Roman" w:hAnsi="Times New Roman"/>
          <w:color w:val="000000"/>
          <w:sz w:val="28"/>
          <w:szCs w:val="28"/>
          <w:lang w:val="uk-UA"/>
        </w:rPr>
        <w:t xml:space="preserve"> / К. </w:t>
      </w:r>
      <w:r w:rsidRPr="00B227D1">
        <w:rPr>
          <w:rFonts w:ascii="Times New Roman" w:hAnsi="Times New Roman"/>
          <w:color w:val="000000"/>
          <w:sz w:val="28"/>
          <w:szCs w:val="28"/>
          <w:lang w:val="en-US"/>
        </w:rPr>
        <w:t>G</w:t>
      </w:r>
      <w:r w:rsidRPr="00B227D1">
        <w:rPr>
          <w:rFonts w:ascii="Times New Roman" w:hAnsi="Times New Roman"/>
          <w:color w:val="000000"/>
          <w:sz w:val="28"/>
          <w:szCs w:val="28"/>
          <w:lang w:val="uk-UA"/>
        </w:rPr>
        <w:t xml:space="preserve">. </w:t>
      </w:r>
      <w:r w:rsidRPr="00B227D1">
        <w:rPr>
          <w:rFonts w:ascii="Times New Roman" w:hAnsi="Times New Roman"/>
          <w:color w:val="000000"/>
          <w:sz w:val="28"/>
          <w:szCs w:val="28"/>
          <w:lang w:val="en-US"/>
        </w:rPr>
        <w:t>Pomogaybo</w:t>
      </w:r>
      <w:r w:rsidRPr="00B227D1">
        <w:rPr>
          <w:rFonts w:ascii="Times New Roman" w:hAnsi="Times New Roman"/>
          <w:color w:val="000000"/>
          <w:sz w:val="28"/>
          <w:szCs w:val="28"/>
          <w:lang w:val="uk-UA"/>
        </w:rPr>
        <w:t xml:space="preserve"> // Медицина </w:t>
      </w:r>
      <w:r w:rsidRPr="00B227D1">
        <w:rPr>
          <w:rFonts w:ascii="Times New Roman" w:hAnsi="Times New Roman"/>
          <w:color w:val="000000"/>
          <w:sz w:val="28"/>
          <w:szCs w:val="28"/>
          <w:lang w:val="en-US"/>
        </w:rPr>
        <w:t>XXI</w:t>
      </w:r>
      <w:r w:rsidRPr="00B227D1">
        <w:rPr>
          <w:rFonts w:ascii="Times New Roman" w:hAnsi="Times New Roman"/>
          <w:color w:val="000000"/>
          <w:sz w:val="28"/>
          <w:szCs w:val="28"/>
          <w:lang w:val="uk-UA"/>
        </w:rPr>
        <w:t xml:space="preserve"> століття: перспективні та пріоритетні напрями наукових досліджень: матеріали міжнародної науково-практичної конференції, м. Дніпро, 27–28 липня 2018 р. – С. 89</w:t>
      </w:r>
      <w:r w:rsidRPr="00C17853">
        <w:rPr>
          <w:rFonts w:ascii="Times New Roman" w:hAnsi="Times New Roman"/>
          <w:color w:val="000000"/>
          <w:sz w:val="28"/>
          <w:szCs w:val="28"/>
          <w:lang w:val="uk-UA"/>
        </w:rPr>
        <w:t>–</w:t>
      </w:r>
      <w:r>
        <w:rPr>
          <w:rFonts w:ascii="Times New Roman" w:hAnsi="Times New Roman"/>
          <w:color w:val="000000"/>
          <w:sz w:val="28"/>
          <w:szCs w:val="28"/>
          <w:lang w:val="uk-UA"/>
        </w:rPr>
        <w:t>90</w:t>
      </w:r>
      <w:r w:rsidRPr="00B227D1">
        <w:rPr>
          <w:rFonts w:ascii="Times New Roman" w:hAnsi="Times New Roman"/>
          <w:i/>
          <w:color w:val="000000"/>
          <w:sz w:val="28"/>
          <w:szCs w:val="28"/>
          <w:lang w:val="uk-UA"/>
        </w:rPr>
        <w:t>.</w:t>
      </w:r>
    </w:p>
    <w:p w:rsidR="0009143F" w:rsidRDefault="0009143F" w:rsidP="0009143F">
      <w:pPr>
        <w:spacing w:after="0" w:line="360" w:lineRule="auto"/>
        <w:jc w:val="center"/>
        <w:rPr>
          <w:rFonts w:ascii="Times New Roman" w:hAnsi="Times New Roman"/>
          <w:i/>
          <w:sz w:val="28"/>
          <w:szCs w:val="28"/>
          <w:lang w:val="uk-UA"/>
        </w:rPr>
      </w:pPr>
      <w:r w:rsidRPr="00574D1C">
        <w:rPr>
          <w:rFonts w:ascii="Times New Roman" w:hAnsi="Times New Roman"/>
          <w:i/>
          <w:color w:val="000000"/>
          <w:sz w:val="28"/>
          <w:szCs w:val="28"/>
          <w:lang w:val="uk-UA"/>
        </w:rPr>
        <w:t xml:space="preserve">Наукові праці, які додатково відображають наукові результати </w:t>
      </w:r>
      <w:r w:rsidRPr="00574D1C">
        <w:rPr>
          <w:rFonts w:ascii="Times New Roman" w:hAnsi="Times New Roman"/>
          <w:i/>
          <w:sz w:val="28"/>
          <w:szCs w:val="28"/>
          <w:lang w:val="uk-UA"/>
        </w:rPr>
        <w:t>дисертації:</w:t>
      </w:r>
    </w:p>
    <w:p w:rsidR="0009143F" w:rsidRPr="00896E3B" w:rsidRDefault="0009143F" w:rsidP="0009143F">
      <w:pPr>
        <w:pStyle w:val="a3"/>
        <w:spacing w:line="360" w:lineRule="auto"/>
        <w:ind w:firstLine="708"/>
        <w:jc w:val="both"/>
        <w:rPr>
          <w:rFonts w:ascii="Times New Roman" w:hAnsi="Times New Roman"/>
          <w:i/>
          <w:color w:val="000000"/>
          <w:sz w:val="28"/>
          <w:szCs w:val="28"/>
          <w:lang w:val="uk-UA"/>
        </w:rPr>
      </w:pPr>
      <w:r>
        <w:rPr>
          <w:rFonts w:ascii="Times New Roman" w:hAnsi="Times New Roman"/>
          <w:color w:val="000000"/>
          <w:sz w:val="28"/>
          <w:szCs w:val="28"/>
          <w:lang w:val="uk-UA"/>
        </w:rPr>
        <w:t>24</w:t>
      </w:r>
      <w:r w:rsidRPr="00574D1C">
        <w:rPr>
          <w:rFonts w:ascii="Times New Roman" w:hAnsi="Times New Roman"/>
          <w:color w:val="000000"/>
          <w:sz w:val="28"/>
          <w:szCs w:val="28"/>
          <w:lang w:val="uk-UA"/>
        </w:rPr>
        <w:t>.</w:t>
      </w:r>
      <w:r w:rsidRPr="00574D1C">
        <w:rPr>
          <w:rFonts w:ascii="Times New Roman" w:hAnsi="Times New Roman"/>
          <w:sz w:val="28"/>
          <w:szCs w:val="28"/>
          <w:lang w:val="uk-UA"/>
        </w:rPr>
        <w:t xml:space="preserve"> </w:t>
      </w:r>
      <w:r w:rsidRPr="00F85A54">
        <w:rPr>
          <w:rFonts w:ascii="Times New Roman" w:hAnsi="Times New Roman"/>
          <w:color w:val="000000"/>
          <w:sz w:val="28"/>
          <w:szCs w:val="28"/>
          <w:lang w:val="en-US"/>
        </w:rPr>
        <w:t>Pomogaybo</w:t>
      </w:r>
      <w:r w:rsidRPr="00F85A54">
        <w:rPr>
          <w:rFonts w:ascii="Times New Roman" w:hAnsi="Times New Roman"/>
          <w:color w:val="000000"/>
          <w:sz w:val="28"/>
          <w:szCs w:val="28"/>
          <w:lang w:val="uk-UA"/>
        </w:rPr>
        <w:t xml:space="preserve"> </w:t>
      </w:r>
      <w:r w:rsidRPr="00F85A54">
        <w:rPr>
          <w:rFonts w:ascii="Times New Roman" w:hAnsi="Times New Roman"/>
          <w:color w:val="000000"/>
          <w:sz w:val="28"/>
          <w:szCs w:val="28"/>
          <w:lang w:val="en-US"/>
        </w:rPr>
        <w:t>K</w:t>
      </w:r>
      <w:r>
        <w:rPr>
          <w:rFonts w:ascii="Times New Roman" w:hAnsi="Times New Roman"/>
          <w:color w:val="000000"/>
          <w:sz w:val="28"/>
          <w:szCs w:val="28"/>
          <w:lang w:val="uk-UA"/>
        </w:rPr>
        <w:t>.</w:t>
      </w:r>
      <w:r w:rsidRPr="00F85A54">
        <w:rPr>
          <w:rFonts w:ascii="Times New Roman" w:hAnsi="Times New Roman"/>
          <w:color w:val="000000"/>
          <w:sz w:val="28"/>
          <w:szCs w:val="28"/>
          <w:lang w:val="en-US"/>
        </w:rPr>
        <w:t>G</w:t>
      </w:r>
      <w:r w:rsidRPr="00F85A54">
        <w:rPr>
          <w:rFonts w:ascii="Times New Roman" w:hAnsi="Times New Roman"/>
          <w:color w:val="000000"/>
          <w:sz w:val="28"/>
          <w:szCs w:val="28"/>
          <w:lang w:val="uk-UA"/>
        </w:rPr>
        <w:t xml:space="preserve">. </w:t>
      </w:r>
      <w:r w:rsidRPr="00F85A54">
        <w:rPr>
          <w:rFonts w:ascii="Times New Roman" w:hAnsi="Times New Roman"/>
          <w:sz w:val="28"/>
          <w:szCs w:val="28"/>
          <w:lang w:val="en-US"/>
        </w:rPr>
        <w:t>Prevalence of obesity and overweight</w:t>
      </w:r>
      <w:r w:rsidRPr="00F85A54">
        <w:rPr>
          <w:rFonts w:ascii="Times New Roman" w:hAnsi="Times New Roman"/>
          <w:sz w:val="28"/>
          <w:szCs w:val="28"/>
          <w:lang w:val="uk-UA"/>
        </w:rPr>
        <w:t xml:space="preserve"> </w:t>
      </w:r>
      <w:r w:rsidRPr="00F85A54">
        <w:rPr>
          <w:rFonts w:ascii="Times New Roman" w:hAnsi="Times New Roman"/>
          <w:sz w:val="28"/>
          <w:szCs w:val="28"/>
          <w:lang w:val="en-US"/>
        </w:rPr>
        <w:t>and using the medical documents to</w:t>
      </w:r>
      <w:r w:rsidRPr="00F85A54">
        <w:rPr>
          <w:rFonts w:ascii="Times New Roman" w:hAnsi="Times New Roman"/>
          <w:sz w:val="28"/>
          <w:szCs w:val="28"/>
          <w:lang w:val="uk-UA"/>
        </w:rPr>
        <w:t xml:space="preserve"> </w:t>
      </w:r>
      <w:r w:rsidRPr="00F85A54">
        <w:rPr>
          <w:rFonts w:ascii="Times New Roman" w:hAnsi="Times New Roman"/>
          <w:sz w:val="28"/>
          <w:szCs w:val="28"/>
          <w:lang w:val="en-US"/>
        </w:rPr>
        <w:t>identify the true prevalence of obesity</w:t>
      </w:r>
      <w:r w:rsidRPr="00F85A54">
        <w:rPr>
          <w:rFonts w:ascii="Times New Roman" w:hAnsi="Times New Roman"/>
          <w:sz w:val="28"/>
          <w:szCs w:val="28"/>
          <w:lang w:val="uk-UA"/>
        </w:rPr>
        <w:t xml:space="preserve"> </w:t>
      </w:r>
      <w:r w:rsidRPr="00F85A54">
        <w:rPr>
          <w:rFonts w:ascii="Times New Roman" w:hAnsi="Times New Roman"/>
          <w:sz w:val="28"/>
          <w:szCs w:val="28"/>
          <w:lang w:val="en-US"/>
        </w:rPr>
        <w:t>and overweight in schoolchildren 6-17 years</w:t>
      </w:r>
      <w:r w:rsidRPr="00F85A54">
        <w:rPr>
          <w:rFonts w:ascii="Times New Roman" w:hAnsi="Times New Roman"/>
          <w:color w:val="000000"/>
          <w:sz w:val="28"/>
          <w:szCs w:val="28"/>
          <w:lang w:val="uk-UA"/>
        </w:rPr>
        <w:t xml:space="preserve"> / </w:t>
      </w:r>
      <w:r w:rsidRPr="00F85A54">
        <w:rPr>
          <w:rFonts w:ascii="Times New Roman" w:hAnsi="Times New Roman"/>
          <w:color w:val="000000"/>
          <w:sz w:val="28"/>
          <w:szCs w:val="28"/>
          <w:lang w:val="en-US"/>
        </w:rPr>
        <w:t>K</w:t>
      </w:r>
      <w:r>
        <w:rPr>
          <w:rFonts w:ascii="Times New Roman" w:hAnsi="Times New Roman"/>
          <w:color w:val="000000"/>
          <w:sz w:val="28"/>
          <w:szCs w:val="28"/>
          <w:lang w:val="uk-UA"/>
        </w:rPr>
        <w:t>.</w:t>
      </w:r>
      <w:r w:rsidRPr="00F85A54">
        <w:rPr>
          <w:rFonts w:ascii="Times New Roman" w:hAnsi="Times New Roman"/>
          <w:color w:val="000000"/>
          <w:sz w:val="28"/>
          <w:szCs w:val="28"/>
          <w:lang w:val="en-US"/>
        </w:rPr>
        <w:t>G</w:t>
      </w:r>
      <w:r w:rsidRPr="00F85A54">
        <w:rPr>
          <w:rFonts w:ascii="Times New Roman" w:hAnsi="Times New Roman"/>
          <w:color w:val="000000"/>
          <w:sz w:val="28"/>
          <w:szCs w:val="28"/>
          <w:lang w:val="uk-UA"/>
        </w:rPr>
        <w:t>. </w:t>
      </w:r>
      <w:r w:rsidRPr="00F85A54">
        <w:rPr>
          <w:rFonts w:ascii="Times New Roman" w:hAnsi="Times New Roman"/>
          <w:color w:val="000000"/>
          <w:sz w:val="28"/>
          <w:szCs w:val="28"/>
          <w:lang w:val="en-US"/>
        </w:rPr>
        <w:t>Pomogaybo</w:t>
      </w:r>
      <w:r w:rsidRPr="00F85A54">
        <w:rPr>
          <w:rFonts w:ascii="Times New Roman" w:hAnsi="Times New Roman"/>
          <w:color w:val="000000"/>
          <w:sz w:val="28"/>
          <w:szCs w:val="28"/>
          <w:lang w:val="uk-UA"/>
        </w:rPr>
        <w:t xml:space="preserve">, </w:t>
      </w:r>
      <w:r w:rsidRPr="00F85A54">
        <w:rPr>
          <w:rFonts w:ascii="Times New Roman" w:hAnsi="Times New Roman"/>
          <w:color w:val="000000"/>
          <w:sz w:val="28"/>
          <w:szCs w:val="28"/>
          <w:lang w:val="en-US"/>
        </w:rPr>
        <w:t>L</w:t>
      </w:r>
      <w:r>
        <w:rPr>
          <w:rFonts w:ascii="Times New Roman" w:hAnsi="Times New Roman"/>
          <w:color w:val="000000"/>
          <w:sz w:val="28"/>
          <w:szCs w:val="28"/>
          <w:lang w:val="uk-UA"/>
        </w:rPr>
        <w:t>.</w:t>
      </w:r>
      <w:r w:rsidRPr="00F85A54">
        <w:rPr>
          <w:rFonts w:ascii="Times New Roman" w:hAnsi="Times New Roman"/>
          <w:color w:val="000000"/>
          <w:sz w:val="28"/>
          <w:szCs w:val="28"/>
          <w:lang w:val="en-US"/>
        </w:rPr>
        <w:t>I</w:t>
      </w:r>
      <w:r>
        <w:rPr>
          <w:rFonts w:ascii="Times New Roman" w:hAnsi="Times New Roman"/>
          <w:color w:val="000000"/>
          <w:sz w:val="28"/>
          <w:szCs w:val="28"/>
          <w:lang w:val="uk-UA"/>
        </w:rPr>
        <w:t>. </w:t>
      </w:r>
      <w:r w:rsidRPr="00F85A54">
        <w:rPr>
          <w:rFonts w:ascii="Times New Roman" w:hAnsi="Times New Roman"/>
          <w:color w:val="000000"/>
          <w:sz w:val="28"/>
          <w:szCs w:val="28"/>
          <w:lang w:val="en-US"/>
        </w:rPr>
        <w:t>Chumak</w:t>
      </w:r>
      <w:r w:rsidRPr="00F85A54">
        <w:rPr>
          <w:rFonts w:ascii="Times New Roman" w:hAnsi="Times New Roman"/>
          <w:color w:val="000000"/>
          <w:sz w:val="28"/>
          <w:szCs w:val="28"/>
          <w:lang w:val="uk-UA"/>
        </w:rPr>
        <w:t xml:space="preserve"> // </w:t>
      </w:r>
      <w:r w:rsidRPr="00F85A54">
        <w:rPr>
          <w:rFonts w:ascii="Times New Roman" w:hAnsi="Times New Roman"/>
          <w:color w:val="000000"/>
          <w:sz w:val="28"/>
          <w:szCs w:val="28"/>
          <w:lang w:val="en-US"/>
        </w:rPr>
        <w:t>Inter</w:t>
      </w:r>
      <w:r w:rsidRPr="00F85A54">
        <w:rPr>
          <w:rFonts w:ascii="Times New Roman" w:hAnsi="Times New Roman"/>
          <w:color w:val="000000"/>
          <w:sz w:val="28"/>
          <w:szCs w:val="28"/>
          <w:lang w:val="uk-UA"/>
        </w:rPr>
        <w:t xml:space="preserve"> </w:t>
      </w:r>
      <w:r w:rsidRPr="00F85A54">
        <w:rPr>
          <w:rFonts w:ascii="Times New Roman" w:hAnsi="Times New Roman"/>
          <w:color w:val="000000"/>
          <w:sz w:val="28"/>
          <w:szCs w:val="28"/>
          <w:lang w:val="en-US"/>
        </w:rPr>
        <w:t>collegas</w:t>
      </w:r>
      <w:r w:rsidRPr="00F85A54">
        <w:rPr>
          <w:rFonts w:ascii="Times New Roman" w:hAnsi="Times New Roman"/>
          <w:color w:val="000000"/>
          <w:sz w:val="28"/>
          <w:szCs w:val="28"/>
          <w:lang w:val="uk-UA"/>
        </w:rPr>
        <w:t xml:space="preserve">. –2015. – </w:t>
      </w:r>
      <w:r w:rsidRPr="00F85A54">
        <w:rPr>
          <w:rFonts w:ascii="Times New Roman" w:hAnsi="Times New Roman"/>
          <w:color w:val="000000"/>
          <w:sz w:val="28"/>
          <w:szCs w:val="28"/>
          <w:lang w:val="en-US"/>
        </w:rPr>
        <w:t>Vol</w:t>
      </w:r>
      <w:r>
        <w:rPr>
          <w:rFonts w:ascii="Times New Roman" w:hAnsi="Times New Roman"/>
          <w:color w:val="000000"/>
          <w:sz w:val="28"/>
          <w:szCs w:val="28"/>
          <w:lang w:val="uk-UA"/>
        </w:rPr>
        <w:t>. 2 (3). – С. </w:t>
      </w:r>
      <w:r w:rsidRPr="00F85A54">
        <w:rPr>
          <w:rFonts w:ascii="Times New Roman" w:hAnsi="Times New Roman"/>
          <w:color w:val="000000"/>
          <w:sz w:val="28"/>
          <w:szCs w:val="28"/>
          <w:lang w:val="uk-UA"/>
        </w:rPr>
        <w:t>244–252.</w:t>
      </w:r>
    </w:p>
    <w:p w:rsidR="0009143F" w:rsidRPr="00751E5C" w:rsidRDefault="0009143F" w:rsidP="0009143F">
      <w:pPr>
        <w:spacing w:after="0" w:line="360" w:lineRule="auto"/>
        <w:ind w:firstLine="708"/>
        <w:jc w:val="both"/>
        <w:rPr>
          <w:rFonts w:ascii="Times New Roman" w:hAnsi="Times New Roman"/>
          <w:spacing w:val="-4"/>
          <w:sz w:val="28"/>
          <w:szCs w:val="28"/>
          <w:lang w:val="uk-UA"/>
        </w:rPr>
      </w:pPr>
      <w:r>
        <w:rPr>
          <w:rFonts w:ascii="Times New Roman" w:hAnsi="Times New Roman"/>
          <w:color w:val="000000"/>
          <w:sz w:val="28"/>
          <w:szCs w:val="28"/>
          <w:lang w:val="uk-UA"/>
        </w:rPr>
        <w:t>25</w:t>
      </w:r>
      <w:r w:rsidRPr="00574D1C">
        <w:rPr>
          <w:rFonts w:ascii="Times New Roman" w:hAnsi="Times New Roman"/>
          <w:color w:val="000000"/>
          <w:sz w:val="28"/>
          <w:szCs w:val="28"/>
          <w:lang w:val="uk-UA"/>
        </w:rPr>
        <w:t>.</w:t>
      </w:r>
      <w:r w:rsidRPr="00896E3B">
        <w:rPr>
          <w:rFonts w:ascii="Times New Roman" w:hAnsi="Times New Roman"/>
          <w:color w:val="000000"/>
          <w:sz w:val="28"/>
          <w:szCs w:val="28"/>
          <w:lang w:val="uk-UA"/>
        </w:rPr>
        <w:t xml:space="preserve"> </w:t>
      </w:r>
      <w:r>
        <w:rPr>
          <w:rFonts w:ascii="Times New Roman" w:hAnsi="Times New Roman"/>
          <w:color w:val="000000"/>
          <w:sz w:val="28"/>
          <w:szCs w:val="28"/>
          <w:lang w:val="uk-UA"/>
        </w:rPr>
        <w:t>Помогайбо К.</w:t>
      </w:r>
      <w:r w:rsidRPr="00C17853">
        <w:rPr>
          <w:rFonts w:ascii="Times New Roman" w:hAnsi="Times New Roman"/>
          <w:color w:val="000000"/>
          <w:sz w:val="28"/>
          <w:szCs w:val="28"/>
          <w:lang w:val="uk-UA"/>
        </w:rPr>
        <w:t>Г.</w:t>
      </w:r>
      <w:r>
        <w:rPr>
          <w:rFonts w:ascii="Times New Roman" w:hAnsi="Times New Roman"/>
          <w:color w:val="000000"/>
          <w:sz w:val="28"/>
          <w:szCs w:val="28"/>
          <w:lang w:val="uk-UA"/>
        </w:rPr>
        <w:t>,</w:t>
      </w:r>
      <w:r w:rsidRPr="001E01B5">
        <w:rPr>
          <w:rFonts w:ascii="Times New Roman" w:hAnsi="Times New Roman"/>
          <w:spacing w:val="-4"/>
          <w:sz w:val="28"/>
          <w:szCs w:val="28"/>
          <w:lang w:val="uk-UA"/>
        </w:rPr>
        <w:t xml:space="preserve"> </w:t>
      </w:r>
      <w:r w:rsidRPr="005A7911">
        <w:rPr>
          <w:rFonts w:ascii="Times New Roman" w:hAnsi="Times New Roman"/>
          <w:spacing w:val="-4"/>
          <w:sz w:val="28"/>
          <w:szCs w:val="28"/>
          <w:lang w:val="uk-UA"/>
        </w:rPr>
        <w:t>Огнєв</w:t>
      </w:r>
      <w:r w:rsidRPr="001E01B5">
        <w:rPr>
          <w:rFonts w:ascii="Times New Roman" w:hAnsi="Times New Roman"/>
          <w:spacing w:val="-4"/>
          <w:sz w:val="28"/>
          <w:szCs w:val="28"/>
          <w:lang w:val="uk-UA"/>
        </w:rPr>
        <w:t xml:space="preserve"> </w:t>
      </w:r>
      <w:r>
        <w:rPr>
          <w:rFonts w:ascii="Times New Roman" w:hAnsi="Times New Roman"/>
          <w:spacing w:val="-4"/>
          <w:sz w:val="28"/>
          <w:szCs w:val="28"/>
          <w:lang w:val="uk-UA"/>
        </w:rPr>
        <w:t>В.</w:t>
      </w:r>
      <w:r w:rsidRPr="005A7911">
        <w:rPr>
          <w:rFonts w:ascii="Times New Roman" w:hAnsi="Times New Roman"/>
          <w:spacing w:val="-4"/>
          <w:sz w:val="28"/>
          <w:szCs w:val="28"/>
          <w:lang w:val="uk-UA"/>
        </w:rPr>
        <w:t>А.</w:t>
      </w:r>
      <w:r w:rsidRPr="001E01B5">
        <w:rPr>
          <w:rFonts w:ascii="Times New Roman" w:hAnsi="Times New Roman"/>
          <w:spacing w:val="-4"/>
          <w:sz w:val="28"/>
          <w:szCs w:val="28"/>
          <w:lang w:val="uk-UA"/>
        </w:rPr>
        <w:t xml:space="preserve"> </w:t>
      </w:r>
      <w:r w:rsidRPr="00C17853">
        <w:rPr>
          <w:rFonts w:ascii="Times New Roman" w:hAnsi="Times New Roman"/>
          <w:spacing w:val="-4"/>
          <w:sz w:val="28"/>
          <w:szCs w:val="28"/>
          <w:lang w:val="uk-UA"/>
        </w:rPr>
        <w:t>Карта опитування «Анкета – опитувальник: Для підлітків віком 12–18 років, у яких діагностовано ожиріння або надмірна вага (додаток до медичної карти стаціонарного хворого або історії розвитку дитини)»</w:t>
      </w:r>
      <w:r w:rsidRPr="001E01B5">
        <w:rPr>
          <w:rFonts w:ascii="Times New Roman" w:hAnsi="Times New Roman"/>
          <w:color w:val="000000"/>
          <w:sz w:val="28"/>
          <w:szCs w:val="28"/>
          <w:lang w:val="uk-UA"/>
        </w:rPr>
        <w:t xml:space="preserve"> </w:t>
      </w:r>
      <w:r w:rsidRPr="00F85A54">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C17853">
        <w:rPr>
          <w:rFonts w:ascii="Times New Roman" w:hAnsi="Times New Roman"/>
          <w:bCs/>
          <w:spacing w:val="-4"/>
          <w:sz w:val="28"/>
          <w:szCs w:val="28"/>
          <w:lang w:val="uk-UA"/>
        </w:rPr>
        <w:t xml:space="preserve">Свідоцтво про реєстрацію авторського права на твір </w:t>
      </w:r>
      <w:r w:rsidRPr="00C17853">
        <w:rPr>
          <w:rFonts w:ascii="Times New Roman" w:hAnsi="Times New Roman"/>
          <w:spacing w:val="-4"/>
          <w:sz w:val="28"/>
          <w:szCs w:val="28"/>
          <w:lang w:val="uk-UA"/>
        </w:rPr>
        <w:t>№70730</w:t>
      </w:r>
      <w:r>
        <w:rPr>
          <w:rFonts w:ascii="Times New Roman" w:hAnsi="Times New Roman"/>
          <w:spacing w:val="-4"/>
          <w:sz w:val="28"/>
          <w:szCs w:val="28"/>
          <w:lang w:val="uk-UA"/>
        </w:rPr>
        <w:t xml:space="preserve"> від</w:t>
      </w:r>
      <w:r w:rsidRPr="00751E5C">
        <w:rPr>
          <w:rFonts w:ascii="Times New Roman" w:hAnsi="Times New Roman"/>
          <w:spacing w:val="-4"/>
          <w:sz w:val="28"/>
          <w:szCs w:val="28"/>
          <w:lang w:val="uk-UA"/>
        </w:rPr>
        <w:t xml:space="preserve"> 27.02.2017.</w:t>
      </w:r>
    </w:p>
    <w:p w:rsidR="0009143F" w:rsidRDefault="0009143F" w:rsidP="0009143F">
      <w:pPr>
        <w:spacing w:after="0" w:line="360" w:lineRule="auto"/>
        <w:ind w:firstLine="708"/>
        <w:jc w:val="both"/>
        <w:rPr>
          <w:rFonts w:ascii="Times New Roman" w:hAnsi="Times New Roman"/>
          <w:b/>
          <w:spacing w:val="-4"/>
          <w:sz w:val="28"/>
          <w:szCs w:val="28"/>
          <w:lang w:val="uk-UA"/>
        </w:rPr>
      </w:pPr>
      <w:r>
        <w:rPr>
          <w:rFonts w:ascii="Times New Roman" w:hAnsi="Times New Roman"/>
          <w:color w:val="000000"/>
          <w:sz w:val="28"/>
          <w:szCs w:val="28"/>
          <w:lang w:val="uk-UA"/>
        </w:rPr>
        <w:t>26</w:t>
      </w:r>
      <w:r w:rsidRPr="00574D1C">
        <w:rPr>
          <w:rFonts w:ascii="Times New Roman" w:hAnsi="Times New Roman"/>
          <w:color w:val="000000"/>
          <w:sz w:val="28"/>
          <w:szCs w:val="28"/>
          <w:lang w:val="uk-UA"/>
        </w:rPr>
        <w:t>.</w:t>
      </w:r>
      <w:r w:rsidRPr="00574D1C">
        <w:rPr>
          <w:rFonts w:ascii="Times New Roman" w:hAnsi="Times New Roman"/>
          <w:sz w:val="28"/>
          <w:szCs w:val="28"/>
          <w:lang w:val="uk-UA"/>
        </w:rPr>
        <w:t xml:space="preserve"> </w:t>
      </w:r>
      <w:r>
        <w:rPr>
          <w:rFonts w:ascii="Times New Roman" w:hAnsi="Times New Roman"/>
          <w:color w:val="000000"/>
          <w:sz w:val="28"/>
          <w:szCs w:val="28"/>
          <w:lang w:val="uk-UA"/>
        </w:rPr>
        <w:t>Помогайбо К.</w:t>
      </w:r>
      <w:r w:rsidRPr="00C17853">
        <w:rPr>
          <w:rFonts w:ascii="Times New Roman" w:hAnsi="Times New Roman"/>
          <w:color w:val="000000"/>
          <w:sz w:val="28"/>
          <w:szCs w:val="28"/>
          <w:lang w:val="uk-UA"/>
        </w:rPr>
        <w:t xml:space="preserve">Г. </w:t>
      </w:r>
      <w:r w:rsidRPr="00C17853">
        <w:rPr>
          <w:rFonts w:ascii="Times New Roman" w:hAnsi="Times New Roman"/>
          <w:spacing w:val="-4"/>
          <w:sz w:val="28"/>
          <w:szCs w:val="28"/>
          <w:lang w:val="uk-UA"/>
        </w:rPr>
        <w:t xml:space="preserve">Модель </w:t>
      </w:r>
      <w:r w:rsidRPr="005A7911">
        <w:rPr>
          <w:rFonts w:ascii="Times New Roman" w:hAnsi="Times New Roman"/>
          <w:spacing w:val="-4"/>
          <w:sz w:val="28"/>
          <w:szCs w:val="28"/>
          <w:lang w:val="uk-UA"/>
        </w:rPr>
        <w:t>управління якості життя дітей та підлітків з ожирінням:</w:t>
      </w:r>
      <w:r w:rsidRPr="00BE56A2">
        <w:rPr>
          <w:rFonts w:ascii="Times New Roman" w:hAnsi="Times New Roman"/>
          <w:spacing w:val="-4"/>
          <w:sz w:val="28"/>
          <w:szCs w:val="28"/>
          <w:lang w:val="uk-UA"/>
        </w:rPr>
        <w:t xml:space="preserve"> </w:t>
      </w:r>
      <w:r w:rsidRPr="005A7911">
        <w:rPr>
          <w:rFonts w:ascii="Times New Roman" w:hAnsi="Times New Roman"/>
          <w:spacing w:val="-4"/>
          <w:sz w:val="28"/>
          <w:szCs w:val="28"/>
          <w:lang w:val="uk-UA"/>
        </w:rPr>
        <w:t>нововведен</w:t>
      </w:r>
      <w:r>
        <w:rPr>
          <w:rFonts w:ascii="Times New Roman" w:hAnsi="Times New Roman"/>
          <w:spacing w:val="-4"/>
          <w:sz w:val="28"/>
          <w:szCs w:val="28"/>
          <w:lang w:val="uk-UA"/>
        </w:rPr>
        <w:t>ня</w:t>
      </w:r>
      <w:r w:rsidRPr="005A7911">
        <w:rPr>
          <w:rFonts w:ascii="Times New Roman" w:hAnsi="Times New Roman"/>
          <w:spacing w:val="-4"/>
          <w:sz w:val="28"/>
          <w:szCs w:val="28"/>
          <w:lang w:val="uk-UA"/>
        </w:rPr>
        <w:t xml:space="preserve"> № 598/4/17. – </w:t>
      </w:r>
      <w:r>
        <w:rPr>
          <w:rFonts w:ascii="Times New Roman" w:hAnsi="Times New Roman"/>
          <w:spacing w:val="-4"/>
          <w:sz w:val="28"/>
          <w:szCs w:val="28"/>
          <w:lang w:val="uk-UA"/>
        </w:rPr>
        <w:t xml:space="preserve">Київ, </w:t>
      </w:r>
      <w:r w:rsidRPr="005A7911">
        <w:rPr>
          <w:rFonts w:ascii="Times New Roman" w:hAnsi="Times New Roman"/>
          <w:spacing w:val="-4"/>
          <w:sz w:val="28"/>
          <w:szCs w:val="28"/>
          <w:lang w:val="uk-UA"/>
        </w:rPr>
        <w:t>2017. –</w:t>
      </w:r>
      <w:r>
        <w:rPr>
          <w:rFonts w:ascii="Times New Roman" w:hAnsi="Times New Roman"/>
          <w:spacing w:val="-4"/>
          <w:sz w:val="28"/>
          <w:szCs w:val="28"/>
          <w:lang w:val="uk-UA"/>
        </w:rPr>
        <w:t xml:space="preserve"> </w:t>
      </w:r>
      <w:r w:rsidRPr="005A7911">
        <w:rPr>
          <w:rFonts w:ascii="Times New Roman" w:hAnsi="Times New Roman"/>
          <w:spacing w:val="-4"/>
          <w:sz w:val="28"/>
          <w:szCs w:val="28"/>
          <w:lang w:val="uk-UA"/>
        </w:rPr>
        <w:t>С. 532</w:t>
      </w:r>
      <w:r w:rsidRPr="00C17853">
        <w:rPr>
          <w:rFonts w:ascii="Times New Roman" w:hAnsi="Times New Roman"/>
          <w:spacing w:val="-4"/>
          <w:sz w:val="28"/>
          <w:szCs w:val="28"/>
          <w:lang w:val="uk-UA"/>
        </w:rPr>
        <w:t>–533</w:t>
      </w:r>
      <w:r>
        <w:rPr>
          <w:rFonts w:ascii="Times New Roman" w:hAnsi="Times New Roman"/>
          <w:spacing w:val="-4"/>
          <w:sz w:val="28"/>
          <w:szCs w:val="28"/>
          <w:lang w:val="uk-UA"/>
        </w:rPr>
        <w:t>.</w:t>
      </w:r>
      <w:r>
        <w:rPr>
          <w:rFonts w:ascii="Times New Roman" w:hAnsi="Times New Roman"/>
          <w:b/>
          <w:spacing w:val="-4"/>
          <w:sz w:val="28"/>
          <w:szCs w:val="28"/>
          <w:lang w:val="uk-UA"/>
        </w:rPr>
        <w:t xml:space="preserve"> </w:t>
      </w:r>
    </w:p>
    <w:p w:rsidR="00E46AA8" w:rsidRDefault="00E46AA8" w:rsidP="00627C1A">
      <w:pPr>
        <w:spacing w:after="0" w:line="360" w:lineRule="auto"/>
        <w:jc w:val="right"/>
        <w:rPr>
          <w:rFonts w:ascii="Times New Roman" w:hAnsi="Times New Roman"/>
          <w:b/>
          <w:sz w:val="28"/>
          <w:szCs w:val="28"/>
          <w:lang w:val="uk-UA"/>
        </w:rPr>
      </w:pPr>
    </w:p>
    <w:p w:rsidR="00E46AA8" w:rsidRDefault="00E46AA8" w:rsidP="00627C1A">
      <w:pPr>
        <w:spacing w:after="0" w:line="360" w:lineRule="auto"/>
        <w:jc w:val="right"/>
        <w:rPr>
          <w:rFonts w:ascii="Times New Roman" w:hAnsi="Times New Roman"/>
          <w:b/>
          <w:sz w:val="28"/>
          <w:szCs w:val="28"/>
          <w:lang w:val="uk-UA"/>
        </w:rPr>
      </w:pPr>
    </w:p>
    <w:p w:rsidR="00E46AA8" w:rsidRDefault="00E46AA8" w:rsidP="00627C1A">
      <w:pPr>
        <w:spacing w:after="0" w:line="360" w:lineRule="auto"/>
        <w:jc w:val="right"/>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9143F" w:rsidRDefault="0009143F" w:rsidP="00893044">
      <w:pPr>
        <w:spacing w:after="0" w:line="360" w:lineRule="auto"/>
        <w:rPr>
          <w:rFonts w:ascii="Times New Roman" w:hAnsi="Times New Roman"/>
          <w:b/>
          <w:sz w:val="28"/>
          <w:szCs w:val="28"/>
          <w:lang w:val="uk-UA"/>
        </w:rPr>
      </w:pPr>
    </w:p>
    <w:p w:rsidR="000D57CA" w:rsidRDefault="000D57CA" w:rsidP="00627C1A">
      <w:pPr>
        <w:spacing w:after="0" w:line="360" w:lineRule="auto"/>
        <w:jc w:val="right"/>
        <w:rPr>
          <w:rFonts w:ascii="Times New Roman" w:hAnsi="Times New Roman"/>
          <w:b/>
          <w:sz w:val="28"/>
          <w:szCs w:val="28"/>
          <w:lang w:val="uk-UA"/>
        </w:rPr>
      </w:pPr>
    </w:p>
    <w:p w:rsidR="00E71EE0" w:rsidRPr="00491926" w:rsidRDefault="00E71EE0" w:rsidP="00627C1A">
      <w:pPr>
        <w:spacing w:after="0" w:line="360" w:lineRule="auto"/>
        <w:jc w:val="right"/>
        <w:rPr>
          <w:rFonts w:ascii="Times New Roman" w:hAnsi="Times New Roman"/>
          <w:b/>
          <w:sz w:val="28"/>
          <w:szCs w:val="28"/>
          <w:lang w:val="uk-UA"/>
        </w:rPr>
      </w:pPr>
      <w:r w:rsidRPr="00491926">
        <w:rPr>
          <w:rFonts w:ascii="Times New Roman" w:hAnsi="Times New Roman"/>
          <w:b/>
          <w:sz w:val="28"/>
          <w:szCs w:val="28"/>
          <w:lang w:val="uk-UA"/>
        </w:rPr>
        <w:t>Додаток Б</w:t>
      </w:r>
    </w:p>
    <w:p w:rsidR="00E71EE0" w:rsidRPr="00491926" w:rsidRDefault="00E71EE0" w:rsidP="00437AC0">
      <w:pPr>
        <w:spacing w:after="0" w:line="360" w:lineRule="auto"/>
        <w:ind w:firstLine="708"/>
        <w:jc w:val="center"/>
        <w:rPr>
          <w:rFonts w:ascii="Times New Roman" w:hAnsi="Times New Roman"/>
          <w:b/>
          <w:sz w:val="28"/>
          <w:szCs w:val="28"/>
          <w:lang w:val="uk-UA"/>
        </w:rPr>
      </w:pPr>
      <w:r w:rsidRPr="00491926">
        <w:rPr>
          <w:rFonts w:ascii="Times New Roman" w:hAnsi="Times New Roman"/>
          <w:b/>
          <w:sz w:val="28"/>
          <w:szCs w:val="28"/>
          <w:lang w:val="uk-UA"/>
        </w:rPr>
        <w:t xml:space="preserve">КАРТА ВИКОПІЮВАННЯ ДАНИХ </w:t>
      </w:r>
      <w:r w:rsidRPr="00491926">
        <w:rPr>
          <w:rFonts w:ascii="Times New Roman" w:hAnsi="Times New Roman"/>
          <w:b/>
          <w:sz w:val="28"/>
          <w:szCs w:val="28"/>
        </w:rPr>
        <w:t>НА ДИТИНУ</w:t>
      </w:r>
      <w:r w:rsidRPr="00491926">
        <w:rPr>
          <w:rFonts w:ascii="Times New Roman" w:hAnsi="Times New Roman"/>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6555"/>
      </w:tblGrid>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rPr>
            </w:pPr>
            <w:r w:rsidRPr="007509BC">
              <w:rPr>
                <w:rFonts w:ascii="Times New Roman" w:hAnsi="Times New Roman"/>
                <w:sz w:val="28"/>
                <w:szCs w:val="28"/>
              </w:rPr>
              <w:t>№</w:t>
            </w:r>
          </w:p>
        </w:tc>
        <w:tc>
          <w:tcPr>
            <w:tcW w:w="6555" w:type="dxa"/>
          </w:tcPr>
          <w:p w:rsidR="00E71EE0" w:rsidRPr="007509BC" w:rsidRDefault="00E71EE0" w:rsidP="00437AC0">
            <w:pPr>
              <w:spacing w:after="0" w:line="360" w:lineRule="auto"/>
              <w:rPr>
                <w:rFonts w:ascii="Times New Roman" w:hAnsi="Times New Roman"/>
                <w:sz w:val="28"/>
                <w:szCs w:val="28"/>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П.І.</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Дата обстеження</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Вік</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Стать</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Вага</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Зріст</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5A426A" w:rsidP="00437AC0">
            <w:pPr>
              <w:spacing w:after="0" w:line="360" w:lineRule="auto"/>
              <w:rPr>
                <w:rFonts w:ascii="Times New Roman" w:hAnsi="Times New Roman"/>
                <w:sz w:val="28"/>
                <w:szCs w:val="28"/>
                <w:lang w:val="uk-UA"/>
              </w:rPr>
            </w:pPr>
            <w:r>
              <w:rPr>
                <w:rFonts w:ascii="Times New Roman" w:hAnsi="Times New Roman"/>
                <w:sz w:val="28"/>
                <w:szCs w:val="28"/>
                <w:lang w:val="uk-UA"/>
              </w:rPr>
              <w:t>ІМТ</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r w:rsidR="00E71EE0" w:rsidRPr="00491926" w:rsidTr="007509BC">
        <w:tc>
          <w:tcPr>
            <w:tcW w:w="2660" w:type="dxa"/>
          </w:tcPr>
          <w:p w:rsidR="00E71EE0" w:rsidRPr="007509BC" w:rsidRDefault="00E71EE0" w:rsidP="00437AC0">
            <w:pPr>
              <w:spacing w:after="0" w:line="360" w:lineRule="auto"/>
              <w:rPr>
                <w:rFonts w:ascii="Times New Roman" w:hAnsi="Times New Roman"/>
                <w:sz w:val="28"/>
                <w:szCs w:val="28"/>
                <w:lang w:val="uk-UA"/>
              </w:rPr>
            </w:pPr>
            <w:r w:rsidRPr="007509BC">
              <w:rPr>
                <w:rFonts w:ascii="Times New Roman" w:hAnsi="Times New Roman"/>
                <w:sz w:val="28"/>
                <w:szCs w:val="28"/>
                <w:lang w:val="uk-UA"/>
              </w:rPr>
              <w:t>Діагноз</w:t>
            </w:r>
          </w:p>
        </w:tc>
        <w:tc>
          <w:tcPr>
            <w:tcW w:w="6555" w:type="dxa"/>
          </w:tcPr>
          <w:p w:rsidR="00E71EE0" w:rsidRPr="007509BC" w:rsidRDefault="00E71EE0" w:rsidP="00437AC0">
            <w:pPr>
              <w:spacing w:after="0" w:line="360" w:lineRule="auto"/>
              <w:rPr>
                <w:rFonts w:ascii="Times New Roman" w:hAnsi="Times New Roman"/>
                <w:sz w:val="28"/>
                <w:szCs w:val="28"/>
                <w:lang w:val="uk-UA"/>
              </w:rPr>
            </w:pPr>
          </w:p>
        </w:tc>
      </w:tr>
    </w:tbl>
    <w:p w:rsidR="00E71EE0" w:rsidRPr="00491926" w:rsidRDefault="00E71EE0" w:rsidP="00437AC0">
      <w:pPr>
        <w:pStyle w:val="a3"/>
        <w:spacing w:line="360" w:lineRule="auto"/>
        <w:ind w:firstLine="708"/>
        <w:rPr>
          <w:rFonts w:ascii="Times New Roman" w:hAnsi="Times New Roman"/>
          <w:color w:val="000000"/>
          <w:sz w:val="28"/>
          <w:szCs w:val="28"/>
          <w:shd w:val="clear" w:color="auto" w:fill="FFFFFF"/>
          <w:lang w:val="uk-UA"/>
        </w:rPr>
      </w:pPr>
    </w:p>
    <w:p w:rsidR="00E71EE0" w:rsidRPr="00491926" w:rsidRDefault="00E71EE0" w:rsidP="00437AC0">
      <w:pPr>
        <w:pStyle w:val="a3"/>
        <w:spacing w:line="360" w:lineRule="auto"/>
        <w:ind w:firstLine="708"/>
        <w:rPr>
          <w:rFonts w:ascii="Times New Roman" w:hAnsi="Times New Roman"/>
          <w:color w:val="000000"/>
          <w:sz w:val="28"/>
          <w:szCs w:val="28"/>
          <w:shd w:val="clear" w:color="auto" w:fill="FFFFFF"/>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pStyle w:val="a3"/>
        <w:spacing w:line="360" w:lineRule="auto"/>
        <w:ind w:firstLine="708"/>
        <w:jc w:val="center"/>
        <w:rPr>
          <w:rFonts w:ascii="Times New Roman" w:hAnsi="Times New Roman"/>
          <w:b/>
          <w:sz w:val="28"/>
          <w:szCs w:val="28"/>
          <w:lang w:val="uk-UA"/>
        </w:rPr>
      </w:pPr>
    </w:p>
    <w:p w:rsidR="00E71EE0" w:rsidRDefault="00E71EE0" w:rsidP="00437AC0">
      <w:pPr>
        <w:pStyle w:val="a3"/>
        <w:spacing w:line="360" w:lineRule="auto"/>
        <w:ind w:firstLine="708"/>
        <w:jc w:val="center"/>
        <w:rPr>
          <w:rFonts w:ascii="Times New Roman" w:hAnsi="Times New Roman"/>
          <w:b/>
          <w:sz w:val="28"/>
          <w:szCs w:val="28"/>
          <w:lang w:val="uk-UA"/>
        </w:rPr>
      </w:pPr>
    </w:p>
    <w:p w:rsidR="00E71EE0" w:rsidRDefault="00E71EE0" w:rsidP="00437AC0">
      <w:pPr>
        <w:pStyle w:val="a3"/>
        <w:spacing w:line="360" w:lineRule="auto"/>
        <w:ind w:firstLine="708"/>
        <w:jc w:val="center"/>
        <w:rPr>
          <w:rFonts w:ascii="Times New Roman" w:hAnsi="Times New Roman"/>
          <w:b/>
          <w:sz w:val="28"/>
          <w:szCs w:val="28"/>
          <w:lang w:val="uk-UA"/>
        </w:rPr>
      </w:pPr>
    </w:p>
    <w:p w:rsidR="00E71EE0" w:rsidRDefault="00E71EE0" w:rsidP="00437AC0">
      <w:pPr>
        <w:pStyle w:val="a3"/>
        <w:spacing w:line="360" w:lineRule="auto"/>
        <w:ind w:firstLine="708"/>
        <w:jc w:val="center"/>
        <w:rPr>
          <w:rFonts w:ascii="Times New Roman" w:hAnsi="Times New Roman"/>
          <w:b/>
          <w:sz w:val="28"/>
          <w:szCs w:val="28"/>
          <w:lang w:val="uk-UA"/>
        </w:rPr>
      </w:pPr>
    </w:p>
    <w:p w:rsidR="00E71EE0" w:rsidRDefault="00E71EE0" w:rsidP="00437AC0">
      <w:pPr>
        <w:pStyle w:val="a3"/>
        <w:spacing w:line="360" w:lineRule="auto"/>
        <w:ind w:firstLine="708"/>
        <w:jc w:val="center"/>
        <w:rPr>
          <w:rFonts w:ascii="Times New Roman" w:hAnsi="Times New Roman"/>
          <w:b/>
          <w:sz w:val="28"/>
          <w:szCs w:val="28"/>
          <w:lang w:val="uk-UA"/>
        </w:rPr>
      </w:pPr>
    </w:p>
    <w:p w:rsidR="00E46AA8" w:rsidRDefault="00E46AA8" w:rsidP="00437AC0">
      <w:pPr>
        <w:pStyle w:val="a3"/>
        <w:spacing w:line="360" w:lineRule="auto"/>
        <w:ind w:firstLine="708"/>
        <w:jc w:val="center"/>
        <w:rPr>
          <w:rFonts w:ascii="Times New Roman" w:hAnsi="Times New Roman"/>
          <w:b/>
          <w:sz w:val="28"/>
          <w:szCs w:val="28"/>
          <w:lang w:val="uk-UA"/>
        </w:rPr>
      </w:pPr>
    </w:p>
    <w:p w:rsidR="00025BDF" w:rsidRPr="00491926" w:rsidRDefault="00025BDF" w:rsidP="00437AC0">
      <w:pPr>
        <w:pStyle w:val="a3"/>
        <w:spacing w:line="360" w:lineRule="auto"/>
        <w:ind w:firstLine="708"/>
        <w:jc w:val="center"/>
        <w:rPr>
          <w:rFonts w:ascii="Times New Roman" w:hAnsi="Times New Roman"/>
          <w:b/>
          <w:sz w:val="28"/>
          <w:szCs w:val="28"/>
          <w:lang w:val="uk-UA"/>
        </w:rPr>
      </w:pPr>
    </w:p>
    <w:p w:rsidR="00E71EE0" w:rsidRPr="00491926" w:rsidRDefault="00E71EE0" w:rsidP="00437AC0">
      <w:pPr>
        <w:spacing w:after="0" w:line="360" w:lineRule="auto"/>
        <w:jc w:val="right"/>
        <w:rPr>
          <w:rFonts w:ascii="Times New Roman" w:hAnsi="Times New Roman"/>
          <w:b/>
          <w:sz w:val="28"/>
          <w:szCs w:val="28"/>
          <w:lang w:val="uk-UA"/>
        </w:rPr>
      </w:pPr>
      <w:r w:rsidRPr="00491926">
        <w:rPr>
          <w:rFonts w:ascii="Times New Roman" w:hAnsi="Times New Roman"/>
          <w:b/>
          <w:sz w:val="28"/>
          <w:szCs w:val="28"/>
          <w:lang w:val="uk-UA"/>
        </w:rPr>
        <w:t>Додаток В</w:t>
      </w:r>
    </w:p>
    <w:p w:rsidR="00E71EE0" w:rsidRPr="00311FF5" w:rsidRDefault="00E71EE0" w:rsidP="00437AC0">
      <w:pPr>
        <w:pStyle w:val="a3"/>
        <w:spacing w:line="360" w:lineRule="auto"/>
        <w:ind w:firstLine="708"/>
        <w:jc w:val="center"/>
        <w:rPr>
          <w:rFonts w:ascii="Times New Roman" w:hAnsi="Times New Roman"/>
          <w:b/>
          <w:color w:val="000000"/>
          <w:sz w:val="28"/>
          <w:szCs w:val="28"/>
          <w:shd w:val="clear" w:color="auto" w:fill="FFFFFF"/>
          <w:lang w:val="uk-UA"/>
        </w:rPr>
      </w:pPr>
      <w:r w:rsidRPr="00311FF5">
        <w:rPr>
          <w:rFonts w:ascii="Times New Roman" w:hAnsi="Times New Roman"/>
          <w:b/>
          <w:color w:val="000000"/>
          <w:sz w:val="28"/>
          <w:szCs w:val="28"/>
          <w:shd w:val="clear" w:color="auto" w:fill="FFFFFF"/>
          <w:lang w:val="uk-UA"/>
        </w:rPr>
        <w:t>МІНІСТЕРСТВО ОХОРОНИ ЗДОРОВ'Я УКРАЇНИ</w:t>
      </w:r>
    </w:p>
    <w:p w:rsidR="00E71EE0" w:rsidRPr="00311FF5" w:rsidRDefault="00E71EE0" w:rsidP="00437AC0">
      <w:pPr>
        <w:pStyle w:val="22"/>
        <w:spacing w:after="0" w:line="360" w:lineRule="auto"/>
        <w:jc w:val="center"/>
        <w:rPr>
          <w:rFonts w:ascii="Times New Roman" w:hAnsi="Times New Roman"/>
          <w:b/>
          <w:sz w:val="28"/>
          <w:szCs w:val="28"/>
          <w:lang w:val="uk-UA"/>
        </w:rPr>
      </w:pPr>
      <w:r w:rsidRPr="00311FF5">
        <w:rPr>
          <w:rFonts w:ascii="Times New Roman" w:hAnsi="Times New Roman"/>
          <w:b/>
          <w:sz w:val="28"/>
          <w:szCs w:val="28"/>
          <w:lang w:val="uk-UA"/>
        </w:rPr>
        <w:t>ХАРК</w:t>
      </w:r>
      <w:r w:rsidR="00A63230">
        <w:rPr>
          <w:rFonts w:ascii="Times New Roman" w:hAnsi="Times New Roman"/>
          <w:b/>
          <w:sz w:val="28"/>
          <w:szCs w:val="28"/>
          <w:lang w:val="uk-UA"/>
        </w:rPr>
        <w:t>І</w:t>
      </w:r>
      <w:r w:rsidRPr="00311FF5">
        <w:rPr>
          <w:rFonts w:ascii="Times New Roman" w:hAnsi="Times New Roman"/>
          <w:b/>
          <w:sz w:val="28"/>
          <w:szCs w:val="28"/>
          <w:lang w:val="uk-UA"/>
        </w:rPr>
        <w:t>ВС</w:t>
      </w:r>
      <w:r w:rsidR="00A63230">
        <w:rPr>
          <w:rFonts w:ascii="Times New Roman" w:hAnsi="Times New Roman"/>
          <w:b/>
          <w:sz w:val="28"/>
          <w:szCs w:val="28"/>
          <w:lang w:val="uk-UA"/>
        </w:rPr>
        <w:t>Ь</w:t>
      </w:r>
      <w:r w:rsidRPr="00311FF5">
        <w:rPr>
          <w:rFonts w:ascii="Times New Roman" w:hAnsi="Times New Roman"/>
          <w:b/>
          <w:sz w:val="28"/>
          <w:szCs w:val="28"/>
          <w:lang w:val="uk-UA"/>
        </w:rPr>
        <w:t>КИЙ НАЦ</w:t>
      </w:r>
      <w:r w:rsidR="00A63230">
        <w:rPr>
          <w:rFonts w:ascii="Times New Roman" w:hAnsi="Times New Roman"/>
          <w:b/>
          <w:sz w:val="28"/>
          <w:szCs w:val="28"/>
          <w:lang w:val="uk-UA"/>
        </w:rPr>
        <w:t>І</w:t>
      </w:r>
      <w:r w:rsidRPr="00311FF5">
        <w:rPr>
          <w:rFonts w:ascii="Times New Roman" w:hAnsi="Times New Roman"/>
          <w:b/>
          <w:sz w:val="28"/>
          <w:szCs w:val="28"/>
          <w:lang w:val="uk-UA"/>
        </w:rPr>
        <w:t>ОНАЛЬН</w:t>
      </w:r>
      <w:r w:rsidR="00A63230">
        <w:rPr>
          <w:rFonts w:ascii="Times New Roman" w:hAnsi="Times New Roman"/>
          <w:b/>
          <w:sz w:val="28"/>
          <w:szCs w:val="28"/>
          <w:lang w:val="uk-UA"/>
        </w:rPr>
        <w:t>И</w:t>
      </w:r>
      <w:r w:rsidRPr="00311FF5">
        <w:rPr>
          <w:rFonts w:ascii="Times New Roman" w:hAnsi="Times New Roman"/>
          <w:b/>
          <w:sz w:val="28"/>
          <w:szCs w:val="28"/>
          <w:lang w:val="uk-UA"/>
        </w:rPr>
        <w:t>Й МЕДИ</w:t>
      </w:r>
      <w:r w:rsidR="00A63230">
        <w:rPr>
          <w:rFonts w:ascii="Times New Roman" w:hAnsi="Times New Roman"/>
          <w:b/>
          <w:sz w:val="28"/>
          <w:szCs w:val="28"/>
          <w:lang w:val="uk-UA"/>
        </w:rPr>
        <w:t>ЧН</w:t>
      </w:r>
      <w:r w:rsidRPr="00311FF5">
        <w:rPr>
          <w:rFonts w:ascii="Times New Roman" w:hAnsi="Times New Roman"/>
          <w:b/>
          <w:sz w:val="28"/>
          <w:szCs w:val="28"/>
          <w:lang w:val="uk-UA"/>
        </w:rPr>
        <w:t>ИЙ УН</w:t>
      </w:r>
      <w:r w:rsidR="00A63230">
        <w:rPr>
          <w:rFonts w:ascii="Times New Roman" w:hAnsi="Times New Roman"/>
          <w:b/>
          <w:sz w:val="28"/>
          <w:szCs w:val="28"/>
          <w:lang w:val="uk-UA"/>
        </w:rPr>
        <w:t>І</w:t>
      </w:r>
      <w:r w:rsidRPr="00311FF5">
        <w:rPr>
          <w:rFonts w:ascii="Times New Roman" w:hAnsi="Times New Roman"/>
          <w:b/>
          <w:sz w:val="28"/>
          <w:szCs w:val="28"/>
          <w:lang w:val="uk-UA"/>
        </w:rPr>
        <w:t>ВЕРСИТЕТ</w:t>
      </w:r>
    </w:p>
    <w:p w:rsidR="00E71EE0" w:rsidRPr="00311FF5" w:rsidRDefault="00E71EE0" w:rsidP="00437AC0">
      <w:pPr>
        <w:spacing w:after="0" w:line="360" w:lineRule="auto"/>
        <w:jc w:val="center"/>
        <w:rPr>
          <w:rFonts w:ascii="Times New Roman" w:hAnsi="Times New Roman"/>
          <w:b/>
          <w:sz w:val="28"/>
          <w:szCs w:val="28"/>
          <w:lang w:val="uk-UA"/>
        </w:rPr>
      </w:pPr>
      <w:r w:rsidRPr="00311FF5">
        <w:rPr>
          <w:rFonts w:ascii="Times New Roman" w:hAnsi="Times New Roman"/>
          <w:b/>
          <w:sz w:val="28"/>
          <w:szCs w:val="28"/>
          <w:lang w:val="uk-UA"/>
        </w:rPr>
        <w:t>КАРТА ОПИТУВАННЯ БАТЬКІВ</w:t>
      </w:r>
    </w:p>
    <w:p w:rsidR="00E71EE0" w:rsidRPr="00311FF5" w:rsidRDefault="00E71EE0" w:rsidP="00437AC0">
      <w:pPr>
        <w:spacing w:after="0" w:line="360" w:lineRule="auto"/>
        <w:jc w:val="center"/>
        <w:rPr>
          <w:rFonts w:ascii="Times New Roman" w:hAnsi="Times New Roman"/>
          <w:b/>
          <w:sz w:val="28"/>
          <w:szCs w:val="28"/>
          <w:lang w:val="uk-UA"/>
        </w:rPr>
      </w:pPr>
      <w:r w:rsidRPr="00311FF5">
        <w:rPr>
          <w:rFonts w:ascii="Times New Roman" w:hAnsi="Times New Roman"/>
          <w:b/>
          <w:sz w:val="28"/>
          <w:szCs w:val="28"/>
          <w:lang w:val="uk-UA"/>
        </w:rPr>
        <w:t xml:space="preserve"> ДИТИНИ  З ОЖИРІННЯМ ТА </w:t>
      </w:r>
      <w:r w:rsidR="007A1E54">
        <w:rPr>
          <w:rFonts w:ascii="Times New Roman" w:hAnsi="Times New Roman"/>
          <w:b/>
          <w:sz w:val="28"/>
          <w:szCs w:val="28"/>
          <w:lang w:val="uk-UA"/>
        </w:rPr>
        <w:t>НАДЛИШКОВОЮ МАСОЮ ТІЛА</w:t>
      </w:r>
    </w:p>
    <w:p w:rsidR="00E71EE0" w:rsidRPr="00311FF5" w:rsidRDefault="00E71EE0" w:rsidP="00437AC0">
      <w:pPr>
        <w:spacing w:after="0" w:line="360" w:lineRule="auto"/>
        <w:ind w:firstLine="708"/>
        <w:jc w:val="center"/>
        <w:rPr>
          <w:rFonts w:ascii="Times New Roman" w:hAnsi="Times New Roman"/>
          <w:sz w:val="28"/>
          <w:szCs w:val="28"/>
          <w:lang w:val="uk-UA"/>
        </w:rPr>
      </w:pPr>
    </w:p>
    <w:p w:rsidR="00E71EE0" w:rsidRPr="00311FF5" w:rsidRDefault="00E71EE0" w:rsidP="00437AC0">
      <w:pPr>
        <w:spacing w:after="0" w:line="360" w:lineRule="auto"/>
        <w:ind w:firstLine="708"/>
        <w:jc w:val="center"/>
        <w:rPr>
          <w:rFonts w:ascii="Times New Roman" w:hAnsi="Times New Roman"/>
          <w:sz w:val="28"/>
          <w:szCs w:val="28"/>
          <w:lang w:val="uk-UA"/>
        </w:rPr>
      </w:pPr>
      <w:r w:rsidRPr="00311FF5">
        <w:rPr>
          <w:rFonts w:ascii="Times New Roman" w:hAnsi="Times New Roman"/>
          <w:sz w:val="28"/>
          <w:szCs w:val="28"/>
          <w:lang w:val="uk-UA"/>
        </w:rPr>
        <w:t>Шановні батьки</w:t>
      </w:r>
    </w:p>
    <w:p w:rsidR="00E71EE0" w:rsidRPr="00311FF5" w:rsidRDefault="00E71EE0" w:rsidP="00437AC0">
      <w:pPr>
        <w:spacing w:after="0" w:line="360" w:lineRule="auto"/>
        <w:ind w:firstLine="708"/>
        <w:jc w:val="both"/>
        <w:rPr>
          <w:rFonts w:ascii="Times New Roman" w:hAnsi="Times New Roman"/>
          <w:i/>
          <w:sz w:val="28"/>
          <w:szCs w:val="28"/>
          <w:lang w:val="uk-UA"/>
        </w:rPr>
      </w:pPr>
      <w:r w:rsidRPr="00311FF5">
        <w:rPr>
          <w:rFonts w:ascii="Times New Roman" w:hAnsi="Times New Roman"/>
          <w:i/>
          <w:sz w:val="28"/>
          <w:szCs w:val="28"/>
          <w:lang w:val="uk-UA"/>
        </w:rPr>
        <w:t xml:space="preserve">Просимо Вас відповісти на запропоновані запитання анкети. Ваші відповіді допоможуть у виявленні причин виникнення </w:t>
      </w:r>
      <w:r w:rsidR="00A63230">
        <w:rPr>
          <w:rFonts w:ascii="Times New Roman" w:hAnsi="Times New Roman"/>
          <w:i/>
          <w:sz w:val="28"/>
          <w:szCs w:val="28"/>
          <w:lang w:val="uk-UA"/>
        </w:rPr>
        <w:t>й</w:t>
      </w:r>
      <w:r w:rsidRPr="00311FF5">
        <w:rPr>
          <w:rFonts w:ascii="Times New Roman" w:hAnsi="Times New Roman"/>
          <w:i/>
          <w:sz w:val="28"/>
          <w:szCs w:val="28"/>
          <w:lang w:val="uk-UA"/>
        </w:rPr>
        <w:t xml:space="preserve"> розвитку захворювань у дітей, оцінити якість надання медичної допомоги та визначити найбільш оптимальні шляхи поліпшення організації медичного обслуговування. Отримані дані будуть використовуватися тільки в узагальненому вигляді.</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Дата заповнення ________________</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Дата народження________________</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П.І.П дитини__________________________________________________________</w:t>
      </w:r>
    </w:p>
    <w:p w:rsidR="00E71EE0" w:rsidRPr="00311FF5" w:rsidRDefault="005A426A" w:rsidP="00437AC0">
      <w:pPr>
        <w:pStyle w:val="a3"/>
        <w:spacing w:line="360" w:lineRule="auto"/>
        <w:rPr>
          <w:rFonts w:ascii="Times New Roman" w:hAnsi="Times New Roman"/>
          <w:color w:val="000000"/>
          <w:sz w:val="28"/>
          <w:szCs w:val="28"/>
          <w:lang w:val="uk-UA"/>
        </w:rPr>
      </w:pPr>
      <w:r>
        <w:rPr>
          <w:rFonts w:ascii="Times New Roman" w:hAnsi="Times New Roman"/>
          <w:sz w:val="28"/>
          <w:szCs w:val="28"/>
          <w:lang w:val="uk-UA"/>
        </w:rPr>
        <w:t>ІМТ</w:t>
      </w:r>
      <w:r w:rsidR="00E71EE0" w:rsidRPr="00311FF5">
        <w:rPr>
          <w:rFonts w:ascii="Times New Roman" w:hAnsi="Times New Roman"/>
          <w:sz w:val="28"/>
          <w:szCs w:val="28"/>
          <w:lang w:val="uk-UA"/>
        </w:rPr>
        <w:t>___________________________ Діагноз________________________________</w:t>
      </w:r>
    </w:p>
    <w:p w:rsidR="00E71EE0" w:rsidRPr="00311FF5" w:rsidRDefault="00E71EE0" w:rsidP="00437AC0">
      <w:pPr>
        <w:pStyle w:val="a3"/>
        <w:spacing w:line="360" w:lineRule="auto"/>
        <w:rPr>
          <w:rFonts w:ascii="Times New Roman" w:hAnsi="Times New Roman"/>
          <w:color w:val="000000"/>
          <w:sz w:val="28"/>
          <w:szCs w:val="28"/>
          <w:shd w:val="clear" w:color="auto" w:fill="FFFFFF"/>
          <w:lang w:val="uk-UA"/>
        </w:rPr>
      </w:pPr>
    </w:p>
    <w:p w:rsidR="00E71EE0" w:rsidRPr="00491926" w:rsidRDefault="00E71EE0" w:rsidP="00437AC0">
      <w:pPr>
        <w:spacing w:after="0" w:line="360" w:lineRule="auto"/>
        <w:rPr>
          <w:rFonts w:ascii="Times New Roman" w:hAnsi="Times New Roman"/>
          <w:b/>
          <w:color w:val="000000"/>
          <w:sz w:val="28"/>
          <w:szCs w:val="28"/>
          <w:shd w:val="clear" w:color="auto" w:fill="FFFFFF"/>
          <w:lang w:val="uk-UA"/>
        </w:rPr>
      </w:pPr>
      <w:r w:rsidRPr="00311FF5">
        <w:rPr>
          <w:rFonts w:ascii="Times New Roman" w:hAnsi="Times New Roman"/>
          <w:sz w:val="28"/>
          <w:szCs w:val="28"/>
          <w:lang w:val="uk-UA"/>
        </w:rPr>
        <w:t>БЛОК А (Особливості харчування)</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6"/>
        <w:gridCol w:w="3314"/>
        <w:gridCol w:w="6396"/>
      </w:tblGrid>
      <w:tr w:rsidR="00E71EE0" w:rsidRPr="00491926" w:rsidTr="00884BDA">
        <w:trPr>
          <w:trHeight w:val="478"/>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який основний режим харчування Вашої дитини?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 с</w:t>
            </w:r>
            <w:r w:rsidR="00A63230">
              <w:rPr>
                <w:rFonts w:ascii="Times New Roman" w:hAnsi="Times New Roman"/>
                <w:sz w:val="28"/>
                <w:szCs w:val="28"/>
                <w:lang w:val="uk-UA"/>
              </w:rPr>
              <w:t>уворо</w:t>
            </w:r>
            <w:r w:rsidRPr="00491926">
              <w:rPr>
                <w:rFonts w:ascii="Times New Roman" w:hAnsi="Times New Roman"/>
                <w:sz w:val="28"/>
                <w:szCs w:val="28"/>
                <w:lang w:val="uk-UA"/>
              </w:rPr>
              <w:t xml:space="preserve"> певного режиму (відсутність певного часу </w:t>
            </w:r>
            <w:r w:rsidR="00A63230">
              <w:rPr>
                <w:rFonts w:ascii="Times New Roman" w:hAnsi="Times New Roman"/>
                <w:sz w:val="28"/>
                <w:szCs w:val="28"/>
                <w:lang w:val="uk-UA"/>
              </w:rPr>
              <w:t>й</w:t>
            </w:r>
            <w:r w:rsidRPr="00491926">
              <w:rPr>
                <w:rFonts w:ascii="Times New Roman" w:hAnsi="Times New Roman"/>
                <w:sz w:val="28"/>
                <w:szCs w:val="28"/>
                <w:lang w:val="uk-UA"/>
              </w:rPr>
              <w:t xml:space="preserve"> кратності прийому їжі)</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2) прийом їжі в один і той же час до 3-х разів на </w:t>
            </w:r>
            <w:r w:rsidRPr="00491926">
              <w:rPr>
                <w:rFonts w:ascii="Times New Roman" w:hAnsi="Times New Roman"/>
                <w:sz w:val="28"/>
                <w:szCs w:val="28"/>
                <w:lang w:val="uk-UA"/>
              </w:rPr>
              <w:lastRenderedPageBreak/>
              <w:t>день</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3) прийом їжі в один і той же час </w:t>
            </w:r>
            <w:r w:rsidR="00A63230">
              <w:rPr>
                <w:rFonts w:ascii="Times New Roman" w:hAnsi="Times New Roman"/>
                <w:sz w:val="28"/>
                <w:szCs w:val="28"/>
                <w:lang w:val="uk-UA"/>
              </w:rPr>
              <w:t>частіше,</w:t>
            </w:r>
            <w:r w:rsidRPr="00491926">
              <w:rPr>
                <w:rFonts w:ascii="Times New Roman" w:hAnsi="Times New Roman"/>
                <w:sz w:val="28"/>
                <w:szCs w:val="28"/>
                <w:lang w:val="uk-UA"/>
              </w:rPr>
              <w:t xml:space="preserve"> </w:t>
            </w:r>
            <w:r w:rsidR="00A63230">
              <w:rPr>
                <w:rFonts w:ascii="Times New Roman" w:hAnsi="Times New Roman"/>
                <w:sz w:val="28"/>
                <w:szCs w:val="28"/>
                <w:lang w:val="uk-UA"/>
              </w:rPr>
              <w:t>ніж тричі</w:t>
            </w:r>
            <w:r w:rsidRPr="00491926">
              <w:rPr>
                <w:rFonts w:ascii="Times New Roman" w:hAnsi="Times New Roman"/>
                <w:sz w:val="28"/>
                <w:szCs w:val="28"/>
                <w:lang w:val="uk-UA"/>
              </w:rPr>
              <w:t xml:space="preserve"> на день</w:t>
            </w:r>
          </w:p>
        </w:tc>
      </w:tr>
      <w:tr w:rsidR="00E71EE0" w:rsidRPr="00491926" w:rsidTr="00884BDA">
        <w:trPr>
          <w:trHeight w:val="47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2</w:t>
            </w:r>
          </w:p>
        </w:tc>
        <w:tc>
          <w:tcPr>
            <w:tcW w:w="331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часто Ваша дитина пропускає сніданок?</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A63230" w:rsidTr="00884BDA">
        <w:trPr>
          <w:trHeight w:val="47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w:t>
            </w:r>
          </w:p>
        </w:tc>
        <w:tc>
          <w:tcPr>
            <w:tcW w:w="331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часто Ваша дитина вживає їжу</w:t>
            </w:r>
            <w:r w:rsidR="00A63230">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 безпосередньо перед сном?</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A63230" w:rsidTr="00884BDA">
        <w:trPr>
          <w:trHeight w:val="745"/>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яку кількість їжі зазвичай вживає Ваша дитина?</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їсть багато</w:t>
            </w:r>
          </w:p>
          <w:p w:rsidR="00E71EE0" w:rsidRPr="00491926" w:rsidRDefault="00E71EE0" w:rsidP="00437AC0">
            <w:pPr>
              <w:pStyle w:val="af5"/>
              <w:spacing w:line="360" w:lineRule="auto"/>
              <w:jc w:val="left"/>
              <w:rPr>
                <w:sz w:val="28"/>
                <w:szCs w:val="28"/>
                <w:lang w:val="uk-UA"/>
              </w:rPr>
            </w:pPr>
            <w:r w:rsidRPr="00491926">
              <w:rPr>
                <w:sz w:val="28"/>
                <w:szCs w:val="28"/>
                <w:lang w:val="uk-UA"/>
              </w:rPr>
              <w:t>2) їсть помірно</w:t>
            </w:r>
          </w:p>
          <w:p w:rsidR="00E71EE0" w:rsidRPr="00491926" w:rsidRDefault="00E71EE0" w:rsidP="00A63230">
            <w:pPr>
              <w:pStyle w:val="af5"/>
              <w:spacing w:line="360" w:lineRule="auto"/>
              <w:jc w:val="left"/>
              <w:rPr>
                <w:sz w:val="28"/>
                <w:szCs w:val="28"/>
                <w:lang w:val="uk-UA"/>
              </w:rPr>
            </w:pPr>
            <w:r w:rsidRPr="00491926">
              <w:rPr>
                <w:sz w:val="28"/>
                <w:szCs w:val="28"/>
                <w:lang w:val="uk-UA"/>
              </w:rPr>
              <w:t>3) їсть мало</w:t>
            </w:r>
          </w:p>
        </w:tc>
      </w:tr>
      <w:tr w:rsidR="00E71EE0" w:rsidRPr="00491926" w:rsidTr="00884BDA">
        <w:trPr>
          <w:trHeight w:val="744"/>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w:t>
            </w:r>
          </w:p>
        </w:tc>
        <w:tc>
          <w:tcPr>
            <w:tcW w:w="3314" w:type="dxa"/>
          </w:tcPr>
          <w:p w:rsidR="00E71EE0" w:rsidRPr="00491926" w:rsidRDefault="00E71EE0" w:rsidP="00437AC0">
            <w:pPr>
              <w:pStyle w:val="af5"/>
              <w:spacing w:line="360" w:lineRule="auto"/>
              <w:jc w:val="left"/>
              <w:rPr>
                <w:sz w:val="28"/>
                <w:szCs w:val="28"/>
                <w:lang w:val="uk-UA"/>
              </w:rPr>
            </w:pPr>
            <w:r w:rsidRPr="00491926">
              <w:rPr>
                <w:sz w:val="28"/>
                <w:szCs w:val="28"/>
                <w:lang w:val="uk-UA"/>
              </w:rPr>
              <w:t>Чи володієте Ви інформацією про раціональне (здорове) харчування та калорійний склад продуктів?</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так</w:t>
            </w:r>
          </w:p>
          <w:p w:rsidR="00E71EE0" w:rsidRPr="00491926" w:rsidRDefault="00E71EE0" w:rsidP="00437AC0">
            <w:pPr>
              <w:pStyle w:val="af5"/>
              <w:spacing w:line="360" w:lineRule="auto"/>
              <w:jc w:val="left"/>
              <w:rPr>
                <w:sz w:val="28"/>
                <w:szCs w:val="28"/>
                <w:lang w:val="uk-UA"/>
              </w:rPr>
            </w:pPr>
            <w:r w:rsidRPr="00491926">
              <w:rPr>
                <w:sz w:val="28"/>
                <w:szCs w:val="28"/>
                <w:lang w:val="uk-UA"/>
              </w:rPr>
              <w:t>2) частково</w:t>
            </w:r>
          </w:p>
          <w:p w:rsidR="00E71EE0" w:rsidRPr="00491926" w:rsidRDefault="00E71EE0" w:rsidP="00437AC0">
            <w:pPr>
              <w:pStyle w:val="af5"/>
              <w:spacing w:line="360" w:lineRule="auto"/>
              <w:jc w:val="left"/>
              <w:rPr>
                <w:sz w:val="28"/>
                <w:szCs w:val="28"/>
                <w:lang w:val="uk-UA"/>
              </w:rPr>
            </w:pPr>
            <w:r w:rsidRPr="00491926">
              <w:rPr>
                <w:sz w:val="28"/>
                <w:szCs w:val="28"/>
                <w:lang w:val="uk-UA"/>
              </w:rPr>
              <w:t>3) слабо</w:t>
            </w:r>
          </w:p>
          <w:p w:rsidR="00E71EE0" w:rsidRPr="00491926" w:rsidRDefault="00E71EE0" w:rsidP="00A63230">
            <w:pPr>
              <w:pStyle w:val="af5"/>
              <w:spacing w:line="360" w:lineRule="auto"/>
              <w:jc w:val="left"/>
              <w:rPr>
                <w:sz w:val="28"/>
                <w:szCs w:val="28"/>
                <w:lang w:val="uk-UA"/>
              </w:rPr>
            </w:pPr>
            <w:r w:rsidRPr="00491926">
              <w:rPr>
                <w:sz w:val="28"/>
                <w:szCs w:val="28"/>
                <w:lang w:val="uk-UA"/>
              </w:rPr>
              <w:t>4) ні</w:t>
            </w:r>
          </w:p>
        </w:tc>
      </w:tr>
      <w:tr w:rsidR="00E71EE0" w:rsidRPr="00491926" w:rsidTr="00884BDA">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6</w:t>
            </w:r>
          </w:p>
        </w:tc>
        <w:tc>
          <w:tcPr>
            <w:tcW w:w="3314" w:type="dxa"/>
          </w:tcPr>
          <w:p w:rsidR="00E71EE0" w:rsidRPr="00491926" w:rsidRDefault="00E71EE0" w:rsidP="00437AC0">
            <w:pPr>
              <w:pStyle w:val="af5"/>
              <w:spacing w:line="360" w:lineRule="auto"/>
              <w:jc w:val="left"/>
              <w:rPr>
                <w:sz w:val="28"/>
                <w:szCs w:val="28"/>
                <w:lang w:val="uk-UA"/>
              </w:rPr>
            </w:pPr>
            <w:r w:rsidRPr="00491926">
              <w:rPr>
                <w:sz w:val="28"/>
                <w:szCs w:val="28"/>
                <w:lang w:val="uk-UA"/>
              </w:rPr>
              <w:t>Чи дотримуєтеся Ви правил раціонального (здорового) харчування у Вашій родині?</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pStyle w:val="af5"/>
              <w:spacing w:line="360" w:lineRule="auto"/>
              <w:jc w:val="left"/>
              <w:rPr>
                <w:sz w:val="28"/>
                <w:szCs w:val="28"/>
                <w:lang w:val="uk-UA"/>
              </w:rPr>
            </w:pPr>
            <w:r w:rsidRPr="00491926">
              <w:rPr>
                <w:color w:val="000000"/>
                <w:sz w:val="28"/>
                <w:szCs w:val="28"/>
                <w:lang w:val="uk-UA"/>
              </w:rPr>
              <w:t>2) ні</w:t>
            </w:r>
          </w:p>
        </w:tc>
      </w:tr>
      <w:tr w:rsidR="00E71EE0" w:rsidRPr="00491926" w:rsidTr="00884BDA">
        <w:trPr>
          <w:trHeight w:val="146"/>
        </w:trPr>
        <w:tc>
          <w:tcPr>
            <w:tcW w:w="496" w:type="dxa"/>
          </w:tcPr>
          <w:p w:rsidR="00E71EE0" w:rsidRPr="00491926" w:rsidRDefault="00E71EE0" w:rsidP="00437AC0">
            <w:pPr>
              <w:pStyle w:val="tekstvlev"/>
              <w:spacing w:before="0" w:beforeAutospacing="0" w:after="0" w:afterAutospacing="0" w:line="360" w:lineRule="auto"/>
              <w:rPr>
                <w:b/>
                <w:sz w:val="28"/>
                <w:szCs w:val="28"/>
                <w:lang w:val="uk-UA"/>
              </w:rPr>
            </w:pPr>
            <w:r w:rsidRPr="00491926">
              <w:rPr>
                <w:b/>
                <w:sz w:val="28"/>
                <w:szCs w:val="28"/>
                <w:lang w:val="uk-UA"/>
              </w:rPr>
              <w:t>7</w:t>
            </w:r>
          </w:p>
        </w:tc>
        <w:tc>
          <w:tcPr>
            <w:tcW w:w="3314" w:type="dxa"/>
          </w:tcPr>
          <w:p w:rsidR="00E71EE0" w:rsidRPr="00491926" w:rsidRDefault="00E71EE0" w:rsidP="00A63230">
            <w:pPr>
              <w:pStyle w:val="tekstvlev"/>
              <w:spacing w:before="0" w:beforeAutospacing="0" w:after="0" w:afterAutospacing="0" w:line="360" w:lineRule="auto"/>
              <w:rPr>
                <w:sz w:val="28"/>
                <w:szCs w:val="28"/>
                <w:lang w:val="uk-UA"/>
              </w:rPr>
            </w:pPr>
            <w:r w:rsidRPr="00491926">
              <w:rPr>
                <w:sz w:val="28"/>
                <w:szCs w:val="28"/>
                <w:lang w:val="uk-UA"/>
              </w:rPr>
              <w:t xml:space="preserve">Вибір харчових продуктів </w:t>
            </w:r>
            <w:r w:rsidR="00A63230">
              <w:rPr>
                <w:sz w:val="28"/>
                <w:szCs w:val="28"/>
                <w:lang w:val="uk-UA"/>
              </w:rPr>
              <w:t>у</w:t>
            </w:r>
            <w:r w:rsidRPr="00491926">
              <w:rPr>
                <w:sz w:val="28"/>
                <w:szCs w:val="28"/>
                <w:lang w:val="uk-UA"/>
              </w:rPr>
              <w:t xml:space="preserve"> Вашій родині в основному залежить від:</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смаку</w:t>
            </w:r>
          </w:p>
          <w:p w:rsidR="00E71EE0" w:rsidRPr="00491926" w:rsidRDefault="00E71EE0" w:rsidP="00437AC0">
            <w:pPr>
              <w:pStyle w:val="af5"/>
              <w:spacing w:line="360" w:lineRule="auto"/>
              <w:jc w:val="left"/>
              <w:rPr>
                <w:sz w:val="28"/>
                <w:szCs w:val="28"/>
                <w:lang w:val="uk-UA"/>
              </w:rPr>
            </w:pPr>
            <w:r w:rsidRPr="00491926">
              <w:rPr>
                <w:sz w:val="28"/>
                <w:szCs w:val="28"/>
                <w:lang w:val="uk-UA"/>
              </w:rPr>
              <w:t>2) ціни</w:t>
            </w:r>
          </w:p>
          <w:p w:rsidR="00E71EE0" w:rsidRPr="00491926" w:rsidRDefault="00E71EE0" w:rsidP="00A63230">
            <w:pPr>
              <w:pStyle w:val="af5"/>
              <w:spacing w:line="360" w:lineRule="auto"/>
              <w:jc w:val="left"/>
              <w:rPr>
                <w:sz w:val="28"/>
                <w:szCs w:val="28"/>
                <w:lang w:val="uk-UA"/>
              </w:rPr>
            </w:pPr>
            <w:r w:rsidRPr="00491926">
              <w:rPr>
                <w:sz w:val="28"/>
                <w:szCs w:val="28"/>
                <w:lang w:val="uk-UA"/>
              </w:rPr>
              <w:t>3) користі для здоров'я</w:t>
            </w:r>
          </w:p>
        </w:tc>
      </w:tr>
      <w:tr w:rsidR="00E71EE0" w:rsidRPr="00491926" w:rsidTr="00884BDA">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eastAsia="ru-RU"/>
              </w:rPr>
              <w:t>8</w:t>
            </w:r>
          </w:p>
        </w:tc>
        <w:tc>
          <w:tcPr>
            <w:tcW w:w="3314" w:type="dxa"/>
          </w:tcPr>
          <w:p w:rsidR="00E71EE0" w:rsidRPr="00491926" w:rsidRDefault="00E71EE0" w:rsidP="00437AC0">
            <w:pPr>
              <w:pStyle w:val="tekstvlev"/>
              <w:spacing w:before="0" w:beforeAutospacing="0" w:after="0" w:afterAutospacing="0" w:line="360" w:lineRule="auto"/>
              <w:rPr>
                <w:sz w:val="28"/>
                <w:szCs w:val="28"/>
                <w:lang w:val="uk-UA"/>
              </w:rPr>
            </w:pPr>
            <w:r w:rsidRPr="00491926">
              <w:rPr>
                <w:sz w:val="28"/>
                <w:szCs w:val="28"/>
                <w:lang w:val="uk-UA"/>
              </w:rPr>
              <w:t>Чи вважаєте ви, що Вам потрібна науково-</w:t>
            </w:r>
            <w:r w:rsidRPr="00491926">
              <w:rPr>
                <w:sz w:val="28"/>
                <w:szCs w:val="28"/>
                <w:lang w:val="uk-UA"/>
              </w:rPr>
              <w:lastRenderedPageBreak/>
              <w:t>доведена інформація про харчування?</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1) так</w:t>
            </w:r>
          </w:p>
          <w:p w:rsidR="00E71EE0" w:rsidRPr="00491926" w:rsidRDefault="00E71EE0" w:rsidP="00A63230">
            <w:pPr>
              <w:pStyle w:val="af5"/>
              <w:spacing w:line="360" w:lineRule="auto"/>
              <w:jc w:val="left"/>
              <w:rPr>
                <w:sz w:val="28"/>
                <w:szCs w:val="28"/>
                <w:lang w:val="uk-UA"/>
              </w:rPr>
            </w:pPr>
            <w:r w:rsidRPr="00491926">
              <w:rPr>
                <w:color w:val="000000"/>
                <w:sz w:val="28"/>
                <w:szCs w:val="28"/>
                <w:lang w:val="uk-UA"/>
              </w:rPr>
              <w:t>2) ні</w:t>
            </w:r>
          </w:p>
        </w:tc>
      </w:tr>
      <w:tr w:rsidR="00E71EE0" w:rsidRPr="00491926" w:rsidTr="00884BDA">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eastAsia="ru-RU"/>
              </w:rPr>
            </w:pPr>
            <w:r w:rsidRPr="00491926">
              <w:rPr>
                <w:rFonts w:ascii="Times New Roman" w:hAnsi="Times New Roman"/>
                <w:b/>
                <w:sz w:val="28"/>
                <w:szCs w:val="28"/>
                <w:lang w:val="uk-UA"/>
              </w:rPr>
              <w:lastRenderedPageBreak/>
              <w:t>9</w:t>
            </w:r>
          </w:p>
        </w:tc>
        <w:tc>
          <w:tcPr>
            <w:tcW w:w="3314" w:type="dxa"/>
          </w:tcPr>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основні джерела отримання інформації про раціональне (</w:t>
            </w:r>
            <w:r w:rsidRPr="00491926">
              <w:rPr>
                <w:rFonts w:ascii="Times New Roman" w:hAnsi="Times New Roman"/>
                <w:sz w:val="28"/>
                <w:szCs w:val="28"/>
                <w:lang w:val="uk-UA"/>
              </w:rPr>
              <w:t>здорове</w:t>
            </w:r>
            <w:r w:rsidRPr="00491926">
              <w:rPr>
                <w:rFonts w:ascii="Times New Roman" w:hAnsi="Times New Roman"/>
                <w:color w:val="000000"/>
                <w:sz w:val="28"/>
                <w:szCs w:val="28"/>
                <w:lang w:val="uk-UA"/>
              </w:rPr>
              <w:t>) харчування?</w:t>
            </w:r>
          </w:p>
        </w:tc>
        <w:tc>
          <w:tcPr>
            <w:tcW w:w="6396" w:type="dxa"/>
          </w:tcPr>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1) від медичних працівників</w:t>
            </w:r>
          </w:p>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2) з газет, журналів, брошур</w:t>
            </w:r>
          </w:p>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3) з теле</w:t>
            </w:r>
            <w:r w:rsidR="00A63230">
              <w:rPr>
                <w:rFonts w:ascii="Times New Roman" w:hAnsi="Times New Roman"/>
                <w:sz w:val="28"/>
                <w:szCs w:val="28"/>
                <w:lang w:val="uk-UA" w:eastAsia="ru-RU"/>
              </w:rPr>
              <w:t>-</w:t>
            </w:r>
            <w:r w:rsidRPr="00491926">
              <w:rPr>
                <w:rFonts w:ascii="Times New Roman" w:hAnsi="Times New Roman"/>
                <w:sz w:val="28"/>
                <w:szCs w:val="28"/>
                <w:lang w:val="uk-UA" w:eastAsia="ru-RU"/>
              </w:rPr>
              <w:t xml:space="preserve"> та радіопередач, інтернету</w:t>
            </w:r>
          </w:p>
          <w:p w:rsidR="00E71EE0" w:rsidRPr="00491926" w:rsidRDefault="00E71EE0" w:rsidP="00A63230">
            <w:pPr>
              <w:pStyle w:val="a3"/>
              <w:spacing w:line="360" w:lineRule="auto"/>
              <w:rPr>
                <w:rFonts w:ascii="Times New Roman" w:hAnsi="Times New Roman"/>
                <w:sz w:val="28"/>
                <w:szCs w:val="28"/>
                <w:lang w:val="uk-UA"/>
              </w:rPr>
            </w:pPr>
            <w:r w:rsidRPr="00491926">
              <w:rPr>
                <w:rFonts w:ascii="Times New Roman" w:hAnsi="Times New Roman"/>
                <w:sz w:val="28"/>
                <w:szCs w:val="28"/>
                <w:lang w:val="uk-UA" w:eastAsia="ru-RU"/>
              </w:rPr>
              <w:t>4) від родичів та знайомих</w:t>
            </w:r>
          </w:p>
        </w:tc>
      </w:tr>
      <w:tr w:rsidR="00E71EE0" w:rsidRPr="00491926" w:rsidTr="00884BDA">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10</w:t>
            </w:r>
          </w:p>
        </w:tc>
        <w:tc>
          <w:tcPr>
            <w:tcW w:w="3314" w:type="dxa"/>
          </w:tcPr>
          <w:p w:rsidR="00E71EE0" w:rsidRPr="00491926" w:rsidRDefault="00E71EE0" w:rsidP="00437AC0">
            <w:pPr>
              <w:spacing w:after="0" w:line="360" w:lineRule="auto"/>
              <w:rPr>
                <w:rFonts w:ascii="Times New Roman" w:hAnsi="Times New Roman"/>
                <w:sz w:val="28"/>
                <w:szCs w:val="28"/>
                <w:lang w:val="uk-UA" w:eastAsia="ru-RU"/>
              </w:rPr>
            </w:pPr>
            <w:r w:rsidRPr="00491926">
              <w:rPr>
                <w:rFonts w:ascii="Times New Roman" w:hAnsi="Times New Roman"/>
                <w:sz w:val="28"/>
                <w:szCs w:val="28"/>
                <w:lang w:val="uk-UA"/>
              </w:rPr>
              <w:t>Чи забороняєте Ви Вашій дитині вживати в їжу висококалорійні продукти?</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pStyle w:val="a3"/>
              <w:spacing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r w:rsidR="00E71EE0" w:rsidRPr="00491926" w:rsidTr="00884BDA">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11</w:t>
            </w:r>
          </w:p>
        </w:tc>
        <w:tc>
          <w:tcPr>
            <w:tcW w:w="3314" w:type="dxa"/>
          </w:tcPr>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Відзначте, як часто (практично кожен день, іноді, ніколи) в раціоні Вашої дитини </w:t>
            </w:r>
            <w:r w:rsidR="00A63230">
              <w:rPr>
                <w:rFonts w:ascii="Times New Roman" w:hAnsi="Times New Roman"/>
                <w:sz w:val="28"/>
                <w:szCs w:val="28"/>
                <w:lang w:val="uk-UA"/>
              </w:rPr>
              <w:t>наявн</w:t>
            </w:r>
            <w:r w:rsidRPr="00491926">
              <w:rPr>
                <w:rFonts w:ascii="Times New Roman" w:hAnsi="Times New Roman"/>
                <w:sz w:val="28"/>
                <w:szCs w:val="28"/>
                <w:lang w:val="uk-UA"/>
              </w:rPr>
              <w:t xml:space="preserve">і </w:t>
            </w:r>
            <w:r w:rsidR="00A63230">
              <w:rPr>
                <w:rFonts w:ascii="Times New Roman" w:hAnsi="Times New Roman"/>
                <w:sz w:val="28"/>
                <w:szCs w:val="28"/>
                <w:lang w:val="uk-UA"/>
              </w:rPr>
              <w:t>так</w:t>
            </w:r>
            <w:r w:rsidRPr="00491926">
              <w:rPr>
                <w:rFonts w:ascii="Times New Roman" w:hAnsi="Times New Roman"/>
                <w:sz w:val="28"/>
                <w:szCs w:val="28"/>
                <w:lang w:val="uk-UA"/>
              </w:rPr>
              <w:t>і продукти: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ковбасні вироби 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субпродукти 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риба та морепродукти 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4) солодкі десерти 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5) крупи на зерновій основі 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6) продукти швидкого приготовлення__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7) овочі та фрукти 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8) інше ____________________________</w:t>
            </w:r>
          </w:p>
        </w:tc>
      </w:tr>
      <w:tr w:rsidR="00E71EE0" w:rsidRPr="00491926" w:rsidTr="00884BDA">
        <w:trPr>
          <w:trHeight w:val="102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12</w:t>
            </w:r>
          </w:p>
        </w:tc>
        <w:tc>
          <w:tcPr>
            <w:tcW w:w="3314" w:type="dxa"/>
          </w:tcPr>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shd w:val="clear" w:color="auto" w:fill="FFFFFF"/>
                <w:lang w:val="uk-UA"/>
              </w:rPr>
              <w:t>Вкажіть звичне місце прийому їжі Вашої дитини?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любить поїсти перед телевізором або комп'ютером</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тільки за кухонним столом</w:t>
            </w:r>
          </w:p>
          <w:p w:rsidR="00E71EE0" w:rsidRPr="00491926" w:rsidRDefault="00E71EE0" w:rsidP="00A63230">
            <w:pPr>
              <w:spacing w:after="0" w:line="360" w:lineRule="auto"/>
              <w:rPr>
                <w:rFonts w:ascii="Times New Roman" w:hAnsi="Times New Roman"/>
                <w:color w:val="FF0000"/>
                <w:sz w:val="28"/>
                <w:szCs w:val="28"/>
                <w:lang w:val="uk-UA"/>
              </w:rPr>
            </w:pPr>
            <w:r w:rsidRPr="00491926">
              <w:rPr>
                <w:rFonts w:ascii="Times New Roman" w:hAnsi="Times New Roman"/>
                <w:sz w:val="28"/>
                <w:szCs w:val="28"/>
                <w:lang w:val="uk-UA"/>
              </w:rPr>
              <w:t>3) немає певного місця прийому ї</w:t>
            </w:r>
            <w:r w:rsidR="00A63230">
              <w:rPr>
                <w:rFonts w:ascii="Times New Roman" w:hAnsi="Times New Roman"/>
                <w:sz w:val="28"/>
                <w:szCs w:val="28"/>
                <w:lang w:val="uk-UA"/>
              </w:rPr>
              <w:t>жі</w:t>
            </w:r>
          </w:p>
        </w:tc>
      </w:tr>
      <w:tr w:rsidR="00E71EE0" w:rsidRPr="00491926" w:rsidTr="00884BDA">
        <w:trPr>
          <w:trHeight w:val="961"/>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13</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можете Ви стверджувати, що повністю контролюєте харчування Вашої дитини протягом дня?</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r w:rsidR="00E71EE0" w:rsidRPr="00491926" w:rsidTr="00884BDA">
        <w:trPr>
          <w:trHeight w:val="61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14</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Чи заохочуєте Ви Вашу </w:t>
            </w:r>
            <w:r w:rsidRPr="00491926">
              <w:rPr>
                <w:rFonts w:ascii="Times New Roman" w:hAnsi="Times New Roman"/>
                <w:sz w:val="28"/>
                <w:szCs w:val="28"/>
                <w:lang w:val="uk-UA"/>
              </w:rPr>
              <w:lastRenderedPageBreak/>
              <w:t>дитину смачною їжею за хорошу поведінку або хороші оцінки?</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1) так</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lastRenderedPageBreak/>
              <w:t>2) ні</w:t>
            </w:r>
          </w:p>
        </w:tc>
      </w:tr>
      <w:tr w:rsidR="00E71EE0" w:rsidRPr="00491926" w:rsidTr="00884BDA">
        <w:trPr>
          <w:trHeight w:val="86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15</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відвідує Ваша дитина закусочні швидкого приготування (піцерію та інші)?</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bl>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БЛОК Б (Соціально-економічне становище сім'ї)</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6"/>
        <w:gridCol w:w="4794"/>
        <w:gridCol w:w="4776"/>
      </w:tblGrid>
      <w:tr w:rsidR="00E71EE0" w:rsidRPr="00491926" w:rsidTr="00884BDA">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16</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Склад сім'ї (вкажіть)?</w:t>
            </w:r>
          </w:p>
        </w:tc>
        <w:tc>
          <w:tcPr>
            <w:tcW w:w="4776" w:type="dxa"/>
          </w:tcPr>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1) повна</w:t>
            </w:r>
          </w:p>
          <w:p w:rsidR="00E71EE0" w:rsidRPr="00491926" w:rsidRDefault="00E71EE0" w:rsidP="00A6323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2) неповна (відсутній один з членів сім'ї, батько або мати)</w:t>
            </w:r>
          </w:p>
        </w:tc>
      </w:tr>
      <w:tr w:rsidR="00E71EE0" w:rsidRPr="00491926" w:rsidTr="00884BDA">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17</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Кількість дітей в сім'ї (вкажіть)?</w:t>
            </w:r>
          </w:p>
        </w:tc>
        <w:tc>
          <w:tcPr>
            <w:tcW w:w="4776" w:type="dxa"/>
          </w:tcPr>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1) один</w:t>
            </w:r>
          </w:p>
          <w:p w:rsidR="00E71EE0" w:rsidRPr="00491926" w:rsidRDefault="00E71EE0" w:rsidP="00A6323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2) більше одного</w:t>
            </w:r>
          </w:p>
        </w:tc>
      </w:tr>
      <w:tr w:rsidR="00E71EE0" w:rsidRPr="00491926" w:rsidTr="00884BDA">
        <w:trPr>
          <w:trHeight w:val="982"/>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18</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Освіта батьків (вкажіть)?</w:t>
            </w:r>
          </w:p>
        </w:tc>
        <w:tc>
          <w:tcPr>
            <w:tcW w:w="477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середня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середня спеціальна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вища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середня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середня спеціальна</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3) вища</w:t>
            </w:r>
          </w:p>
        </w:tc>
      </w:tr>
      <w:tr w:rsidR="00E71EE0" w:rsidRPr="00491926" w:rsidTr="00884BDA">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19</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Матеріальне становище сім'ї (вкажіть)?</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низьке</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нижче середнього</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вище середнього</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4) високе</w:t>
            </w:r>
          </w:p>
        </w:tc>
      </w:tr>
      <w:tr w:rsidR="00E71EE0" w:rsidRPr="00491926" w:rsidTr="00884BDA">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20</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color w:val="000000"/>
                <w:sz w:val="28"/>
                <w:szCs w:val="28"/>
                <w:lang w:val="uk-UA"/>
              </w:rPr>
              <w:t>Вкажіть, яка частина сімейного бюджету витрачається на харчування?</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половина</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менше половини</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більше половини</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lastRenderedPageBreak/>
              <w:t>4) весь бюджет</w:t>
            </w:r>
          </w:p>
        </w:tc>
      </w:tr>
      <w:tr w:rsidR="00E71EE0" w:rsidRPr="00491926" w:rsidTr="00884BDA">
        <w:trPr>
          <w:trHeight w:val="2173"/>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21</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яка частина сімейного бюджету витрачається на оздоровлення?</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половина</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менше половини</w:t>
            </w:r>
          </w:p>
          <w:p w:rsidR="00E71EE0" w:rsidRPr="00491926" w:rsidRDefault="00E71EE0" w:rsidP="00A6323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більше половини</w:t>
            </w:r>
          </w:p>
        </w:tc>
      </w:tr>
      <w:tr w:rsidR="00E71EE0" w:rsidRPr="00491926" w:rsidTr="00884BDA">
        <w:trPr>
          <w:trHeight w:val="2173"/>
        </w:trPr>
        <w:tc>
          <w:tcPr>
            <w:tcW w:w="496"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22</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Охарактеризуйте Ваші житлові умови?</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незадовільні</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задовільні</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хороші</w:t>
            </w:r>
          </w:p>
          <w:p w:rsidR="00E71EE0" w:rsidRPr="00491926" w:rsidRDefault="00E71EE0" w:rsidP="00A6323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4) відмінні</w:t>
            </w:r>
          </w:p>
        </w:tc>
      </w:tr>
    </w:tbl>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БЛОК В (анамнез життя)</w:t>
      </w:r>
    </w:p>
    <w:tbl>
      <w:tblPr>
        <w:tblW w:w="1006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677"/>
        <w:gridCol w:w="4821"/>
      </w:tblGrid>
      <w:tr w:rsidR="00E71EE0" w:rsidRPr="00491926" w:rsidTr="00884BDA">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23</w:t>
            </w:r>
          </w:p>
        </w:tc>
        <w:tc>
          <w:tcPr>
            <w:tcW w:w="4677" w:type="dxa"/>
          </w:tcPr>
          <w:p w:rsidR="00E71EE0" w:rsidRPr="00491926" w:rsidRDefault="00E71EE0" w:rsidP="00A63230">
            <w:pPr>
              <w:pStyle w:val="a4"/>
              <w:spacing w:after="0" w:line="360" w:lineRule="auto"/>
              <w:ind w:left="0"/>
              <w:rPr>
                <w:rFonts w:ascii="Times New Roman" w:hAnsi="Times New Roman"/>
                <w:sz w:val="28"/>
                <w:szCs w:val="28"/>
                <w:lang w:val="uk-UA"/>
              </w:rPr>
            </w:pPr>
            <w:r w:rsidRPr="00491926">
              <w:rPr>
                <w:rFonts w:ascii="Times New Roman" w:hAnsi="Times New Roman"/>
                <w:sz w:val="28"/>
                <w:szCs w:val="28"/>
                <w:lang w:val="uk-UA"/>
              </w:rPr>
              <w:t>Чи страждають члени Вашої сім'ї або близькі р</w:t>
            </w:r>
            <w:r w:rsidR="00A63230">
              <w:rPr>
                <w:rFonts w:ascii="Times New Roman" w:hAnsi="Times New Roman"/>
                <w:sz w:val="28"/>
                <w:szCs w:val="28"/>
                <w:lang w:val="uk-UA"/>
              </w:rPr>
              <w:t>о</w:t>
            </w:r>
            <w:r w:rsidRPr="00491926">
              <w:rPr>
                <w:rFonts w:ascii="Times New Roman" w:hAnsi="Times New Roman"/>
                <w:sz w:val="28"/>
                <w:szCs w:val="28"/>
                <w:lang w:val="uk-UA"/>
              </w:rPr>
              <w:t xml:space="preserve">дичі </w:t>
            </w:r>
            <w:r w:rsidR="00A63230">
              <w:rPr>
                <w:rFonts w:ascii="Times New Roman" w:hAnsi="Times New Roman"/>
                <w:sz w:val="28"/>
                <w:szCs w:val="28"/>
                <w:lang w:val="uk-UA"/>
              </w:rPr>
              <w:t xml:space="preserve">на </w:t>
            </w:r>
            <w:r w:rsidRPr="00491926">
              <w:rPr>
                <w:rFonts w:ascii="Times New Roman" w:hAnsi="Times New Roman"/>
                <w:sz w:val="28"/>
                <w:szCs w:val="28"/>
                <w:lang w:val="uk-UA"/>
              </w:rPr>
              <w:t>так</w:t>
            </w:r>
            <w:r w:rsidR="00A63230">
              <w:rPr>
                <w:rFonts w:ascii="Times New Roman" w:hAnsi="Times New Roman"/>
                <w:sz w:val="28"/>
                <w:szCs w:val="28"/>
                <w:lang w:val="uk-UA"/>
              </w:rPr>
              <w:t>і</w:t>
            </w:r>
            <w:r w:rsidRPr="00491926">
              <w:rPr>
                <w:rFonts w:ascii="Times New Roman" w:hAnsi="Times New Roman"/>
                <w:sz w:val="28"/>
                <w:szCs w:val="28"/>
                <w:lang w:val="uk-UA"/>
              </w:rPr>
              <w:t xml:space="preserve"> хронічн</w:t>
            </w:r>
            <w:r w:rsidR="00A63230">
              <w:rPr>
                <w:rFonts w:ascii="Times New Roman" w:hAnsi="Times New Roman"/>
                <w:sz w:val="28"/>
                <w:szCs w:val="28"/>
                <w:lang w:val="uk-UA"/>
              </w:rPr>
              <w:t>і</w:t>
            </w:r>
            <w:r w:rsidRPr="00491926">
              <w:rPr>
                <w:rFonts w:ascii="Times New Roman" w:hAnsi="Times New Roman"/>
                <w:sz w:val="28"/>
                <w:szCs w:val="28"/>
                <w:lang w:val="uk-UA"/>
              </w:rPr>
              <w:t xml:space="preserve"> захворювання</w:t>
            </w:r>
            <w:r w:rsidR="00A63230">
              <w:rPr>
                <w:rFonts w:ascii="Times New Roman" w:hAnsi="Times New Roman"/>
                <w:sz w:val="28"/>
                <w:szCs w:val="28"/>
                <w:lang w:val="uk-UA"/>
              </w:rPr>
              <w:t>,</w:t>
            </w:r>
            <w:r w:rsidRPr="00491926">
              <w:rPr>
                <w:rFonts w:ascii="Times New Roman" w:hAnsi="Times New Roman"/>
                <w:sz w:val="28"/>
                <w:szCs w:val="28"/>
                <w:lang w:val="uk-UA"/>
              </w:rPr>
              <w:t xml:space="preserve"> як гіпертонічна хвороба, цукровий діабет та інші ендокринні захворювання, якщо «так», то вкажіть?</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24</w:t>
            </w:r>
          </w:p>
        </w:tc>
        <w:tc>
          <w:tcPr>
            <w:tcW w:w="4677"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color w:val="000000"/>
                <w:sz w:val="28"/>
                <w:szCs w:val="28"/>
                <w:lang w:val="uk-UA"/>
              </w:rPr>
              <w:t>Вкажіть, яка маса тіла членів сім'ї (батька та матері)?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нормальна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вище норми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нижче норми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нормальна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вище норми</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3) нижче норми</w:t>
            </w:r>
          </w:p>
        </w:tc>
      </w:tr>
      <w:tr w:rsidR="00E71EE0" w:rsidRPr="00491926" w:rsidTr="00884BDA">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25</w:t>
            </w:r>
          </w:p>
        </w:tc>
        <w:tc>
          <w:tcPr>
            <w:tcW w:w="4677" w:type="dxa"/>
          </w:tcPr>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lang w:val="uk-UA"/>
              </w:rPr>
              <w:t xml:space="preserve">Вкажіть, чи мають члени сім'ї (батько або мати) такі шкідливі звички як куріння або зловживання </w:t>
            </w:r>
            <w:r w:rsidRPr="00491926">
              <w:rPr>
                <w:rFonts w:ascii="Times New Roman" w:hAnsi="Times New Roman"/>
                <w:color w:val="000000"/>
                <w:sz w:val="28"/>
                <w:szCs w:val="28"/>
                <w:lang w:val="uk-UA"/>
              </w:rPr>
              <w:lastRenderedPageBreak/>
              <w:t>алкоголем?</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lastRenderedPageBreak/>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куріння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lastRenderedPageBreak/>
              <w:t>3) зловживання алкоголем</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куріння</w:t>
            </w:r>
          </w:p>
          <w:p w:rsidR="00E71EE0" w:rsidRPr="00491926" w:rsidRDefault="00E71EE0" w:rsidP="00A63230">
            <w:pPr>
              <w:spacing w:after="0" w:line="360" w:lineRule="auto"/>
              <w:rPr>
                <w:rFonts w:ascii="Times New Roman" w:hAnsi="Times New Roman"/>
                <w:sz w:val="28"/>
                <w:szCs w:val="28"/>
                <w:lang w:val="uk-UA"/>
              </w:rPr>
            </w:pPr>
            <w:r w:rsidRPr="00491926">
              <w:rPr>
                <w:rFonts w:ascii="Times New Roman" w:hAnsi="Times New Roman"/>
                <w:sz w:val="28"/>
                <w:szCs w:val="28"/>
                <w:lang w:val="uk-UA"/>
              </w:rPr>
              <w:t>3) зловживання алкоголем</w:t>
            </w:r>
          </w:p>
        </w:tc>
      </w:tr>
      <w:tr w:rsidR="00E71EE0" w:rsidRPr="00491926" w:rsidTr="00884BDA">
        <w:tc>
          <w:tcPr>
            <w:tcW w:w="567" w:type="dxa"/>
          </w:tcPr>
          <w:p w:rsidR="00E71EE0" w:rsidRPr="00491926" w:rsidRDefault="00E71EE0" w:rsidP="00437AC0">
            <w:pPr>
              <w:pStyle w:val="31"/>
              <w:spacing w:after="0" w:line="360" w:lineRule="auto"/>
              <w:rPr>
                <w:rFonts w:ascii="Times New Roman" w:hAnsi="Times New Roman"/>
                <w:b/>
                <w:sz w:val="28"/>
                <w:szCs w:val="28"/>
                <w:lang w:val="uk-UA" w:eastAsia="en-US"/>
              </w:rPr>
            </w:pPr>
            <w:r w:rsidRPr="00491926">
              <w:rPr>
                <w:rFonts w:ascii="Times New Roman" w:hAnsi="Times New Roman"/>
                <w:b/>
                <w:sz w:val="28"/>
                <w:szCs w:val="28"/>
                <w:lang w:val="uk-UA" w:eastAsia="en-US"/>
              </w:rPr>
              <w:lastRenderedPageBreak/>
              <w:t>26</w:t>
            </w:r>
          </w:p>
        </w:tc>
        <w:tc>
          <w:tcPr>
            <w:tcW w:w="4677" w:type="dxa"/>
          </w:tcPr>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Чи дана вагітність </w:t>
            </w:r>
            <w:r w:rsidR="00DD59AE">
              <w:rPr>
                <w:rFonts w:ascii="Times New Roman" w:hAnsi="Times New Roman"/>
                <w:sz w:val="28"/>
                <w:szCs w:val="28"/>
                <w:lang w:val="uk-UA"/>
              </w:rPr>
              <w:t xml:space="preserve">мала перебіг </w:t>
            </w:r>
            <w:r w:rsidRPr="00491926">
              <w:rPr>
                <w:rFonts w:ascii="Times New Roman" w:hAnsi="Times New Roman"/>
                <w:sz w:val="28"/>
                <w:szCs w:val="28"/>
                <w:lang w:val="uk-UA"/>
              </w:rPr>
              <w:t>з ускладненнями (гестозом (токсикоз вагітних), анемією, загрозою переривання або іншими), якщо «так», то вкажіть які саме ускладнення?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c>
          <w:tcPr>
            <w:tcW w:w="567" w:type="dxa"/>
          </w:tcPr>
          <w:p w:rsidR="00E71EE0" w:rsidRPr="00491926" w:rsidRDefault="00E71EE0" w:rsidP="00437AC0">
            <w:pPr>
              <w:pStyle w:val="a4"/>
              <w:spacing w:after="0" w:line="360" w:lineRule="auto"/>
              <w:ind w:left="0"/>
              <w:rPr>
                <w:rFonts w:ascii="Times New Roman" w:hAnsi="Times New Roman"/>
                <w:b/>
                <w:sz w:val="28"/>
                <w:szCs w:val="28"/>
                <w:lang w:val="uk-UA"/>
              </w:rPr>
            </w:pPr>
            <w:r w:rsidRPr="00491926">
              <w:rPr>
                <w:rFonts w:ascii="Times New Roman" w:hAnsi="Times New Roman"/>
                <w:b/>
                <w:sz w:val="28"/>
                <w:szCs w:val="28"/>
                <w:lang w:val="uk-UA"/>
              </w:rPr>
              <w:t>27</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яка була прибавка маси тіла під час даної вагітності?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11 кг та менше</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більш 11кг</w:t>
            </w:r>
          </w:p>
        </w:tc>
      </w:tr>
      <w:tr w:rsidR="00E71EE0" w:rsidRPr="0040033B" w:rsidTr="00884BDA">
        <w:trPr>
          <w:trHeight w:val="16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28</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термін пологів</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в термін (38</w:t>
            </w:r>
            <w:r w:rsidRPr="00F83510">
              <w:rPr>
                <w:rFonts w:ascii="Times New Roman" w:hAnsi="Times New Roman"/>
                <w:b/>
                <w:color w:val="000000"/>
                <w:sz w:val="28"/>
                <w:szCs w:val="28"/>
                <w:lang w:val="uk-UA"/>
              </w:rPr>
              <w:t>–</w:t>
            </w:r>
            <w:r w:rsidRPr="00491926">
              <w:rPr>
                <w:rFonts w:ascii="Times New Roman" w:hAnsi="Times New Roman"/>
                <w:sz w:val="28"/>
                <w:szCs w:val="28"/>
                <w:lang w:val="uk-UA"/>
              </w:rPr>
              <w:t>42 тижні)</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раніше терміну</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3) пізніше терміну</w:t>
            </w:r>
          </w:p>
        </w:tc>
      </w:tr>
      <w:tr w:rsidR="00E71EE0" w:rsidRPr="00491926" w:rsidTr="00884BDA">
        <w:trPr>
          <w:trHeight w:val="160"/>
        </w:trPr>
        <w:tc>
          <w:tcPr>
            <w:tcW w:w="567" w:type="dxa"/>
          </w:tcPr>
          <w:p w:rsidR="00E71EE0" w:rsidRPr="00491926" w:rsidRDefault="00E71EE0" w:rsidP="00437AC0">
            <w:pPr>
              <w:pStyle w:val="a4"/>
              <w:spacing w:after="0" w:line="360" w:lineRule="auto"/>
              <w:ind w:left="0"/>
              <w:rPr>
                <w:rFonts w:ascii="Times New Roman" w:hAnsi="Times New Roman"/>
                <w:b/>
                <w:sz w:val="28"/>
                <w:szCs w:val="28"/>
                <w:lang w:val="uk-UA"/>
              </w:rPr>
            </w:pPr>
            <w:r w:rsidRPr="00491926">
              <w:rPr>
                <w:rFonts w:ascii="Times New Roman" w:hAnsi="Times New Roman"/>
                <w:b/>
                <w:sz w:val="28"/>
                <w:szCs w:val="28"/>
                <w:lang w:val="uk-UA"/>
              </w:rPr>
              <w:t>29</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були ускладнення під час пологів якщо «так», то вкажіть, які саме?</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30</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вагу Вашої дитини при народженні: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менше 2500 г</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від 2500 до 3500 г</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3) більше 3500 г</w:t>
            </w:r>
          </w:p>
        </w:tc>
      </w:tr>
      <w:tr w:rsidR="00E71EE0" w:rsidRPr="00491926" w:rsidTr="00884BDA">
        <w:trPr>
          <w:trHeight w:val="478"/>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31</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характер вигодовування Вашої дитини на першому році життя?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природне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змішане</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3) штучне</w:t>
            </w:r>
          </w:p>
        </w:tc>
      </w:tr>
      <w:tr w:rsidR="00E71EE0" w:rsidRPr="00491926" w:rsidTr="00884BDA">
        <w:trPr>
          <w:trHeight w:val="477"/>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32</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Якщо Ваша дитина знаходилась на </w:t>
            </w:r>
            <w:r w:rsidRPr="00491926">
              <w:rPr>
                <w:rFonts w:ascii="Times New Roman" w:hAnsi="Times New Roman"/>
                <w:sz w:val="28"/>
                <w:szCs w:val="28"/>
                <w:lang w:val="uk-UA"/>
              </w:rPr>
              <w:lastRenderedPageBreak/>
              <w:t>природному вигодовуванні, то вкажіть, до якого віку?</w:t>
            </w:r>
          </w:p>
        </w:tc>
        <w:tc>
          <w:tcPr>
            <w:tcW w:w="4821" w:type="dxa"/>
          </w:tcPr>
          <w:p w:rsidR="00E71EE0" w:rsidRPr="00491926" w:rsidRDefault="00E71EE0" w:rsidP="00437AC0">
            <w:pPr>
              <w:pBdr>
                <w:bottom w:val="single" w:sz="12" w:space="1" w:color="auto"/>
              </w:pBdr>
              <w:spacing w:after="0" w:line="360" w:lineRule="auto"/>
              <w:rPr>
                <w:rFonts w:ascii="Times New Roman" w:hAnsi="Times New Roman"/>
                <w:sz w:val="28"/>
                <w:szCs w:val="28"/>
                <w:lang w:val="uk-UA"/>
              </w:rPr>
            </w:pPr>
          </w:p>
          <w:p w:rsidR="00E71EE0" w:rsidRPr="00491926" w:rsidRDefault="00E71EE0" w:rsidP="00437AC0">
            <w:pPr>
              <w:pBdr>
                <w:bottom w:val="single" w:sz="12" w:space="1" w:color="auto"/>
              </w:pBdr>
              <w:spacing w:after="0" w:line="360" w:lineRule="auto"/>
              <w:rPr>
                <w:rFonts w:ascii="Times New Roman" w:hAnsi="Times New Roman"/>
                <w:sz w:val="28"/>
                <w:szCs w:val="28"/>
                <w:lang w:val="uk-UA"/>
              </w:rPr>
            </w:pPr>
          </w:p>
          <w:p w:rsidR="00E71EE0" w:rsidRPr="00491926" w:rsidRDefault="00E71EE0" w:rsidP="00437AC0">
            <w:pPr>
              <w:spacing w:after="0" w:line="360" w:lineRule="auto"/>
              <w:rPr>
                <w:rFonts w:ascii="Times New Roman" w:hAnsi="Times New Roman"/>
                <w:sz w:val="28"/>
                <w:szCs w:val="28"/>
                <w:lang w:val="uk-UA"/>
              </w:rPr>
            </w:pPr>
          </w:p>
        </w:tc>
      </w:tr>
      <w:tr w:rsidR="00E71EE0" w:rsidRPr="00491926" w:rsidTr="00884BDA">
        <w:trPr>
          <w:trHeight w:val="159"/>
        </w:trPr>
        <w:tc>
          <w:tcPr>
            <w:tcW w:w="567"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b/>
                <w:color w:val="000000"/>
                <w:sz w:val="28"/>
                <w:szCs w:val="28"/>
                <w:lang w:val="uk-UA"/>
              </w:rPr>
              <w:lastRenderedPageBreak/>
              <w:t>33</w:t>
            </w:r>
          </w:p>
        </w:tc>
        <w:tc>
          <w:tcPr>
            <w:tcW w:w="4677"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Вкажіть термін введення 1 - го прикорму?</w:t>
            </w:r>
          </w:p>
        </w:tc>
        <w:tc>
          <w:tcPr>
            <w:tcW w:w="4821" w:type="dxa"/>
          </w:tcPr>
          <w:p w:rsidR="00E71EE0" w:rsidRPr="00491926" w:rsidRDefault="00E71EE0" w:rsidP="00437AC0">
            <w:pPr>
              <w:pBdr>
                <w:bottom w:val="single" w:sz="12" w:space="1" w:color="auto"/>
              </w:pBdr>
              <w:spacing w:after="0" w:line="360" w:lineRule="auto"/>
              <w:rPr>
                <w:rFonts w:ascii="Times New Roman" w:hAnsi="Times New Roman"/>
                <w:color w:val="000000"/>
                <w:sz w:val="28"/>
                <w:szCs w:val="28"/>
                <w:lang w:val="uk-UA"/>
              </w:rPr>
            </w:pPr>
          </w:p>
          <w:p w:rsidR="00E71EE0" w:rsidRPr="00491926" w:rsidRDefault="00E71EE0" w:rsidP="00437AC0">
            <w:pPr>
              <w:spacing w:after="0" w:line="360" w:lineRule="auto"/>
              <w:rPr>
                <w:rFonts w:ascii="Times New Roman" w:hAnsi="Times New Roman"/>
                <w:color w:val="000000"/>
                <w:sz w:val="28"/>
                <w:szCs w:val="28"/>
                <w:lang w:val="uk-UA"/>
              </w:rPr>
            </w:pPr>
          </w:p>
        </w:tc>
      </w:tr>
      <w:tr w:rsidR="00E71EE0" w:rsidRPr="00491926" w:rsidTr="00884BDA">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34</w:t>
            </w:r>
          </w:p>
        </w:tc>
        <w:tc>
          <w:tcPr>
            <w:tcW w:w="4677"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Вкажіть, який прикорм переважав в раціоні харчування Вашої дитини?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манна каша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овочеве пюре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кефір та сир</w:t>
            </w:r>
          </w:p>
          <w:p w:rsidR="00E71EE0" w:rsidRPr="00491926" w:rsidRDefault="00E71EE0" w:rsidP="00DD59AE">
            <w:pPr>
              <w:spacing w:after="0" w:line="360" w:lineRule="auto"/>
              <w:rPr>
                <w:rFonts w:ascii="Times New Roman" w:hAnsi="Times New Roman"/>
                <w:color w:val="FF0000"/>
                <w:sz w:val="28"/>
                <w:szCs w:val="28"/>
                <w:lang w:val="uk-UA"/>
              </w:rPr>
            </w:pPr>
            <w:r w:rsidRPr="00491926">
              <w:rPr>
                <w:rFonts w:ascii="Times New Roman" w:hAnsi="Times New Roman"/>
                <w:sz w:val="28"/>
                <w:szCs w:val="28"/>
                <w:lang w:val="uk-UA"/>
              </w:rPr>
              <w:t>4) інше _________</w:t>
            </w:r>
          </w:p>
        </w:tc>
      </w:tr>
      <w:tr w:rsidR="00E71EE0" w:rsidRPr="00491926" w:rsidTr="00884BDA">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35</w:t>
            </w:r>
          </w:p>
        </w:tc>
        <w:tc>
          <w:tcPr>
            <w:tcW w:w="4677" w:type="dxa"/>
          </w:tcPr>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Вкажіть, яку масу тіла мала Ваша дитина </w:t>
            </w:r>
            <w:r w:rsidR="00DD59AE">
              <w:rPr>
                <w:rFonts w:ascii="Times New Roman" w:hAnsi="Times New Roman"/>
                <w:sz w:val="28"/>
                <w:szCs w:val="28"/>
                <w:lang w:val="uk-UA"/>
              </w:rPr>
              <w:t>до</w:t>
            </w:r>
            <w:r w:rsidRPr="00491926">
              <w:rPr>
                <w:rFonts w:ascii="Times New Roman" w:hAnsi="Times New Roman"/>
                <w:sz w:val="28"/>
                <w:szCs w:val="28"/>
                <w:lang w:val="uk-UA"/>
              </w:rPr>
              <w:t xml:space="preserve"> першо</w:t>
            </w:r>
            <w:r w:rsidR="00DD59AE">
              <w:rPr>
                <w:rFonts w:ascii="Times New Roman" w:hAnsi="Times New Roman"/>
                <w:sz w:val="28"/>
                <w:szCs w:val="28"/>
                <w:lang w:val="uk-UA"/>
              </w:rPr>
              <w:t xml:space="preserve">го </w:t>
            </w:r>
            <w:r w:rsidRPr="00491926">
              <w:rPr>
                <w:rFonts w:ascii="Times New Roman" w:hAnsi="Times New Roman"/>
                <w:sz w:val="28"/>
                <w:szCs w:val="28"/>
                <w:lang w:val="uk-UA"/>
              </w:rPr>
              <w:t>року життя: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 більше 11 кг</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більше 11 кг</w:t>
            </w:r>
          </w:p>
        </w:tc>
      </w:tr>
      <w:tr w:rsidR="00E71EE0" w:rsidRPr="00491926" w:rsidTr="00884BDA">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36</w:t>
            </w:r>
          </w:p>
        </w:tc>
        <w:tc>
          <w:tcPr>
            <w:tcW w:w="4677" w:type="dxa"/>
          </w:tcPr>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Чи часто хворіла Ваша дитина, якщо «так», то вкажіть </w:t>
            </w:r>
            <w:r w:rsidR="00DD59AE">
              <w:rPr>
                <w:rFonts w:ascii="Times New Roman" w:hAnsi="Times New Roman"/>
                <w:sz w:val="28"/>
                <w:szCs w:val="28"/>
                <w:lang w:val="uk-UA"/>
              </w:rPr>
              <w:t xml:space="preserve">на </w:t>
            </w:r>
            <w:r w:rsidRPr="00491926">
              <w:rPr>
                <w:rFonts w:ascii="Times New Roman" w:hAnsi="Times New Roman"/>
                <w:sz w:val="28"/>
                <w:szCs w:val="28"/>
                <w:lang w:val="uk-UA"/>
              </w:rPr>
              <w:t>як</w:t>
            </w:r>
            <w:r w:rsidR="00DD59AE">
              <w:rPr>
                <w:rFonts w:ascii="Times New Roman" w:hAnsi="Times New Roman"/>
                <w:sz w:val="28"/>
                <w:szCs w:val="28"/>
                <w:lang w:val="uk-UA"/>
              </w:rPr>
              <w:t>і</w:t>
            </w:r>
            <w:r w:rsidRPr="00491926">
              <w:rPr>
                <w:rFonts w:ascii="Times New Roman" w:hAnsi="Times New Roman"/>
                <w:sz w:val="28"/>
                <w:szCs w:val="28"/>
                <w:lang w:val="uk-UA"/>
              </w:rPr>
              <w:t xml:space="preserve"> саме захворювання?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rPr>
          <w:trHeight w:val="59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37</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були у Вашої дитини операції або травми?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rPr>
          <w:trHeight w:val="48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38</w:t>
            </w:r>
          </w:p>
        </w:tc>
        <w:tc>
          <w:tcPr>
            <w:tcW w:w="4677" w:type="dxa"/>
          </w:tcPr>
          <w:p w:rsidR="00E71EE0" w:rsidRPr="00491926" w:rsidRDefault="00E71EE0" w:rsidP="00DD59AE">
            <w:pPr>
              <w:spacing w:after="0" w:line="360" w:lineRule="auto"/>
              <w:rPr>
                <w:rFonts w:ascii="Times New Roman" w:hAnsi="Times New Roman"/>
                <w:color w:val="000000"/>
                <w:sz w:val="28"/>
                <w:szCs w:val="28"/>
                <w:lang w:val="uk-UA"/>
              </w:rPr>
            </w:pPr>
            <w:r w:rsidRPr="00491926">
              <w:rPr>
                <w:rFonts w:ascii="Times New Roman" w:hAnsi="Times New Roman"/>
                <w:sz w:val="28"/>
                <w:szCs w:val="28"/>
                <w:lang w:val="uk-UA"/>
              </w:rPr>
              <w:t>Чи були у Вашої дитини стресові ситуації або психологічні травми (</w:t>
            </w:r>
            <w:r w:rsidR="00DD59AE">
              <w:rPr>
                <w:rFonts w:ascii="Times New Roman" w:hAnsi="Times New Roman"/>
                <w:sz w:val="28"/>
                <w:szCs w:val="28"/>
                <w:lang w:val="uk-UA"/>
              </w:rPr>
              <w:t>у</w:t>
            </w:r>
            <w:r w:rsidRPr="00491926">
              <w:rPr>
                <w:rFonts w:ascii="Times New Roman" w:hAnsi="Times New Roman"/>
                <w:sz w:val="28"/>
                <w:szCs w:val="28"/>
                <w:lang w:val="uk-UA"/>
              </w:rPr>
              <w:t xml:space="preserve"> сім'ї, школі, з однолітками), якщо «так», то вкажіть які саме?</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DD59AE">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84BDA">
        <w:trPr>
          <w:trHeight w:val="48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39</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який характер у Вашої дитини?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меланхолійний</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2) </w:t>
            </w:r>
            <w:r w:rsidR="00DD59AE">
              <w:rPr>
                <w:rFonts w:ascii="Times New Roman" w:hAnsi="Times New Roman"/>
                <w:sz w:val="28"/>
                <w:szCs w:val="28"/>
                <w:lang w:val="uk-UA"/>
              </w:rPr>
              <w:t>нетовариськ</w:t>
            </w:r>
            <w:r w:rsidRPr="00491926">
              <w:rPr>
                <w:rFonts w:ascii="Times New Roman" w:hAnsi="Times New Roman"/>
                <w:sz w:val="28"/>
                <w:szCs w:val="28"/>
                <w:lang w:val="uk-UA"/>
              </w:rPr>
              <w:t>ий</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дратівливий</w:t>
            </w:r>
          </w:p>
          <w:p w:rsidR="00E71EE0" w:rsidRPr="00491926" w:rsidRDefault="00E71EE0" w:rsidP="00DD59AE">
            <w:pPr>
              <w:spacing w:after="0" w:line="360" w:lineRule="auto"/>
              <w:rPr>
                <w:rFonts w:ascii="Times New Roman" w:hAnsi="Times New Roman"/>
                <w:sz w:val="28"/>
                <w:szCs w:val="28"/>
                <w:lang w:val="uk-UA"/>
              </w:rPr>
            </w:pPr>
            <w:r w:rsidRPr="00491926">
              <w:rPr>
                <w:rFonts w:ascii="Times New Roman" w:hAnsi="Times New Roman"/>
                <w:sz w:val="28"/>
                <w:szCs w:val="28"/>
                <w:lang w:val="uk-UA"/>
              </w:rPr>
              <w:t>4) врівноважений</w:t>
            </w:r>
          </w:p>
        </w:tc>
      </w:tr>
    </w:tbl>
    <w:p w:rsidR="00E71EE0" w:rsidRPr="00491926" w:rsidRDefault="00E71EE0" w:rsidP="00437AC0">
      <w:pPr>
        <w:spacing w:after="0" w:line="360" w:lineRule="auto"/>
        <w:rPr>
          <w:rFonts w:ascii="Times New Roman" w:hAnsi="Times New Roman"/>
          <w:sz w:val="28"/>
          <w:szCs w:val="28"/>
          <w:lang w:val="uk-UA"/>
        </w:rPr>
      </w:pPr>
    </w:p>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БЛОК Г(медичне обслуговування)</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981"/>
        <w:gridCol w:w="4658"/>
      </w:tblGrid>
      <w:tr w:rsidR="00E71EE0" w:rsidRPr="00491926" w:rsidTr="00807ADA">
        <w:trPr>
          <w:trHeight w:val="1691"/>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40</w:t>
            </w:r>
            <w:r w:rsidRPr="00491926">
              <w:rPr>
                <w:rFonts w:ascii="Times New Roman" w:hAnsi="Times New Roman"/>
                <w:b/>
                <w:sz w:val="28"/>
                <w:szCs w:val="28"/>
                <w:lang w:val="uk-UA"/>
              </w:rPr>
              <w:tab/>
            </w:r>
          </w:p>
        </w:tc>
        <w:tc>
          <w:tcPr>
            <w:tcW w:w="4981"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 xml:space="preserve">Скільки візитів </w:t>
            </w:r>
            <w:r w:rsidR="00DD59AE">
              <w:rPr>
                <w:rFonts w:ascii="Times New Roman" w:hAnsi="Times New Roman"/>
                <w:sz w:val="28"/>
                <w:szCs w:val="28"/>
                <w:lang w:val="uk-UA"/>
              </w:rPr>
              <w:t>у</w:t>
            </w:r>
            <w:r w:rsidRPr="00491926">
              <w:rPr>
                <w:rFonts w:ascii="Times New Roman" w:hAnsi="Times New Roman"/>
                <w:sz w:val="28"/>
                <w:szCs w:val="28"/>
                <w:lang w:val="uk-UA"/>
              </w:rPr>
              <w:t xml:space="preserve"> зв'язку з надмірною масою тіла здійснила Ваша дитина до </w:t>
            </w:r>
            <w:r w:rsidR="00DD59AE">
              <w:rPr>
                <w:rFonts w:ascii="Times New Roman" w:hAnsi="Times New Roman"/>
                <w:sz w:val="28"/>
                <w:szCs w:val="28"/>
                <w:lang w:val="uk-UA"/>
              </w:rPr>
              <w:t>так</w:t>
            </w:r>
            <w:r w:rsidRPr="00491926">
              <w:rPr>
                <w:rFonts w:ascii="Times New Roman" w:hAnsi="Times New Roman"/>
                <w:sz w:val="28"/>
                <w:szCs w:val="28"/>
                <w:lang w:val="uk-UA"/>
              </w:rPr>
              <w:t xml:space="preserve">их </w:t>
            </w:r>
            <w:r w:rsidRPr="00491926">
              <w:rPr>
                <w:rFonts w:ascii="Times New Roman" w:hAnsi="Times New Roman"/>
                <w:color w:val="000000"/>
                <w:sz w:val="28"/>
                <w:szCs w:val="28"/>
                <w:shd w:val="clear" w:color="auto" w:fill="FFFFFF"/>
                <w:lang w:val="uk-UA"/>
              </w:rPr>
              <w:t xml:space="preserve">спеціалістів </w:t>
            </w:r>
            <w:r w:rsidRPr="00491926">
              <w:rPr>
                <w:rFonts w:ascii="Times New Roman" w:hAnsi="Times New Roman"/>
                <w:sz w:val="28"/>
                <w:szCs w:val="28"/>
                <w:lang w:val="uk-UA"/>
              </w:rPr>
              <w:t>?</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до дільничного лікаря;</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до ендокринолога;</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 xml:space="preserve">3) до інших </w:t>
            </w:r>
            <w:r w:rsidRPr="00491926">
              <w:rPr>
                <w:rFonts w:ascii="Times New Roman" w:hAnsi="Times New Roman"/>
                <w:color w:val="000000"/>
                <w:sz w:val="28"/>
                <w:szCs w:val="28"/>
                <w:shd w:val="clear" w:color="auto" w:fill="FFFFFF"/>
                <w:lang w:val="uk-UA"/>
              </w:rPr>
              <w:t>спеціалістів</w:t>
            </w:r>
            <w:r w:rsidRPr="00491926">
              <w:rPr>
                <w:rFonts w:ascii="Times New Roman" w:hAnsi="Times New Roman"/>
                <w:sz w:val="28"/>
                <w:szCs w:val="28"/>
                <w:lang w:val="uk-UA"/>
              </w:rPr>
              <w:t>.</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1)___________________ разів</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2)___________________ разів</w:t>
            </w:r>
          </w:p>
          <w:p w:rsidR="00E71EE0" w:rsidRPr="00491926" w:rsidRDefault="00E71EE0" w:rsidP="00DD59AE">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3)___________________ разів</w:t>
            </w:r>
          </w:p>
        </w:tc>
      </w:tr>
      <w:tr w:rsidR="00E71EE0" w:rsidRPr="00491926" w:rsidTr="007571F2">
        <w:trPr>
          <w:trHeight w:val="102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41</w:t>
            </w:r>
          </w:p>
        </w:tc>
        <w:tc>
          <w:tcPr>
            <w:tcW w:w="4981"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Чи вважаєте Ви надлишкову масу тіла Вашої дитини медичною проблемою?</w:t>
            </w:r>
          </w:p>
        </w:tc>
        <w:tc>
          <w:tcPr>
            <w:tcW w:w="4658"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DD59AE">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807ADA">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42</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Якому </w:t>
            </w:r>
            <w:r w:rsidRPr="00491926">
              <w:rPr>
                <w:rFonts w:ascii="Times New Roman" w:hAnsi="Times New Roman"/>
                <w:color w:val="000000"/>
                <w:sz w:val="28"/>
                <w:szCs w:val="28"/>
                <w:shd w:val="clear" w:color="auto" w:fill="FFFFFF"/>
                <w:lang w:val="uk-UA"/>
              </w:rPr>
              <w:t>спеціалісту</w:t>
            </w:r>
            <w:r w:rsidRPr="00491926">
              <w:rPr>
                <w:rFonts w:ascii="Times New Roman" w:hAnsi="Times New Roman"/>
                <w:sz w:val="28"/>
                <w:szCs w:val="28"/>
                <w:lang w:val="uk-UA"/>
              </w:rPr>
              <w:t xml:space="preserve"> Ви довіряєте спостереження та лікування Вашої дитини?</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дільничному лікарю</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ендокринологу</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 xml:space="preserve">3) іншому </w:t>
            </w:r>
            <w:r w:rsidRPr="00491926">
              <w:rPr>
                <w:rFonts w:ascii="Times New Roman" w:hAnsi="Times New Roman"/>
                <w:color w:val="000000"/>
                <w:sz w:val="28"/>
                <w:szCs w:val="28"/>
                <w:shd w:val="clear" w:color="auto" w:fill="FFFFFF"/>
                <w:lang w:val="uk-UA"/>
              </w:rPr>
              <w:t>спеціалісту</w:t>
            </w:r>
            <w:r w:rsidRPr="00491926">
              <w:rPr>
                <w:rFonts w:ascii="Times New Roman" w:hAnsi="Times New Roman"/>
                <w:sz w:val="28"/>
                <w:szCs w:val="28"/>
                <w:lang w:val="uk-UA"/>
              </w:rPr>
              <w:t xml:space="preserve"> (вкажіть)_______________________</w:t>
            </w:r>
          </w:p>
          <w:p w:rsidR="00E71EE0" w:rsidRPr="00491926" w:rsidRDefault="00E71EE0" w:rsidP="00DD59AE">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4) жодному</w:t>
            </w:r>
          </w:p>
        </w:tc>
      </w:tr>
      <w:tr w:rsidR="00E71EE0" w:rsidRPr="00491926" w:rsidTr="00807ADA">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43</w:t>
            </w:r>
          </w:p>
        </w:tc>
        <w:tc>
          <w:tcPr>
            <w:tcW w:w="4981"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Оцініть за 5</w:t>
            </w:r>
            <w:r w:rsidR="00DD59AE">
              <w:rPr>
                <w:rFonts w:ascii="Times New Roman" w:hAnsi="Times New Roman"/>
                <w:sz w:val="28"/>
                <w:szCs w:val="28"/>
                <w:lang w:val="uk-UA"/>
              </w:rPr>
              <w:t>-</w:t>
            </w:r>
            <w:r w:rsidRPr="00491926">
              <w:rPr>
                <w:rFonts w:ascii="Times New Roman" w:hAnsi="Times New Roman"/>
                <w:sz w:val="28"/>
                <w:szCs w:val="28"/>
                <w:lang w:val="uk-UA"/>
              </w:rPr>
              <w:t xml:space="preserve">ти бальною шкалою задоволеність роботою </w:t>
            </w:r>
            <w:r w:rsidR="00DD59AE">
              <w:rPr>
                <w:rFonts w:ascii="Times New Roman" w:hAnsi="Times New Roman"/>
                <w:sz w:val="28"/>
                <w:szCs w:val="28"/>
                <w:lang w:val="uk-UA"/>
              </w:rPr>
              <w:t>так</w:t>
            </w:r>
            <w:r w:rsidRPr="00491926">
              <w:rPr>
                <w:rFonts w:ascii="Times New Roman" w:hAnsi="Times New Roman"/>
                <w:sz w:val="28"/>
                <w:szCs w:val="28"/>
                <w:lang w:val="uk-UA"/>
              </w:rPr>
              <w:t xml:space="preserve">их </w:t>
            </w:r>
            <w:r w:rsidRPr="00491926">
              <w:rPr>
                <w:rFonts w:ascii="Times New Roman" w:hAnsi="Times New Roman"/>
                <w:color w:val="000000"/>
                <w:sz w:val="28"/>
                <w:szCs w:val="28"/>
                <w:shd w:val="clear" w:color="auto" w:fill="FFFFFF"/>
                <w:lang w:val="uk-UA"/>
              </w:rPr>
              <w:t>спеціалістів</w:t>
            </w:r>
            <w:r w:rsidRPr="00491926">
              <w:rPr>
                <w:rFonts w:ascii="Times New Roman" w:hAnsi="Times New Roman"/>
                <w:sz w:val="28"/>
                <w:szCs w:val="28"/>
                <w:lang w:val="uk-UA"/>
              </w:rPr>
              <w:t>:</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дільничний лікар</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ендокринолог</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 xml:space="preserve">3) вузький </w:t>
            </w:r>
            <w:r w:rsidRPr="00491926">
              <w:rPr>
                <w:rFonts w:ascii="Times New Roman" w:hAnsi="Times New Roman"/>
                <w:color w:val="000000"/>
                <w:sz w:val="28"/>
                <w:szCs w:val="28"/>
                <w:shd w:val="clear" w:color="auto" w:fill="FFFFFF"/>
                <w:lang w:val="uk-UA"/>
              </w:rPr>
              <w:t>спеціаліст</w:t>
            </w:r>
            <w:r w:rsidRPr="00491926">
              <w:rPr>
                <w:rFonts w:ascii="Times New Roman" w:hAnsi="Times New Roman"/>
                <w:sz w:val="28"/>
                <w:szCs w:val="28"/>
                <w:lang w:val="uk-UA"/>
              </w:rPr>
              <w:t xml:space="preserve"> </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 xml:space="preserve">1)___________________ </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 xml:space="preserve">2)___________________ </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3)___________________</w:t>
            </w:r>
          </w:p>
        </w:tc>
      </w:tr>
      <w:tr w:rsidR="00E71EE0" w:rsidRPr="00491926" w:rsidTr="00807ADA">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color w:val="000000"/>
                <w:sz w:val="28"/>
                <w:szCs w:val="28"/>
                <w:lang w:val="uk-UA"/>
              </w:rPr>
              <w:t>44</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За яких обставин у Вашої дитини була виявлена надлишкова вага тіла?</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при зверненні до вузького спеціаліста</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при проходженні медичного огляду</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 при стаціонарному лікуванні</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4) при звер</w:t>
            </w:r>
            <w:r w:rsidR="00DD59AE">
              <w:rPr>
                <w:rFonts w:ascii="Times New Roman" w:hAnsi="Times New Roman"/>
                <w:sz w:val="28"/>
                <w:szCs w:val="28"/>
                <w:lang w:val="uk-UA"/>
              </w:rPr>
              <w:t>не</w:t>
            </w:r>
            <w:r w:rsidRPr="00491926">
              <w:rPr>
                <w:rFonts w:ascii="Times New Roman" w:hAnsi="Times New Roman"/>
                <w:sz w:val="28"/>
                <w:szCs w:val="28"/>
                <w:lang w:val="uk-UA"/>
              </w:rPr>
              <w:t>нні до дільничного лікаря</w:t>
            </w:r>
          </w:p>
        </w:tc>
      </w:tr>
      <w:tr w:rsidR="00E71EE0" w:rsidRPr="00491926" w:rsidTr="00807ADA">
        <w:tc>
          <w:tcPr>
            <w:tcW w:w="567" w:type="dxa"/>
          </w:tcPr>
          <w:p w:rsidR="00E71EE0" w:rsidRPr="00491926" w:rsidRDefault="00E71EE0" w:rsidP="00437AC0">
            <w:pPr>
              <w:spacing w:after="0" w:line="360" w:lineRule="auto"/>
              <w:rPr>
                <w:rFonts w:ascii="Times New Roman" w:hAnsi="Times New Roman"/>
                <w:b/>
                <w:color w:val="000000"/>
                <w:sz w:val="28"/>
                <w:szCs w:val="28"/>
                <w:lang w:val="uk-UA"/>
              </w:rPr>
            </w:pPr>
            <w:r w:rsidRPr="00491926">
              <w:rPr>
                <w:rFonts w:ascii="Times New Roman" w:hAnsi="Times New Roman"/>
                <w:b/>
                <w:sz w:val="28"/>
                <w:szCs w:val="28"/>
                <w:lang w:val="uk-UA"/>
              </w:rPr>
              <w:t>45</w:t>
            </w:r>
          </w:p>
        </w:tc>
        <w:tc>
          <w:tcPr>
            <w:tcW w:w="4981"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shd w:val="clear" w:color="auto" w:fill="FFFFFF"/>
                <w:lang w:val="uk-UA"/>
              </w:rPr>
              <w:t xml:space="preserve">Вкажіть, який спеціаліст безпосередньо спостерігав Вашу </w:t>
            </w:r>
            <w:r w:rsidRPr="00491926">
              <w:rPr>
                <w:rFonts w:ascii="Times New Roman" w:hAnsi="Times New Roman"/>
                <w:color w:val="000000"/>
                <w:sz w:val="28"/>
                <w:szCs w:val="28"/>
                <w:shd w:val="clear" w:color="auto" w:fill="FFFFFF"/>
                <w:lang w:val="uk-UA"/>
              </w:rPr>
              <w:lastRenderedPageBreak/>
              <w:t xml:space="preserve">дитину після виявлення </w:t>
            </w:r>
            <w:r w:rsidR="007A1E54">
              <w:rPr>
                <w:rFonts w:ascii="Times New Roman" w:hAnsi="Times New Roman"/>
                <w:color w:val="000000"/>
                <w:sz w:val="28"/>
                <w:szCs w:val="28"/>
                <w:shd w:val="clear" w:color="auto" w:fill="FFFFFF"/>
                <w:lang w:val="uk-UA"/>
              </w:rPr>
              <w:t>надлишкової маси тіла</w:t>
            </w:r>
            <w:r w:rsidRPr="00491926">
              <w:rPr>
                <w:rFonts w:ascii="Times New Roman" w:hAnsi="Times New Roman"/>
                <w:color w:val="000000"/>
                <w:sz w:val="28"/>
                <w:szCs w:val="28"/>
                <w:shd w:val="clear" w:color="auto" w:fill="FFFFFF"/>
                <w:lang w:val="uk-UA"/>
              </w:rPr>
              <w:t>?</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lastRenderedPageBreak/>
              <w:t>1) дільничний лікар</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ендокринолог поліклініки</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lastRenderedPageBreak/>
              <w:t>3) інший спеціаліст (вкажіть)</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4) не спостерігалися або займалися самолікуванням</w:t>
            </w:r>
          </w:p>
        </w:tc>
      </w:tr>
      <w:tr w:rsidR="00E71EE0" w:rsidRPr="00491926" w:rsidTr="00807ADA">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46</w:t>
            </w:r>
          </w:p>
        </w:tc>
        <w:tc>
          <w:tcPr>
            <w:tcW w:w="4981" w:type="dxa"/>
          </w:tcPr>
          <w:p w:rsidR="00E71EE0" w:rsidRPr="00491926" w:rsidRDefault="00E71EE0" w:rsidP="00DD59AE">
            <w:pPr>
              <w:spacing w:after="0" w:line="360" w:lineRule="auto"/>
              <w:rPr>
                <w:rFonts w:ascii="Times New Roman" w:hAnsi="Times New Roman"/>
                <w:b/>
                <w:sz w:val="28"/>
                <w:szCs w:val="28"/>
                <w:lang w:val="uk-UA"/>
              </w:rPr>
            </w:pPr>
            <w:r w:rsidRPr="00491926">
              <w:rPr>
                <w:rFonts w:ascii="Times New Roman" w:hAnsi="Times New Roman"/>
                <w:color w:val="000000"/>
                <w:sz w:val="28"/>
                <w:szCs w:val="28"/>
                <w:shd w:val="clear" w:color="auto" w:fill="FFFFFF"/>
                <w:lang w:val="uk-UA"/>
              </w:rPr>
              <w:t xml:space="preserve">Чи є у Вашої дитини захворювання, асоційовані з </w:t>
            </w:r>
            <w:r w:rsidR="007A1E54">
              <w:rPr>
                <w:rFonts w:ascii="Times New Roman" w:hAnsi="Times New Roman"/>
                <w:color w:val="000000"/>
                <w:sz w:val="28"/>
                <w:szCs w:val="28"/>
                <w:shd w:val="clear" w:color="auto" w:fill="FFFFFF"/>
                <w:lang w:val="uk-UA"/>
              </w:rPr>
              <w:t>надлишковою масою тіла</w:t>
            </w:r>
            <w:r w:rsidRPr="00491926">
              <w:rPr>
                <w:rFonts w:ascii="Times New Roman" w:hAnsi="Times New Roman"/>
                <w:color w:val="000000"/>
                <w:sz w:val="28"/>
                <w:szCs w:val="28"/>
                <w:shd w:val="clear" w:color="auto" w:fill="FFFFFF"/>
                <w:lang w:val="uk-UA"/>
              </w:rPr>
              <w:t xml:space="preserve"> (артеріальн</w:t>
            </w:r>
            <w:r w:rsidR="00DD59AE">
              <w:rPr>
                <w:rFonts w:ascii="Times New Roman" w:hAnsi="Times New Roman"/>
                <w:color w:val="000000"/>
                <w:sz w:val="28"/>
                <w:szCs w:val="28"/>
                <w:shd w:val="clear" w:color="auto" w:fill="FFFFFF"/>
                <w:lang w:val="uk-UA"/>
              </w:rPr>
              <w:t>а</w:t>
            </w:r>
            <w:r w:rsidRPr="00491926">
              <w:rPr>
                <w:rFonts w:ascii="Times New Roman" w:hAnsi="Times New Roman"/>
                <w:color w:val="000000"/>
                <w:sz w:val="28"/>
                <w:szCs w:val="28"/>
                <w:shd w:val="clear" w:color="auto" w:fill="FFFFFF"/>
                <w:lang w:val="uk-UA"/>
              </w:rPr>
              <w:t xml:space="preserve"> гіпертензія, цукровий діабет та інше), якщо «так», то вкажіть які саме?</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та</w:t>
            </w:r>
            <w:r w:rsidR="00DD59AE">
              <w:rPr>
                <w:rFonts w:ascii="Times New Roman" w:hAnsi="Times New Roman"/>
                <w:sz w:val="28"/>
                <w:szCs w:val="28"/>
                <w:lang w:val="uk-UA"/>
              </w:rPr>
              <w:t>к</w:t>
            </w:r>
            <w:r w:rsidRPr="00491926">
              <w:rPr>
                <w:rFonts w:ascii="Times New Roman" w:hAnsi="Times New Roman"/>
                <w:sz w:val="28"/>
                <w:szCs w:val="28"/>
                <w:lang w:val="uk-UA"/>
              </w:rPr>
              <w:t xml:space="preserve"> ___________________________________________________________</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2) ні</w:t>
            </w:r>
          </w:p>
        </w:tc>
      </w:tr>
      <w:tr w:rsidR="00E71EE0" w:rsidRPr="00491926" w:rsidTr="00807ADA">
        <w:trPr>
          <w:trHeight w:val="76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47</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Чи знаєте Ви, які захворювання можуть виникнути внаслідок </w:t>
            </w:r>
            <w:r w:rsidR="007A1E54">
              <w:rPr>
                <w:rFonts w:ascii="Times New Roman" w:hAnsi="Times New Roman"/>
                <w:sz w:val="28"/>
                <w:szCs w:val="28"/>
                <w:lang w:val="uk-UA"/>
              </w:rPr>
              <w:t>надлишкової маси тіла</w:t>
            </w:r>
            <w:r w:rsidRPr="00491926">
              <w:rPr>
                <w:rFonts w:ascii="Times New Roman" w:hAnsi="Times New Roman"/>
                <w:sz w:val="28"/>
                <w:szCs w:val="28"/>
                <w:lang w:val="uk-UA"/>
              </w:rPr>
              <w:t xml:space="preserve"> тіла?</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2) ні</w:t>
            </w:r>
          </w:p>
        </w:tc>
      </w:tr>
      <w:tr w:rsidR="00E71EE0" w:rsidRPr="00491926" w:rsidTr="00807ADA">
        <w:trPr>
          <w:trHeight w:val="673"/>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48</w:t>
            </w:r>
          </w:p>
        </w:tc>
        <w:tc>
          <w:tcPr>
            <w:tcW w:w="4981"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color w:val="000000"/>
                <w:sz w:val="28"/>
                <w:szCs w:val="28"/>
                <w:shd w:val="clear" w:color="auto" w:fill="FFFFFF"/>
                <w:lang w:val="uk-UA"/>
              </w:rPr>
              <w:t>Якщо «так», то з яких джерел Ви отримали цю інформацію?</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від лікарів</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з книг, журналів</w:t>
            </w:r>
          </w:p>
          <w:p w:rsidR="00E71EE0" w:rsidRPr="00491926" w:rsidRDefault="00E71EE0" w:rsidP="00DD59AE">
            <w:pPr>
              <w:pStyle w:val="a3"/>
              <w:spacing w:line="360" w:lineRule="auto"/>
              <w:rPr>
                <w:rFonts w:ascii="Times New Roman" w:hAnsi="Times New Roman"/>
                <w:b/>
                <w:sz w:val="28"/>
                <w:szCs w:val="28"/>
                <w:lang w:val="uk-UA"/>
              </w:rPr>
            </w:pPr>
            <w:r w:rsidRPr="00491926">
              <w:rPr>
                <w:rFonts w:ascii="Times New Roman" w:hAnsi="Times New Roman"/>
                <w:sz w:val="28"/>
                <w:szCs w:val="28"/>
                <w:lang w:val="uk-UA"/>
              </w:rPr>
              <w:t>3) з радіо та телепередач, інтернету</w:t>
            </w:r>
          </w:p>
        </w:tc>
      </w:tr>
      <w:tr w:rsidR="00E71EE0" w:rsidRPr="00491926" w:rsidTr="00807ADA">
        <w:trPr>
          <w:trHeight w:val="673"/>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49</w:t>
            </w:r>
          </w:p>
        </w:tc>
        <w:tc>
          <w:tcPr>
            <w:tcW w:w="4981"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sz w:val="28"/>
                <w:szCs w:val="28"/>
                <w:lang w:val="uk-UA"/>
              </w:rPr>
              <w:t xml:space="preserve">Скільки разів Ваша дитина проходила стаціонарне лікування у зв'язку із захворюваннями, асоційованими з </w:t>
            </w:r>
            <w:r w:rsidR="007A1E54">
              <w:rPr>
                <w:rFonts w:ascii="Times New Roman" w:hAnsi="Times New Roman"/>
                <w:sz w:val="28"/>
                <w:szCs w:val="28"/>
                <w:lang w:val="uk-UA"/>
              </w:rPr>
              <w:t>надлишковою масою тіла</w:t>
            </w:r>
            <w:r w:rsidRPr="00491926">
              <w:rPr>
                <w:rFonts w:ascii="Times New Roman" w:hAnsi="Times New Roman"/>
                <w:sz w:val="28"/>
                <w:szCs w:val="28"/>
                <w:lang w:val="uk-UA"/>
              </w:rPr>
              <w:t xml:space="preserve"> тіла?</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жодного разу</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1 раз</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 інша відповідь (вкажіть) ____________________</w:t>
            </w:r>
          </w:p>
        </w:tc>
      </w:tr>
      <w:tr w:rsidR="00E71EE0" w:rsidRPr="00491926" w:rsidTr="00807ADA">
        <w:trPr>
          <w:trHeight w:val="798"/>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50</w:t>
            </w:r>
          </w:p>
        </w:tc>
        <w:tc>
          <w:tcPr>
            <w:tcW w:w="4981" w:type="dxa"/>
          </w:tcPr>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lang w:val="uk-UA"/>
              </w:rPr>
              <w:t xml:space="preserve">Чи перебуває Ваша дитина на диспансерному обліку з приводу </w:t>
            </w:r>
            <w:r w:rsidR="007A1E54">
              <w:rPr>
                <w:rFonts w:ascii="Times New Roman" w:hAnsi="Times New Roman"/>
                <w:color w:val="000000"/>
                <w:sz w:val="28"/>
                <w:szCs w:val="28"/>
                <w:lang w:val="uk-UA"/>
              </w:rPr>
              <w:t>надлишкової маси тіла</w:t>
            </w:r>
            <w:r w:rsidRPr="00491926">
              <w:rPr>
                <w:rFonts w:ascii="Times New Roman" w:hAnsi="Times New Roman"/>
                <w:color w:val="000000"/>
                <w:sz w:val="28"/>
                <w:szCs w:val="28"/>
                <w:lang w:val="uk-UA"/>
              </w:rPr>
              <w:t xml:space="preserve"> </w:t>
            </w:r>
            <w:r w:rsidRPr="00491926">
              <w:rPr>
                <w:rFonts w:ascii="Times New Roman" w:hAnsi="Times New Roman"/>
                <w:sz w:val="28"/>
                <w:szCs w:val="28"/>
                <w:lang w:val="uk-UA"/>
              </w:rPr>
              <w:t>тіла</w:t>
            </w:r>
            <w:r w:rsidRPr="00491926">
              <w:rPr>
                <w:rFonts w:ascii="Times New Roman" w:hAnsi="Times New Roman"/>
                <w:color w:val="000000"/>
                <w:sz w:val="28"/>
                <w:szCs w:val="28"/>
                <w:lang w:val="uk-UA"/>
              </w:rPr>
              <w:t>?</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DD59AE">
            <w:pPr>
              <w:pStyle w:val="a3"/>
              <w:spacing w:line="360" w:lineRule="auto"/>
              <w:rPr>
                <w:rFonts w:ascii="Times New Roman" w:hAnsi="Times New Roman"/>
                <w:color w:val="FF0000"/>
                <w:sz w:val="28"/>
                <w:szCs w:val="28"/>
                <w:shd w:val="clear" w:color="auto" w:fill="FFFFFF"/>
                <w:lang w:val="uk-UA" w:eastAsia="ru-RU"/>
              </w:rPr>
            </w:pPr>
            <w:r w:rsidRPr="00491926">
              <w:rPr>
                <w:rFonts w:ascii="Times New Roman" w:hAnsi="Times New Roman"/>
                <w:sz w:val="28"/>
                <w:szCs w:val="28"/>
                <w:lang w:val="uk-UA"/>
              </w:rPr>
              <w:t>2) ні</w:t>
            </w:r>
          </w:p>
        </w:tc>
      </w:tr>
      <w:tr w:rsidR="00E71EE0" w:rsidRPr="00491926" w:rsidTr="00807ADA">
        <w:trPr>
          <w:trHeight w:val="583"/>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51</w:t>
            </w:r>
          </w:p>
        </w:tc>
        <w:tc>
          <w:tcPr>
            <w:tcW w:w="4981" w:type="dxa"/>
          </w:tcPr>
          <w:p w:rsidR="00E71EE0" w:rsidRPr="00491926" w:rsidRDefault="00E71EE0" w:rsidP="00DD59AE">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lang w:val="uk-UA"/>
              </w:rPr>
              <w:t xml:space="preserve">Якщо Ваша дитина перебуває на диспансерному обліку з приводу </w:t>
            </w:r>
            <w:r w:rsidR="007A1E54">
              <w:rPr>
                <w:rFonts w:ascii="Times New Roman" w:hAnsi="Times New Roman"/>
                <w:color w:val="000000"/>
                <w:sz w:val="28"/>
                <w:szCs w:val="28"/>
                <w:lang w:val="uk-UA"/>
              </w:rPr>
              <w:t>надлишкової маси тіла</w:t>
            </w:r>
            <w:r w:rsidRPr="00491926">
              <w:rPr>
                <w:rFonts w:ascii="Times New Roman" w:hAnsi="Times New Roman"/>
                <w:color w:val="000000"/>
                <w:sz w:val="28"/>
                <w:szCs w:val="28"/>
                <w:lang w:val="uk-UA"/>
              </w:rPr>
              <w:t>, то вкажіть які лабораторно</w:t>
            </w:r>
            <w:r w:rsidR="00DD59AE">
              <w:rPr>
                <w:rFonts w:ascii="Times New Roman" w:hAnsi="Times New Roman"/>
                <w:color w:val="000000"/>
                <w:sz w:val="28"/>
                <w:szCs w:val="28"/>
                <w:lang w:val="uk-UA"/>
              </w:rPr>
              <w:t>-</w:t>
            </w:r>
            <w:r w:rsidRPr="00491926">
              <w:rPr>
                <w:rFonts w:ascii="Times New Roman" w:hAnsi="Times New Roman"/>
                <w:color w:val="000000"/>
                <w:sz w:val="28"/>
                <w:szCs w:val="28"/>
                <w:lang w:val="uk-UA"/>
              </w:rPr>
              <w:t xml:space="preserve">інструментальні дослідження були проведені в умовах поліклініки, диспансеру або стаціонару </w:t>
            </w:r>
            <w:r w:rsidRPr="00491926">
              <w:rPr>
                <w:rFonts w:ascii="Times New Roman" w:hAnsi="Times New Roman"/>
                <w:color w:val="000000"/>
                <w:sz w:val="28"/>
                <w:szCs w:val="28"/>
                <w:lang w:val="uk-UA"/>
              </w:rPr>
              <w:lastRenderedPageBreak/>
              <w:t>та їх кратність</w:t>
            </w:r>
          </w:p>
        </w:tc>
        <w:tc>
          <w:tcPr>
            <w:tcW w:w="4658" w:type="dxa"/>
          </w:tcPr>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lastRenderedPageBreak/>
              <w:t>1) регулярне зважування_____</w:t>
            </w:r>
            <w:r w:rsidRPr="00491926">
              <w:rPr>
                <w:rFonts w:ascii="Times New Roman" w:hAnsi="Times New Roman"/>
                <w:sz w:val="28"/>
                <w:szCs w:val="28"/>
                <w:lang w:val="uk-UA"/>
              </w:rPr>
              <w:t xml:space="preserve"> разів</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2) вимір</w:t>
            </w:r>
            <w:r w:rsidR="00DD59AE">
              <w:rPr>
                <w:rFonts w:ascii="Times New Roman" w:hAnsi="Times New Roman"/>
                <w:sz w:val="28"/>
                <w:szCs w:val="28"/>
                <w:shd w:val="clear" w:color="auto" w:fill="FFFFFF"/>
                <w:lang w:val="uk-UA"/>
              </w:rPr>
              <w:t>ювання</w:t>
            </w:r>
            <w:r w:rsidRPr="00491926">
              <w:rPr>
                <w:rFonts w:ascii="Times New Roman" w:hAnsi="Times New Roman"/>
                <w:sz w:val="28"/>
                <w:szCs w:val="28"/>
                <w:shd w:val="clear" w:color="auto" w:fill="FFFFFF"/>
                <w:lang w:val="uk-UA"/>
              </w:rPr>
              <w:t xml:space="preserve"> коефіцієнта талії та стегон</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__________________________</w:t>
            </w:r>
            <w:r w:rsidRPr="00491926">
              <w:rPr>
                <w:rFonts w:ascii="Times New Roman" w:hAnsi="Times New Roman"/>
                <w:sz w:val="28"/>
                <w:szCs w:val="28"/>
                <w:lang w:val="uk-UA"/>
              </w:rPr>
              <w:t xml:space="preserve"> разів</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3) вимірювання артеріального тиску</w:t>
            </w:r>
            <w:r w:rsidRPr="00491926">
              <w:rPr>
                <w:rFonts w:ascii="Times New Roman" w:hAnsi="Times New Roman"/>
                <w:sz w:val="28"/>
                <w:szCs w:val="28"/>
                <w:shd w:val="clear" w:color="auto" w:fill="FFFFFF"/>
                <w:lang w:val="uk-UA"/>
              </w:rPr>
              <w:br/>
              <w:t>__________________________</w:t>
            </w:r>
            <w:r w:rsidRPr="00491926">
              <w:rPr>
                <w:rFonts w:ascii="Times New Roman" w:hAnsi="Times New Roman"/>
                <w:sz w:val="28"/>
                <w:szCs w:val="28"/>
                <w:lang w:val="uk-UA"/>
              </w:rPr>
              <w:t xml:space="preserve"> разів</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lastRenderedPageBreak/>
              <w:t>4) визначення рівня тригліцеридів,</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 xml:space="preserve">загального холестерину, ЛПВЩ </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в крові____________________</w:t>
            </w:r>
            <w:r w:rsidRPr="00491926">
              <w:rPr>
                <w:rFonts w:ascii="Times New Roman" w:hAnsi="Times New Roman"/>
                <w:sz w:val="28"/>
                <w:szCs w:val="28"/>
                <w:lang w:val="uk-UA"/>
              </w:rPr>
              <w:t xml:space="preserve"> разів</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 xml:space="preserve">5) визначення глікемії (пероральний </w:t>
            </w:r>
          </w:p>
          <w:p w:rsidR="00E71EE0" w:rsidRPr="00491926" w:rsidRDefault="00E71EE0" w:rsidP="00437AC0">
            <w:pPr>
              <w:spacing w:after="0"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тест на толерантність до глюкози)</w:t>
            </w:r>
            <w:r w:rsidRPr="00491926">
              <w:rPr>
                <w:rFonts w:ascii="Times New Roman" w:hAnsi="Times New Roman"/>
                <w:sz w:val="28"/>
                <w:szCs w:val="28"/>
                <w:shd w:val="clear" w:color="auto" w:fill="FFFFFF"/>
                <w:lang w:val="uk-UA"/>
              </w:rPr>
              <w:br/>
              <w:t>___________________________</w:t>
            </w:r>
            <w:r w:rsidRPr="00491926">
              <w:rPr>
                <w:rFonts w:ascii="Times New Roman" w:hAnsi="Times New Roman"/>
                <w:sz w:val="28"/>
                <w:szCs w:val="28"/>
                <w:lang w:val="uk-UA"/>
              </w:rPr>
              <w:t xml:space="preserve"> разів</w:t>
            </w:r>
          </w:p>
          <w:p w:rsidR="00E71EE0" w:rsidRPr="00491926" w:rsidRDefault="00E71EE0" w:rsidP="00516974">
            <w:pPr>
              <w:pStyle w:val="a3"/>
              <w:spacing w:line="360" w:lineRule="auto"/>
              <w:rPr>
                <w:rFonts w:ascii="Times New Roman" w:hAnsi="Times New Roman"/>
                <w:sz w:val="28"/>
                <w:szCs w:val="28"/>
                <w:shd w:val="clear" w:color="auto" w:fill="FFFFFF"/>
                <w:lang w:val="uk-UA"/>
              </w:rPr>
            </w:pPr>
            <w:r w:rsidRPr="00491926">
              <w:rPr>
                <w:rFonts w:ascii="Times New Roman" w:hAnsi="Times New Roman"/>
                <w:sz w:val="28"/>
                <w:szCs w:val="28"/>
                <w:shd w:val="clear" w:color="auto" w:fill="FFFFFF"/>
                <w:lang w:val="uk-UA"/>
              </w:rPr>
              <w:t xml:space="preserve">6) визначення рівня гормонів </w:t>
            </w:r>
            <w:r w:rsidR="00516974">
              <w:rPr>
                <w:rFonts w:ascii="Times New Roman" w:hAnsi="Times New Roman"/>
                <w:sz w:val="28"/>
                <w:szCs w:val="28"/>
                <w:shd w:val="clear" w:color="auto" w:fill="FFFFFF"/>
                <w:lang w:val="uk-UA"/>
              </w:rPr>
              <w:t>у</w:t>
            </w:r>
            <w:r w:rsidRPr="00491926">
              <w:rPr>
                <w:rFonts w:ascii="Times New Roman" w:hAnsi="Times New Roman"/>
                <w:sz w:val="28"/>
                <w:szCs w:val="28"/>
                <w:shd w:val="clear" w:color="auto" w:fill="FFFFFF"/>
                <w:lang w:val="uk-UA"/>
              </w:rPr>
              <w:t xml:space="preserve"> крові (кортизолу, ТТГ, ФСГ, ЛГ)___</w:t>
            </w:r>
            <w:r w:rsidRPr="00491926">
              <w:rPr>
                <w:rFonts w:ascii="Times New Roman" w:hAnsi="Times New Roman"/>
                <w:sz w:val="28"/>
                <w:szCs w:val="28"/>
                <w:lang w:val="uk-UA"/>
              </w:rPr>
              <w:t xml:space="preserve"> разів</w:t>
            </w:r>
          </w:p>
        </w:tc>
      </w:tr>
      <w:tr w:rsidR="00E71EE0" w:rsidRPr="00491926" w:rsidTr="00807ADA">
        <w:trPr>
          <w:trHeight w:val="583"/>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52</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Які якості медичної допомоги, на вашу думку, необхідно вдосконалювати?</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етичність</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безпечність</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 доступність</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4) компетентність</w:t>
            </w:r>
          </w:p>
          <w:p w:rsidR="00E71EE0" w:rsidRPr="00491926" w:rsidRDefault="00E71EE0" w:rsidP="005F10B1">
            <w:pPr>
              <w:pStyle w:val="a3"/>
              <w:spacing w:line="360" w:lineRule="auto"/>
              <w:rPr>
                <w:rFonts w:ascii="Times New Roman" w:hAnsi="Times New Roman"/>
                <w:sz w:val="28"/>
                <w:szCs w:val="28"/>
                <w:shd w:val="clear" w:color="auto" w:fill="FFFFFF"/>
                <w:lang w:val="uk-UA" w:eastAsia="ru-RU"/>
              </w:rPr>
            </w:pPr>
            <w:r w:rsidRPr="00491926">
              <w:rPr>
                <w:rFonts w:ascii="Times New Roman" w:hAnsi="Times New Roman"/>
                <w:sz w:val="28"/>
                <w:szCs w:val="28"/>
                <w:lang w:val="uk-UA"/>
              </w:rPr>
              <w:t>5) результативність</w:t>
            </w:r>
          </w:p>
        </w:tc>
      </w:tr>
      <w:tr w:rsidR="00E71EE0" w:rsidRPr="00491926" w:rsidTr="00807ADA">
        <w:trPr>
          <w:trHeight w:val="582"/>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53</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надавали Вам рекомендації (письмові або усні) щодо правильного харчування та адекватного фізичного навантаження?</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ні.</w:t>
            </w:r>
          </w:p>
          <w:p w:rsidR="00E71EE0" w:rsidRPr="00491926" w:rsidRDefault="00E71EE0" w:rsidP="00437AC0">
            <w:pPr>
              <w:pStyle w:val="a3"/>
              <w:spacing w:line="360" w:lineRule="auto"/>
              <w:rPr>
                <w:rFonts w:ascii="Times New Roman" w:hAnsi="Times New Roman"/>
                <w:sz w:val="28"/>
                <w:szCs w:val="28"/>
                <w:lang w:val="uk-UA"/>
              </w:rPr>
            </w:pPr>
          </w:p>
        </w:tc>
      </w:tr>
      <w:tr w:rsidR="00E71EE0" w:rsidRPr="00491926" w:rsidTr="00807ADA">
        <w:trPr>
          <w:trHeight w:val="123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54</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Якщо «так», то вкажіть, яким </w:t>
            </w:r>
            <w:r w:rsidRPr="00491926">
              <w:rPr>
                <w:rFonts w:ascii="Times New Roman" w:hAnsi="Times New Roman"/>
                <w:color w:val="000000"/>
                <w:sz w:val="28"/>
                <w:szCs w:val="28"/>
                <w:shd w:val="clear" w:color="auto" w:fill="FFFFFF"/>
                <w:lang w:val="uk-UA"/>
              </w:rPr>
              <w:t>спеціалістом</w:t>
            </w:r>
            <w:r w:rsidRPr="00491926">
              <w:rPr>
                <w:rFonts w:ascii="Times New Roman" w:hAnsi="Times New Roman"/>
                <w:sz w:val="28"/>
                <w:szCs w:val="28"/>
                <w:lang w:val="uk-UA"/>
              </w:rPr>
              <w:t xml:space="preserve"> були розроблені ці рекомендації:</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дільничним лікарем</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ендокринологом</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 іншим спеціалістом (вкажіть) ____________________________</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4) групою спеціалістів (вкажіть) ____________________________</w:t>
            </w:r>
          </w:p>
        </w:tc>
      </w:tr>
      <w:tr w:rsidR="00E71EE0" w:rsidRPr="00491926" w:rsidTr="00807ADA">
        <w:trPr>
          <w:trHeight w:val="123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55</w:t>
            </w:r>
          </w:p>
        </w:tc>
        <w:tc>
          <w:tcPr>
            <w:tcW w:w="498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Як Ви можете оцінити динаміку стану здоров'я Вашої дитини до постановки на диспансерний облік?</w:t>
            </w:r>
          </w:p>
        </w:tc>
        <w:tc>
          <w:tcPr>
            <w:tcW w:w="4658" w:type="dxa"/>
          </w:tcPr>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1) значно покращився</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2) можна відзначити незначне поліпшення</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3) не змінилося</w:t>
            </w:r>
          </w:p>
          <w:p w:rsidR="00E71EE0" w:rsidRPr="00491926" w:rsidRDefault="00E71EE0" w:rsidP="005F10B1">
            <w:pPr>
              <w:pStyle w:val="a3"/>
              <w:spacing w:line="360" w:lineRule="auto"/>
              <w:rPr>
                <w:rFonts w:ascii="Times New Roman" w:hAnsi="Times New Roman"/>
                <w:sz w:val="28"/>
                <w:szCs w:val="28"/>
                <w:lang w:val="uk-UA"/>
              </w:rPr>
            </w:pPr>
            <w:r w:rsidRPr="00491926">
              <w:rPr>
                <w:rFonts w:ascii="Times New Roman" w:hAnsi="Times New Roman"/>
                <w:sz w:val="28"/>
                <w:szCs w:val="28"/>
                <w:lang w:val="uk-UA"/>
              </w:rPr>
              <w:t>4) погіршився</w:t>
            </w:r>
          </w:p>
        </w:tc>
      </w:tr>
    </w:tbl>
    <w:p w:rsidR="00E71EE0" w:rsidRPr="00491926" w:rsidRDefault="00E71EE0" w:rsidP="00437AC0">
      <w:pPr>
        <w:spacing w:after="0" w:line="360" w:lineRule="auto"/>
        <w:jc w:val="right"/>
        <w:rPr>
          <w:rFonts w:ascii="Times New Roman" w:hAnsi="Times New Roman"/>
          <w:b/>
          <w:sz w:val="28"/>
          <w:szCs w:val="28"/>
          <w:lang w:val="uk-UA"/>
        </w:rPr>
      </w:pPr>
    </w:p>
    <w:p w:rsidR="00E71EE0" w:rsidRDefault="00E71EE0"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6F762B" w:rsidRDefault="006F762B" w:rsidP="00437AC0">
      <w:pPr>
        <w:spacing w:after="0" w:line="360" w:lineRule="auto"/>
        <w:jc w:val="right"/>
        <w:rPr>
          <w:rFonts w:ascii="Times New Roman" w:hAnsi="Times New Roman"/>
          <w:b/>
          <w:sz w:val="28"/>
          <w:szCs w:val="28"/>
          <w:lang w:val="uk-UA"/>
        </w:rPr>
      </w:pPr>
    </w:p>
    <w:p w:rsidR="008753A8" w:rsidRDefault="008753A8" w:rsidP="00437AC0">
      <w:pPr>
        <w:spacing w:after="0" w:line="360" w:lineRule="auto"/>
        <w:jc w:val="right"/>
        <w:rPr>
          <w:rFonts w:ascii="Times New Roman" w:hAnsi="Times New Roman"/>
          <w:b/>
          <w:sz w:val="28"/>
          <w:szCs w:val="28"/>
          <w:lang w:val="uk-UA"/>
        </w:rPr>
      </w:pPr>
    </w:p>
    <w:p w:rsidR="000D57CA" w:rsidRDefault="000D57CA" w:rsidP="00437AC0">
      <w:pPr>
        <w:spacing w:after="0" w:line="360" w:lineRule="auto"/>
        <w:jc w:val="right"/>
        <w:rPr>
          <w:rFonts w:ascii="Times New Roman" w:hAnsi="Times New Roman"/>
          <w:b/>
          <w:sz w:val="28"/>
          <w:szCs w:val="28"/>
          <w:lang w:val="uk-UA"/>
        </w:rPr>
      </w:pPr>
    </w:p>
    <w:p w:rsidR="00E71EE0" w:rsidRPr="00491926" w:rsidRDefault="00E71EE0" w:rsidP="00437AC0">
      <w:pPr>
        <w:spacing w:after="0" w:line="360" w:lineRule="auto"/>
        <w:jc w:val="right"/>
        <w:rPr>
          <w:rFonts w:ascii="Times New Roman" w:hAnsi="Times New Roman"/>
          <w:b/>
          <w:sz w:val="28"/>
          <w:szCs w:val="28"/>
          <w:lang w:val="uk-UA"/>
        </w:rPr>
      </w:pPr>
      <w:r w:rsidRPr="00491926">
        <w:rPr>
          <w:rFonts w:ascii="Times New Roman" w:hAnsi="Times New Roman"/>
          <w:b/>
          <w:sz w:val="28"/>
          <w:szCs w:val="28"/>
          <w:lang w:val="uk-UA"/>
        </w:rPr>
        <w:t>Додаток Г</w:t>
      </w:r>
    </w:p>
    <w:p w:rsidR="00E71EE0" w:rsidRPr="00311FF5" w:rsidRDefault="00E71EE0" w:rsidP="00437AC0">
      <w:pPr>
        <w:pStyle w:val="a3"/>
        <w:spacing w:line="360" w:lineRule="auto"/>
        <w:ind w:firstLine="708"/>
        <w:jc w:val="center"/>
        <w:rPr>
          <w:rFonts w:ascii="Times New Roman" w:hAnsi="Times New Roman"/>
          <w:b/>
          <w:color w:val="000000"/>
          <w:sz w:val="28"/>
          <w:szCs w:val="28"/>
          <w:shd w:val="clear" w:color="auto" w:fill="FFFFFF"/>
          <w:lang w:val="uk-UA"/>
        </w:rPr>
      </w:pPr>
      <w:r w:rsidRPr="00311FF5">
        <w:rPr>
          <w:rFonts w:ascii="Times New Roman" w:hAnsi="Times New Roman"/>
          <w:b/>
          <w:color w:val="000000"/>
          <w:sz w:val="28"/>
          <w:szCs w:val="28"/>
          <w:shd w:val="clear" w:color="auto" w:fill="FFFFFF"/>
          <w:lang w:val="uk-UA"/>
        </w:rPr>
        <w:t>МІНІСТЕРСТВО ОХОРОНИ ЗДОРОВ'Я УКРАЇНИ</w:t>
      </w:r>
    </w:p>
    <w:p w:rsidR="00E71EE0" w:rsidRPr="00311FF5" w:rsidRDefault="00E71EE0" w:rsidP="00437AC0">
      <w:pPr>
        <w:pStyle w:val="22"/>
        <w:spacing w:after="0" w:line="360" w:lineRule="auto"/>
        <w:jc w:val="center"/>
        <w:rPr>
          <w:rFonts w:ascii="Times New Roman" w:hAnsi="Times New Roman"/>
          <w:b/>
          <w:sz w:val="28"/>
          <w:szCs w:val="28"/>
          <w:lang w:val="uk-UA"/>
        </w:rPr>
      </w:pPr>
      <w:r w:rsidRPr="00311FF5">
        <w:rPr>
          <w:rFonts w:ascii="Times New Roman" w:hAnsi="Times New Roman"/>
          <w:b/>
          <w:sz w:val="28"/>
          <w:szCs w:val="28"/>
          <w:lang w:val="uk-UA"/>
        </w:rPr>
        <w:t>ХАРК</w:t>
      </w:r>
      <w:r w:rsidR="005F10B1">
        <w:rPr>
          <w:rFonts w:ascii="Times New Roman" w:hAnsi="Times New Roman"/>
          <w:b/>
          <w:sz w:val="28"/>
          <w:szCs w:val="28"/>
          <w:lang w:val="uk-UA"/>
        </w:rPr>
        <w:t>І</w:t>
      </w:r>
      <w:r w:rsidRPr="00311FF5">
        <w:rPr>
          <w:rFonts w:ascii="Times New Roman" w:hAnsi="Times New Roman"/>
          <w:b/>
          <w:sz w:val="28"/>
          <w:szCs w:val="28"/>
          <w:lang w:val="uk-UA"/>
        </w:rPr>
        <w:t>ВС</w:t>
      </w:r>
      <w:r w:rsidR="005F10B1">
        <w:rPr>
          <w:rFonts w:ascii="Times New Roman" w:hAnsi="Times New Roman"/>
          <w:b/>
          <w:sz w:val="28"/>
          <w:szCs w:val="28"/>
          <w:lang w:val="uk-UA"/>
        </w:rPr>
        <w:t>Ь</w:t>
      </w:r>
      <w:r w:rsidRPr="00311FF5">
        <w:rPr>
          <w:rFonts w:ascii="Times New Roman" w:hAnsi="Times New Roman"/>
          <w:b/>
          <w:sz w:val="28"/>
          <w:szCs w:val="28"/>
          <w:lang w:val="uk-UA"/>
        </w:rPr>
        <w:t>КИЙ НАЦ</w:t>
      </w:r>
      <w:r w:rsidR="005F10B1">
        <w:rPr>
          <w:rFonts w:ascii="Times New Roman" w:hAnsi="Times New Roman"/>
          <w:b/>
          <w:sz w:val="28"/>
          <w:szCs w:val="28"/>
          <w:lang w:val="uk-UA"/>
        </w:rPr>
        <w:t>І</w:t>
      </w:r>
      <w:r w:rsidRPr="00311FF5">
        <w:rPr>
          <w:rFonts w:ascii="Times New Roman" w:hAnsi="Times New Roman"/>
          <w:b/>
          <w:sz w:val="28"/>
          <w:szCs w:val="28"/>
          <w:lang w:val="uk-UA"/>
        </w:rPr>
        <w:t>ОНАЛЬН</w:t>
      </w:r>
      <w:r w:rsidR="005F10B1">
        <w:rPr>
          <w:rFonts w:ascii="Times New Roman" w:hAnsi="Times New Roman"/>
          <w:b/>
          <w:sz w:val="28"/>
          <w:szCs w:val="28"/>
          <w:lang w:val="uk-UA"/>
        </w:rPr>
        <w:t>И</w:t>
      </w:r>
      <w:r w:rsidRPr="00311FF5">
        <w:rPr>
          <w:rFonts w:ascii="Times New Roman" w:hAnsi="Times New Roman"/>
          <w:b/>
          <w:sz w:val="28"/>
          <w:szCs w:val="28"/>
          <w:lang w:val="uk-UA"/>
        </w:rPr>
        <w:t>Й МЕДИ</w:t>
      </w:r>
      <w:r w:rsidR="005F10B1">
        <w:rPr>
          <w:rFonts w:ascii="Times New Roman" w:hAnsi="Times New Roman"/>
          <w:b/>
          <w:sz w:val="28"/>
          <w:szCs w:val="28"/>
          <w:lang w:val="uk-UA"/>
        </w:rPr>
        <w:t>ЧН</w:t>
      </w:r>
      <w:r w:rsidRPr="00311FF5">
        <w:rPr>
          <w:rFonts w:ascii="Times New Roman" w:hAnsi="Times New Roman"/>
          <w:b/>
          <w:sz w:val="28"/>
          <w:szCs w:val="28"/>
          <w:lang w:val="uk-UA"/>
        </w:rPr>
        <w:t>ИЙ УН</w:t>
      </w:r>
      <w:r w:rsidR="005F10B1">
        <w:rPr>
          <w:rFonts w:ascii="Times New Roman" w:hAnsi="Times New Roman"/>
          <w:b/>
          <w:sz w:val="28"/>
          <w:szCs w:val="28"/>
          <w:lang w:val="uk-UA"/>
        </w:rPr>
        <w:t>І</w:t>
      </w:r>
      <w:r w:rsidRPr="00311FF5">
        <w:rPr>
          <w:rFonts w:ascii="Times New Roman" w:hAnsi="Times New Roman"/>
          <w:b/>
          <w:sz w:val="28"/>
          <w:szCs w:val="28"/>
          <w:lang w:val="uk-UA"/>
        </w:rPr>
        <w:t>ВЕРСИТЕТ</w:t>
      </w:r>
    </w:p>
    <w:p w:rsidR="00E71EE0" w:rsidRPr="00311FF5" w:rsidRDefault="00E71EE0" w:rsidP="00437AC0">
      <w:pPr>
        <w:pStyle w:val="a3"/>
        <w:spacing w:line="360" w:lineRule="auto"/>
        <w:ind w:firstLine="708"/>
        <w:jc w:val="center"/>
        <w:rPr>
          <w:rFonts w:ascii="Times New Roman" w:hAnsi="Times New Roman"/>
          <w:b/>
          <w:sz w:val="28"/>
          <w:szCs w:val="28"/>
          <w:lang w:val="uk-UA"/>
        </w:rPr>
      </w:pPr>
      <w:r w:rsidRPr="00311FF5">
        <w:rPr>
          <w:rFonts w:ascii="Times New Roman" w:hAnsi="Times New Roman"/>
          <w:b/>
          <w:sz w:val="28"/>
          <w:szCs w:val="28"/>
          <w:lang w:val="uk-UA"/>
        </w:rPr>
        <w:t>КАРТА ОПИТУВАННЯ</w:t>
      </w:r>
    </w:p>
    <w:p w:rsidR="00E71EE0" w:rsidRPr="00311FF5" w:rsidRDefault="00E71EE0" w:rsidP="00437AC0">
      <w:pPr>
        <w:pStyle w:val="a3"/>
        <w:spacing w:line="360" w:lineRule="auto"/>
        <w:ind w:firstLine="708"/>
        <w:jc w:val="center"/>
        <w:rPr>
          <w:rFonts w:ascii="Times New Roman" w:hAnsi="Times New Roman"/>
          <w:b/>
          <w:sz w:val="28"/>
          <w:szCs w:val="28"/>
          <w:lang w:val="uk-UA"/>
        </w:rPr>
      </w:pPr>
      <w:r w:rsidRPr="00311FF5">
        <w:rPr>
          <w:rFonts w:ascii="Times New Roman" w:hAnsi="Times New Roman"/>
          <w:b/>
          <w:sz w:val="28"/>
          <w:szCs w:val="28"/>
          <w:lang w:val="uk-UA"/>
        </w:rPr>
        <w:t xml:space="preserve"> БАТЬКІВ ДИТИНИ З НОРМАЛЬНОЮ </w:t>
      </w:r>
      <w:r w:rsidR="00FE0D62">
        <w:rPr>
          <w:rFonts w:ascii="Times New Roman" w:hAnsi="Times New Roman"/>
          <w:b/>
          <w:sz w:val="28"/>
          <w:szCs w:val="28"/>
          <w:lang w:val="uk-UA"/>
        </w:rPr>
        <w:t>МАСОЮ ТІЛА</w:t>
      </w:r>
    </w:p>
    <w:p w:rsidR="00E71EE0" w:rsidRPr="00311FF5" w:rsidRDefault="00E71EE0" w:rsidP="00437AC0">
      <w:pPr>
        <w:spacing w:after="0" w:line="360" w:lineRule="auto"/>
        <w:ind w:firstLine="708"/>
        <w:jc w:val="center"/>
        <w:rPr>
          <w:rFonts w:ascii="Times New Roman" w:hAnsi="Times New Roman"/>
          <w:sz w:val="28"/>
          <w:szCs w:val="28"/>
          <w:lang w:val="uk-UA"/>
        </w:rPr>
      </w:pPr>
    </w:p>
    <w:p w:rsidR="00E71EE0" w:rsidRPr="00311FF5" w:rsidRDefault="00E71EE0" w:rsidP="00437AC0">
      <w:pPr>
        <w:spacing w:after="0" w:line="360" w:lineRule="auto"/>
        <w:ind w:firstLine="708"/>
        <w:jc w:val="center"/>
        <w:rPr>
          <w:rFonts w:ascii="Times New Roman" w:hAnsi="Times New Roman"/>
          <w:sz w:val="28"/>
          <w:szCs w:val="28"/>
          <w:lang w:val="uk-UA"/>
        </w:rPr>
      </w:pPr>
      <w:r w:rsidRPr="00311FF5">
        <w:rPr>
          <w:rFonts w:ascii="Times New Roman" w:hAnsi="Times New Roman"/>
          <w:sz w:val="28"/>
          <w:szCs w:val="28"/>
          <w:lang w:val="uk-UA"/>
        </w:rPr>
        <w:t>Шановні батьки</w:t>
      </w:r>
    </w:p>
    <w:p w:rsidR="00E71EE0" w:rsidRPr="00311FF5" w:rsidRDefault="00E71EE0" w:rsidP="00437AC0">
      <w:pPr>
        <w:spacing w:after="0" w:line="360" w:lineRule="auto"/>
        <w:ind w:firstLine="708"/>
        <w:jc w:val="both"/>
        <w:rPr>
          <w:rFonts w:ascii="Times New Roman" w:hAnsi="Times New Roman"/>
          <w:i/>
          <w:sz w:val="28"/>
          <w:szCs w:val="28"/>
          <w:lang w:val="uk-UA"/>
        </w:rPr>
      </w:pPr>
      <w:r w:rsidRPr="00311FF5">
        <w:rPr>
          <w:rFonts w:ascii="Times New Roman" w:hAnsi="Times New Roman"/>
          <w:i/>
          <w:sz w:val="28"/>
          <w:szCs w:val="28"/>
          <w:lang w:val="uk-UA"/>
        </w:rPr>
        <w:t>Просимо Вас відповісти на запропоновані запитання анкети. Ваші відповіді допоможуть у виявленні причин виникнення і розвитку захворювань у дітей, оцінити якість надання медичної допомоги та визначити найбільш оптимальні шляхи поліпшення організації медичного обслуговування. Отримані дані будуть використовуватися тільки в узагальненому вигляді.</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Дата заповнення ________________</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Дата народження________________</w:t>
      </w:r>
    </w:p>
    <w:p w:rsidR="00E71EE0" w:rsidRPr="00311FF5" w:rsidRDefault="00E71EE0" w:rsidP="00437AC0">
      <w:pPr>
        <w:spacing w:after="0" w:line="360" w:lineRule="auto"/>
        <w:rPr>
          <w:rFonts w:ascii="Times New Roman" w:hAnsi="Times New Roman"/>
          <w:sz w:val="28"/>
          <w:szCs w:val="28"/>
          <w:lang w:val="uk-UA"/>
        </w:rPr>
      </w:pPr>
      <w:r w:rsidRPr="00311FF5">
        <w:rPr>
          <w:rFonts w:ascii="Times New Roman" w:hAnsi="Times New Roman"/>
          <w:sz w:val="28"/>
          <w:szCs w:val="28"/>
          <w:lang w:val="uk-UA"/>
        </w:rPr>
        <w:t>П.І.П дитини__________________________________________________________</w:t>
      </w:r>
    </w:p>
    <w:p w:rsidR="00E71EE0" w:rsidRPr="00311FF5" w:rsidRDefault="005A426A" w:rsidP="00437AC0">
      <w:pPr>
        <w:pStyle w:val="a3"/>
        <w:spacing w:line="360" w:lineRule="auto"/>
        <w:rPr>
          <w:rFonts w:ascii="Times New Roman" w:hAnsi="Times New Roman"/>
          <w:color w:val="000000"/>
          <w:sz w:val="28"/>
          <w:szCs w:val="28"/>
          <w:lang w:val="uk-UA"/>
        </w:rPr>
      </w:pPr>
      <w:r>
        <w:rPr>
          <w:rFonts w:ascii="Times New Roman" w:hAnsi="Times New Roman"/>
          <w:sz w:val="28"/>
          <w:szCs w:val="28"/>
          <w:lang w:val="uk-UA"/>
        </w:rPr>
        <w:t>ІМТ</w:t>
      </w:r>
      <w:r w:rsidR="00E71EE0" w:rsidRPr="00311FF5">
        <w:rPr>
          <w:rFonts w:ascii="Times New Roman" w:hAnsi="Times New Roman"/>
          <w:sz w:val="28"/>
          <w:szCs w:val="28"/>
          <w:lang w:val="uk-UA"/>
        </w:rPr>
        <w:t>___________________________ Діагноз________________________________</w:t>
      </w:r>
    </w:p>
    <w:p w:rsidR="00E71EE0" w:rsidRPr="00491926" w:rsidRDefault="00E71EE0" w:rsidP="00437AC0">
      <w:pPr>
        <w:pStyle w:val="a3"/>
        <w:spacing w:line="360" w:lineRule="auto"/>
        <w:rPr>
          <w:rFonts w:ascii="Times New Roman" w:hAnsi="Times New Roman"/>
          <w:color w:val="000000"/>
          <w:sz w:val="28"/>
          <w:szCs w:val="28"/>
          <w:shd w:val="clear" w:color="auto" w:fill="FFFFFF"/>
          <w:lang w:val="uk-UA"/>
        </w:rPr>
      </w:pPr>
    </w:p>
    <w:p w:rsidR="00E71EE0" w:rsidRPr="00491926" w:rsidRDefault="00E71EE0" w:rsidP="00437AC0">
      <w:pPr>
        <w:spacing w:after="0" w:line="360" w:lineRule="auto"/>
        <w:rPr>
          <w:rFonts w:ascii="Times New Roman" w:hAnsi="Times New Roman"/>
          <w:b/>
          <w:color w:val="000000"/>
          <w:sz w:val="28"/>
          <w:szCs w:val="28"/>
          <w:shd w:val="clear" w:color="auto" w:fill="FFFFFF"/>
          <w:lang w:val="uk-UA"/>
        </w:rPr>
      </w:pPr>
      <w:r w:rsidRPr="00491926">
        <w:rPr>
          <w:rFonts w:ascii="Times New Roman" w:hAnsi="Times New Roman"/>
          <w:b/>
          <w:sz w:val="28"/>
          <w:szCs w:val="28"/>
          <w:lang w:val="uk-UA"/>
        </w:rPr>
        <w:t>БЛОК А (Особливості харчування)</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6"/>
        <w:gridCol w:w="3314"/>
        <w:gridCol w:w="6396"/>
      </w:tblGrid>
      <w:tr w:rsidR="00E71EE0" w:rsidRPr="00491926" w:rsidTr="00576652">
        <w:trPr>
          <w:trHeight w:val="478"/>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який основний режим харчування Вашої дитини?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 с</w:t>
            </w:r>
            <w:r w:rsidR="005F10B1">
              <w:rPr>
                <w:rFonts w:ascii="Times New Roman" w:hAnsi="Times New Roman"/>
                <w:sz w:val="28"/>
                <w:szCs w:val="28"/>
                <w:lang w:val="uk-UA"/>
              </w:rPr>
              <w:t>уворо</w:t>
            </w:r>
            <w:r w:rsidRPr="00491926">
              <w:rPr>
                <w:rFonts w:ascii="Times New Roman" w:hAnsi="Times New Roman"/>
                <w:sz w:val="28"/>
                <w:szCs w:val="28"/>
                <w:lang w:val="uk-UA"/>
              </w:rPr>
              <w:t xml:space="preserve"> певного режиму (відсутність певного часу і кратності прийому їжі);</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прийом їжі в один і той же час до 3-х разів на день;</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3) прийом їжі в один і той же час більше 3-х разів </w:t>
            </w:r>
            <w:r w:rsidRPr="00491926">
              <w:rPr>
                <w:rFonts w:ascii="Times New Roman" w:hAnsi="Times New Roman"/>
                <w:sz w:val="28"/>
                <w:szCs w:val="28"/>
                <w:lang w:val="uk-UA"/>
              </w:rPr>
              <w:lastRenderedPageBreak/>
              <w:t>на день.</w:t>
            </w:r>
          </w:p>
        </w:tc>
      </w:tr>
      <w:tr w:rsidR="00E71EE0" w:rsidRPr="00491926" w:rsidTr="00576652">
        <w:trPr>
          <w:trHeight w:val="47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2</w:t>
            </w:r>
          </w:p>
        </w:tc>
        <w:tc>
          <w:tcPr>
            <w:tcW w:w="331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часто Ваша дитина пропускає сніданок?</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491926" w:rsidTr="00576652">
        <w:trPr>
          <w:trHeight w:val="47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w:t>
            </w:r>
          </w:p>
        </w:tc>
        <w:tc>
          <w:tcPr>
            <w:tcW w:w="331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часто Ваша дитина вживає їжу безпосередньо перед сном?</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491926" w:rsidTr="00576652">
        <w:trPr>
          <w:trHeight w:val="745"/>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4</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яку кількість їжі зазвичай вживає Ваша дитина?</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їсть багато;</w:t>
            </w:r>
          </w:p>
          <w:p w:rsidR="00E71EE0" w:rsidRPr="00491926" w:rsidRDefault="00E71EE0" w:rsidP="00437AC0">
            <w:pPr>
              <w:pStyle w:val="af5"/>
              <w:spacing w:line="360" w:lineRule="auto"/>
              <w:jc w:val="left"/>
              <w:rPr>
                <w:sz w:val="28"/>
                <w:szCs w:val="28"/>
                <w:lang w:val="uk-UA"/>
              </w:rPr>
            </w:pPr>
            <w:r w:rsidRPr="00491926">
              <w:rPr>
                <w:sz w:val="28"/>
                <w:szCs w:val="28"/>
                <w:lang w:val="uk-UA"/>
              </w:rPr>
              <w:t>2) їсть помірно;</w:t>
            </w:r>
          </w:p>
          <w:p w:rsidR="00E71EE0" w:rsidRPr="00491926" w:rsidRDefault="00E71EE0" w:rsidP="00437AC0">
            <w:pPr>
              <w:pStyle w:val="af5"/>
              <w:spacing w:line="360" w:lineRule="auto"/>
              <w:jc w:val="left"/>
              <w:rPr>
                <w:sz w:val="28"/>
                <w:szCs w:val="28"/>
                <w:lang w:val="uk-UA"/>
              </w:rPr>
            </w:pPr>
            <w:r w:rsidRPr="00491926">
              <w:rPr>
                <w:sz w:val="28"/>
                <w:szCs w:val="28"/>
                <w:lang w:val="uk-UA"/>
              </w:rPr>
              <w:t>3) їсть мало.</w:t>
            </w:r>
          </w:p>
        </w:tc>
      </w:tr>
      <w:tr w:rsidR="00E71EE0" w:rsidRPr="00491926" w:rsidTr="00576652">
        <w:trPr>
          <w:trHeight w:val="744"/>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5</w:t>
            </w:r>
          </w:p>
        </w:tc>
        <w:tc>
          <w:tcPr>
            <w:tcW w:w="3314" w:type="dxa"/>
          </w:tcPr>
          <w:p w:rsidR="00E71EE0" w:rsidRPr="00491926" w:rsidRDefault="00E71EE0" w:rsidP="00437AC0">
            <w:pPr>
              <w:pStyle w:val="af5"/>
              <w:spacing w:line="360" w:lineRule="auto"/>
              <w:jc w:val="left"/>
              <w:rPr>
                <w:sz w:val="28"/>
                <w:szCs w:val="28"/>
                <w:lang w:val="uk-UA"/>
              </w:rPr>
            </w:pPr>
            <w:r w:rsidRPr="00491926">
              <w:rPr>
                <w:sz w:val="28"/>
                <w:szCs w:val="28"/>
                <w:lang w:val="uk-UA"/>
              </w:rPr>
              <w:t>Чи володієте Ви інформацією про раціональне (здорове) харчування та калорійний склад продуктів?</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так;</w:t>
            </w:r>
          </w:p>
          <w:p w:rsidR="00E71EE0" w:rsidRPr="00491926" w:rsidRDefault="00E71EE0" w:rsidP="00437AC0">
            <w:pPr>
              <w:pStyle w:val="af5"/>
              <w:spacing w:line="360" w:lineRule="auto"/>
              <w:jc w:val="left"/>
              <w:rPr>
                <w:sz w:val="28"/>
                <w:szCs w:val="28"/>
                <w:lang w:val="uk-UA"/>
              </w:rPr>
            </w:pPr>
            <w:r w:rsidRPr="00491926">
              <w:rPr>
                <w:sz w:val="28"/>
                <w:szCs w:val="28"/>
                <w:lang w:val="uk-UA"/>
              </w:rPr>
              <w:t>2) частково;</w:t>
            </w:r>
          </w:p>
          <w:p w:rsidR="00E71EE0" w:rsidRPr="00491926" w:rsidRDefault="00E71EE0" w:rsidP="00437AC0">
            <w:pPr>
              <w:pStyle w:val="af5"/>
              <w:spacing w:line="360" w:lineRule="auto"/>
              <w:jc w:val="left"/>
              <w:rPr>
                <w:sz w:val="28"/>
                <w:szCs w:val="28"/>
                <w:lang w:val="uk-UA"/>
              </w:rPr>
            </w:pPr>
            <w:r w:rsidRPr="00491926">
              <w:rPr>
                <w:sz w:val="28"/>
                <w:szCs w:val="28"/>
                <w:lang w:val="uk-UA"/>
              </w:rPr>
              <w:t>3) слабо;</w:t>
            </w:r>
          </w:p>
          <w:p w:rsidR="00E71EE0" w:rsidRPr="00491926" w:rsidRDefault="00E71EE0" w:rsidP="00437AC0">
            <w:pPr>
              <w:pStyle w:val="af5"/>
              <w:spacing w:line="360" w:lineRule="auto"/>
              <w:jc w:val="left"/>
              <w:rPr>
                <w:sz w:val="28"/>
                <w:szCs w:val="28"/>
                <w:lang w:val="uk-UA"/>
              </w:rPr>
            </w:pPr>
            <w:r w:rsidRPr="00491926">
              <w:rPr>
                <w:sz w:val="28"/>
                <w:szCs w:val="28"/>
                <w:lang w:val="uk-UA"/>
              </w:rPr>
              <w:t>4) ні.</w:t>
            </w:r>
          </w:p>
        </w:tc>
      </w:tr>
      <w:tr w:rsidR="00E71EE0" w:rsidRPr="00491926" w:rsidTr="00576652">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6</w:t>
            </w:r>
          </w:p>
        </w:tc>
        <w:tc>
          <w:tcPr>
            <w:tcW w:w="3314" w:type="dxa"/>
          </w:tcPr>
          <w:p w:rsidR="00E71EE0" w:rsidRPr="00491926" w:rsidRDefault="00E71EE0" w:rsidP="00437AC0">
            <w:pPr>
              <w:pStyle w:val="af5"/>
              <w:spacing w:line="360" w:lineRule="auto"/>
              <w:jc w:val="left"/>
              <w:rPr>
                <w:sz w:val="28"/>
                <w:szCs w:val="28"/>
                <w:lang w:val="uk-UA"/>
              </w:rPr>
            </w:pPr>
            <w:r w:rsidRPr="00491926">
              <w:rPr>
                <w:sz w:val="28"/>
                <w:szCs w:val="28"/>
                <w:lang w:val="uk-UA"/>
              </w:rPr>
              <w:t>Чи дотримуєтеся Ви правил раціонального (здорового) харчування у Вашій родині?</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pStyle w:val="af5"/>
              <w:spacing w:line="360" w:lineRule="auto"/>
              <w:jc w:val="left"/>
              <w:rPr>
                <w:sz w:val="28"/>
                <w:szCs w:val="28"/>
                <w:lang w:val="uk-UA"/>
              </w:rPr>
            </w:pPr>
            <w:r w:rsidRPr="00491926">
              <w:rPr>
                <w:color w:val="000000"/>
                <w:sz w:val="28"/>
                <w:szCs w:val="28"/>
                <w:lang w:val="uk-UA"/>
              </w:rPr>
              <w:t>2) ні.</w:t>
            </w:r>
          </w:p>
        </w:tc>
      </w:tr>
      <w:tr w:rsidR="00E71EE0" w:rsidRPr="00491926" w:rsidTr="00576652">
        <w:trPr>
          <w:trHeight w:val="146"/>
        </w:trPr>
        <w:tc>
          <w:tcPr>
            <w:tcW w:w="496" w:type="dxa"/>
          </w:tcPr>
          <w:p w:rsidR="00E71EE0" w:rsidRPr="00491926" w:rsidRDefault="00E71EE0" w:rsidP="00437AC0">
            <w:pPr>
              <w:pStyle w:val="tekstvlev"/>
              <w:spacing w:before="0" w:beforeAutospacing="0" w:after="0" w:afterAutospacing="0" w:line="360" w:lineRule="auto"/>
              <w:rPr>
                <w:b/>
                <w:sz w:val="28"/>
                <w:szCs w:val="28"/>
                <w:lang w:val="uk-UA"/>
              </w:rPr>
            </w:pPr>
            <w:r w:rsidRPr="00491926">
              <w:rPr>
                <w:b/>
                <w:sz w:val="28"/>
                <w:szCs w:val="28"/>
                <w:lang w:val="uk-UA"/>
              </w:rPr>
              <w:t>7</w:t>
            </w:r>
          </w:p>
        </w:tc>
        <w:tc>
          <w:tcPr>
            <w:tcW w:w="3314" w:type="dxa"/>
          </w:tcPr>
          <w:p w:rsidR="00E71EE0" w:rsidRPr="00491926" w:rsidRDefault="00E71EE0" w:rsidP="00437AC0">
            <w:pPr>
              <w:pStyle w:val="tekstvlev"/>
              <w:spacing w:before="0" w:beforeAutospacing="0" w:after="0" w:afterAutospacing="0" w:line="360" w:lineRule="auto"/>
              <w:rPr>
                <w:sz w:val="28"/>
                <w:szCs w:val="28"/>
                <w:lang w:val="uk-UA"/>
              </w:rPr>
            </w:pPr>
            <w:r w:rsidRPr="00491926">
              <w:rPr>
                <w:sz w:val="28"/>
                <w:szCs w:val="28"/>
                <w:lang w:val="uk-UA"/>
              </w:rPr>
              <w:t>Вибір харчових продуктів в Вашій родині в основному залежить від:</w:t>
            </w:r>
          </w:p>
        </w:tc>
        <w:tc>
          <w:tcPr>
            <w:tcW w:w="6396" w:type="dxa"/>
          </w:tcPr>
          <w:p w:rsidR="00E71EE0" w:rsidRPr="00491926" w:rsidRDefault="00E71EE0" w:rsidP="00437AC0">
            <w:pPr>
              <w:pStyle w:val="af5"/>
              <w:spacing w:line="360" w:lineRule="auto"/>
              <w:jc w:val="left"/>
              <w:rPr>
                <w:sz w:val="28"/>
                <w:szCs w:val="28"/>
                <w:lang w:val="uk-UA"/>
              </w:rPr>
            </w:pPr>
            <w:r w:rsidRPr="00491926">
              <w:rPr>
                <w:sz w:val="28"/>
                <w:szCs w:val="28"/>
                <w:lang w:val="uk-UA"/>
              </w:rPr>
              <w:t>1) смаку;</w:t>
            </w:r>
          </w:p>
          <w:p w:rsidR="00E71EE0" w:rsidRPr="00491926" w:rsidRDefault="00E71EE0" w:rsidP="00437AC0">
            <w:pPr>
              <w:pStyle w:val="af5"/>
              <w:spacing w:line="360" w:lineRule="auto"/>
              <w:jc w:val="left"/>
              <w:rPr>
                <w:sz w:val="28"/>
                <w:szCs w:val="28"/>
                <w:lang w:val="uk-UA"/>
              </w:rPr>
            </w:pPr>
            <w:r w:rsidRPr="00491926">
              <w:rPr>
                <w:sz w:val="28"/>
                <w:szCs w:val="28"/>
                <w:lang w:val="uk-UA"/>
              </w:rPr>
              <w:t>2) ціни;</w:t>
            </w:r>
          </w:p>
          <w:p w:rsidR="00E71EE0" w:rsidRPr="00491926" w:rsidRDefault="00E71EE0" w:rsidP="00437AC0">
            <w:pPr>
              <w:pStyle w:val="af5"/>
              <w:spacing w:line="360" w:lineRule="auto"/>
              <w:jc w:val="left"/>
              <w:rPr>
                <w:sz w:val="28"/>
                <w:szCs w:val="28"/>
                <w:lang w:val="uk-UA"/>
              </w:rPr>
            </w:pPr>
            <w:r w:rsidRPr="00491926">
              <w:rPr>
                <w:sz w:val="28"/>
                <w:szCs w:val="28"/>
                <w:lang w:val="uk-UA"/>
              </w:rPr>
              <w:t>3) користі для здоров'я.</w:t>
            </w:r>
          </w:p>
        </w:tc>
      </w:tr>
      <w:tr w:rsidR="00E71EE0" w:rsidRPr="00491926" w:rsidTr="00576652">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eastAsia="ru-RU"/>
              </w:rPr>
              <w:t>8</w:t>
            </w:r>
          </w:p>
        </w:tc>
        <w:tc>
          <w:tcPr>
            <w:tcW w:w="3314" w:type="dxa"/>
          </w:tcPr>
          <w:p w:rsidR="00E71EE0" w:rsidRPr="00491926" w:rsidRDefault="00E71EE0" w:rsidP="00437AC0">
            <w:pPr>
              <w:pStyle w:val="tekstvlev"/>
              <w:spacing w:before="0" w:beforeAutospacing="0" w:after="0" w:afterAutospacing="0" w:line="360" w:lineRule="auto"/>
              <w:rPr>
                <w:sz w:val="28"/>
                <w:szCs w:val="28"/>
                <w:lang w:val="uk-UA"/>
              </w:rPr>
            </w:pPr>
            <w:r w:rsidRPr="00491926">
              <w:rPr>
                <w:sz w:val="28"/>
                <w:szCs w:val="28"/>
                <w:lang w:val="uk-UA"/>
              </w:rPr>
              <w:t>Чи вважаєте ви, що Вам потрібна науково-доведена інформація про харчування?</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pStyle w:val="af5"/>
              <w:spacing w:line="360" w:lineRule="auto"/>
              <w:jc w:val="left"/>
              <w:rPr>
                <w:sz w:val="28"/>
                <w:szCs w:val="28"/>
                <w:lang w:val="uk-UA"/>
              </w:rPr>
            </w:pPr>
            <w:r w:rsidRPr="00491926">
              <w:rPr>
                <w:color w:val="000000"/>
                <w:sz w:val="28"/>
                <w:szCs w:val="28"/>
                <w:lang w:val="uk-UA"/>
              </w:rPr>
              <w:t>2) ні.</w:t>
            </w:r>
          </w:p>
        </w:tc>
      </w:tr>
      <w:tr w:rsidR="00E71EE0" w:rsidRPr="00491926" w:rsidTr="00576652">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eastAsia="ru-RU"/>
              </w:rPr>
            </w:pPr>
            <w:r w:rsidRPr="00491926">
              <w:rPr>
                <w:rFonts w:ascii="Times New Roman" w:hAnsi="Times New Roman"/>
                <w:b/>
                <w:sz w:val="28"/>
                <w:szCs w:val="28"/>
                <w:lang w:val="uk-UA"/>
              </w:rPr>
              <w:lastRenderedPageBreak/>
              <w:t>9</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основні джерела отримання інформації про раціональне (</w:t>
            </w:r>
            <w:r w:rsidRPr="00491926">
              <w:rPr>
                <w:rFonts w:ascii="Times New Roman" w:hAnsi="Times New Roman"/>
                <w:sz w:val="28"/>
                <w:szCs w:val="28"/>
                <w:lang w:val="uk-UA"/>
              </w:rPr>
              <w:t>здорове</w:t>
            </w:r>
            <w:r w:rsidRPr="00491926">
              <w:rPr>
                <w:rFonts w:ascii="Times New Roman" w:hAnsi="Times New Roman"/>
                <w:color w:val="000000"/>
                <w:sz w:val="28"/>
                <w:szCs w:val="28"/>
                <w:lang w:val="uk-UA"/>
              </w:rPr>
              <w:t>) харчування?</w:t>
            </w:r>
          </w:p>
        </w:tc>
        <w:tc>
          <w:tcPr>
            <w:tcW w:w="6396" w:type="dxa"/>
          </w:tcPr>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1) від медичних працівників;</w:t>
            </w:r>
          </w:p>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2) з газет, журналів, брошур;</w:t>
            </w:r>
          </w:p>
          <w:p w:rsidR="00E71EE0" w:rsidRPr="00491926" w:rsidRDefault="00E71EE0" w:rsidP="00437AC0">
            <w:pPr>
              <w:pStyle w:val="a3"/>
              <w:spacing w:line="360" w:lineRule="auto"/>
              <w:rPr>
                <w:rFonts w:ascii="Times New Roman" w:hAnsi="Times New Roman"/>
                <w:sz w:val="28"/>
                <w:szCs w:val="28"/>
                <w:lang w:val="uk-UA" w:eastAsia="ru-RU"/>
              </w:rPr>
            </w:pPr>
            <w:r w:rsidRPr="00491926">
              <w:rPr>
                <w:rFonts w:ascii="Times New Roman" w:hAnsi="Times New Roman"/>
                <w:sz w:val="28"/>
                <w:szCs w:val="28"/>
                <w:lang w:val="uk-UA" w:eastAsia="ru-RU"/>
              </w:rPr>
              <w:t>3) з теле та радіопередач, інтернету;</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sz w:val="28"/>
                <w:szCs w:val="28"/>
                <w:lang w:val="uk-UA" w:eastAsia="ru-RU"/>
              </w:rPr>
              <w:t>4) від родичів та знайомих.</w:t>
            </w:r>
          </w:p>
        </w:tc>
      </w:tr>
      <w:tr w:rsidR="00E71EE0" w:rsidRPr="00491926" w:rsidTr="00576652">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10</w:t>
            </w:r>
          </w:p>
        </w:tc>
        <w:tc>
          <w:tcPr>
            <w:tcW w:w="3314" w:type="dxa"/>
          </w:tcPr>
          <w:p w:rsidR="00E71EE0" w:rsidRPr="00491926" w:rsidRDefault="00E71EE0" w:rsidP="00437AC0">
            <w:pPr>
              <w:spacing w:after="0" w:line="360" w:lineRule="auto"/>
              <w:rPr>
                <w:rFonts w:ascii="Times New Roman" w:hAnsi="Times New Roman"/>
                <w:sz w:val="28"/>
                <w:szCs w:val="28"/>
                <w:lang w:val="uk-UA" w:eastAsia="ru-RU"/>
              </w:rPr>
            </w:pPr>
            <w:r w:rsidRPr="00491926">
              <w:rPr>
                <w:rFonts w:ascii="Times New Roman" w:hAnsi="Times New Roman"/>
                <w:sz w:val="28"/>
                <w:szCs w:val="28"/>
                <w:lang w:val="uk-UA"/>
              </w:rPr>
              <w:t>Чи забороняєте Ви Вашій дитині вживати в їжу висококалорійні продукти?</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pStyle w:val="a3"/>
              <w:spacing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r w:rsidR="00E71EE0" w:rsidRPr="00491926" w:rsidTr="00576652">
        <w:trPr>
          <w:trHeight w:val="14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11</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Відзначте, як часто (практично кожен день, іноді, ніколи) в раціоні Вашої дитини присутні наступні продукти: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ковбасні вироби 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субпродукти 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риба та морепродукти 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4) солодкі десерти 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5) крупи на зерновій основі 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6) продукти швидкого приготовлення__;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7) овочі та фрукти 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8) інше ____________________________</w:t>
            </w:r>
          </w:p>
        </w:tc>
      </w:tr>
      <w:tr w:rsidR="00E71EE0" w:rsidRPr="00491926" w:rsidTr="00576652">
        <w:trPr>
          <w:trHeight w:val="102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12</w:t>
            </w:r>
          </w:p>
        </w:tc>
        <w:tc>
          <w:tcPr>
            <w:tcW w:w="3314" w:type="dxa"/>
          </w:tcPr>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shd w:val="clear" w:color="auto" w:fill="FFFFFF"/>
                <w:lang w:val="uk-UA"/>
              </w:rPr>
              <w:t>Вкажіть звичне місце прийому їжі Вашої дитини?</w:t>
            </w:r>
          </w:p>
        </w:tc>
        <w:tc>
          <w:tcPr>
            <w:tcW w:w="639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любить поїсти перед телевізором або комп'ютером;</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тільки за кухонним столом;</w:t>
            </w:r>
          </w:p>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sz w:val="28"/>
                <w:szCs w:val="28"/>
                <w:lang w:val="uk-UA"/>
              </w:rPr>
              <w:t>3) немає певного місця прийому їжі.</w:t>
            </w:r>
          </w:p>
        </w:tc>
      </w:tr>
      <w:tr w:rsidR="00E71EE0" w:rsidRPr="00491926" w:rsidTr="00576652">
        <w:trPr>
          <w:trHeight w:val="961"/>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13</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можете Ви стверджувати, що повністю контролюєте харчування Вашої дитини протягом дня?</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r w:rsidR="00E71EE0" w:rsidRPr="00491926" w:rsidTr="00576652">
        <w:trPr>
          <w:trHeight w:val="617"/>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14</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Чи заохочуєте Ви Вашу дитину смачною їжею за хорошу поведінку або </w:t>
            </w:r>
            <w:r w:rsidRPr="00491926">
              <w:rPr>
                <w:rFonts w:ascii="Times New Roman" w:hAnsi="Times New Roman"/>
                <w:sz w:val="28"/>
                <w:szCs w:val="28"/>
                <w:lang w:val="uk-UA"/>
              </w:rPr>
              <w:lastRenderedPageBreak/>
              <w:t>хороші оцінки?</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lastRenderedPageBreak/>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r w:rsidR="00E71EE0" w:rsidRPr="00491926" w:rsidTr="00576652">
        <w:trPr>
          <w:trHeight w:val="866"/>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15</w:t>
            </w:r>
          </w:p>
        </w:tc>
        <w:tc>
          <w:tcPr>
            <w:tcW w:w="331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відвідує Ваша дитина закусочні швидкого приготування (піцерію та інші)?</w:t>
            </w:r>
          </w:p>
        </w:tc>
        <w:tc>
          <w:tcPr>
            <w:tcW w:w="6396"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2) ні.</w:t>
            </w:r>
          </w:p>
        </w:tc>
      </w:tr>
    </w:tbl>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БЛОК Б (Соціально-економічне становище сім'ї)</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6"/>
        <w:gridCol w:w="4794"/>
        <w:gridCol w:w="4776"/>
      </w:tblGrid>
      <w:tr w:rsidR="00E71EE0" w:rsidRPr="00491926" w:rsidTr="00576652">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16</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Склад сім'ї (вкажіть)?</w:t>
            </w:r>
          </w:p>
        </w:tc>
        <w:tc>
          <w:tcPr>
            <w:tcW w:w="4776" w:type="dxa"/>
          </w:tcPr>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1) повна;</w:t>
            </w:r>
          </w:p>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2) неповна (відсутній один з членів сім'ї, батько або мати).</w:t>
            </w:r>
          </w:p>
        </w:tc>
      </w:tr>
      <w:tr w:rsidR="00E71EE0" w:rsidRPr="00491926" w:rsidTr="00576652">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17</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Кількість дітей в сім'ї (вкажіть)?</w:t>
            </w:r>
          </w:p>
        </w:tc>
        <w:tc>
          <w:tcPr>
            <w:tcW w:w="4776" w:type="dxa"/>
          </w:tcPr>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1) один;</w:t>
            </w:r>
          </w:p>
          <w:p w:rsidR="00E71EE0" w:rsidRPr="00491926" w:rsidRDefault="00E71EE0" w:rsidP="00437AC0">
            <w:pPr>
              <w:keepNext/>
              <w:spacing w:after="0" w:line="360" w:lineRule="auto"/>
              <w:outlineLvl w:val="0"/>
              <w:rPr>
                <w:rFonts w:ascii="Times New Roman" w:hAnsi="Times New Roman"/>
                <w:sz w:val="28"/>
                <w:szCs w:val="28"/>
                <w:lang w:val="uk-UA" w:eastAsia="uk-UA"/>
              </w:rPr>
            </w:pPr>
            <w:r w:rsidRPr="00491926">
              <w:rPr>
                <w:rFonts w:ascii="Times New Roman" w:hAnsi="Times New Roman"/>
                <w:sz w:val="28"/>
                <w:szCs w:val="28"/>
                <w:lang w:val="uk-UA" w:eastAsia="uk-UA"/>
              </w:rPr>
              <w:t>2) більше одного.</w:t>
            </w:r>
          </w:p>
        </w:tc>
      </w:tr>
      <w:tr w:rsidR="00E71EE0" w:rsidRPr="00491926" w:rsidTr="00576652">
        <w:trPr>
          <w:trHeight w:val="982"/>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18</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Освіта батьків (вкажіть)?</w:t>
            </w:r>
          </w:p>
        </w:tc>
        <w:tc>
          <w:tcPr>
            <w:tcW w:w="4776"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середня;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середня спеціальна;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вища.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середня;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середня спеціальна;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вища.</w:t>
            </w:r>
          </w:p>
        </w:tc>
      </w:tr>
      <w:tr w:rsidR="00E71EE0" w:rsidRPr="00491926" w:rsidTr="00576652">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19</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Матеріальне становище сім'ї (вкажіть)?</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низьке;</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нижче середнього;</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вище середнього;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4) високе.</w:t>
            </w:r>
          </w:p>
        </w:tc>
      </w:tr>
      <w:tr w:rsidR="00E71EE0" w:rsidRPr="00491926" w:rsidTr="00576652">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20</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color w:val="000000"/>
                <w:sz w:val="28"/>
                <w:szCs w:val="28"/>
                <w:lang w:val="uk-UA"/>
              </w:rPr>
              <w:t>Вкажіть, яка частина сімейного бюджету витрачається на харчування?</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половина;</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менше половини;</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більше половини;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4) весь бюджет.</w:t>
            </w:r>
          </w:p>
        </w:tc>
      </w:tr>
      <w:tr w:rsidR="00E71EE0" w:rsidRPr="00491926" w:rsidTr="00576652">
        <w:trPr>
          <w:trHeight w:val="2173"/>
        </w:trPr>
        <w:tc>
          <w:tcPr>
            <w:tcW w:w="496"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lastRenderedPageBreak/>
              <w:t>21</w:t>
            </w:r>
          </w:p>
        </w:tc>
        <w:tc>
          <w:tcPr>
            <w:tcW w:w="4794"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color w:val="000000"/>
                <w:sz w:val="28"/>
                <w:szCs w:val="28"/>
                <w:lang w:val="uk-UA"/>
              </w:rPr>
              <w:t>Вкажіть, яка частина сімейного бюджету витрачається на оздоровлення?</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половина;</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менше половини;</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більше половини.</w:t>
            </w:r>
          </w:p>
        </w:tc>
      </w:tr>
      <w:tr w:rsidR="00E71EE0" w:rsidRPr="00491926" w:rsidTr="00576652">
        <w:trPr>
          <w:trHeight w:val="2173"/>
        </w:trPr>
        <w:tc>
          <w:tcPr>
            <w:tcW w:w="496"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22</w:t>
            </w:r>
          </w:p>
        </w:tc>
        <w:tc>
          <w:tcPr>
            <w:tcW w:w="4794"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Охарактеризуйте Ваші житлові умови?</w:t>
            </w:r>
          </w:p>
        </w:tc>
        <w:tc>
          <w:tcPr>
            <w:tcW w:w="4776"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1) незадовільні;</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задовільні;</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3) хороші;</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4) відмінні.</w:t>
            </w:r>
          </w:p>
        </w:tc>
      </w:tr>
    </w:tbl>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БЛОК В (анамнез життя)</w:t>
      </w:r>
    </w:p>
    <w:tbl>
      <w:tblPr>
        <w:tblW w:w="1006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677"/>
        <w:gridCol w:w="4821"/>
      </w:tblGrid>
      <w:tr w:rsidR="00E71EE0" w:rsidRPr="00491926" w:rsidTr="00576652">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23</w:t>
            </w:r>
          </w:p>
        </w:tc>
        <w:tc>
          <w:tcPr>
            <w:tcW w:w="4677" w:type="dxa"/>
          </w:tcPr>
          <w:p w:rsidR="00E71EE0" w:rsidRPr="00491926" w:rsidRDefault="00E71EE0" w:rsidP="00437AC0">
            <w:pPr>
              <w:pStyle w:val="a4"/>
              <w:spacing w:after="0" w:line="360" w:lineRule="auto"/>
              <w:ind w:left="0"/>
              <w:rPr>
                <w:rFonts w:ascii="Times New Roman" w:hAnsi="Times New Roman"/>
                <w:sz w:val="28"/>
                <w:szCs w:val="28"/>
                <w:lang w:val="uk-UA"/>
              </w:rPr>
            </w:pPr>
            <w:r w:rsidRPr="00491926">
              <w:rPr>
                <w:rFonts w:ascii="Times New Roman" w:hAnsi="Times New Roman"/>
                <w:sz w:val="28"/>
                <w:szCs w:val="28"/>
                <w:lang w:val="uk-UA"/>
              </w:rPr>
              <w:t>Чи страждають члени Вашої сім'ї або близькі родичі такими хронічними захворюваннями як: гіпертонічна хвороба, цукровий діабет та інші ендокринні захворювання, якщо «так», то вкажіть?</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24</w:t>
            </w:r>
          </w:p>
        </w:tc>
        <w:tc>
          <w:tcPr>
            <w:tcW w:w="4677" w:type="dxa"/>
          </w:tcPr>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color w:val="000000"/>
                <w:sz w:val="28"/>
                <w:szCs w:val="28"/>
                <w:lang w:val="uk-UA"/>
              </w:rPr>
              <w:t>Вкажіть, яка маса тіла членів сім'ї (батька та матері)?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нормальна;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вище норми;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нижче норми.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нормальна;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вище норми;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нижче норми.</w:t>
            </w:r>
          </w:p>
        </w:tc>
      </w:tr>
      <w:tr w:rsidR="00E71EE0" w:rsidRPr="00491926" w:rsidTr="00576652">
        <w:tc>
          <w:tcPr>
            <w:tcW w:w="567" w:type="dxa"/>
          </w:tcPr>
          <w:p w:rsidR="00E71EE0" w:rsidRPr="00491926" w:rsidRDefault="00E71EE0" w:rsidP="00437AC0">
            <w:pPr>
              <w:spacing w:after="0" w:line="360" w:lineRule="auto"/>
              <w:jc w:val="both"/>
              <w:rPr>
                <w:rFonts w:ascii="Times New Roman" w:hAnsi="Times New Roman"/>
                <w:b/>
                <w:sz w:val="28"/>
                <w:szCs w:val="28"/>
                <w:lang w:val="uk-UA"/>
              </w:rPr>
            </w:pPr>
            <w:r w:rsidRPr="00491926">
              <w:rPr>
                <w:rFonts w:ascii="Times New Roman" w:hAnsi="Times New Roman"/>
                <w:b/>
                <w:sz w:val="28"/>
                <w:szCs w:val="28"/>
                <w:lang w:val="uk-UA"/>
              </w:rPr>
              <w:t>25</w:t>
            </w:r>
          </w:p>
        </w:tc>
        <w:tc>
          <w:tcPr>
            <w:tcW w:w="4677" w:type="dxa"/>
          </w:tcPr>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color w:val="000000"/>
                <w:sz w:val="28"/>
                <w:szCs w:val="28"/>
                <w:lang w:val="uk-UA"/>
              </w:rPr>
              <w:t xml:space="preserve">Вкажіть, чи мають члени сім'ї (батько або мати) такі шкідливі звички як куріння або зловживання </w:t>
            </w:r>
            <w:r w:rsidRPr="00491926">
              <w:rPr>
                <w:rFonts w:ascii="Times New Roman" w:hAnsi="Times New Roman"/>
                <w:color w:val="000000"/>
                <w:sz w:val="28"/>
                <w:szCs w:val="28"/>
                <w:lang w:val="uk-UA"/>
              </w:rPr>
              <w:lastRenderedPageBreak/>
              <w:t>алкоголем?</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lastRenderedPageBreak/>
              <w:t>Батько:</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куріння;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lastRenderedPageBreak/>
              <w:t>3) зловживання алкоголем.</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Мати:</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немає;</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куріння;</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зловживання алкоголем.</w:t>
            </w:r>
          </w:p>
        </w:tc>
      </w:tr>
      <w:tr w:rsidR="00E71EE0" w:rsidRPr="00491926" w:rsidTr="00576652">
        <w:tc>
          <w:tcPr>
            <w:tcW w:w="567" w:type="dxa"/>
          </w:tcPr>
          <w:p w:rsidR="00E71EE0" w:rsidRPr="00491926" w:rsidRDefault="00E71EE0" w:rsidP="00437AC0">
            <w:pPr>
              <w:pStyle w:val="31"/>
              <w:spacing w:after="0" w:line="360" w:lineRule="auto"/>
              <w:rPr>
                <w:rFonts w:ascii="Times New Roman" w:hAnsi="Times New Roman"/>
                <w:b/>
                <w:sz w:val="28"/>
                <w:szCs w:val="28"/>
                <w:lang w:val="uk-UA" w:eastAsia="en-US"/>
              </w:rPr>
            </w:pPr>
            <w:r w:rsidRPr="00491926">
              <w:rPr>
                <w:rFonts w:ascii="Times New Roman" w:hAnsi="Times New Roman"/>
                <w:b/>
                <w:sz w:val="28"/>
                <w:szCs w:val="28"/>
                <w:lang w:val="uk-UA" w:eastAsia="en-US"/>
              </w:rPr>
              <w:lastRenderedPageBreak/>
              <w:t>26</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протікала дана вагітність з ускладненнями (гестозом (токсикоз вагітних), анемією, загрозою переривання або іншими), якщо «так», то вкажіть які саме ускладнення?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c>
          <w:tcPr>
            <w:tcW w:w="567" w:type="dxa"/>
          </w:tcPr>
          <w:p w:rsidR="00E71EE0" w:rsidRPr="00491926" w:rsidRDefault="00E71EE0" w:rsidP="00437AC0">
            <w:pPr>
              <w:pStyle w:val="a4"/>
              <w:spacing w:after="0" w:line="360" w:lineRule="auto"/>
              <w:ind w:left="0"/>
              <w:rPr>
                <w:rFonts w:ascii="Times New Roman" w:hAnsi="Times New Roman"/>
                <w:b/>
                <w:sz w:val="28"/>
                <w:szCs w:val="28"/>
                <w:lang w:val="uk-UA"/>
              </w:rPr>
            </w:pPr>
            <w:r w:rsidRPr="00491926">
              <w:rPr>
                <w:rFonts w:ascii="Times New Roman" w:hAnsi="Times New Roman"/>
                <w:b/>
                <w:sz w:val="28"/>
                <w:szCs w:val="28"/>
                <w:lang w:val="uk-UA"/>
              </w:rPr>
              <w:t>27</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яка була прибавка маси тіла під час даної вагітності?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11 кг та менше;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більш 11кг.</w:t>
            </w:r>
          </w:p>
        </w:tc>
      </w:tr>
      <w:tr w:rsidR="00E71EE0" w:rsidRPr="00491926" w:rsidTr="00576652">
        <w:trPr>
          <w:trHeight w:val="160"/>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28</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термін пологів</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в термін (38</w:t>
            </w:r>
            <w:r w:rsidRPr="00491926">
              <w:rPr>
                <w:rFonts w:ascii="Times New Roman" w:hAnsi="Times New Roman"/>
                <w:b/>
                <w:color w:val="000000"/>
                <w:sz w:val="28"/>
                <w:szCs w:val="28"/>
              </w:rPr>
              <w:t>–</w:t>
            </w:r>
            <w:r w:rsidRPr="00491926">
              <w:rPr>
                <w:rFonts w:ascii="Times New Roman" w:hAnsi="Times New Roman"/>
                <w:sz w:val="28"/>
                <w:szCs w:val="28"/>
                <w:lang w:val="uk-UA"/>
              </w:rPr>
              <w:t>42 тижні);</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раніше терміну;</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пізніше терміну.</w:t>
            </w:r>
          </w:p>
        </w:tc>
      </w:tr>
      <w:tr w:rsidR="00E71EE0" w:rsidRPr="00491926" w:rsidTr="00576652">
        <w:trPr>
          <w:trHeight w:val="160"/>
        </w:trPr>
        <w:tc>
          <w:tcPr>
            <w:tcW w:w="567" w:type="dxa"/>
          </w:tcPr>
          <w:p w:rsidR="00E71EE0" w:rsidRPr="00491926" w:rsidRDefault="00E71EE0" w:rsidP="00437AC0">
            <w:pPr>
              <w:pStyle w:val="a4"/>
              <w:spacing w:after="0" w:line="360" w:lineRule="auto"/>
              <w:ind w:left="0"/>
              <w:rPr>
                <w:rFonts w:ascii="Times New Roman" w:hAnsi="Times New Roman"/>
                <w:b/>
                <w:sz w:val="28"/>
                <w:szCs w:val="28"/>
                <w:lang w:val="uk-UA"/>
              </w:rPr>
            </w:pPr>
            <w:r w:rsidRPr="00491926">
              <w:rPr>
                <w:rFonts w:ascii="Times New Roman" w:hAnsi="Times New Roman"/>
                <w:b/>
                <w:sz w:val="28"/>
                <w:szCs w:val="28"/>
                <w:lang w:val="uk-UA"/>
              </w:rPr>
              <w:t>29</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були ускладнення під час пологів якщо «так», то вкажіть, які саме?</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30</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вагу Вашої дитини при народженні:</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менше 2500 г;</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від 2500 до 3500 г;</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більше 3500 г.</w:t>
            </w:r>
          </w:p>
        </w:tc>
      </w:tr>
      <w:tr w:rsidR="00E71EE0" w:rsidRPr="00491926" w:rsidTr="00576652">
        <w:trPr>
          <w:trHeight w:val="478"/>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31</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характер вигодовування Вашої дитини на першому році життя?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природне;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змішане;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штучне.</w:t>
            </w:r>
          </w:p>
        </w:tc>
      </w:tr>
      <w:tr w:rsidR="00E71EE0" w:rsidRPr="00491926" w:rsidTr="00576652">
        <w:trPr>
          <w:trHeight w:val="477"/>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32</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 xml:space="preserve">Якщо Ваша дитина знаходилась на </w:t>
            </w:r>
            <w:r w:rsidRPr="00491926">
              <w:rPr>
                <w:rFonts w:ascii="Times New Roman" w:hAnsi="Times New Roman"/>
                <w:sz w:val="28"/>
                <w:szCs w:val="28"/>
                <w:lang w:val="uk-UA"/>
              </w:rPr>
              <w:lastRenderedPageBreak/>
              <w:t>природному вигодовуванні, то вкажіть, до якого віку?</w:t>
            </w:r>
          </w:p>
        </w:tc>
        <w:tc>
          <w:tcPr>
            <w:tcW w:w="4821" w:type="dxa"/>
          </w:tcPr>
          <w:p w:rsidR="00E71EE0" w:rsidRPr="00491926" w:rsidRDefault="00E71EE0" w:rsidP="00437AC0">
            <w:pPr>
              <w:pBdr>
                <w:bottom w:val="single" w:sz="12" w:space="1" w:color="auto"/>
              </w:pBdr>
              <w:spacing w:after="0" w:line="360" w:lineRule="auto"/>
              <w:rPr>
                <w:rFonts w:ascii="Times New Roman" w:hAnsi="Times New Roman"/>
                <w:sz w:val="28"/>
                <w:szCs w:val="28"/>
                <w:lang w:val="uk-UA"/>
              </w:rPr>
            </w:pPr>
          </w:p>
          <w:p w:rsidR="00E71EE0" w:rsidRPr="00491926" w:rsidRDefault="00E71EE0" w:rsidP="00437AC0">
            <w:pPr>
              <w:pBdr>
                <w:bottom w:val="single" w:sz="12" w:space="1" w:color="auto"/>
              </w:pBdr>
              <w:spacing w:after="0" w:line="360" w:lineRule="auto"/>
              <w:rPr>
                <w:rFonts w:ascii="Times New Roman" w:hAnsi="Times New Roman"/>
                <w:sz w:val="28"/>
                <w:szCs w:val="28"/>
                <w:lang w:val="uk-UA"/>
              </w:rPr>
            </w:pPr>
          </w:p>
          <w:p w:rsidR="00E71EE0" w:rsidRPr="00491926" w:rsidRDefault="00E71EE0" w:rsidP="00437AC0">
            <w:pPr>
              <w:spacing w:after="0" w:line="360" w:lineRule="auto"/>
              <w:rPr>
                <w:rFonts w:ascii="Times New Roman" w:hAnsi="Times New Roman"/>
                <w:sz w:val="28"/>
                <w:szCs w:val="28"/>
                <w:lang w:val="uk-UA"/>
              </w:rPr>
            </w:pPr>
          </w:p>
        </w:tc>
      </w:tr>
      <w:tr w:rsidR="00E71EE0" w:rsidRPr="00491926" w:rsidTr="00576652">
        <w:trPr>
          <w:trHeight w:val="159"/>
        </w:trPr>
        <w:tc>
          <w:tcPr>
            <w:tcW w:w="567"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b/>
                <w:color w:val="000000"/>
                <w:sz w:val="28"/>
                <w:szCs w:val="28"/>
                <w:lang w:val="uk-UA"/>
              </w:rPr>
              <w:lastRenderedPageBreak/>
              <w:t>33</w:t>
            </w:r>
          </w:p>
        </w:tc>
        <w:tc>
          <w:tcPr>
            <w:tcW w:w="4677"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Вкажіть термін введення 1 - го прикорму?</w:t>
            </w:r>
          </w:p>
        </w:tc>
        <w:tc>
          <w:tcPr>
            <w:tcW w:w="4821" w:type="dxa"/>
          </w:tcPr>
          <w:p w:rsidR="00E71EE0" w:rsidRPr="00491926" w:rsidRDefault="00E71EE0" w:rsidP="00437AC0">
            <w:pPr>
              <w:pBdr>
                <w:bottom w:val="single" w:sz="12" w:space="1" w:color="auto"/>
              </w:pBdr>
              <w:spacing w:after="0" w:line="360" w:lineRule="auto"/>
              <w:rPr>
                <w:rFonts w:ascii="Times New Roman" w:hAnsi="Times New Roman"/>
                <w:color w:val="000000"/>
                <w:sz w:val="28"/>
                <w:szCs w:val="28"/>
                <w:lang w:val="uk-UA"/>
              </w:rPr>
            </w:pPr>
          </w:p>
          <w:p w:rsidR="00E71EE0" w:rsidRPr="00491926" w:rsidRDefault="00E71EE0" w:rsidP="00437AC0">
            <w:pPr>
              <w:spacing w:after="0" w:line="360" w:lineRule="auto"/>
              <w:rPr>
                <w:rFonts w:ascii="Times New Roman" w:hAnsi="Times New Roman"/>
                <w:color w:val="000000"/>
                <w:sz w:val="28"/>
                <w:szCs w:val="28"/>
                <w:lang w:val="uk-UA"/>
              </w:rPr>
            </w:pPr>
          </w:p>
        </w:tc>
      </w:tr>
      <w:tr w:rsidR="00E71EE0" w:rsidRPr="00491926" w:rsidTr="00576652">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34</w:t>
            </w:r>
          </w:p>
        </w:tc>
        <w:tc>
          <w:tcPr>
            <w:tcW w:w="4677"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Вкажіть, який прикорм переважав в раціоні харчування Вашої дитини?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манна каша;</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овочеве пюре;</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кефір та сир;</w:t>
            </w:r>
          </w:p>
          <w:p w:rsidR="00E71EE0" w:rsidRPr="00491926" w:rsidRDefault="00E71EE0" w:rsidP="00437AC0">
            <w:pPr>
              <w:spacing w:after="0" w:line="360" w:lineRule="auto"/>
              <w:rPr>
                <w:rFonts w:ascii="Times New Roman" w:hAnsi="Times New Roman"/>
                <w:color w:val="FF0000"/>
                <w:sz w:val="28"/>
                <w:szCs w:val="28"/>
                <w:lang w:val="uk-UA"/>
              </w:rPr>
            </w:pPr>
            <w:r w:rsidRPr="00491926">
              <w:rPr>
                <w:rFonts w:ascii="Times New Roman" w:hAnsi="Times New Roman"/>
                <w:sz w:val="28"/>
                <w:szCs w:val="28"/>
                <w:lang w:val="uk-UA"/>
              </w:rPr>
              <w:t>4) інше _________.</w:t>
            </w:r>
          </w:p>
        </w:tc>
      </w:tr>
      <w:tr w:rsidR="00E71EE0" w:rsidRPr="00491926" w:rsidTr="00576652">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35</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яку масу тіла мала Ваша дитина к першому року життя:</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не більше 11 кг;</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більше 11 кг.</w:t>
            </w:r>
          </w:p>
        </w:tc>
      </w:tr>
      <w:tr w:rsidR="00E71EE0" w:rsidRPr="00491926" w:rsidTr="00576652">
        <w:trPr>
          <w:trHeight w:val="159"/>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36</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часто хворіла Ваша дитина, якщо «так», то вкажіть якими саме захворюваннями?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rPr>
          <w:trHeight w:val="59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37</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Чи були у Вашої дитини операції або травми?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rPr>
          <w:trHeight w:val="48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38</w:t>
            </w:r>
          </w:p>
        </w:tc>
        <w:tc>
          <w:tcPr>
            <w:tcW w:w="4677"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sz w:val="28"/>
                <w:szCs w:val="28"/>
                <w:lang w:val="uk-UA"/>
              </w:rPr>
              <w:t>Чи були у Вашої дитини стресові ситуації або психологічні травми (в сім'ї, школі, з однолітками), якщо «так», то вкажіть які саме?</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так</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_______________________________;</w:t>
            </w:r>
          </w:p>
          <w:p w:rsidR="00E71EE0" w:rsidRPr="00491926" w:rsidRDefault="00E71EE0" w:rsidP="00437AC0">
            <w:pPr>
              <w:spacing w:after="0" w:line="360" w:lineRule="auto"/>
              <w:jc w:val="both"/>
              <w:rPr>
                <w:rFonts w:ascii="Times New Roman" w:hAnsi="Times New Roman"/>
                <w:sz w:val="28"/>
                <w:szCs w:val="28"/>
                <w:lang w:val="uk-UA"/>
              </w:rPr>
            </w:pPr>
            <w:r w:rsidRPr="00491926">
              <w:rPr>
                <w:rFonts w:ascii="Times New Roman" w:hAnsi="Times New Roman"/>
                <w:sz w:val="28"/>
                <w:szCs w:val="28"/>
                <w:lang w:val="uk-UA"/>
              </w:rPr>
              <w:t>2) ні.</w:t>
            </w:r>
          </w:p>
        </w:tc>
      </w:tr>
      <w:tr w:rsidR="00E71EE0" w:rsidRPr="00491926" w:rsidTr="00576652">
        <w:trPr>
          <w:trHeight w:val="486"/>
        </w:trPr>
        <w:tc>
          <w:tcPr>
            <w:tcW w:w="567" w:type="dxa"/>
          </w:tcPr>
          <w:p w:rsidR="00E71EE0" w:rsidRPr="00491926" w:rsidRDefault="00E71EE0" w:rsidP="00437AC0">
            <w:pPr>
              <w:spacing w:after="0" w:line="360" w:lineRule="auto"/>
              <w:rPr>
                <w:rFonts w:ascii="Times New Roman" w:hAnsi="Times New Roman"/>
                <w:b/>
                <w:sz w:val="28"/>
                <w:szCs w:val="28"/>
                <w:lang w:val="uk-UA"/>
              </w:rPr>
            </w:pPr>
            <w:r w:rsidRPr="00491926">
              <w:rPr>
                <w:rFonts w:ascii="Times New Roman" w:hAnsi="Times New Roman"/>
                <w:b/>
                <w:sz w:val="28"/>
                <w:szCs w:val="28"/>
                <w:lang w:val="uk-UA"/>
              </w:rPr>
              <w:t>39</w:t>
            </w:r>
          </w:p>
        </w:tc>
        <w:tc>
          <w:tcPr>
            <w:tcW w:w="4677"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Вкажіть, який характер у Вашої дитини?</w:t>
            </w:r>
          </w:p>
        </w:tc>
        <w:tc>
          <w:tcPr>
            <w:tcW w:w="4821" w:type="dxa"/>
          </w:tcPr>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1) меланхолійний;</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2) замкнутий;</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3) дратівливий;</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sz w:val="28"/>
                <w:szCs w:val="28"/>
                <w:lang w:val="uk-UA"/>
              </w:rPr>
              <w:t>4) врівноважений.</w:t>
            </w:r>
          </w:p>
        </w:tc>
      </w:tr>
    </w:tbl>
    <w:p w:rsidR="00E71EE0" w:rsidRPr="00491926" w:rsidRDefault="00E71EE0" w:rsidP="00437AC0">
      <w:pPr>
        <w:spacing w:after="0" w:line="360" w:lineRule="auto"/>
        <w:rPr>
          <w:rFonts w:ascii="Times New Roman" w:hAnsi="Times New Roman"/>
          <w:sz w:val="28"/>
          <w:szCs w:val="28"/>
          <w:lang w:val="uk-UA"/>
        </w:rPr>
      </w:pPr>
    </w:p>
    <w:p w:rsidR="00E71EE0" w:rsidRPr="00491926" w:rsidRDefault="00E71EE0" w:rsidP="00437AC0">
      <w:pPr>
        <w:spacing w:after="0" w:line="360" w:lineRule="auto"/>
        <w:jc w:val="right"/>
        <w:rPr>
          <w:rFonts w:ascii="Times New Roman" w:hAnsi="Times New Roman"/>
          <w:b/>
          <w:sz w:val="28"/>
          <w:szCs w:val="28"/>
          <w:lang w:val="uk-UA"/>
        </w:rPr>
      </w:pPr>
    </w:p>
    <w:p w:rsidR="00E71EE0" w:rsidRPr="00491926" w:rsidRDefault="00E71EE0"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025BDF" w:rsidRDefault="00025BDF" w:rsidP="00437AC0">
      <w:pPr>
        <w:spacing w:after="0" w:line="360" w:lineRule="auto"/>
        <w:jc w:val="right"/>
        <w:rPr>
          <w:rFonts w:ascii="Times New Roman" w:hAnsi="Times New Roman"/>
          <w:b/>
          <w:sz w:val="28"/>
          <w:szCs w:val="28"/>
          <w:lang w:val="uk-UA"/>
        </w:rPr>
      </w:pPr>
    </w:p>
    <w:p w:rsidR="00DF0DC3" w:rsidRDefault="00DF0DC3" w:rsidP="00437AC0">
      <w:pPr>
        <w:spacing w:after="0" w:line="360" w:lineRule="auto"/>
        <w:jc w:val="right"/>
        <w:rPr>
          <w:rFonts w:ascii="Times New Roman" w:hAnsi="Times New Roman"/>
          <w:b/>
          <w:sz w:val="28"/>
          <w:szCs w:val="28"/>
          <w:lang w:val="uk-UA"/>
        </w:rPr>
      </w:pPr>
    </w:p>
    <w:p w:rsidR="00E71EE0" w:rsidRPr="00491926" w:rsidRDefault="00E71EE0" w:rsidP="00437AC0">
      <w:pPr>
        <w:spacing w:after="0" w:line="360" w:lineRule="auto"/>
        <w:jc w:val="right"/>
        <w:rPr>
          <w:rFonts w:ascii="Times New Roman" w:hAnsi="Times New Roman"/>
          <w:b/>
          <w:sz w:val="28"/>
          <w:szCs w:val="28"/>
          <w:lang w:val="uk-UA"/>
        </w:rPr>
      </w:pPr>
      <w:r w:rsidRPr="00491926">
        <w:rPr>
          <w:rFonts w:ascii="Times New Roman" w:hAnsi="Times New Roman"/>
          <w:b/>
          <w:sz w:val="28"/>
          <w:szCs w:val="28"/>
          <w:lang w:val="uk-UA"/>
        </w:rPr>
        <w:t>Додаток Д</w:t>
      </w:r>
    </w:p>
    <w:p w:rsidR="00E71EE0" w:rsidRPr="00311FF5"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МІНІСТЕРСТВО ОХОРОНИ ЗДОРОВ'Я УКРАЇНИ</w:t>
      </w:r>
    </w:p>
    <w:p w:rsidR="00E71EE0" w:rsidRPr="00311FF5"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ХАРКІВСЬКИЙ НАЦІОНАЛЬНИЙ МЕДИЧНИЙ УНІВЕРСИТЕТ</w:t>
      </w:r>
    </w:p>
    <w:p w:rsidR="00E71EE0" w:rsidRPr="00311FF5" w:rsidRDefault="00E71EE0" w:rsidP="00437AC0">
      <w:pPr>
        <w:pStyle w:val="a3"/>
        <w:spacing w:line="360" w:lineRule="auto"/>
        <w:ind w:firstLine="708"/>
        <w:jc w:val="center"/>
        <w:rPr>
          <w:rFonts w:ascii="Times New Roman" w:hAnsi="Times New Roman"/>
          <w:b/>
          <w:sz w:val="28"/>
          <w:szCs w:val="28"/>
          <w:lang w:val="uk-UA"/>
        </w:rPr>
      </w:pPr>
      <w:r w:rsidRPr="00311FF5">
        <w:rPr>
          <w:rFonts w:ascii="Times New Roman" w:hAnsi="Times New Roman"/>
          <w:b/>
          <w:sz w:val="28"/>
          <w:szCs w:val="28"/>
          <w:lang w:val="uk-UA"/>
        </w:rPr>
        <w:t xml:space="preserve">КАРТА ОПИТУВАННЯ ДИТИНИ </w:t>
      </w:r>
    </w:p>
    <w:p w:rsidR="00E71EE0" w:rsidRDefault="00E71EE0" w:rsidP="00437AC0">
      <w:pPr>
        <w:tabs>
          <w:tab w:val="left" w:pos="0"/>
        </w:tabs>
        <w:spacing w:after="0" w:line="360" w:lineRule="auto"/>
        <w:ind w:firstLine="567"/>
        <w:jc w:val="center"/>
        <w:rPr>
          <w:rFonts w:ascii="Times New Roman" w:hAnsi="Times New Roman"/>
          <w:color w:val="000000"/>
          <w:sz w:val="28"/>
          <w:szCs w:val="28"/>
          <w:lang w:val="uk-UA" w:eastAsia="uk-UA"/>
        </w:rPr>
      </w:pPr>
    </w:p>
    <w:p w:rsidR="00E71EE0" w:rsidRPr="00491926" w:rsidRDefault="00E71EE0" w:rsidP="00437AC0">
      <w:pPr>
        <w:tabs>
          <w:tab w:val="left" w:pos="0"/>
        </w:tabs>
        <w:spacing w:after="0" w:line="360" w:lineRule="auto"/>
        <w:ind w:firstLine="567"/>
        <w:jc w:val="center"/>
        <w:rPr>
          <w:rFonts w:ascii="Times New Roman" w:hAnsi="Times New Roman"/>
          <w:color w:val="000000"/>
          <w:sz w:val="28"/>
          <w:szCs w:val="28"/>
          <w:lang w:val="uk-UA" w:eastAsia="uk-UA"/>
        </w:rPr>
      </w:pPr>
      <w:r w:rsidRPr="00491926">
        <w:rPr>
          <w:rFonts w:ascii="Times New Roman" w:hAnsi="Times New Roman"/>
          <w:color w:val="000000"/>
          <w:sz w:val="28"/>
          <w:szCs w:val="28"/>
          <w:lang w:val="uk-UA" w:eastAsia="uk-UA"/>
        </w:rPr>
        <w:t>Шановні діти</w:t>
      </w:r>
    </w:p>
    <w:p w:rsidR="00E71EE0" w:rsidRPr="00491926" w:rsidRDefault="00E71EE0" w:rsidP="00437AC0">
      <w:pPr>
        <w:spacing w:after="0" w:line="360" w:lineRule="auto"/>
        <w:ind w:firstLine="567"/>
        <w:jc w:val="both"/>
        <w:rPr>
          <w:rFonts w:ascii="Times New Roman" w:hAnsi="Times New Roman"/>
          <w:b/>
          <w:i/>
          <w:sz w:val="28"/>
          <w:szCs w:val="28"/>
          <w:lang w:val="uk-UA"/>
        </w:rPr>
      </w:pPr>
      <w:r w:rsidRPr="00491926">
        <w:rPr>
          <w:rFonts w:ascii="Times New Roman" w:hAnsi="Times New Roman"/>
          <w:b/>
          <w:i/>
          <w:sz w:val="28"/>
          <w:szCs w:val="28"/>
          <w:lang w:val="uk-UA"/>
        </w:rPr>
        <w:t>Просимо тебе відповісти на запропоновані питання в анкеті, яка в свою чергу допоможе вирішенню питань щодо виявлення захворювань та оцінки якості надання медичної допомоги дітям. Просимо тебе уважно читати питання і відзначати свій варіант відповіді. В часі ти не обмежений.</w:t>
      </w:r>
    </w:p>
    <w:p w:rsidR="00E71EE0" w:rsidRPr="00491926" w:rsidRDefault="00E71EE0" w:rsidP="00437AC0">
      <w:pPr>
        <w:spacing w:after="0" w:line="360" w:lineRule="auto"/>
        <w:rPr>
          <w:rFonts w:ascii="Times New Roman" w:hAnsi="Times New Roman"/>
          <w:b/>
          <w:color w:val="000000"/>
          <w:sz w:val="28"/>
          <w:szCs w:val="28"/>
          <w:lang w:val="uk-UA" w:eastAsia="ru-RU"/>
        </w:rPr>
      </w:pPr>
      <w:r w:rsidRPr="00491926">
        <w:rPr>
          <w:rFonts w:ascii="Times New Roman" w:hAnsi="Times New Roman"/>
          <w:b/>
          <w:color w:val="000000"/>
          <w:sz w:val="28"/>
          <w:szCs w:val="28"/>
          <w:lang w:val="uk-UA" w:eastAsia="ru-RU"/>
        </w:rPr>
        <w:t>Дата заповнення________________</w:t>
      </w:r>
    </w:p>
    <w:p w:rsidR="00E71EE0" w:rsidRPr="00491926" w:rsidRDefault="00E71EE0" w:rsidP="00437AC0">
      <w:pPr>
        <w:spacing w:after="0" w:line="360" w:lineRule="auto"/>
        <w:rPr>
          <w:rFonts w:ascii="Times New Roman" w:hAnsi="Times New Roman"/>
          <w:sz w:val="28"/>
          <w:szCs w:val="28"/>
          <w:lang w:val="uk-UA"/>
        </w:rPr>
      </w:pPr>
      <w:r w:rsidRPr="00491926">
        <w:rPr>
          <w:rFonts w:ascii="Times New Roman" w:hAnsi="Times New Roman"/>
          <w:b/>
          <w:sz w:val="28"/>
          <w:szCs w:val="28"/>
          <w:lang w:val="uk-UA"/>
        </w:rPr>
        <w:t>Дата народження</w:t>
      </w:r>
      <w:r w:rsidRPr="00491926">
        <w:rPr>
          <w:rFonts w:ascii="Times New Roman" w:hAnsi="Times New Roman"/>
          <w:sz w:val="28"/>
          <w:szCs w:val="28"/>
          <w:lang w:val="uk-UA"/>
        </w:rPr>
        <w:t>________________</w:t>
      </w:r>
    </w:p>
    <w:p w:rsidR="00E71EE0" w:rsidRPr="00491926" w:rsidRDefault="00E71EE0" w:rsidP="00437AC0">
      <w:pPr>
        <w:spacing w:after="0" w:line="360" w:lineRule="auto"/>
        <w:rPr>
          <w:rFonts w:ascii="Times New Roman" w:hAnsi="Times New Roman"/>
          <w:b/>
          <w:color w:val="000000"/>
          <w:sz w:val="28"/>
          <w:szCs w:val="28"/>
          <w:lang w:val="uk-UA" w:eastAsia="ru-RU"/>
        </w:rPr>
      </w:pPr>
      <w:r w:rsidRPr="00491926">
        <w:rPr>
          <w:rFonts w:ascii="Times New Roman" w:hAnsi="Times New Roman"/>
          <w:b/>
          <w:color w:val="000000"/>
          <w:sz w:val="28"/>
          <w:szCs w:val="28"/>
          <w:lang w:val="uk-UA" w:eastAsia="ru-RU"/>
        </w:rPr>
        <w:t>П.І.Б _________________________________________________________</w:t>
      </w:r>
    </w:p>
    <w:p w:rsidR="00E71EE0" w:rsidRPr="00491926" w:rsidRDefault="00E71EE0" w:rsidP="00437AC0">
      <w:pPr>
        <w:spacing w:after="0" w:line="360" w:lineRule="auto"/>
        <w:rPr>
          <w:rFonts w:ascii="Times New Roman" w:hAnsi="Times New Roman"/>
          <w:color w:val="000000"/>
          <w:sz w:val="28"/>
          <w:szCs w:val="28"/>
          <w:lang w:val="uk-UA"/>
        </w:rPr>
      </w:pPr>
    </w:p>
    <w:p w:rsidR="00E71EE0" w:rsidRPr="00491926" w:rsidRDefault="00E71EE0" w:rsidP="00437AC0">
      <w:pPr>
        <w:pStyle w:val="af1"/>
        <w:spacing w:after="0" w:line="360" w:lineRule="auto"/>
        <w:rPr>
          <w:color w:val="00000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4819"/>
        <w:gridCol w:w="4394"/>
      </w:tblGrid>
      <w:tr w:rsidR="00E71EE0" w:rsidRPr="00491926" w:rsidTr="00884BDA">
        <w:trPr>
          <w:trHeight w:val="355"/>
        </w:trPr>
        <w:tc>
          <w:tcPr>
            <w:tcW w:w="9747" w:type="dxa"/>
            <w:gridSpan w:val="3"/>
          </w:tcPr>
          <w:p w:rsidR="00E71EE0" w:rsidRPr="00491926" w:rsidRDefault="00E71EE0" w:rsidP="00437AC0">
            <w:pPr>
              <w:pStyle w:val="af5"/>
              <w:spacing w:line="360" w:lineRule="auto"/>
              <w:jc w:val="left"/>
              <w:rPr>
                <w:b/>
                <w:color w:val="000000"/>
                <w:sz w:val="28"/>
                <w:szCs w:val="28"/>
                <w:lang w:val="uk-UA"/>
              </w:rPr>
            </w:pPr>
            <w:r w:rsidRPr="00491926">
              <w:rPr>
                <w:b/>
                <w:color w:val="000000"/>
                <w:sz w:val="28"/>
                <w:szCs w:val="28"/>
                <w:lang w:val="uk-UA"/>
              </w:rPr>
              <w:t>БЛОК А (Особливості харчування)</w:t>
            </w:r>
          </w:p>
        </w:tc>
      </w:tr>
      <w:tr w:rsidR="00E71EE0" w:rsidRPr="00491926" w:rsidTr="00884BDA">
        <w:trPr>
          <w:trHeight w:val="828"/>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w:t>
            </w:r>
          </w:p>
        </w:tc>
        <w:tc>
          <w:tcPr>
            <w:tcW w:w="4819"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Який режим твого харчування?</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їм завжди, коли голодний;</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часто пропускаю сніданок, їм в обід та ввечері;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сніданок, обід, вечеря.</w:t>
            </w:r>
          </w:p>
        </w:tc>
      </w:tr>
      <w:tr w:rsidR="00E71EE0" w:rsidRPr="00491926" w:rsidTr="00884BDA">
        <w:trPr>
          <w:trHeight w:val="413"/>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w:t>
            </w:r>
          </w:p>
        </w:tc>
        <w:tc>
          <w:tcPr>
            <w:tcW w:w="4819"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Скільки в середньому проміжок між прийомами їжі?</w:t>
            </w:r>
          </w:p>
        </w:tc>
        <w:tc>
          <w:tcPr>
            <w:tcW w:w="4394" w:type="dxa"/>
          </w:tcPr>
          <w:p w:rsidR="00E71EE0" w:rsidRPr="00491926" w:rsidRDefault="00E71EE0" w:rsidP="00437AC0">
            <w:pPr>
              <w:pStyle w:val="af5"/>
              <w:spacing w:line="360" w:lineRule="auto"/>
              <w:jc w:val="left"/>
              <w:rPr>
                <w:color w:val="000000"/>
                <w:sz w:val="28"/>
                <w:szCs w:val="28"/>
                <w:lang w:val="uk-UA"/>
              </w:rPr>
            </w:pPr>
            <w:r w:rsidRPr="00491926">
              <w:rPr>
                <w:color w:val="000000"/>
                <w:sz w:val="28"/>
                <w:szCs w:val="28"/>
                <w:lang w:val="uk-UA"/>
              </w:rPr>
              <w:t>_________.</w:t>
            </w:r>
          </w:p>
        </w:tc>
      </w:tr>
      <w:tr w:rsidR="00E71EE0" w:rsidRPr="00491926" w:rsidTr="00884BDA">
        <w:trPr>
          <w:trHeight w:val="412"/>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lastRenderedPageBreak/>
              <w:t>3</w:t>
            </w:r>
          </w:p>
        </w:tc>
        <w:tc>
          <w:tcPr>
            <w:tcW w:w="4819"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Який прийом їжі найбільш ситний?</w:t>
            </w:r>
          </w:p>
        </w:tc>
        <w:tc>
          <w:tcPr>
            <w:tcW w:w="4394" w:type="dxa"/>
          </w:tcPr>
          <w:p w:rsidR="00E71EE0" w:rsidRPr="00491926" w:rsidRDefault="00E71EE0" w:rsidP="00437AC0">
            <w:pPr>
              <w:pStyle w:val="af5"/>
              <w:spacing w:line="360" w:lineRule="auto"/>
              <w:jc w:val="left"/>
              <w:rPr>
                <w:color w:val="000000"/>
                <w:sz w:val="28"/>
                <w:szCs w:val="28"/>
                <w:lang w:val="uk-UA"/>
              </w:rPr>
            </w:pPr>
            <w:r w:rsidRPr="00491926">
              <w:rPr>
                <w:color w:val="000000"/>
                <w:sz w:val="28"/>
                <w:szCs w:val="28"/>
                <w:lang w:val="uk-UA"/>
              </w:rPr>
              <w:t>1) сніданок;</w:t>
            </w:r>
          </w:p>
          <w:p w:rsidR="00E71EE0" w:rsidRPr="00491926" w:rsidRDefault="00E71EE0" w:rsidP="00437AC0">
            <w:pPr>
              <w:pStyle w:val="af5"/>
              <w:spacing w:line="360" w:lineRule="auto"/>
              <w:jc w:val="left"/>
              <w:rPr>
                <w:color w:val="000000"/>
                <w:sz w:val="28"/>
                <w:szCs w:val="28"/>
                <w:lang w:val="uk-UA"/>
              </w:rPr>
            </w:pPr>
            <w:r w:rsidRPr="00491926">
              <w:rPr>
                <w:color w:val="000000"/>
                <w:sz w:val="28"/>
                <w:szCs w:val="28"/>
                <w:lang w:val="uk-UA"/>
              </w:rPr>
              <w:t>2) обід;</w:t>
            </w:r>
          </w:p>
          <w:p w:rsidR="00E71EE0" w:rsidRPr="00491926" w:rsidRDefault="00E71EE0" w:rsidP="00437AC0">
            <w:pPr>
              <w:pStyle w:val="af5"/>
              <w:spacing w:line="360" w:lineRule="auto"/>
              <w:jc w:val="left"/>
              <w:rPr>
                <w:color w:val="000000"/>
                <w:sz w:val="28"/>
                <w:szCs w:val="28"/>
                <w:lang w:val="uk-UA"/>
              </w:rPr>
            </w:pPr>
            <w:r w:rsidRPr="00491926">
              <w:rPr>
                <w:color w:val="000000"/>
                <w:sz w:val="28"/>
                <w:szCs w:val="28"/>
                <w:lang w:val="uk-UA"/>
              </w:rPr>
              <w:t>3) вечеря.</w:t>
            </w:r>
          </w:p>
        </w:tc>
      </w:tr>
      <w:tr w:rsidR="00E71EE0" w:rsidRPr="00491926" w:rsidTr="00884BDA">
        <w:trPr>
          <w:trHeight w:val="555"/>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4</w:t>
            </w:r>
          </w:p>
        </w:tc>
        <w:tc>
          <w:tcPr>
            <w:tcW w:w="4819"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Які продукти ти вживаєш найчастіше (вкажи за зменшенням ступеня)?</w:t>
            </w:r>
          </w:p>
        </w:tc>
        <w:tc>
          <w:tcPr>
            <w:tcW w:w="4394"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___________ __________ ___________________ _________.</w:t>
            </w:r>
          </w:p>
        </w:tc>
      </w:tr>
      <w:tr w:rsidR="00E71EE0" w:rsidRPr="00491926" w:rsidTr="00884BDA">
        <w:trPr>
          <w:trHeight w:val="555"/>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5</w:t>
            </w:r>
          </w:p>
        </w:tc>
        <w:tc>
          <w:tcPr>
            <w:tcW w:w="4819" w:type="dxa"/>
          </w:tcPr>
          <w:p w:rsidR="00E71EE0" w:rsidRPr="00491926" w:rsidRDefault="00E71EE0" w:rsidP="00437AC0">
            <w:pPr>
              <w:pStyle w:val="tekstvlev"/>
              <w:spacing w:before="0" w:beforeAutospacing="0" w:after="0" w:afterAutospacing="0" w:line="360" w:lineRule="auto"/>
              <w:rPr>
                <w:color w:val="000000"/>
                <w:sz w:val="28"/>
                <w:szCs w:val="28"/>
                <w:lang w:val="uk-UA"/>
              </w:rPr>
            </w:pPr>
            <w:r w:rsidRPr="00491926">
              <w:rPr>
                <w:color w:val="000000"/>
                <w:sz w:val="28"/>
                <w:szCs w:val="28"/>
                <w:lang w:val="uk-UA"/>
              </w:rPr>
              <w:t>Які продукти ти не любиш?</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_______________</w:t>
            </w:r>
          </w:p>
        </w:tc>
      </w:tr>
      <w:tr w:rsidR="00E71EE0" w:rsidRPr="0040033B" w:rsidTr="00884BDA">
        <w:trPr>
          <w:trHeight w:val="864"/>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6</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Що ти найчастіше їж між основними прийомами їжі?</w:t>
            </w:r>
          </w:p>
        </w:tc>
        <w:tc>
          <w:tcPr>
            <w:tcW w:w="4394" w:type="dxa"/>
          </w:tcPr>
          <w:p w:rsidR="00E71EE0" w:rsidRPr="00491926" w:rsidRDefault="00E71EE0" w:rsidP="00437AC0">
            <w:pPr>
              <w:pStyle w:val="a3"/>
              <w:spacing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шоколад;</w:t>
            </w:r>
          </w:p>
          <w:p w:rsidR="00E71EE0" w:rsidRPr="00491926" w:rsidRDefault="00E71EE0" w:rsidP="00437AC0">
            <w:pPr>
              <w:pStyle w:val="a3"/>
              <w:spacing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чіпси;</w:t>
            </w:r>
          </w:p>
          <w:p w:rsidR="00E71EE0" w:rsidRPr="00491926" w:rsidRDefault="00E71EE0" w:rsidP="00437AC0">
            <w:pPr>
              <w:pStyle w:val="a3"/>
              <w:spacing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цукерки;</w:t>
            </w:r>
          </w:p>
          <w:p w:rsidR="00E71EE0" w:rsidRPr="00491926" w:rsidRDefault="00E71EE0" w:rsidP="00437AC0">
            <w:pPr>
              <w:pStyle w:val="a3"/>
              <w:spacing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4) фрукти;</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5) інша відповідь ______________.</w:t>
            </w:r>
          </w:p>
        </w:tc>
      </w:tr>
      <w:tr w:rsidR="00E71EE0" w:rsidRPr="00491926" w:rsidTr="00884BDA">
        <w:trPr>
          <w:trHeight w:val="45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7</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Якими напоями ти віддаєш перевагу тамувати спрагу?</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сік;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чай;</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газовані напої з сиропом (лимонад, кока-кола);</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4) компот;</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5) газовані напої звичайні;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6) звичайна вода.</w:t>
            </w:r>
          </w:p>
        </w:tc>
      </w:tr>
      <w:tr w:rsidR="00E71EE0" w:rsidRPr="00491926" w:rsidTr="00884BDA">
        <w:trPr>
          <w:trHeight w:val="836"/>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8</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вживаєш ти смачну їжу при стресі або поганому настрою?</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884BDA">
        <w:tc>
          <w:tcPr>
            <w:tcW w:w="534" w:type="dxa"/>
          </w:tcPr>
          <w:p w:rsidR="00E71EE0" w:rsidRPr="00491926" w:rsidRDefault="00E71EE0" w:rsidP="00437AC0">
            <w:pPr>
              <w:pStyle w:val="tekstvlev"/>
              <w:spacing w:before="0" w:beforeAutospacing="0" w:after="0" w:afterAutospacing="0" w:line="360" w:lineRule="auto"/>
              <w:jc w:val="center"/>
              <w:rPr>
                <w:b/>
                <w:color w:val="000000"/>
                <w:sz w:val="28"/>
                <w:szCs w:val="28"/>
                <w:lang w:val="uk-UA"/>
              </w:rPr>
            </w:pPr>
            <w:r w:rsidRPr="00491926">
              <w:rPr>
                <w:b/>
                <w:color w:val="000000"/>
                <w:sz w:val="28"/>
                <w:szCs w:val="28"/>
                <w:lang w:val="uk-UA"/>
              </w:rPr>
              <w:t>9</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любиш ти поїсти перед телевізором, комп'ютером або іншими електронними пристроями?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884BDA">
        <w:trPr>
          <w:trHeight w:val="854"/>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10</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вживаєш ти продукти, які рекламують по телевізору?</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884BDA">
        <w:trPr>
          <w:trHeight w:val="305"/>
        </w:trPr>
        <w:tc>
          <w:tcPr>
            <w:tcW w:w="9747" w:type="dxa"/>
            <w:gridSpan w:val="3"/>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b/>
                <w:color w:val="000000"/>
                <w:sz w:val="28"/>
                <w:szCs w:val="28"/>
                <w:lang w:val="uk-UA"/>
              </w:rPr>
              <w:t>БЛОК Б (загальні відомості)</w:t>
            </w:r>
          </w:p>
        </w:tc>
      </w:tr>
      <w:tr w:rsidR="00E71EE0" w:rsidRPr="00491926" w:rsidTr="006511ED">
        <w:trPr>
          <w:trHeight w:val="414"/>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lastRenderedPageBreak/>
              <w:t>11</w:t>
            </w:r>
          </w:p>
          <w:p w:rsidR="00E71EE0" w:rsidRPr="00491926" w:rsidRDefault="00E71EE0" w:rsidP="00437AC0">
            <w:pPr>
              <w:pStyle w:val="tekstvlev"/>
              <w:spacing w:before="0" w:beforeAutospacing="0" w:after="0" w:afterAutospacing="0" w:line="360" w:lineRule="auto"/>
              <w:rPr>
                <w:b/>
                <w:color w:val="000000"/>
                <w:sz w:val="28"/>
                <w:szCs w:val="28"/>
                <w:lang w:val="uk-UA"/>
              </w:rPr>
            </w:pP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Яку школу ти відвідуєш?</w:t>
            </w:r>
          </w:p>
        </w:tc>
        <w:tc>
          <w:tcPr>
            <w:tcW w:w="4394" w:type="dxa"/>
          </w:tcPr>
          <w:p w:rsidR="00E71EE0" w:rsidRPr="00491926" w:rsidRDefault="00E71EE0" w:rsidP="00437AC0">
            <w:pPr>
              <w:pStyle w:val="a4"/>
              <w:spacing w:after="0" w:line="360" w:lineRule="auto"/>
              <w:ind w:left="0"/>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 звичайну загальноосвітню;</w:t>
            </w:r>
          </w:p>
          <w:p w:rsidR="00E71EE0" w:rsidRPr="00491926" w:rsidRDefault="00E71EE0" w:rsidP="00437AC0">
            <w:pPr>
              <w:pStyle w:val="a4"/>
              <w:spacing w:after="0" w:line="360" w:lineRule="auto"/>
              <w:ind w:left="0"/>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 з поглибленим вивченням (ліцей, гімназія, спеціалізована школа).</w:t>
            </w:r>
          </w:p>
        </w:tc>
      </w:tr>
      <w:tr w:rsidR="00E71EE0" w:rsidRPr="00491926" w:rsidTr="00884BDA">
        <w:trPr>
          <w:trHeight w:val="121"/>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12</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Яка у тебе успішність в школі?</w:t>
            </w:r>
          </w:p>
        </w:tc>
        <w:tc>
          <w:tcPr>
            <w:tcW w:w="4394" w:type="dxa"/>
          </w:tcPr>
          <w:p w:rsidR="00E71EE0" w:rsidRPr="00491926" w:rsidRDefault="00E71EE0" w:rsidP="00437AC0">
            <w:pPr>
              <w:pStyle w:val="a4"/>
              <w:spacing w:after="0" w:line="360" w:lineRule="auto"/>
              <w:ind w:left="0"/>
              <w:jc w:val="both"/>
              <w:rPr>
                <w:rFonts w:ascii="Times New Roman" w:hAnsi="Times New Roman"/>
                <w:color w:val="000000"/>
                <w:sz w:val="28"/>
                <w:szCs w:val="28"/>
                <w:lang w:val="uk-UA"/>
              </w:rPr>
            </w:pPr>
            <w:r w:rsidRPr="00491926">
              <w:rPr>
                <w:rFonts w:ascii="Times New Roman" w:hAnsi="Times New Roman"/>
                <w:color w:val="000000"/>
                <w:sz w:val="28"/>
                <w:szCs w:val="28"/>
                <w:lang w:val="uk-UA"/>
              </w:rPr>
              <w:t>1) відмінно;</w:t>
            </w:r>
          </w:p>
          <w:p w:rsidR="00E71EE0" w:rsidRPr="00491926" w:rsidRDefault="00E71EE0" w:rsidP="00437AC0">
            <w:pPr>
              <w:pStyle w:val="a4"/>
              <w:spacing w:after="0" w:line="360" w:lineRule="auto"/>
              <w:ind w:left="0"/>
              <w:jc w:val="both"/>
              <w:rPr>
                <w:rFonts w:ascii="Times New Roman" w:hAnsi="Times New Roman"/>
                <w:color w:val="000000"/>
                <w:sz w:val="28"/>
                <w:szCs w:val="28"/>
                <w:lang w:val="uk-UA"/>
              </w:rPr>
            </w:pPr>
            <w:r w:rsidRPr="00491926">
              <w:rPr>
                <w:rFonts w:ascii="Times New Roman" w:hAnsi="Times New Roman"/>
                <w:color w:val="000000"/>
                <w:sz w:val="28"/>
                <w:szCs w:val="28"/>
                <w:lang w:val="uk-UA"/>
              </w:rPr>
              <w:t>2) добре;</w:t>
            </w:r>
          </w:p>
          <w:p w:rsidR="00E71EE0" w:rsidRPr="00491926" w:rsidRDefault="00E71EE0" w:rsidP="00437AC0">
            <w:pPr>
              <w:pStyle w:val="a4"/>
              <w:spacing w:after="0" w:line="360" w:lineRule="auto"/>
              <w:ind w:left="0"/>
              <w:jc w:val="both"/>
              <w:rPr>
                <w:rFonts w:ascii="Times New Roman" w:hAnsi="Times New Roman"/>
                <w:color w:val="000000"/>
                <w:sz w:val="28"/>
                <w:szCs w:val="28"/>
                <w:lang w:val="uk-UA"/>
              </w:rPr>
            </w:pPr>
            <w:r w:rsidRPr="00491926">
              <w:rPr>
                <w:rFonts w:ascii="Times New Roman" w:hAnsi="Times New Roman"/>
                <w:color w:val="000000"/>
                <w:sz w:val="28"/>
                <w:szCs w:val="28"/>
                <w:lang w:val="uk-UA"/>
              </w:rPr>
              <w:t>3) задовільно.</w:t>
            </w:r>
          </w:p>
        </w:tc>
      </w:tr>
      <w:tr w:rsidR="00E71EE0" w:rsidRPr="00491926" w:rsidTr="00884BDA">
        <w:trPr>
          <w:trHeight w:val="121"/>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13</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займаєшся ти предметами додатково, якщо «так», то вкажи якими?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 _______________;</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491926" w:rsidTr="00884BDA">
        <w:trPr>
          <w:trHeight w:val="121"/>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14</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Які в тебе стосунки з однолітками?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доброзичливі;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формальні;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напружені;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4) конфліктні.</w:t>
            </w:r>
          </w:p>
        </w:tc>
      </w:tr>
      <w:tr w:rsidR="00E71EE0" w:rsidRPr="00491926" w:rsidTr="00884BDA">
        <w:trPr>
          <w:trHeight w:val="803"/>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15</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Які в тебе стосунки з учителями?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доброзичливі;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формальні;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напружені;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4) конфліктні.</w:t>
            </w:r>
          </w:p>
        </w:tc>
      </w:tr>
      <w:tr w:rsidR="00E71EE0" w:rsidRPr="00491926" w:rsidTr="00884BDA">
        <w:trPr>
          <w:trHeight w:val="802"/>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16</w:t>
            </w:r>
          </w:p>
        </w:tc>
        <w:tc>
          <w:tcPr>
            <w:tcW w:w="4819"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Чи були в тебе стресові ситуації в школі, сім’ї або з однолітками?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 _______________;</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491926" w:rsidTr="00F13AA6">
        <w:trPr>
          <w:trHeight w:val="802"/>
        </w:trPr>
        <w:tc>
          <w:tcPr>
            <w:tcW w:w="9747" w:type="dxa"/>
            <w:gridSpan w:val="3"/>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b/>
                <w:color w:val="000000"/>
                <w:sz w:val="28"/>
                <w:szCs w:val="28"/>
                <w:lang w:val="uk-UA"/>
              </w:rPr>
              <w:t>БЛОК В (рухова активність)</w:t>
            </w:r>
          </w:p>
        </w:tc>
      </w:tr>
      <w:tr w:rsidR="00E71EE0" w:rsidRPr="00491926" w:rsidTr="00884BDA">
        <w:trPr>
          <w:trHeight w:val="540"/>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17</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Чи виконуєш ти ранкову гімнастику?</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884BDA">
        <w:trPr>
          <w:trHeight w:val="78"/>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18</w:t>
            </w:r>
          </w:p>
        </w:tc>
        <w:tc>
          <w:tcPr>
            <w:tcW w:w="4819"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color w:val="000000"/>
                <w:sz w:val="28"/>
                <w:szCs w:val="28"/>
                <w:lang w:val="uk-UA"/>
              </w:rPr>
              <w:t>Як часто ти підіймаєшся по сходах пішки (без ліфта)?</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часто;</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3) рідко.</w:t>
            </w:r>
          </w:p>
        </w:tc>
      </w:tr>
      <w:tr w:rsidR="00E71EE0" w:rsidRPr="00491926" w:rsidTr="002F5B4D">
        <w:trPr>
          <w:trHeight w:val="821"/>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lastRenderedPageBreak/>
              <w:t>19</w:t>
            </w:r>
          </w:p>
        </w:tc>
        <w:tc>
          <w:tcPr>
            <w:tcW w:w="4819"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color w:val="000000"/>
                <w:sz w:val="28"/>
                <w:szCs w:val="28"/>
                <w:lang w:val="uk-UA"/>
              </w:rPr>
              <w:t>Як часто ти ходиш пішки?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часто;</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3) рідко.</w:t>
            </w:r>
          </w:p>
        </w:tc>
      </w:tr>
      <w:tr w:rsidR="00E71EE0" w:rsidRPr="00491926" w:rsidTr="00884BDA">
        <w:trPr>
          <w:trHeight w:val="7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20</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Чи відвідуєш ти заняття фізичної культури в школі?</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так, але виконую фізичне навантаження, не в повному обсязі;</w:t>
            </w:r>
          </w:p>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3) ні, звільнений.</w:t>
            </w:r>
          </w:p>
        </w:tc>
      </w:tr>
      <w:tr w:rsidR="00E71EE0" w:rsidRPr="00491926" w:rsidTr="00884BDA">
        <w:trPr>
          <w:trHeight w:val="7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21</w:t>
            </w:r>
          </w:p>
        </w:tc>
        <w:tc>
          <w:tcPr>
            <w:tcW w:w="4819"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color w:val="000000"/>
                <w:sz w:val="28"/>
                <w:szCs w:val="28"/>
                <w:lang w:val="uk-UA"/>
              </w:rPr>
              <w:t>Якщо звільнений або частково звільнений, вкажи причину?</w:t>
            </w:r>
          </w:p>
        </w:tc>
        <w:tc>
          <w:tcPr>
            <w:tcW w:w="4394"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p>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____________________________</w:t>
            </w:r>
          </w:p>
        </w:tc>
      </w:tr>
      <w:tr w:rsidR="00E71EE0" w:rsidRPr="00491926" w:rsidTr="00884BDA">
        <w:trPr>
          <w:trHeight w:val="1038"/>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22</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Чи відвідуєш ти спортивні секції?</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ні.</w:t>
            </w:r>
          </w:p>
        </w:tc>
      </w:tr>
      <w:tr w:rsidR="00E71EE0" w:rsidRPr="00491926" w:rsidTr="00884BDA">
        <w:trPr>
          <w:trHeight w:val="1391"/>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23</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Чи є в тебе фізичне навантаження у вихідні дні (наприклад:їзда на велосипеді, участь в рухливих іграх та інше або виконання фізичної роботи по дому)?</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0023AC">
        <w:trPr>
          <w:trHeight w:val="55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24</w:t>
            </w:r>
          </w:p>
        </w:tc>
        <w:tc>
          <w:tcPr>
            <w:tcW w:w="4819" w:type="dxa"/>
          </w:tcPr>
          <w:p w:rsidR="00E71EE0" w:rsidRPr="00491926" w:rsidRDefault="00E71EE0" w:rsidP="00437AC0">
            <w:pPr>
              <w:pStyle w:val="a4"/>
              <w:spacing w:after="0" w:line="360" w:lineRule="auto"/>
              <w:ind w:left="0"/>
              <w:rPr>
                <w:rFonts w:ascii="Times New Roman" w:hAnsi="Times New Roman"/>
                <w:b/>
                <w:color w:val="000000"/>
                <w:sz w:val="28"/>
                <w:szCs w:val="28"/>
                <w:lang w:val="uk-UA"/>
              </w:rPr>
            </w:pPr>
            <w:r w:rsidRPr="00491926">
              <w:rPr>
                <w:rFonts w:ascii="Times New Roman" w:hAnsi="Times New Roman"/>
                <w:color w:val="000000"/>
                <w:sz w:val="28"/>
                <w:szCs w:val="28"/>
                <w:lang w:val="uk-UA"/>
              </w:rPr>
              <w:t>Чи є в тебе фізичне навантаження в будні дні (наприклад:їзда на велосипеді, участь в рухливих іграх та інше або виконання фізичної роботи по дому)?</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так;</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іноді;</w:t>
            </w:r>
          </w:p>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3) ні.</w:t>
            </w:r>
          </w:p>
        </w:tc>
      </w:tr>
      <w:tr w:rsidR="00E71EE0" w:rsidRPr="00491926" w:rsidTr="00884BDA">
        <w:trPr>
          <w:trHeight w:val="103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25</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Скільки часу в середньому в день ти дивишся телевізор (проводиш за комп'ютером або іншими електронними пристроями)?</w:t>
            </w:r>
          </w:p>
        </w:tc>
        <w:tc>
          <w:tcPr>
            <w:tcW w:w="4394" w:type="dxa"/>
          </w:tcPr>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1) до 3-х годин;</w:t>
            </w:r>
          </w:p>
          <w:p w:rsidR="00E71EE0" w:rsidRPr="00491926" w:rsidRDefault="00E71EE0" w:rsidP="00437AC0">
            <w:pPr>
              <w:spacing w:after="0" w:line="360" w:lineRule="auto"/>
              <w:rPr>
                <w:rFonts w:ascii="Times New Roman" w:hAnsi="Times New Roman"/>
                <w:color w:val="000000"/>
                <w:sz w:val="28"/>
                <w:szCs w:val="28"/>
                <w:lang w:val="uk-UA"/>
              </w:rPr>
            </w:pPr>
            <w:r w:rsidRPr="00491926">
              <w:rPr>
                <w:rFonts w:ascii="Times New Roman" w:hAnsi="Times New Roman"/>
                <w:color w:val="000000"/>
                <w:sz w:val="28"/>
                <w:szCs w:val="28"/>
                <w:lang w:val="uk-UA"/>
              </w:rPr>
              <w:t>2) більш 3-х годин.</w:t>
            </w:r>
          </w:p>
        </w:tc>
      </w:tr>
      <w:tr w:rsidR="00E71EE0" w:rsidRPr="00491926" w:rsidTr="00884BDA">
        <w:trPr>
          <w:trHeight w:val="20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t>26</w:t>
            </w:r>
          </w:p>
        </w:tc>
        <w:tc>
          <w:tcPr>
            <w:tcW w:w="4819" w:type="dxa"/>
          </w:tcPr>
          <w:p w:rsidR="00E71EE0" w:rsidRPr="00491926" w:rsidRDefault="00E71EE0" w:rsidP="00437AC0">
            <w:pPr>
              <w:pStyle w:val="a4"/>
              <w:spacing w:after="0" w:line="360" w:lineRule="auto"/>
              <w:ind w:left="0"/>
              <w:rPr>
                <w:rFonts w:ascii="Times New Roman" w:hAnsi="Times New Roman"/>
                <w:color w:val="000000"/>
                <w:sz w:val="28"/>
                <w:szCs w:val="28"/>
                <w:lang w:val="uk-UA"/>
              </w:rPr>
            </w:pPr>
            <w:r w:rsidRPr="00491926">
              <w:rPr>
                <w:rFonts w:ascii="Times New Roman" w:hAnsi="Times New Roman"/>
                <w:color w:val="000000"/>
                <w:sz w:val="28"/>
                <w:szCs w:val="28"/>
                <w:lang w:val="uk-UA"/>
              </w:rPr>
              <w:t>Як ти найчастіше проводиш літні канікули?</w:t>
            </w:r>
          </w:p>
        </w:tc>
        <w:tc>
          <w:tcPr>
            <w:tcW w:w="4394" w:type="dxa"/>
          </w:tcPr>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1) вдома;</w:t>
            </w:r>
          </w:p>
          <w:p w:rsidR="00E71EE0" w:rsidRPr="00491926" w:rsidRDefault="00E71EE0" w:rsidP="00437AC0">
            <w:pPr>
              <w:pStyle w:val="7"/>
              <w:spacing w:before="0" w:line="360" w:lineRule="auto"/>
              <w:rPr>
                <w:rFonts w:ascii="Times New Roman" w:hAnsi="Times New Roman"/>
                <w:i w:val="0"/>
                <w:iCs/>
                <w:color w:val="000000"/>
                <w:sz w:val="28"/>
                <w:szCs w:val="28"/>
                <w:lang w:val="uk-UA" w:eastAsia="uk-UA"/>
              </w:rPr>
            </w:pPr>
            <w:r w:rsidRPr="00491926">
              <w:rPr>
                <w:rFonts w:ascii="Times New Roman" w:hAnsi="Times New Roman"/>
                <w:i w:val="0"/>
                <w:iCs/>
                <w:color w:val="000000"/>
                <w:sz w:val="28"/>
                <w:szCs w:val="28"/>
                <w:lang w:val="uk-UA" w:eastAsia="en-US"/>
              </w:rPr>
              <w:t>2) інше ______________.</w:t>
            </w:r>
          </w:p>
        </w:tc>
      </w:tr>
      <w:tr w:rsidR="00E71EE0" w:rsidRPr="00491926" w:rsidTr="00884BDA">
        <w:trPr>
          <w:trHeight w:val="207"/>
        </w:trPr>
        <w:tc>
          <w:tcPr>
            <w:tcW w:w="534" w:type="dxa"/>
          </w:tcPr>
          <w:p w:rsidR="00E71EE0" w:rsidRPr="00491926" w:rsidRDefault="00E71EE0" w:rsidP="00437AC0">
            <w:pPr>
              <w:pStyle w:val="tekstvlev"/>
              <w:spacing w:before="0" w:beforeAutospacing="0" w:after="0" w:afterAutospacing="0" w:line="360" w:lineRule="auto"/>
              <w:rPr>
                <w:b/>
                <w:color w:val="000000"/>
                <w:sz w:val="28"/>
                <w:szCs w:val="28"/>
                <w:lang w:val="uk-UA"/>
              </w:rPr>
            </w:pPr>
            <w:r w:rsidRPr="00491926">
              <w:rPr>
                <w:b/>
                <w:color w:val="000000"/>
                <w:sz w:val="28"/>
                <w:szCs w:val="28"/>
                <w:lang w:val="uk-UA"/>
              </w:rPr>
              <w:lastRenderedPageBreak/>
              <w:t>27</w:t>
            </w:r>
          </w:p>
        </w:tc>
        <w:tc>
          <w:tcPr>
            <w:tcW w:w="4819" w:type="dxa"/>
          </w:tcPr>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Які в тебе захоплення (хобі)?</w:t>
            </w:r>
          </w:p>
        </w:tc>
        <w:tc>
          <w:tcPr>
            <w:tcW w:w="4394" w:type="dxa"/>
          </w:tcPr>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1) читання;</w:t>
            </w:r>
          </w:p>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2) перегляд телепередач;</w:t>
            </w:r>
          </w:p>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або комп'ютерні ігри;</w:t>
            </w:r>
          </w:p>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3) заняття спортом;</w:t>
            </w:r>
          </w:p>
          <w:p w:rsidR="00E71EE0" w:rsidRPr="00491926" w:rsidRDefault="00E71EE0" w:rsidP="00437AC0">
            <w:pPr>
              <w:pStyle w:val="7"/>
              <w:spacing w:before="0" w:line="360" w:lineRule="auto"/>
              <w:rPr>
                <w:rFonts w:ascii="Times New Roman" w:hAnsi="Times New Roman"/>
                <w:i w:val="0"/>
                <w:iCs/>
                <w:color w:val="000000"/>
                <w:sz w:val="28"/>
                <w:szCs w:val="28"/>
                <w:lang w:val="uk-UA" w:eastAsia="en-US"/>
              </w:rPr>
            </w:pPr>
            <w:r w:rsidRPr="00491926">
              <w:rPr>
                <w:rFonts w:ascii="Times New Roman" w:hAnsi="Times New Roman"/>
                <w:i w:val="0"/>
                <w:iCs/>
                <w:color w:val="000000"/>
                <w:sz w:val="28"/>
                <w:szCs w:val="28"/>
                <w:lang w:val="uk-UA" w:eastAsia="en-US"/>
              </w:rPr>
              <w:t>4) інші (назвіть) ___________</w:t>
            </w:r>
          </w:p>
        </w:tc>
      </w:tr>
    </w:tbl>
    <w:p w:rsidR="00E46AA8" w:rsidRDefault="00E46AA8" w:rsidP="00025BDF">
      <w:pPr>
        <w:spacing w:after="0" w:line="360" w:lineRule="auto"/>
        <w:rPr>
          <w:rFonts w:ascii="Times New Roman" w:hAnsi="Times New Roman"/>
          <w:b/>
          <w:color w:val="000000"/>
          <w:sz w:val="28"/>
          <w:szCs w:val="28"/>
          <w:lang w:val="uk-UA"/>
        </w:rPr>
      </w:pPr>
    </w:p>
    <w:p w:rsidR="00025BDF" w:rsidRDefault="00025BDF" w:rsidP="00025BDF">
      <w:pPr>
        <w:spacing w:after="0" w:line="360" w:lineRule="auto"/>
        <w:rPr>
          <w:rFonts w:ascii="Times New Roman" w:hAnsi="Times New Roman"/>
          <w:b/>
          <w:color w:val="000000"/>
          <w:sz w:val="28"/>
          <w:szCs w:val="28"/>
          <w:lang w:val="uk-UA"/>
        </w:rPr>
      </w:pPr>
    </w:p>
    <w:p w:rsidR="00DF0DC3" w:rsidRDefault="00DF0DC3" w:rsidP="00437AC0">
      <w:pPr>
        <w:spacing w:after="0" w:line="360" w:lineRule="auto"/>
        <w:jc w:val="right"/>
        <w:rPr>
          <w:rFonts w:ascii="Times New Roman" w:hAnsi="Times New Roman"/>
          <w:b/>
          <w:color w:val="000000"/>
          <w:sz w:val="28"/>
          <w:szCs w:val="28"/>
          <w:lang w:val="uk-UA"/>
        </w:rPr>
      </w:pPr>
    </w:p>
    <w:p w:rsidR="00E71EE0" w:rsidRPr="00537AB5" w:rsidRDefault="00E71EE0" w:rsidP="00437AC0">
      <w:pPr>
        <w:spacing w:after="0" w:line="360" w:lineRule="auto"/>
        <w:jc w:val="right"/>
        <w:rPr>
          <w:rFonts w:ascii="Times New Roman" w:hAnsi="Times New Roman"/>
          <w:b/>
          <w:color w:val="000000"/>
          <w:sz w:val="28"/>
          <w:szCs w:val="28"/>
          <w:lang w:val="uk-UA"/>
        </w:rPr>
      </w:pPr>
      <w:r w:rsidRPr="00537AB5">
        <w:rPr>
          <w:rFonts w:ascii="Times New Roman" w:hAnsi="Times New Roman"/>
          <w:b/>
          <w:color w:val="000000"/>
          <w:sz w:val="28"/>
          <w:szCs w:val="28"/>
          <w:lang w:val="uk-UA"/>
        </w:rPr>
        <w:t>Додаток</w:t>
      </w:r>
      <w:r>
        <w:rPr>
          <w:rFonts w:ascii="Times New Roman" w:hAnsi="Times New Roman"/>
          <w:b/>
          <w:color w:val="000000"/>
          <w:sz w:val="28"/>
          <w:szCs w:val="28"/>
          <w:lang w:val="uk-UA"/>
        </w:rPr>
        <w:t xml:space="preserve"> Е</w:t>
      </w:r>
    </w:p>
    <w:p w:rsidR="00E71EE0" w:rsidRPr="00537AB5" w:rsidRDefault="00E71EE0" w:rsidP="00437AC0">
      <w:pPr>
        <w:pStyle w:val="22"/>
        <w:spacing w:after="0" w:line="360" w:lineRule="auto"/>
        <w:jc w:val="center"/>
        <w:rPr>
          <w:rFonts w:ascii="Times New Roman" w:hAnsi="Times New Roman"/>
          <w:color w:val="000000"/>
          <w:sz w:val="28"/>
          <w:szCs w:val="28"/>
          <w:lang w:val="uk-UA"/>
        </w:rPr>
      </w:pPr>
      <w:r w:rsidRPr="00537AB5">
        <w:rPr>
          <w:rFonts w:ascii="Times New Roman" w:hAnsi="Times New Roman"/>
          <w:b/>
          <w:color w:val="000000"/>
          <w:sz w:val="28"/>
          <w:szCs w:val="28"/>
          <w:lang w:val="uk-UA"/>
        </w:rPr>
        <w:t xml:space="preserve">РЕЗУЛЬТАТИ СОЦІОЛОГІЧНОГО ДОСЛІДЖЕННЯ ДІТЕЙ З ОЖИРІННЯМ І </w:t>
      </w:r>
      <w:r w:rsidR="007A1E54">
        <w:rPr>
          <w:rFonts w:ascii="Times New Roman" w:hAnsi="Times New Roman"/>
          <w:b/>
          <w:color w:val="000000"/>
          <w:sz w:val="28"/>
          <w:szCs w:val="28"/>
          <w:lang w:val="uk-UA"/>
        </w:rPr>
        <w:t>НАДЛИШКОВОЮ МАСОЮ ТІЛА</w:t>
      </w:r>
      <w:r w:rsidRPr="00537AB5">
        <w:rPr>
          <w:rFonts w:ascii="Times New Roman" w:hAnsi="Times New Roman"/>
          <w:b/>
          <w:color w:val="000000"/>
          <w:sz w:val="28"/>
          <w:szCs w:val="28"/>
          <w:lang w:val="uk-UA"/>
        </w:rPr>
        <w:t>, ДІТЕЙ З НОРМАЛЬНОЮ ВАГОЮ ТА ЇХ БАТЬКІВ.</w:t>
      </w:r>
    </w:p>
    <w:tbl>
      <w:tblPr>
        <w:tblW w:w="10618" w:type="dxa"/>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4"/>
        <w:gridCol w:w="31"/>
        <w:gridCol w:w="2835"/>
        <w:gridCol w:w="253"/>
        <w:gridCol w:w="314"/>
        <w:gridCol w:w="1387"/>
        <w:gridCol w:w="173"/>
        <w:gridCol w:w="678"/>
        <w:gridCol w:w="425"/>
        <w:gridCol w:w="567"/>
        <w:gridCol w:w="567"/>
        <w:gridCol w:w="45"/>
        <w:gridCol w:w="380"/>
        <w:gridCol w:w="851"/>
        <w:gridCol w:w="188"/>
        <w:gridCol w:w="95"/>
        <w:gridCol w:w="1165"/>
      </w:tblGrid>
      <w:tr w:rsidR="00E71EE0" w:rsidRPr="00512F23" w:rsidTr="00025BDF">
        <w:trPr>
          <w:trHeight w:val="192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w:t>
            </w:r>
          </w:p>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п/п</w:t>
            </w:r>
          </w:p>
        </w:tc>
        <w:tc>
          <w:tcPr>
            <w:tcW w:w="3119" w:type="dxa"/>
            <w:gridSpan w:val="3"/>
            <w:vMerge w:val="restart"/>
          </w:tcPr>
          <w:p w:rsidR="00E71EE0" w:rsidRPr="00311FF5" w:rsidRDefault="00E71EE0" w:rsidP="00437AC0">
            <w:pPr>
              <w:spacing w:after="0" w:line="360" w:lineRule="auto"/>
              <w:jc w:val="center"/>
              <w:rPr>
                <w:rFonts w:ascii="Times New Roman" w:hAnsi="Times New Roman"/>
                <w:color w:val="000000"/>
                <w:sz w:val="28"/>
                <w:szCs w:val="28"/>
                <w:lang w:val="uk-UA"/>
              </w:rPr>
            </w:pPr>
          </w:p>
          <w:p w:rsidR="00E71EE0" w:rsidRPr="00311FF5" w:rsidRDefault="00E71EE0" w:rsidP="00437AC0">
            <w:pPr>
              <w:spacing w:after="0" w:line="360" w:lineRule="auto"/>
              <w:jc w:val="center"/>
              <w:rPr>
                <w:rFonts w:ascii="Times New Roman" w:hAnsi="Times New Roman"/>
                <w:color w:val="000000"/>
                <w:sz w:val="28"/>
                <w:szCs w:val="28"/>
                <w:lang w:val="uk-UA"/>
              </w:rPr>
            </w:pPr>
          </w:p>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Запитання</w:t>
            </w:r>
          </w:p>
        </w:tc>
        <w:tc>
          <w:tcPr>
            <w:tcW w:w="1701" w:type="dxa"/>
            <w:gridSpan w:val="2"/>
            <w:vMerge w:val="restart"/>
          </w:tcPr>
          <w:p w:rsidR="00E71EE0" w:rsidRPr="00311FF5" w:rsidRDefault="00E71EE0" w:rsidP="00437AC0">
            <w:pPr>
              <w:spacing w:after="0" w:line="360" w:lineRule="auto"/>
              <w:jc w:val="center"/>
              <w:rPr>
                <w:rFonts w:ascii="Times New Roman" w:hAnsi="Times New Roman"/>
                <w:color w:val="000000"/>
                <w:sz w:val="28"/>
                <w:szCs w:val="28"/>
                <w:lang w:val="uk-UA"/>
              </w:rPr>
            </w:pPr>
          </w:p>
          <w:p w:rsidR="00E71EE0" w:rsidRPr="00311FF5" w:rsidRDefault="00E71EE0" w:rsidP="00437AC0">
            <w:pPr>
              <w:spacing w:after="0" w:line="360" w:lineRule="auto"/>
              <w:jc w:val="center"/>
              <w:rPr>
                <w:rFonts w:ascii="Times New Roman" w:hAnsi="Times New Roman"/>
                <w:color w:val="000000"/>
                <w:sz w:val="28"/>
                <w:szCs w:val="28"/>
                <w:lang w:val="uk-UA"/>
              </w:rPr>
            </w:pPr>
          </w:p>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Градації</w:t>
            </w:r>
          </w:p>
        </w:tc>
        <w:tc>
          <w:tcPr>
            <w:tcW w:w="2455" w:type="dxa"/>
            <w:gridSpan w:val="6"/>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Основна </w:t>
            </w:r>
          </w:p>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група (413)</w:t>
            </w:r>
          </w:p>
        </w:tc>
        <w:tc>
          <w:tcPr>
            <w:tcW w:w="2679" w:type="dxa"/>
            <w:gridSpan w:val="5"/>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Контрольна група (396)</w:t>
            </w:r>
          </w:p>
          <w:p w:rsidR="00E71EE0" w:rsidRPr="00311FF5" w:rsidRDefault="00E71EE0" w:rsidP="00437AC0">
            <w:pPr>
              <w:spacing w:after="0" w:line="360" w:lineRule="auto"/>
              <w:jc w:val="center"/>
              <w:rPr>
                <w:rFonts w:ascii="Times New Roman" w:hAnsi="Times New Roman"/>
                <w:color w:val="000000"/>
                <w:sz w:val="28"/>
                <w:szCs w:val="28"/>
                <w:lang w:val="uk-UA"/>
              </w:rPr>
            </w:pPr>
          </w:p>
          <w:p w:rsidR="00E71EE0" w:rsidRPr="00311FF5" w:rsidRDefault="00E71EE0" w:rsidP="00437AC0">
            <w:pPr>
              <w:spacing w:after="0" w:line="360" w:lineRule="auto"/>
              <w:jc w:val="center"/>
              <w:rPr>
                <w:rFonts w:ascii="Times New Roman" w:hAnsi="Times New Roman"/>
                <w:color w:val="000000"/>
                <w:sz w:val="28"/>
                <w:szCs w:val="28"/>
                <w:lang w:val="uk-UA"/>
              </w:rPr>
            </w:pPr>
          </w:p>
        </w:tc>
      </w:tr>
      <w:tr w:rsidR="00E71EE0" w:rsidRPr="00512F23" w:rsidTr="00025BDF">
        <w:trPr>
          <w:trHeight w:val="1507"/>
        </w:trPr>
        <w:tc>
          <w:tcPr>
            <w:tcW w:w="664" w:type="dxa"/>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3119"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701"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276" w:type="dxa"/>
            <w:gridSpan w:val="3"/>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АБС</w:t>
            </w:r>
          </w:p>
        </w:tc>
        <w:tc>
          <w:tcPr>
            <w:tcW w:w="1179" w:type="dxa"/>
            <w:gridSpan w:val="3"/>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w:t>
            </w:r>
          </w:p>
        </w:tc>
        <w:tc>
          <w:tcPr>
            <w:tcW w:w="1419" w:type="dxa"/>
            <w:gridSpan w:val="3"/>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АБС</w:t>
            </w:r>
          </w:p>
        </w:tc>
        <w:tc>
          <w:tcPr>
            <w:tcW w:w="1260" w:type="dxa"/>
            <w:gridSpan w:val="2"/>
            <w:textDirection w:val="btLr"/>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w:t>
            </w:r>
          </w:p>
        </w:tc>
      </w:tr>
      <w:tr w:rsidR="00E71EE0" w:rsidRPr="00512F23" w:rsidTr="00025BDF">
        <w:trPr>
          <w:trHeight w:val="279"/>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w:t>
            </w:r>
          </w:p>
        </w:tc>
        <w:tc>
          <w:tcPr>
            <w:tcW w:w="3119"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Стать</w:t>
            </w:r>
          </w:p>
        </w:tc>
        <w:tc>
          <w:tcPr>
            <w:tcW w:w="1701" w:type="dxa"/>
            <w:gridSpan w:val="2"/>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Чоловіча</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247</w:t>
            </w:r>
          </w:p>
        </w:tc>
        <w:tc>
          <w:tcPr>
            <w:tcW w:w="117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59,8</w:t>
            </w:r>
          </w:p>
        </w:tc>
        <w:tc>
          <w:tcPr>
            <w:tcW w:w="141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231</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58,3</w:t>
            </w:r>
          </w:p>
        </w:tc>
      </w:tr>
      <w:tr w:rsidR="00E71EE0" w:rsidRPr="00512F23" w:rsidTr="00025BDF">
        <w:trPr>
          <w:trHeight w:val="48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119"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701" w:type="dxa"/>
            <w:gridSpan w:val="2"/>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Жіноча</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166</w:t>
            </w:r>
          </w:p>
        </w:tc>
        <w:tc>
          <w:tcPr>
            <w:tcW w:w="1179"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40,</w:t>
            </w:r>
            <w:r w:rsidRPr="00311FF5">
              <w:rPr>
                <w:rFonts w:ascii="Times New Roman" w:hAnsi="Times New Roman"/>
                <w:color w:val="000000"/>
                <w:sz w:val="28"/>
                <w:szCs w:val="28"/>
                <w:lang w:val="en-US"/>
              </w:rPr>
              <w:t>2</w:t>
            </w:r>
          </w:p>
        </w:tc>
        <w:tc>
          <w:tcPr>
            <w:tcW w:w="141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165</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41,7</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w:t>
            </w:r>
          </w:p>
        </w:tc>
        <w:tc>
          <w:tcPr>
            <w:tcW w:w="3119"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Вік</w:t>
            </w:r>
          </w:p>
        </w:tc>
        <w:tc>
          <w:tcPr>
            <w:tcW w:w="1701" w:type="dxa"/>
            <w:gridSpan w:val="2"/>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6</w:t>
            </w:r>
            <w:r w:rsidRPr="00311FF5">
              <w:rPr>
                <w:rFonts w:ascii="Times New Roman" w:hAnsi="Times New Roman"/>
                <w:color w:val="000000"/>
                <w:sz w:val="28"/>
                <w:szCs w:val="28"/>
              </w:rPr>
              <w:t>–</w:t>
            </w:r>
            <w:r w:rsidRPr="00311FF5">
              <w:rPr>
                <w:rFonts w:ascii="Times New Roman" w:hAnsi="Times New Roman"/>
                <w:color w:val="000000"/>
                <w:sz w:val="28"/>
                <w:szCs w:val="28"/>
                <w:lang w:val="uk-UA"/>
              </w:rPr>
              <w:t>9 років</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88</w:t>
            </w:r>
          </w:p>
        </w:tc>
        <w:tc>
          <w:tcPr>
            <w:tcW w:w="117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21,3</w:t>
            </w:r>
          </w:p>
        </w:tc>
        <w:tc>
          <w:tcPr>
            <w:tcW w:w="141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18,4</w:t>
            </w:r>
          </w:p>
        </w:tc>
      </w:tr>
      <w:tr w:rsidR="00E71EE0" w:rsidRPr="00512F23" w:rsidTr="00025BDF">
        <w:trPr>
          <w:trHeight w:val="57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119"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701" w:type="dxa"/>
            <w:gridSpan w:val="2"/>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10</w:t>
            </w:r>
            <w:r w:rsidRPr="00311FF5">
              <w:rPr>
                <w:rFonts w:ascii="Times New Roman" w:hAnsi="Times New Roman"/>
                <w:color w:val="000000"/>
                <w:sz w:val="28"/>
                <w:szCs w:val="28"/>
              </w:rPr>
              <w:t>–</w:t>
            </w:r>
            <w:r w:rsidRPr="00311FF5">
              <w:rPr>
                <w:rFonts w:ascii="Times New Roman" w:hAnsi="Times New Roman"/>
                <w:color w:val="000000"/>
                <w:sz w:val="28"/>
                <w:szCs w:val="28"/>
                <w:lang w:val="uk-UA"/>
              </w:rPr>
              <w:t>13 років</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196</w:t>
            </w:r>
          </w:p>
        </w:tc>
        <w:tc>
          <w:tcPr>
            <w:tcW w:w="117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47,5</w:t>
            </w:r>
          </w:p>
        </w:tc>
        <w:tc>
          <w:tcPr>
            <w:tcW w:w="141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185</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46,8</w:t>
            </w:r>
          </w:p>
        </w:tc>
      </w:tr>
      <w:tr w:rsidR="00E71EE0" w:rsidRPr="00512F23" w:rsidTr="00025BDF">
        <w:trPr>
          <w:trHeight w:val="57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119"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701" w:type="dxa"/>
            <w:gridSpan w:val="2"/>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14</w:t>
            </w:r>
            <w:r w:rsidRPr="00311FF5">
              <w:rPr>
                <w:rFonts w:ascii="Times New Roman" w:hAnsi="Times New Roman"/>
                <w:color w:val="000000"/>
                <w:sz w:val="28"/>
                <w:szCs w:val="28"/>
              </w:rPr>
              <w:t>–</w:t>
            </w:r>
            <w:r w:rsidRPr="00311FF5">
              <w:rPr>
                <w:rFonts w:ascii="Times New Roman" w:hAnsi="Times New Roman"/>
                <w:color w:val="000000"/>
                <w:sz w:val="28"/>
                <w:szCs w:val="28"/>
                <w:lang w:val="uk-UA"/>
              </w:rPr>
              <w:t>17 років</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129</w:t>
            </w:r>
          </w:p>
        </w:tc>
        <w:tc>
          <w:tcPr>
            <w:tcW w:w="117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31,2</w:t>
            </w:r>
          </w:p>
        </w:tc>
        <w:tc>
          <w:tcPr>
            <w:tcW w:w="1419"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34,8</w:t>
            </w:r>
          </w:p>
        </w:tc>
      </w:tr>
      <w:tr w:rsidR="00E71EE0" w:rsidRPr="00512F23" w:rsidTr="00025BDF">
        <w:trPr>
          <w:trHeight w:val="346"/>
        </w:trPr>
        <w:tc>
          <w:tcPr>
            <w:tcW w:w="10618" w:type="dxa"/>
            <w:gridSpan w:val="17"/>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Особливості харчування дитини</w:t>
            </w:r>
          </w:p>
        </w:tc>
      </w:tr>
      <w:tr w:rsidR="00E71EE0" w:rsidRPr="00512F23" w:rsidTr="00025BDF">
        <w:trPr>
          <w:trHeight w:val="2838"/>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3.</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Недотримання режиму прийому їжі (відсутність певного часу та кратності прийому їжі або прийом їжі менш 3-х разів в день та часта відсутність сніданку або прийом їжі безпосередньо перед сном або вживання основної кількості їжі в другій половині дня).</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241</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58,</w:t>
            </w:r>
            <w:r w:rsidRPr="00311FF5">
              <w:rPr>
                <w:rFonts w:ascii="Times New Roman" w:hAnsi="Times New Roman"/>
                <w:color w:val="000000"/>
                <w:sz w:val="28"/>
                <w:szCs w:val="28"/>
                <w:lang w:val="en-US"/>
              </w:rPr>
              <w:t>4</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32,3</w:t>
            </w:r>
          </w:p>
        </w:tc>
      </w:tr>
      <w:tr w:rsidR="00E71EE0" w:rsidRPr="00512F23" w:rsidTr="00025BDF">
        <w:trPr>
          <w:trHeight w:val="60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172</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41,6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67,7</w:t>
            </w:r>
          </w:p>
        </w:tc>
      </w:tr>
      <w:tr w:rsidR="00E71EE0" w:rsidRPr="00512F23" w:rsidTr="00025BDF">
        <w:trPr>
          <w:trHeight w:val="56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4. </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rPr>
            </w:pPr>
            <w:r w:rsidRPr="00311FF5">
              <w:rPr>
                <w:rFonts w:ascii="Times New Roman" w:hAnsi="Times New Roman"/>
                <w:color w:val="000000"/>
                <w:sz w:val="28"/>
                <w:szCs w:val="28"/>
                <w:lang w:val="uk-UA"/>
              </w:rPr>
              <w:t>Кількість їжі, що за  звичай вживається дитиною</w:t>
            </w:r>
            <w:r w:rsidRPr="00311FF5">
              <w:rPr>
                <w:rFonts w:ascii="Times New Roman" w:hAnsi="Times New Roman"/>
                <w:color w:val="000000"/>
                <w:sz w:val="28"/>
                <w:szCs w:val="28"/>
              </w:rPr>
              <w:t>.</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Їсть багато</w:t>
            </w:r>
          </w:p>
        </w:tc>
        <w:tc>
          <w:tcPr>
            <w:tcW w:w="1276" w:type="dxa"/>
            <w:gridSpan w:val="3"/>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187</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45,3</w:t>
            </w:r>
          </w:p>
        </w:tc>
        <w:tc>
          <w:tcPr>
            <w:tcW w:w="1464" w:type="dxa"/>
            <w:gridSpan w:val="4"/>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94</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23,7</w:t>
            </w:r>
          </w:p>
        </w:tc>
      </w:tr>
      <w:tr w:rsidR="00E71EE0" w:rsidRPr="00512F23" w:rsidTr="00025BDF">
        <w:trPr>
          <w:trHeight w:val="7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Їсть помірно</w:t>
            </w:r>
          </w:p>
        </w:tc>
        <w:tc>
          <w:tcPr>
            <w:tcW w:w="1276" w:type="dxa"/>
            <w:gridSpan w:val="3"/>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183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44,3</w:t>
            </w:r>
          </w:p>
        </w:tc>
        <w:tc>
          <w:tcPr>
            <w:tcW w:w="1464" w:type="dxa"/>
            <w:gridSpan w:val="4"/>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213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53,8</w:t>
            </w:r>
          </w:p>
        </w:tc>
      </w:tr>
      <w:tr w:rsidR="00E71EE0" w:rsidRPr="00512F23" w:rsidTr="00025BDF">
        <w:trPr>
          <w:trHeight w:val="7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Їсть мало</w:t>
            </w:r>
          </w:p>
        </w:tc>
        <w:tc>
          <w:tcPr>
            <w:tcW w:w="1276" w:type="dxa"/>
            <w:gridSpan w:val="3"/>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43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10,4</w:t>
            </w:r>
          </w:p>
        </w:tc>
        <w:tc>
          <w:tcPr>
            <w:tcW w:w="1464" w:type="dxa"/>
            <w:gridSpan w:val="4"/>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89</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22,5</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5.</w:t>
            </w:r>
          </w:p>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Інформованість батьків щодо раціонального (здорового) харчування та калорійного складу продуктів.</w:t>
            </w:r>
          </w:p>
        </w:tc>
        <w:tc>
          <w:tcPr>
            <w:tcW w:w="1954" w:type="dxa"/>
            <w:gridSpan w:val="3"/>
          </w:tcPr>
          <w:p w:rsidR="00E71EE0" w:rsidRPr="00311FF5" w:rsidRDefault="00E71EE0" w:rsidP="00437AC0">
            <w:pPr>
              <w:pStyle w:val="af5"/>
              <w:spacing w:line="360" w:lineRule="auto"/>
              <w:jc w:val="left"/>
              <w:rPr>
                <w:color w:val="000000"/>
                <w:sz w:val="28"/>
                <w:szCs w:val="28"/>
                <w:lang w:val="uk-UA"/>
              </w:rPr>
            </w:pPr>
            <w:r w:rsidRPr="00311FF5">
              <w:rPr>
                <w:color w:val="000000"/>
                <w:sz w:val="28"/>
                <w:szCs w:val="28"/>
                <w:lang w:val="uk-UA"/>
              </w:rPr>
              <w:t xml:space="preserve">Повністю володію </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131</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31,7</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161</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40,7</w:t>
            </w:r>
          </w:p>
        </w:tc>
      </w:tr>
      <w:tr w:rsidR="00E71EE0" w:rsidRPr="00512F23" w:rsidTr="00025BDF">
        <w:trPr>
          <w:trHeight w:val="47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pStyle w:val="af5"/>
              <w:spacing w:line="360" w:lineRule="auto"/>
              <w:jc w:val="left"/>
              <w:rPr>
                <w:color w:val="000000"/>
                <w:sz w:val="28"/>
                <w:szCs w:val="28"/>
                <w:lang w:val="uk-UA"/>
              </w:rPr>
            </w:pPr>
            <w:r w:rsidRPr="00311FF5">
              <w:rPr>
                <w:color w:val="000000"/>
                <w:sz w:val="28"/>
                <w:szCs w:val="28"/>
                <w:lang w:val="uk-UA"/>
              </w:rPr>
              <w:t>Частково володію</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215</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52,1</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194</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49,0</w:t>
            </w:r>
          </w:p>
        </w:tc>
      </w:tr>
      <w:tr w:rsidR="00E71EE0" w:rsidRPr="00512F23" w:rsidTr="00025BDF">
        <w:trPr>
          <w:trHeight w:val="40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pStyle w:val="af5"/>
              <w:spacing w:line="360" w:lineRule="auto"/>
              <w:jc w:val="left"/>
              <w:rPr>
                <w:color w:val="000000"/>
                <w:sz w:val="28"/>
                <w:szCs w:val="28"/>
                <w:lang w:val="uk-UA"/>
              </w:rPr>
            </w:pPr>
            <w:r w:rsidRPr="00311FF5">
              <w:rPr>
                <w:color w:val="000000"/>
                <w:sz w:val="28"/>
                <w:szCs w:val="28"/>
                <w:lang w:val="uk-UA"/>
              </w:rPr>
              <w:t>Слабо володію</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50</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12,1</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31</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7,8</w:t>
            </w:r>
          </w:p>
        </w:tc>
      </w:tr>
      <w:tr w:rsidR="00E71EE0" w:rsidRPr="00512F23" w:rsidTr="00025BDF">
        <w:trPr>
          <w:trHeight w:val="73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 володію</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4,1</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2,5</w:t>
            </w:r>
          </w:p>
        </w:tc>
      </w:tr>
      <w:tr w:rsidR="00E71EE0" w:rsidRPr="00512F23" w:rsidTr="00025BDF">
        <w:trPr>
          <w:trHeight w:val="34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6.</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Недостатня інформованість батьків щодо </w:t>
            </w:r>
            <w:r w:rsidRPr="00311FF5">
              <w:rPr>
                <w:rFonts w:ascii="Times New Roman" w:hAnsi="Times New Roman"/>
                <w:color w:val="000000"/>
                <w:sz w:val="28"/>
                <w:szCs w:val="28"/>
                <w:lang w:val="uk-UA"/>
              </w:rPr>
              <w:lastRenderedPageBreak/>
              <w:t>раціонального харчування (слаба або відсутність)</w:t>
            </w:r>
            <w:r w:rsidRPr="00311FF5">
              <w:rPr>
                <w:rFonts w:ascii="Times New Roman" w:hAnsi="Times New Roman"/>
                <w:color w:val="000000"/>
                <w:sz w:val="28"/>
                <w:szCs w:val="28"/>
              </w:rPr>
              <w:t>.</w:t>
            </w:r>
            <w:r w:rsidRPr="00311FF5">
              <w:rPr>
                <w:rFonts w:ascii="Times New Roman" w:hAnsi="Times New Roman"/>
                <w:color w:val="000000"/>
                <w:sz w:val="28"/>
                <w:szCs w:val="28"/>
                <w:lang w:val="uk-UA"/>
              </w:rPr>
              <w:t xml:space="preserve">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67</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w:t>
            </w:r>
            <w:r w:rsidRPr="00311FF5">
              <w:rPr>
                <w:rFonts w:ascii="Times New Roman" w:hAnsi="Times New Roman"/>
                <w:sz w:val="28"/>
                <w:szCs w:val="28"/>
                <w:lang w:val="uk-UA"/>
              </w:rPr>
              <w:t>,2</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41</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10,4</w:t>
            </w:r>
          </w:p>
        </w:tc>
      </w:tr>
      <w:tr w:rsidR="00E71EE0" w:rsidRPr="00512F23" w:rsidTr="00025BDF">
        <w:trPr>
          <w:trHeight w:val="97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346</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83,8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355</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89,6</w:t>
            </w:r>
          </w:p>
        </w:tc>
      </w:tr>
      <w:tr w:rsidR="00E71EE0" w:rsidRPr="00512F23" w:rsidTr="00025BDF">
        <w:trPr>
          <w:trHeight w:val="27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7.</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Вибір харчових продуктів у родині в залежності від: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Смаку</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33,4</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111</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28,0</w:t>
            </w:r>
          </w:p>
        </w:tc>
      </w:tr>
      <w:tr w:rsidR="00E71EE0" w:rsidRPr="00512F23" w:rsidTr="00025BDF">
        <w:trPr>
          <w:trHeight w:val="64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Ціни</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194</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169</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42,7</w:t>
            </w:r>
          </w:p>
        </w:tc>
      </w:tr>
      <w:tr w:rsidR="00E71EE0" w:rsidRPr="00512F23" w:rsidTr="00025BDF">
        <w:trPr>
          <w:trHeight w:val="49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Користі для здоров'я</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81</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116</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29,3</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8.</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Потреба батьків у науково доведеної інформації про раціональне</w:t>
            </w:r>
            <w:r w:rsidRPr="00311FF5">
              <w:rPr>
                <w:rFonts w:ascii="Times New Roman" w:hAnsi="Times New Roman"/>
                <w:color w:val="000000"/>
                <w:sz w:val="28"/>
                <w:szCs w:val="28"/>
              </w:rPr>
              <w:t xml:space="preserve"> </w:t>
            </w:r>
            <w:r w:rsidRPr="00311FF5">
              <w:rPr>
                <w:rFonts w:ascii="Times New Roman" w:hAnsi="Times New Roman"/>
                <w:color w:val="000000"/>
                <w:sz w:val="28"/>
                <w:szCs w:val="28"/>
                <w:lang w:val="uk-UA"/>
              </w:rPr>
              <w:t>(здорове) харчування</w:t>
            </w:r>
            <w:r w:rsidRPr="00311FF5">
              <w:rPr>
                <w:rFonts w:ascii="Times New Roman" w:hAnsi="Times New Roman"/>
                <w:color w:val="000000"/>
                <w:sz w:val="28"/>
                <w:szCs w:val="28"/>
              </w:rPr>
              <w:t>.</w:t>
            </w:r>
            <w:r w:rsidRPr="00311FF5">
              <w:rPr>
                <w:rFonts w:ascii="Times New Roman" w:hAnsi="Times New Roman"/>
                <w:color w:val="000000"/>
                <w:sz w:val="28"/>
                <w:szCs w:val="28"/>
                <w:lang w:val="uk-UA"/>
              </w:rPr>
              <w:t xml:space="preserve">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189</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45,8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204</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51,5</w:t>
            </w:r>
          </w:p>
        </w:tc>
      </w:tr>
      <w:tr w:rsidR="00E71EE0" w:rsidRPr="00512F23" w:rsidTr="00025BDF">
        <w:trPr>
          <w:trHeight w:val="54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224</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54,2</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192</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48,5</w:t>
            </w:r>
          </w:p>
        </w:tc>
      </w:tr>
      <w:tr w:rsidR="00E71EE0" w:rsidRPr="00512F23" w:rsidTr="00025BDF">
        <w:trPr>
          <w:trHeight w:val="211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9.</w:t>
            </w:r>
          </w:p>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Основні джерела отримання батьками інформації про раціональне (здорове) харчування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Тільки від медичних працівників</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86</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26,0</w:t>
            </w:r>
          </w:p>
        </w:tc>
      </w:tr>
      <w:tr w:rsidR="00E71EE0" w:rsidRPr="00512F23" w:rsidTr="00025BDF">
        <w:trPr>
          <w:trHeight w:val="126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Від медичних працівників та з інших джерел </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51,6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209</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52,8</w:t>
            </w:r>
          </w:p>
        </w:tc>
      </w:tr>
      <w:tr w:rsidR="00E71EE0" w:rsidRPr="00512F23" w:rsidTr="00025BDF">
        <w:trPr>
          <w:trHeight w:val="86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Тільки з інших джерел</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114</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84</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21,2</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10.</w:t>
            </w:r>
          </w:p>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Дотримання правил раціонального (здорового) харчування у родині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 завжди</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52</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17,2</w:t>
            </w:r>
          </w:p>
        </w:tc>
      </w:tr>
      <w:tr w:rsidR="00E71EE0" w:rsidRPr="00512F23" w:rsidTr="00025BDF">
        <w:trPr>
          <w:trHeight w:val="689"/>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Іноді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152</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36,8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210</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53,0</w:t>
            </w:r>
          </w:p>
        </w:tc>
      </w:tr>
      <w:tr w:rsidR="00E71EE0" w:rsidRPr="00512F23" w:rsidTr="00025BDF">
        <w:trPr>
          <w:trHeight w:val="41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209</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50,6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29,8</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11.</w:t>
            </w:r>
          </w:p>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rPr>
            </w:pPr>
            <w:r w:rsidRPr="00311FF5">
              <w:rPr>
                <w:rFonts w:ascii="Times New Roman" w:hAnsi="Times New Roman"/>
                <w:color w:val="000000"/>
                <w:sz w:val="28"/>
                <w:szCs w:val="28"/>
                <w:lang w:val="uk-UA"/>
              </w:rPr>
              <w:t xml:space="preserve">Напої, якими діти найчастіше </w:t>
            </w:r>
            <w:r w:rsidRPr="00311FF5">
              <w:rPr>
                <w:rFonts w:ascii="Times New Roman" w:hAnsi="Times New Roman"/>
                <w:color w:val="000000"/>
                <w:sz w:val="28"/>
                <w:szCs w:val="28"/>
                <w:lang w:val="uk-UA"/>
              </w:rPr>
              <w:lastRenderedPageBreak/>
              <w:t>втамовують спрагу</w:t>
            </w:r>
          </w:p>
          <w:p w:rsidR="00E71EE0" w:rsidRPr="00311FF5" w:rsidRDefault="00E71EE0" w:rsidP="00437AC0">
            <w:pPr>
              <w:spacing w:after="0" w:line="360" w:lineRule="auto"/>
              <w:rPr>
                <w:rFonts w:ascii="Times New Roman" w:hAnsi="Times New Roman"/>
                <w:color w:val="000000"/>
                <w:sz w:val="28"/>
                <w:szCs w:val="28"/>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 xml:space="preserve">Висококалорійні (солодкі </w:t>
            </w:r>
            <w:r w:rsidRPr="00311FF5">
              <w:rPr>
                <w:rFonts w:ascii="Times New Roman" w:hAnsi="Times New Roman"/>
                <w:color w:val="000000"/>
                <w:sz w:val="28"/>
                <w:szCs w:val="28"/>
                <w:lang w:val="uk-UA"/>
              </w:rPr>
              <w:lastRenderedPageBreak/>
              <w:t>газовані напої)</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264</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63,9</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119</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30,1</w:t>
            </w:r>
          </w:p>
        </w:tc>
      </w:tr>
      <w:tr w:rsidR="00E71EE0" w:rsidRPr="00512F23" w:rsidTr="00025BDF">
        <w:trPr>
          <w:trHeight w:val="59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 висококалорійні</w:t>
            </w:r>
          </w:p>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(звичайна вода, компоти)</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149</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36,1</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277</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69,9</w:t>
            </w:r>
          </w:p>
        </w:tc>
      </w:tr>
      <w:tr w:rsidR="00E71EE0" w:rsidRPr="00512F23" w:rsidTr="00025BDF">
        <w:trPr>
          <w:trHeight w:val="76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12.</w:t>
            </w:r>
          </w:p>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Щоденне вживання продуктів, які містять легкозасвоювані вуглеводи і жири (ковбасні вироби,солодкі десерти, субпродукти та інше)</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55,2</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116</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29,3</w:t>
            </w:r>
          </w:p>
        </w:tc>
      </w:tr>
      <w:tr w:rsidR="00E71EE0" w:rsidRPr="00512F23" w:rsidTr="00025BDF">
        <w:trPr>
          <w:trHeight w:val="126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185</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44,8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280</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70,7</w:t>
            </w:r>
          </w:p>
        </w:tc>
      </w:tr>
      <w:tr w:rsidR="00E71EE0" w:rsidRPr="00512F23" w:rsidTr="00025BDF">
        <w:trPr>
          <w:trHeight w:val="63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13.</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Відсутність заборони батьками вживати висококалорійні продукти</w:t>
            </w:r>
            <w:r w:rsidRPr="00311FF5">
              <w:rPr>
                <w:rFonts w:ascii="Times New Roman" w:hAnsi="Times New Roman"/>
                <w:color w:val="000000"/>
                <w:sz w:val="28"/>
                <w:szCs w:val="28"/>
              </w:rPr>
              <w:t>.</w:t>
            </w:r>
            <w:r w:rsidRPr="00311FF5">
              <w:rPr>
                <w:rFonts w:ascii="Times New Roman" w:hAnsi="Times New Roman"/>
                <w:color w:val="000000"/>
                <w:sz w:val="28"/>
                <w:szCs w:val="28"/>
                <w:lang w:val="uk-UA"/>
              </w:rPr>
              <w:t xml:space="preserve">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88</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21,3</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39</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9,8</w:t>
            </w:r>
          </w:p>
        </w:tc>
      </w:tr>
      <w:tr w:rsidR="00E71EE0" w:rsidRPr="00512F23" w:rsidTr="00025BDF">
        <w:trPr>
          <w:trHeight w:val="65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325</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78,7</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357</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90,2</w:t>
            </w:r>
          </w:p>
        </w:tc>
      </w:tr>
      <w:tr w:rsidR="00E71EE0" w:rsidRPr="00512F23" w:rsidTr="00025BDF">
        <w:trPr>
          <w:trHeight w:val="1158"/>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14.</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shd w:val="clear" w:color="auto" w:fill="FFFFFF"/>
                <w:lang w:val="uk-UA"/>
              </w:rPr>
              <w:t xml:space="preserve">Частий прийом їжі перед телевізором, комп'ютером </w:t>
            </w:r>
            <w:r w:rsidRPr="00311FF5">
              <w:rPr>
                <w:rFonts w:ascii="Times New Roman" w:hAnsi="Times New Roman"/>
                <w:color w:val="000000"/>
                <w:sz w:val="28"/>
                <w:szCs w:val="28"/>
                <w:lang w:val="uk-UA"/>
              </w:rPr>
              <w:t xml:space="preserve">або іншими електронними пристроями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129</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31,2</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72</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18,2</w:t>
            </w:r>
          </w:p>
        </w:tc>
      </w:tr>
      <w:tr w:rsidR="00E71EE0" w:rsidRPr="00512F23" w:rsidTr="00025BDF">
        <w:trPr>
          <w:trHeight w:val="86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284</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68,8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324</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81,8</w:t>
            </w:r>
          </w:p>
        </w:tc>
      </w:tr>
      <w:tr w:rsidR="00E71EE0" w:rsidRPr="00512F23" w:rsidTr="00025BDF">
        <w:trPr>
          <w:trHeight w:val="548"/>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15.</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Вживання їжі, яку рекламують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114</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96</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24,2</w:t>
            </w:r>
          </w:p>
        </w:tc>
      </w:tr>
      <w:tr w:rsidR="00E71EE0" w:rsidRPr="00512F23" w:rsidTr="00025BDF">
        <w:trPr>
          <w:trHeight w:val="577"/>
        </w:trPr>
        <w:tc>
          <w:tcPr>
            <w:tcW w:w="664" w:type="dxa"/>
            <w:vMerge/>
          </w:tcPr>
          <w:p w:rsidR="00E71EE0" w:rsidRPr="00311FF5" w:rsidRDefault="00E71EE0" w:rsidP="00437AC0">
            <w:pPr>
              <w:spacing w:after="0" w:line="360" w:lineRule="auto"/>
              <w:rPr>
                <w:rFonts w:ascii="Times New Roman" w:hAnsi="Times New Roman"/>
                <w:color w:val="FF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FF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Іноді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196</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47,5</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177</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44,7</w:t>
            </w:r>
          </w:p>
        </w:tc>
      </w:tr>
      <w:tr w:rsidR="00E71EE0" w:rsidRPr="00512F23" w:rsidTr="00025BDF">
        <w:trPr>
          <w:trHeight w:val="563"/>
        </w:trPr>
        <w:tc>
          <w:tcPr>
            <w:tcW w:w="664" w:type="dxa"/>
            <w:vMerge/>
          </w:tcPr>
          <w:p w:rsidR="00E71EE0" w:rsidRPr="00311FF5" w:rsidRDefault="00E71EE0" w:rsidP="00437AC0">
            <w:pPr>
              <w:spacing w:after="0" w:line="360" w:lineRule="auto"/>
              <w:rPr>
                <w:rFonts w:ascii="Times New Roman" w:hAnsi="Times New Roman"/>
                <w:color w:val="FF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FF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24,9</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31,1</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16.</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Відсутність повного контролю харчування дитини протягом дня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15,3</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8,3</w:t>
            </w:r>
          </w:p>
        </w:tc>
      </w:tr>
      <w:tr w:rsidR="00E71EE0" w:rsidRPr="00512F23" w:rsidTr="00025BDF">
        <w:trPr>
          <w:trHeight w:val="65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350</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84,7</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363</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91,7</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17.</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Заохочення батьками дітей смачною їжею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152</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36,8</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24,7</w:t>
            </w:r>
          </w:p>
        </w:tc>
      </w:tr>
      <w:tr w:rsidR="00E71EE0" w:rsidRPr="00512F23" w:rsidTr="00025BDF">
        <w:trPr>
          <w:trHeight w:val="609"/>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261</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63,2</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75,3</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18.</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Часте відвідування підприємств швидкого приготування (піцерії та інших)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138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33,4</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17,2</w:t>
            </w:r>
          </w:p>
        </w:tc>
      </w:tr>
      <w:tr w:rsidR="00E71EE0" w:rsidRPr="00512F23" w:rsidTr="00025BDF">
        <w:trPr>
          <w:trHeight w:val="84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275</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66,6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328</w:t>
            </w:r>
          </w:p>
        </w:tc>
        <w:tc>
          <w:tcPr>
            <w:tcW w:w="1260"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82,8</w:t>
            </w:r>
          </w:p>
        </w:tc>
      </w:tr>
      <w:tr w:rsidR="00E71EE0" w:rsidRPr="00512F23" w:rsidTr="00025BDF">
        <w:trPr>
          <w:trHeight w:val="647"/>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19.</w:t>
            </w:r>
          </w:p>
        </w:tc>
        <w:tc>
          <w:tcPr>
            <w:tcW w:w="2866"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Вживання їжі при стресі та інших психогенних станах </w:t>
            </w: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180</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43,6</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121</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lang w:val="uk-UA"/>
              </w:rPr>
              <w:t>30,5</w:t>
            </w:r>
          </w:p>
        </w:tc>
      </w:tr>
      <w:tr w:rsidR="00E71EE0" w:rsidRPr="00512F23" w:rsidTr="00025BDF">
        <w:trPr>
          <w:trHeight w:val="47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866"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95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56,4</w:t>
            </w:r>
          </w:p>
        </w:tc>
        <w:tc>
          <w:tcPr>
            <w:tcW w:w="1464" w:type="dxa"/>
            <w:gridSpan w:val="4"/>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275</w:t>
            </w:r>
          </w:p>
        </w:tc>
        <w:tc>
          <w:tcPr>
            <w:tcW w:w="1260"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lang w:val="uk-UA"/>
              </w:rPr>
              <w:t>69,5</w:t>
            </w:r>
          </w:p>
        </w:tc>
      </w:tr>
      <w:tr w:rsidR="00E71EE0" w:rsidRPr="00512F23" w:rsidTr="00025BDF">
        <w:trPr>
          <w:trHeight w:val="519"/>
        </w:trPr>
        <w:tc>
          <w:tcPr>
            <w:tcW w:w="10618" w:type="dxa"/>
            <w:gridSpan w:val="17"/>
          </w:tcPr>
          <w:p w:rsidR="00E71EE0" w:rsidRPr="00311FF5" w:rsidRDefault="00E71EE0" w:rsidP="00437AC0">
            <w:pPr>
              <w:tabs>
                <w:tab w:val="center" w:pos="4889"/>
                <w:tab w:val="left" w:pos="7200"/>
              </w:tabs>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ab/>
              <w:t>Соціально-економічне становище сім’ї</w:t>
            </w:r>
            <w:r w:rsidRPr="00311FF5">
              <w:rPr>
                <w:rFonts w:ascii="Times New Roman" w:hAnsi="Times New Roman"/>
                <w:color w:val="000000"/>
                <w:sz w:val="28"/>
                <w:szCs w:val="28"/>
                <w:lang w:val="uk-UA"/>
              </w:rPr>
              <w:tab/>
            </w:r>
          </w:p>
        </w:tc>
      </w:tr>
      <w:tr w:rsidR="00E71EE0" w:rsidRPr="00512F23" w:rsidTr="00025BDF">
        <w:trPr>
          <w:trHeight w:val="570"/>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20.</w:t>
            </w: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Склад сім'ї </w:t>
            </w: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Повна</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52,8</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226</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57,1</w:t>
            </w:r>
          </w:p>
        </w:tc>
      </w:tr>
      <w:tr w:rsidR="00E71EE0" w:rsidRPr="00512F23" w:rsidTr="00025BDF">
        <w:trPr>
          <w:trHeight w:val="412"/>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Неповна</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195</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47,2</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170</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42,9</w:t>
            </w:r>
          </w:p>
        </w:tc>
      </w:tr>
      <w:tr w:rsidR="00E71EE0" w:rsidRPr="00512F23" w:rsidTr="00025BDF">
        <w:trPr>
          <w:trHeight w:val="697"/>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21.</w:t>
            </w:r>
          </w:p>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Кількість дітей в сім'ї</w:t>
            </w:r>
          </w:p>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Один</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178</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43,1</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127</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32,1</w:t>
            </w:r>
          </w:p>
        </w:tc>
      </w:tr>
      <w:tr w:rsidR="00E71EE0" w:rsidRPr="00512F23" w:rsidTr="00025BDF">
        <w:trPr>
          <w:trHeight w:val="601"/>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Більше одного</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235</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56,9</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269</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67,9</w:t>
            </w:r>
          </w:p>
        </w:tc>
      </w:tr>
      <w:tr w:rsidR="00E71EE0" w:rsidRPr="00512F23" w:rsidTr="00025BDF">
        <w:trPr>
          <w:trHeight w:val="570"/>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22. </w:t>
            </w: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Матеріальне забезпечення сім'ї</w:t>
            </w: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Низьке</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68</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16,5</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54</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13,6</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Нижче середнього</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169</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40,9</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163</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41,2</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Вище середнього</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154</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37,3</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160</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40,4</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Високе</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bCs/>
                <w:color w:val="000000"/>
                <w:sz w:val="28"/>
                <w:szCs w:val="28"/>
                <w:lang w:val="uk-UA"/>
              </w:rPr>
              <w:t>22</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5,3</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bCs/>
                <w:color w:val="000000"/>
                <w:sz w:val="28"/>
                <w:szCs w:val="28"/>
                <w:lang w:val="uk-UA"/>
              </w:rPr>
              <w:t>19</w:t>
            </w:r>
          </w:p>
        </w:tc>
        <w:tc>
          <w:tcPr>
            <w:tcW w:w="1448"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4,8</w:t>
            </w:r>
          </w:p>
        </w:tc>
      </w:tr>
      <w:tr w:rsidR="00E71EE0" w:rsidRPr="00512F23" w:rsidTr="00025BDF">
        <w:trPr>
          <w:trHeight w:val="1089"/>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23.</w:t>
            </w:r>
          </w:p>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Освіта батьків</w:t>
            </w:r>
          </w:p>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Середня освіта обох батьків</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139</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33,7</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92</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23,2</w:t>
            </w:r>
          </w:p>
        </w:tc>
      </w:tr>
      <w:tr w:rsidR="00E71EE0" w:rsidRPr="00512F23" w:rsidTr="00025BDF">
        <w:trPr>
          <w:trHeight w:val="518"/>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Вища освіта обох батьків</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124</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30,0</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137</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34,6</w:t>
            </w:r>
          </w:p>
        </w:tc>
      </w:tr>
      <w:tr w:rsidR="00E71EE0" w:rsidRPr="00512F23" w:rsidTr="00025BDF">
        <w:trPr>
          <w:trHeight w:val="517"/>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Середня або вища освіта одного з батьків</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150</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36,3</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167</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42,2</w:t>
            </w:r>
          </w:p>
        </w:tc>
      </w:tr>
      <w:tr w:rsidR="00E71EE0" w:rsidRPr="00512F23" w:rsidTr="00025BDF">
        <w:trPr>
          <w:trHeight w:val="570"/>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24.</w:t>
            </w:r>
          </w:p>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Частина сімейного бюджету, яка витрачується на харчування </w:t>
            </w: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Менше половини</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96</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23,2</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87</w:t>
            </w:r>
          </w:p>
        </w:tc>
        <w:tc>
          <w:tcPr>
            <w:tcW w:w="1448"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lang w:val="uk-UA"/>
              </w:rPr>
              <w:t>22</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Половина</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123</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29,8</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128</w:t>
            </w:r>
          </w:p>
        </w:tc>
        <w:tc>
          <w:tcPr>
            <w:tcW w:w="1448"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lang w:val="uk-UA"/>
              </w:rPr>
              <w:t>32,3</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Більше половини</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149</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36,1</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145</w:t>
            </w:r>
          </w:p>
        </w:tc>
        <w:tc>
          <w:tcPr>
            <w:tcW w:w="1448"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lang w:val="uk-UA"/>
              </w:rPr>
              <w:t>36,6</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Весь бюджет</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45</w:t>
            </w:r>
          </w:p>
        </w:tc>
        <w:tc>
          <w:tcPr>
            <w:tcW w:w="1134"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10,9</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36</w:t>
            </w:r>
          </w:p>
        </w:tc>
        <w:tc>
          <w:tcPr>
            <w:tcW w:w="1448"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lang w:val="uk-UA"/>
              </w:rPr>
              <w:t>9,1</w:t>
            </w:r>
          </w:p>
        </w:tc>
      </w:tr>
      <w:tr w:rsidR="00E71EE0" w:rsidRPr="00512F23" w:rsidTr="00025BDF">
        <w:trPr>
          <w:trHeight w:val="570"/>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25.</w:t>
            </w: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Частина сімейного бюджету, яка витрачується на оздоровлення </w:t>
            </w: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Менше половини</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288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69,7</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318</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80,3</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Половина</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113</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27,4</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69</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17,4</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Більше половини</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w:t>
            </w:r>
          </w:p>
        </w:tc>
      </w:tr>
      <w:tr w:rsidR="00E71EE0" w:rsidRPr="00512F23" w:rsidTr="00025BDF">
        <w:trPr>
          <w:trHeight w:val="570"/>
        </w:trPr>
        <w:tc>
          <w:tcPr>
            <w:tcW w:w="695"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26.</w:t>
            </w:r>
          </w:p>
        </w:tc>
        <w:tc>
          <w:tcPr>
            <w:tcW w:w="3088" w:type="dxa"/>
            <w:gridSpan w:val="2"/>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Житлові умови родини </w:t>
            </w: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Незадовільні</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66</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76</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19,2</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Задовільні</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170</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41,1</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156</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39,4</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Хороші</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159</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38,5</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148</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37,4</w:t>
            </w:r>
          </w:p>
        </w:tc>
      </w:tr>
      <w:tr w:rsidR="00E71EE0" w:rsidRPr="00512F23" w:rsidTr="00025BDF">
        <w:trPr>
          <w:trHeight w:val="420"/>
        </w:trPr>
        <w:tc>
          <w:tcPr>
            <w:tcW w:w="695"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088" w:type="dxa"/>
            <w:gridSpan w:val="2"/>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1874"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Відмінні</w:t>
            </w:r>
          </w:p>
        </w:tc>
        <w:tc>
          <w:tcPr>
            <w:tcW w:w="1103"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w:t>
            </w:r>
          </w:p>
        </w:tc>
        <w:tc>
          <w:tcPr>
            <w:tcW w:w="1134"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4,4</w:t>
            </w:r>
          </w:p>
        </w:tc>
        <w:tc>
          <w:tcPr>
            <w:tcW w:w="1276"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w:t>
            </w:r>
          </w:p>
        </w:tc>
        <w:tc>
          <w:tcPr>
            <w:tcW w:w="1448"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w:t>
            </w:r>
          </w:p>
        </w:tc>
      </w:tr>
      <w:tr w:rsidR="00E71EE0" w:rsidRPr="00512F23" w:rsidTr="00025BDF">
        <w:trPr>
          <w:trHeight w:val="420"/>
        </w:trPr>
        <w:tc>
          <w:tcPr>
            <w:tcW w:w="10618" w:type="dxa"/>
            <w:gridSpan w:val="17"/>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Анамнез життя сім’ї</w:t>
            </w:r>
          </w:p>
        </w:tc>
      </w:tr>
      <w:tr w:rsidR="00E71EE0" w:rsidRPr="00512F23" w:rsidTr="00025BDF">
        <w:trPr>
          <w:trHeight w:val="1089"/>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27.</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Обтяжена спадковість на гіпертонічну хворобу або ендокринну патологію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59,3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34,3</w:t>
            </w:r>
          </w:p>
        </w:tc>
      </w:tr>
      <w:tr w:rsidR="00E71EE0" w:rsidRPr="00512F23" w:rsidTr="00025BDF">
        <w:trPr>
          <w:trHeight w:val="28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40,7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65,7</w:t>
            </w:r>
          </w:p>
        </w:tc>
      </w:tr>
      <w:tr w:rsidR="00E71EE0" w:rsidRPr="00512F23" w:rsidTr="00025BDF">
        <w:trPr>
          <w:trHeight w:val="58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28.</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Надлишкова маса тіла членів сім’ї </w:t>
            </w:r>
          </w:p>
        </w:tc>
        <w:tc>
          <w:tcPr>
            <w:tcW w:w="2238"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Батько</w:t>
            </w:r>
          </w:p>
        </w:tc>
        <w:tc>
          <w:tcPr>
            <w:tcW w:w="992" w:type="dxa"/>
            <w:gridSpan w:val="2"/>
            <w:vMerge w:val="restart"/>
          </w:tcPr>
          <w:p w:rsidR="00E71EE0" w:rsidRPr="00DD1C75"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166</w:t>
            </w:r>
          </w:p>
        </w:tc>
        <w:tc>
          <w:tcPr>
            <w:tcW w:w="992" w:type="dxa"/>
            <w:gridSpan w:val="3"/>
          </w:tcPr>
          <w:p w:rsidR="00E71EE0" w:rsidRPr="00885B3B"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40</w:t>
            </w:r>
            <w:r w:rsidRPr="00311FF5">
              <w:rPr>
                <w:rFonts w:ascii="Times New Roman" w:hAnsi="Times New Roman"/>
                <w:color w:val="000000"/>
                <w:sz w:val="28"/>
                <w:szCs w:val="28"/>
                <w:lang w:val="uk-UA"/>
              </w:rPr>
              <w:t>,</w:t>
            </w:r>
            <w:r>
              <w:rPr>
                <w:rFonts w:ascii="Times New Roman" w:hAnsi="Times New Roman"/>
                <w:color w:val="000000"/>
                <w:sz w:val="28"/>
                <w:szCs w:val="28"/>
                <w:lang w:val="uk-UA"/>
              </w:rPr>
              <w:t>1</w:t>
            </w:r>
          </w:p>
        </w:tc>
        <w:tc>
          <w:tcPr>
            <w:tcW w:w="1134" w:type="dxa"/>
            <w:gridSpan w:val="3"/>
            <w:vMerge w:val="restart"/>
          </w:tcPr>
          <w:p w:rsidR="00E71EE0" w:rsidRPr="00885B3B"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95</w:t>
            </w:r>
          </w:p>
        </w:tc>
        <w:tc>
          <w:tcPr>
            <w:tcW w:w="1165" w:type="dxa"/>
          </w:tcPr>
          <w:p w:rsidR="00E71EE0" w:rsidRPr="00E00485"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24</w:t>
            </w:r>
            <w:r w:rsidRPr="00311FF5">
              <w:rPr>
                <w:rFonts w:ascii="Times New Roman" w:hAnsi="Times New Roman"/>
                <w:color w:val="000000"/>
                <w:sz w:val="28"/>
                <w:szCs w:val="28"/>
                <w:lang w:val="uk-UA"/>
              </w:rPr>
              <w:t>,</w:t>
            </w:r>
            <w:r>
              <w:rPr>
                <w:rFonts w:ascii="Times New Roman" w:hAnsi="Times New Roman"/>
                <w:color w:val="000000"/>
                <w:sz w:val="28"/>
                <w:szCs w:val="28"/>
                <w:lang w:val="uk-UA"/>
              </w:rPr>
              <w:t>0</w:t>
            </w:r>
          </w:p>
        </w:tc>
      </w:tr>
      <w:tr w:rsidR="00E71EE0" w:rsidRPr="00512F23" w:rsidTr="00025BDF">
        <w:trPr>
          <w:trHeight w:val="7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4</w:t>
            </w:r>
            <w:r w:rsidRPr="00311FF5">
              <w:rPr>
                <w:rFonts w:ascii="Times New Roman" w:hAnsi="Times New Roman"/>
                <w:color w:val="000000"/>
                <w:sz w:val="28"/>
                <w:szCs w:val="28"/>
                <w:lang w:val="en-US"/>
              </w:rPr>
              <w:t>6</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2</w:t>
            </w:r>
          </w:p>
        </w:tc>
        <w:tc>
          <w:tcPr>
            <w:tcW w:w="1134" w:type="dxa"/>
            <w:gridSpan w:val="3"/>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w:t>
            </w:r>
            <w:r w:rsidRPr="00311FF5">
              <w:rPr>
                <w:rFonts w:ascii="Times New Roman" w:hAnsi="Times New Roman"/>
                <w:color w:val="000000"/>
                <w:sz w:val="28"/>
                <w:szCs w:val="28"/>
                <w:lang w:val="en-US"/>
              </w:rPr>
              <w:t>8</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5</w:t>
            </w:r>
          </w:p>
        </w:tc>
      </w:tr>
      <w:tr w:rsidR="00E71EE0" w:rsidRPr="00512F23" w:rsidTr="00025BDF">
        <w:trPr>
          <w:trHeight w:val="68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Матір</w:t>
            </w:r>
          </w:p>
        </w:tc>
        <w:tc>
          <w:tcPr>
            <w:tcW w:w="992" w:type="dxa"/>
            <w:gridSpan w:val="2"/>
            <w:vMerge w:val="restart"/>
          </w:tcPr>
          <w:p w:rsidR="00E71EE0" w:rsidRPr="00DD1C75"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193</w:t>
            </w:r>
          </w:p>
        </w:tc>
        <w:tc>
          <w:tcPr>
            <w:tcW w:w="992" w:type="dxa"/>
            <w:gridSpan w:val="3"/>
          </w:tcPr>
          <w:p w:rsidR="00E71EE0" w:rsidRPr="00885B3B"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46</w:t>
            </w:r>
            <w:r w:rsidRPr="00311FF5">
              <w:rPr>
                <w:rFonts w:ascii="Times New Roman" w:hAnsi="Times New Roman"/>
                <w:color w:val="000000"/>
                <w:sz w:val="28"/>
                <w:szCs w:val="28"/>
                <w:lang w:val="en-US"/>
              </w:rPr>
              <w:t>,</w:t>
            </w:r>
            <w:r>
              <w:rPr>
                <w:rFonts w:ascii="Times New Roman" w:hAnsi="Times New Roman"/>
                <w:color w:val="000000"/>
                <w:sz w:val="28"/>
                <w:szCs w:val="28"/>
                <w:lang w:val="uk-UA"/>
              </w:rPr>
              <w:t>7</w:t>
            </w:r>
          </w:p>
        </w:tc>
        <w:tc>
          <w:tcPr>
            <w:tcW w:w="1134" w:type="dxa"/>
            <w:gridSpan w:val="3"/>
            <w:vMerge w:val="restart"/>
          </w:tcPr>
          <w:p w:rsidR="00E71EE0" w:rsidRPr="00885B3B"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1</w:t>
            </w:r>
            <w:r>
              <w:rPr>
                <w:rFonts w:ascii="Times New Roman" w:hAnsi="Times New Roman"/>
                <w:color w:val="000000"/>
                <w:sz w:val="28"/>
                <w:szCs w:val="28"/>
                <w:lang w:val="uk-UA"/>
              </w:rPr>
              <w:t>00</w:t>
            </w:r>
          </w:p>
        </w:tc>
        <w:tc>
          <w:tcPr>
            <w:tcW w:w="1165" w:type="dxa"/>
          </w:tcPr>
          <w:p w:rsidR="00E71EE0" w:rsidRPr="00E00485" w:rsidRDefault="00E71EE0" w:rsidP="00DA3716">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25</w:t>
            </w:r>
            <w:r w:rsidRPr="00311FF5">
              <w:rPr>
                <w:rFonts w:ascii="Times New Roman" w:hAnsi="Times New Roman"/>
                <w:color w:val="000000"/>
                <w:sz w:val="28"/>
                <w:szCs w:val="28"/>
                <w:lang w:val="uk-UA"/>
              </w:rPr>
              <w:t>,</w:t>
            </w:r>
            <w:r>
              <w:rPr>
                <w:rFonts w:ascii="Times New Roman" w:hAnsi="Times New Roman"/>
                <w:color w:val="000000"/>
                <w:sz w:val="28"/>
                <w:szCs w:val="28"/>
                <w:lang w:val="uk-UA"/>
              </w:rPr>
              <w:t>3</w:t>
            </w:r>
          </w:p>
        </w:tc>
      </w:tr>
      <w:tr w:rsidR="00E71EE0" w:rsidRPr="00512F23" w:rsidTr="00025BDF">
        <w:trPr>
          <w:trHeight w:val="68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53</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8</w:t>
            </w:r>
          </w:p>
        </w:tc>
        <w:tc>
          <w:tcPr>
            <w:tcW w:w="1134" w:type="dxa"/>
            <w:gridSpan w:val="3"/>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51</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5</w:t>
            </w:r>
          </w:p>
        </w:tc>
      </w:tr>
      <w:tr w:rsidR="00E71EE0" w:rsidRPr="00512F23" w:rsidTr="00025BDF">
        <w:trPr>
          <w:trHeight w:val="68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29.</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Надлишкова маса тіла членів сім'ї </w:t>
            </w:r>
          </w:p>
        </w:tc>
        <w:tc>
          <w:tcPr>
            <w:tcW w:w="2238"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Надлишкова маса обох батьків</w:t>
            </w:r>
          </w:p>
        </w:tc>
        <w:tc>
          <w:tcPr>
            <w:tcW w:w="992" w:type="dxa"/>
            <w:gridSpan w:val="2"/>
            <w:vMerge w:val="restart"/>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93</w:t>
            </w:r>
          </w:p>
        </w:tc>
        <w:tc>
          <w:tcPr>
            <w:tcW w:w="992" w:type="dxa"/>
            <w:gridSpan w:val="3"/>
          </w:tcPr>
          <w:p w:rsidR="00E71EE0" w:rsidRPr="00311FF5" w:rsidRDefault="00E71EE0" w:rsidP="00DA3716">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en-US"/>
              </w:rPr>
              <w:t>22</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5</w:t>
            </w:r>
          </w:p>
        </w:tc>
        <w:tc>
          <w:tcPr>
            <w:tcW w:w="1134" w:type="dxa"/>
            <w:gridSpan w:val="3"/>
            <w:vMerge w:val="restart"/>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59</w:t>
            </w:r>
          </w:p>
        </w:tc>
        <w:tc>
          <w:tcPr>
            <w:tcW w:w="1165" w:type="dxa"/>
          </w:tcPr>
          <w:p w:rsidR="00E71EE0" w:rsidRPr="00311FF5" w:rsidRDefault="00E71EE0" w:rsidP="00DA3716">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en-US"/>
              </w:rPr>
              <w:t>15,0</w:t>
            </w:r>
          </w:p>
        </w:tc>
      </w:tr>
      <w:tr w:rsidR="00E71EE0" w:rsidRPr="00512F23" w:rsidTr="00025BDF">
        <w:trPr>
          <w:trHeight w:val="51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en-US"/>
              </w:rPr>
              <w:t>35,0</w:t>
            </w:r>
          </w:p>
        </w:tc>
        <w:tc>
          <w:tcPr>
            <w:tcW w:w="1134" w:type="dxa"/>
            <w:gridSpan w:val="3"/>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43,4</w:t>
            </w:r>
          </w:p>
        </w:tc>
      </w:tr>
      <w:tr w:rsidR="00E71EE0" w:rsidRPr="00512F23" w:rsidTr="00025BDF">
        <w:trPr>
          <w:trHeight w:val="68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Надлишкова маса одного з батьків</w:t>
            </w:r>
          </w:p>
        </w:tc>
        <w:tc>
          <w:tcPr>
            <w:tcW w:w="992" w:type="dxa"/>
            <w:gridSpan w:val="2"/>
            <w:vMerge w:val="restart"/>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173</w:t>
            </w:r>
          </w:p>
        </w:tc>
        <w:tc>
          <w:tcPr>
            <w:tcW w:w="992" w:type="dxa"/>
            <w:gridSpan w:val="3"/>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41</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9</w:t>
            </w:r>
          </w:p>
        </w:tc>
        <w:tc>
          <w:tcPr>
            <w:tcW w:w="1134" w:type="dxa"/>
            <w:gridSpan w:val="3"/>
            <w:vMerge w:val="restart"/>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77</w:t>
            </w:r>
          </w:p>
        </w:tc>
        <w:tc>
          <w:tcPr>
            <w:tcW w:w="1165" w:type="dxa"/>
          </w:tcPr>
          <w:p w:rsidR="00E71EE0" w:rsidRPr="00311FF5" w:rsidRDefault="00E71EE0" w:rsidP="00DA3716">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19,4</w:t>
            </w:r>
          </w:p>
        </w:tc>
      </w:tr>
      <w:tr w:rsidR="00E71EE0" w:rsidRPr="00512F23" w:rsidTr="00025BDF">
        <w:trPr>
          <w:trHeight w:val="424"/>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65,0</w:t>
            </w:r>
          </w:p>
        </w:tc>
        <w:tc>
          <w:tcPr>
            <w:tcW w:w="1134" w:type="dxa"/>
            <w:gridSpan w:val="3"/>
            <w:vMerge/>
          </w:tcPr>
          <w:p w:rsidR="00E71EE0" w:rsidRPr="00311FF5" w:rsidRDefault="00E71EE0" w:rsidP="00437AC0">
            <w:pPr>
              <w:spacing w:after="0" w:line="360" w:lineRule="auto"/>
              <w:jc w:val="center"/>
              <w:rPr>
                <w:rFonts w:ascii="Times New Roman" w:hAnsi="Times New Roman"/>
                <w:color w:val="000000"/>
                <w:sz w:val="28"/>
                <w:szCs w:val="28"/>
                <w:lang w:val="uk-UA"/>
              </w:rPr>
            </w:pP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56,6</w:t>
            </w:r>
          </w:p>
        </w:tc>
      </w:tr>
      <w:tr w:rsidR="00E71EE0" w:rsidRPr="00512F23" w:rsidTr="00025BDF">
        <w:trPr>
          <w:trHeight w:val="47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lang w:val="uk-UA"/>
              </w:rPr>
              <w:t>147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35</w:t>
            </w:r>
            <w:r w:rsidRPr="00311FF5">
              <w:rPr>
                <w:rFonts w:ascii="Times New Roman" w:hAnsi="Times New Roman"/>
                <w:color w:val="000000"/>
                <w:sz w:val="28"/>
                <w:szCs w:val="28"/>
                <w:lang w:val="uk-UA"/>
              </w:rPr>
              <w:t>,</w:t>
            </w:r>
            <w:r w:rsidRPr="00311FF5">
              <w:rPr>
                <w:rFonts w:ascii="Times New Roman" w:hAnsi="Times New Roman"/>
                <w:color w:val="000000"/>
                <w:sz w:val="28"/>
                <w:szCs w:val="28"/>
                <w:lang w:val="en-US"/>
              </w:rPr>
              <w:t>6</w:t>
            </w:r>
          </w:p>
        </w:tc>
        <w:tc>
          <w:tcPr>
            <w:tcW w:w="1134"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lang w:val="uk-UA"/>
              </w:rPr>
              <w:t>260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63</w:t>
            </w:r>
            <w:r w:rsidRPr="00311FF5">
              <w:rPr>
                <w:rFonts w:ascii="Times New Roman" w:hAnsi="Times New Roman"/>
                <w:color w:val="000000"/>
                <w:sz w:val="28"/>
                <w:szCs w:val="28"/>
                <w:lang w:val="en-US"/>
              </w:rPr>
              <w:t>,0</w:t>
            </w:r>
          </w:p>
        </w:tc>
      </w:tr>
      <w:tr w:rsidR="00E71EE0" w:rsidRPr="00512F23" w:rsidTr="00025BDF">
        <w:trPr>
          <w:trHeight w:val="61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30.</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Надлишкова маса тіла членів сім'ї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266</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64,4</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34,3</w:t>
            </w:r>
          </w:p>
        </w:tc>
      </w:tr>
      <w:tr w:rsidR="00E71EE0" w:rsidRPr="00512F23" w:rsidTr="00025BDF">
        <w:trPr>
          <w:trHeight w:val="43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35,6</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en-US"/>
              </w:rPr>
              <w:t>65,7</w:t>
            </w:r>
          </w:p>
        </w:tc>
      </w:tr>
      <w:tr w:rsidR="00E71EE0" w:rsidRPr="00512F23" w:rsidTr="00025BDF">
        <w:trPr>
          <w:trHeight w:val="1356"/>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31.</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Наявність шкідливих звичок: куріння, зловживання алкоголем у членів сім'ї (у батька або матері)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Наявність шкідливих звичок у обох членів сім’ї</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12,1</w:t>
            </w:r>
          </w:p>
        </w:tc>
      </w:tr>
      <w:tr w:rsidR="00E71EE0" w:rsidRPr="00512F23" w:rsidTr="00025BDF">
        <w:trPr>
          <w:trHeight w:val="125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Наявність шкідливих звичок у одного з членів сім’ї</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131</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w:t>
            </w:r>
          </w:p>
        </w:tc>
      </w:tr>
      <w:tr w:rsidR="00E71EE0" w:rsidRPr="00512F23" w:rsidTr="00025BDF">
        <w:trPr>
          <w:trHeight w:val="65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Відсутність шкідливих звичок у обох членів сім’ї</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231</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56</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217</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54,9</w:t>
            </w:r>
          </w:p>
        </w:tc>
      </w:tr>
      <w:tr w:rsidR="00E71EE0" w:rsidRPr="00512F23" w:rsidTr="00025BDF">
        <w:trPr>
          <w:trHeight w:val="558"/>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32.</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Патологічний перебіг вагітності (наявність </w:t>
            </w:r>
            <w:r w:rsidRPr="00311FF5">
              <w:rPr>
                <w:rFonts w:ascii="Times New Roman" w:hAnsi="Times New Roman"/>
                <w:color w:val="000000"/>
                <w:sz w:val="28"/>
                <w:szCs w:val="28"/>
                <w:lang w:val="uk-UA"/>
              </w:rPr>
              <w:lastRenderedPageBreak/>
              <w:t xml:space="preserve">ускладнень або /та патологічного </w:t>
            </w:r>
            <w:r w:rsidRPr="00311FF5">
              <w:rPr>
                <w:rFonts w:ascii="Times New Roman" w:hAnsi="Times New Roman"/>
                <w:sz w:val="28"/>
                <w:szCs w:val="28"/>
                <w:lang w:val="uk-UA"/>
              </w:rPr>
              <w:t>збільшення</w:t>
            </w:r>
            <w:r w:rsidRPr="00311FF5">
              <w:rPr>
                <w:rFonts w:ascii="Times New Roman" w:hAnsi="Times New Roman"/>
                <w:color w:val="000000"/>
                <w:sz w:val="28"/>
                <w:szCs w:val="28"/>
                <w:lang w:val="uk-UA"/>
              </w:rPr>
              <w:t xml:space="preserve"> ваги тіла під час вагітності)</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Так</w:t>
            </w:r>
          </w:p>
        </w:tc>
        <w:tc>
          <w:tcPr>
            <w:tcW w:w="992" w:type="dxa"/>
            <w:gridSpan w:val="2"/>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170</w:t>
            </w:r>
          </w:p>
        </w:tc>
        <w:tc>
          <w:tcPr>
            <w:tcW w:w="992"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41,2</w:t>
            </w:r>
          </w:p>
        </w:tc>
        <w:tc>
          <w:tcPr>
            <w:tcW w:w="1134" w:type="dxa"/>
            <w:gridSpan w:val="3"/>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98</w:t>
            </w:r>
          </w:p>
        </w:tc>
        <w:tc>
          <w:tcPr>
            <w:tcW w:w="1165" w:type="dxa"/>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24,7</w:t>
            </w:r>
          </w:p>
        </w:tc>
      </w:tr>
      <w:tr w:rsidR="00E71EE0" w:rsidRPr="00512F23" w:rsidTr="00025BDF">
        <w:trPr>
          <w:trHeight w:val="41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243</w:t>
            </w:r>
          </w:p>
        </w:tc>
        <w:tc>
          <w:tcPr>
            <w:tcW w:w="992"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58,8</w:t>
            </w:r>
          </w:p>
        </w:tc>
        <w:tc>
          <w:tcPr>
            <w:tcW w:w="1134" w:type="dxa"/>
            <w:gridSpan w:val="3"/>
          </w:tcPr>
          <w:p w:rsidR="00E71EE0" w:rsidRPr="00311FF5" w:rsidRDefault="00E71EE0" w:rsidP="00437AC0">
            <w:pPr>
              <w:spacing w:after="0" w:line="360" w:lineRule="auto"/>
              <w:jc w:val="center"/>
              <w:rPr>
                <w:rFonts w:ascii="Times New Roman" w:hAnsi="Times New Roman"/>
                <w:bCs/>
                <w:color w:val="000000"/>
                <w:sz w:val="28"/>
                <w:szCs w:val="28"/>
                <w:lang w:val="uk-UA"/>
              </w:rPr>
            </w:pPr>
            <w:r w:rsidRPr="00311FF5">
              <w:rPr>
                <w:rFonts w:ascii="Times New Roman" w:hAnsi="Times New Roman"/>
                <w:bCs/>
                <w:color w:val="000000"/>
                <w:sz w:val="28"/>
                <w:szCs w:val="28"/>
                <w:lang w:val="uk-UA"/>
              </w:rPr>
              <w:t>298</w:t>
            </w:r>
          </w:p>
        </w:tc>
        <w:tc>
          <w:tcPr>
            <w:tcW w:w="1165" w:type="dxa"/>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sz w:val="28"/>
                <w:szCs w:val="28"/>
                <w:lang w:val="uk-UA"/>
              </w:rPr>
              <w:t>75,3</w:t>
            </w:r>
          </w:p>
        </w:tc>
      </w:tr>
      <w:tr w:rsidR="00E71EE0" w:rsidRPr="00512F23" w:rsidTr="00025BDF">
        <w:trPr>
          <w:trHeight w:val="70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33.</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Обтяжений акушерський анамнез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14,1</w:t>
            </w:r>
          </w:p>
        </w:tc>
      </w:tr>
      <w:tr w:rsidR="00E71EE0" w:rsidRPr="00512F23" w:rsidTr="00025BDF">
        <w:trPr>
          <w:trHeight w:val="735"/>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305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73,8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85,9</w:t>
            </w:r>
          </w:p>
        </w:tc>
      </w:tr>
      <w:tr w:rsidR="00E71EE0" w:rsidRPr="00512F23" w:rsidTr="00025BDF">
        <w:trPr>
          <w:trHeight w:val="172"/>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34.</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Термін пологів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 термін (38</w:t>
            </w:r>
            <w:r w:rsidRPr="00311FF5">
              <w:rPr>
                <w:rFonts w:ascii="Times New Roman" w:hAnsi="Times New Roman"/>
                <w:color w:val="000000"/>
                <w:sz w:val="28"/>
                <w:szCs w:val="28"/>
              </w:rPr>
              <w:t>–</w:t>
            </w:r>
            <w:r w:rsidRPr="00311FF5">
              <w:rPr>
                <w:rFonts w:ascii="Times New Roman" w:hAnsi="Times New Roman"/>
                <w:color w:val="000000"/>
                <w:sz w:val="28"/>
                <w:szCs w:val="28"/>
                <w:lang w:val="uk-UA"/>
              </w:rPr>
              <w:t>42 тижні)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109</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26,4</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24,7</w:t>
            </w:r>
          </w:p>
        </w:tc>
      </w:tr>
      <w:tr w:rsidR="00E71EE0" w:rsidRPr="00512F23" w:rsidTr="00025BDF">
        <w:trPr>
          <w:trHeight w:val="174"/>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Раніше терміну</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52,8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53,8</w:t>
            </w:r>
          </w:p>
        </w:tc>
      </w:tr>
      <w:tr w:rsidR="00E71EE0" w:rsidRPr="00512F23" w:rsidTr="00025BDF">
        <w:trPr>
          <w:trHeight w:val="17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Пізніше терміну</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86</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21,5</w:t>
            </w:r>
          </w:p>
        </w:tc>
      </w:tr>
      <w:tr w:rsidR="00E71EE0" w:rsidRPr="00512F23" w:rsidTr="00025BDF">
        <w:trPr>
          <w:trHeight w:val="1406"/>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35.</w:t>
            </w:r>
          </w:p>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Неадекватне харчування дитини на першому році життя ( неадекватне вигодування (змішане, штучне, раннє припинення грудного вигодування) або /та неадекватне введення прикорму (раннє ведення, переважання висококалорійних продуктів)</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139</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17,7</w:t>
            </w:r>
          </w:p>
        </w:tc>
      </w:tr>
      <w:tr w:rsidR="00E71EE0" w:rsidRPr="00512F23" w:rsidTr="00025BDF">
        <w:trPr>
          <w:trHeight w:val="51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274</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66,3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82,3</w:t>
            </w:r>
          </w:p>
        </w:tc>
      </w:tr>
      <w:tr w:rsidR="00E71EE0" w:rsidRPr="00512F23" w:rsidTr="00025BDF">
        <w:trPr>
          <w:trHeight w:val="1089"/>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36.</w:t>
            </w:r>
          </w:p>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Надлишкова маса тіла дитини впродовж першого року життя (маса тіла при народженні більше 3500г. або /та наявність </w:t>
            </w:r>
            <w:r w:rsidRPr="00311FF5">
              <w:rPr>
                <w:rFonts w:ascii="Times New Roman" w:hAnsi="Times New Roman"/>
                <w:color w:val="000000"/>
                <w:sz w:val="28"/>
                <w:szCs w:val="28"/>
                <w:lang w:val="uk-UA"/>
              </w:rPr>
              <w:lastRenderedPageBreak/>
              <w:t>надлишкової маси тіла дитини к першому року життя)</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16</w:t>
            </w:r>
            <w:r w:rsidRPr="00311FF5">
              <w:rPr>
                <w:rFonts w:ascii="Times New Roman" w:hAnsi="Times New Roman"/>
                <w:color w:val="000000"/>
                <w:sz w:val="28"/>
                <w:szCs w:val="28"/>
                <w:lang w:val="en-US"/>
              </w:rPr>
              <w:t>3</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39,</w:t>
            </w:r>
            <w:r w:rsidRPr="00311FF5">
              <w:rPr>
                <w:rFonts w:ascii="Times New Roman" w:hAnsi="Times New Roman"/>
                <w:color w:val="000000"/>
                <w:sz w:val="28"/>
                <w:szCs w:val="28"/>
                <w:lang w:val="en-US"/>
              </w:rPr>
              <w:t>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8</w:t>
            </w:r>
            <w:r w:rsidRPr="00311FF5">
              <w:rPr>
                <w:rFonts w:ascii="Times New Roman" w:hAnsi="Times New Roman"/>
                <w:color w:val="000000"/>
                <w:sz w:val="28"/>
                <w:szCs w:val="28"/>
                <w:lang w:val="en-US"/>
              </w:rPr>
              <w:t>9</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22,</w:t>
            </w:r>
            <w:r w:rsidRPr="00311FF5">
              <w:rPr>
                <w:rFonts w:ascii="Times New Roman" w:hAnsi="Times New Roman"/>
                <w:color w:val="000000"/>
                <w:sz w:val="28"/>
                <w:szCs w:val="28"/>
                <w:lang w:val="en-US"/>
              </w:rPr>
              <w:t>5</w:t>
            </w:r>
          </w:p>
        </w:tc>
      </w:tr>
      <w:tr w:rsidR="00E71EE0" w:rsidRPr="00512F23" w:rsidTr="00025BDF">
        <w:trPr>
          <w:trHeight w:val="1028"/>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25</w:t>
            </w:r>
            <w:r w:rsidRPr="00311FF5">
              <w:rPr>
                <w:rFonts w:ascii="Times New Roman" w:hAnsi="Times New Roman"/>
                <w:color w:val="000000"/>
                <w:sz w:val="28"/>
                <w:szCs w:val="28"/>
                <w:lang w:val="en-US"/>
              </w:rPr>
              <w:t>0</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60,5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30</w:t>
            </w:r>
            <w:r w:rsidRPr="00311FF5">
              <w:rPr>
                <w:rFonts w:ascii="Times New Roman" w:hAnsi="Times New Roman"/>
                <w:color w:val="000000"/>
                <w:sz w:val="28"/>
                <w:szCs w:val="28"/>
                <w:lang w:val="en-US"/>
              </w:rPr>
              <w:t>7</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77,5</w:t>
            </w:r>
          </w:p>
        </w:tc>
      </w:tr>
      <w:tr w:rsidR="00E71EE0" w:rsidRPr="00512F23" w:rsidTr="00025BDF">
        <w:trPr>
          <w:trHeight w:val="736"/>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37.</w:t>
            </w:r>
          </w:p>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Часті захворювання дитини в анамнезі</w:t>
            </w:r>
          </w:p>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 інфекційні (простудні)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25,9</w:t>
            </w:r>
          </w:p>
        </w:tc>
        <w:tc>
          <w:tcPr>
            <w:tcW w:w="1134"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96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24,2</w:t>
            </w:r>
          </w:p>
        </w:tc>
      </w:tr>
      <w:tr w:rsidR="00E71EE0" w:rsidRPr="00512F23" w:rsidTr="00025BDF">
        <w:trPr>
          <w:trHeight w:val="518"/>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Так, неінфекційні </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18,2</w:t>
            </w:r>
          </w:p>
        </w:tc>
        <w:tc>
          <w:tcPr>
            <w:tcW w:w="1134"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26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6,6</w:t>
            </w:r>
          </w:p>
        </w:tc>
      </w:tr>
      <w:tr w:rsidR="00E71EE0" w:rsidRPr="00512F23" w:rsidTr="00025BDF">
        <w:trPr>
          <w:trHeight w:val="51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231</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55,9</w:t>
            </w:r>
          </w:p>
        </w:tc>
        <w:tc>
          <w:tcPr>
            <w:tcW w:w="1134"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274</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69,2</w:t>
            </w:r>
          </w:p>
        </w:tc>
      </w:tr>
      <w:tr w:rsidR="00E71EE0" w:rsidRPr="00512F23" w:rsidTr="00025BDF">
        <w:trPr>
          <w:trHeight w:val="527"/>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38.</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Травми та операції в анамнезі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118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28,6</w:t>
            </w:r>
          </w:p>
        </w:tc>
        <w:tc>
          <w:tcPr>
            <w:tcW w:w="1134"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72</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18,2</w:t>
            </w:r>
          </w:p>
        </w:tc>
      </w:tr>
      <w:tr w:rsidR="00E71EE0" w:rsidRPr="00512F23" w:rsidTr="00025BDF">
        <w:trPr>
          <w:trHeight w:val="822"/>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295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71,4</w:t>
            </w:r>
          </w:p>
        </w:tc>
        <w:tc>
          <w:tcPr>
            <w:tcW w:w="1134"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324</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81,8</w:t>
            </w:r>
          </w:p>
        </w:tc>
      </w:tr>
      <w:tr w:rsidR="00E71EE0" w:rsidRPr="00512F23" w:rsidTr="00025BDF">
        <w:trPr>
          <w:trHeight w:val="345"/>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39.</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rPr>
            </w:pPr>
            <w:r w:rsidRPr="00311FF5">
              <w:rPr>
                <w:rFonts w:ascii="Times New Roman" w:hAnsi="Times New Roman"/>
                <w:color w:val="000000"/>
                <w:sz w:val="28"/>
                <w:szCs w:val="28"/>
                <w:lang w:val="uk-UA"/>
              </w:rPr>
              <w:t>Наявність стресових ситуацій</w:t>
            </w:r>
            <w:r w:rsidRPr="00311FF5">
              <w:rPr>
                <w:rFonts w:ascii="Times New Roman" w:hAnsi="Times New Roman"/>
                <w:color w:val="000000"/>
                <w:sz w:val="28"/>
                <w:szCs w:val="28"/>
              </w:rPr>
              <w:t xml:space="preserve"> (</w:t>
            </w:r>
            <w:r w:rsidRPr="00311FF5">
              <w:rPr>
                <w:rFonts w:ascii="Times New Roman" w:hAnsi="Times New Roman"/>
                <w:color w:val="000000"/>
                <w:sz w:val="28"/>
                <w:szCs w:val="28"/>
                <w:lang w:val="uk-UA"/>
              </w:rPr>
              <w:t>в сім’ї</w:t>
            </w:r>
            <w:r w:rsidRPr="00311FF5">
              <w:rPr>
                <w:rFonts w:ascii="Times New Roman" w:hAnsi="Times New Roman"/>
                <w:color w:val="000000"/>
                <w:sz w:val="28"/>
                <w:szCs w:val="28"/>
              </w:rPr>
              <w:t xml:space="preserve">, </w:t>
            </w:r>
            <w:r w:rsidRPr="00311FF5">
              <w:rPr>
                <w:rFonts w:ascii="Times New Roman" w:hAnsi="Times New Roman"/>
                <w:color w:val="000000"/>
                <w:sz w:val="28"/>
                <w:szCs w:val="28"/>
                <w:lang w:val="uk-UA"/>
              </w:rPr>
              <w:t>школі</w:t>
            </w:r>
            <w:r w:rsidRPr="00311FF5">
              <w:rPr>
                <w:rFonts w:ascii="Times New Roman" w:hAnsi="Times New Roman"/>
                <w:color w:val="000000"/>
                <w:sz w:val="28"/>
                <w:szCs w:val="28"/>
              </w:rPr>
              <w:t>,</w:t>
            </w:r>
            <w:r w:rsidRPr="00311FF5">
              <w:rPr>
                <w:rFonts w:ascii="Times New Roman" w:hAnsi="Times New Roman"/>
                <w:color w:val="000000"/>
                <w:sz w:val="28"/>
                <w:szCs w:val="28"/>
                <w:lang w:val="uk-UA"/>
              </w:rPr>
              <w:t xml:space="preserve"> з однолітками</w:t>
            </w:r>
            <w:r w:rsidRPr="00311FF5">
              <w:rPr>
                <w:rFonts w:ascii="Times New Roman" w:hAnsi="Times New Roman"/>
                <w:color w:val="000000"/>
                <w:sz w:val="28"/>
                <w:szCs w:val="28"/>
              </w:rPr>
              <w:t>)</w:t>
            </w:r>
          </w:p>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 психологічних травм дитини</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6</w:t>
            </w:r>
            <w:r w:rsidRPr="00311FF5">
              <w:rPr>
                <w:rFonts w:ascii="Times New Roman" w:hAnsi="Times New Roman"/>
                <w:color w:val="000000"/>
                <w:sz w:val="28"/>
                <w:szCs w:val="28"/>
                <w:lang w:val="en-US"/>
              </w:rPr>
              <w:t>3</w:t>
            </w:r>
          </w:p>
        </w:tc>
        <w:tc>
          <w:tcPr>
            <w:tcW w:w="992"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rPr>
              <w:t>15,</w:t>
            </w:r>
            <w:r w:rsidRPr="00311FF5">
              <w:rPr>
                <w:rFonts w:ascii="Times New Roman" w:hAnsi="Times New Roman"/>
                <w:color w:val="000000"/>
                <w:sz w:val="28"/>
                <w:szCs w:val="28"/>
                <w:lang w:val="en-US"/>
              </w:rPr>
              <w:t>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w:t>
            </w:r>
            <w:r w:rsidRPr="00311FF5">
              <w:rPr>
                <w:rFonts w:ascii="Times New Roman" w:hAnsi="Times New Roman"/>
                <w:color w:val="000000"/>
                <w:sz w:val="28"/>
                <w:szCs w:val="28"/>
                <w:lang w:val="en-US"/>
              </w:rPr>
              <w:t>7</w:t>
            </w:r>
          </w:p>
        </w:tc>
        <w:tc>
          <w:tcPr>
            <w:tcW w:w="1165" w:type="dxa"/>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rPr>
              <w:t>6,8</w:t>
            </w:r>
          </w:p>
        </w:tc>
      </w:tr>
      <w:tr w:rsidR="00E71EE0" w:rsidRPr="00512F23" w:rsidTr="00025BDF">
        <w:trPr>
          <w:trHeight w:val="11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35</w:t>
            </w:r>
            <w:r w:rsidRPr="00311FF5">
              <w:rPr>
                <w:rFonts w:ascii="Times New Roman" w:hAnsi="Times New Roman"/>
                <w:color w:val="000000"/>
                <w:sz w:val="28"/>
                <w:szCs w:val="28"/>
                <w:lang w:val="en-US"/>
              </w:rPr>
              <w:t>0</w:t>
            </w:r>
          </w:p>
        </w:tc>
        <w:tc>
          <w:tcPr>
            <w:tcW w:w="992" w:type="dxa"/>
            <w:gridSpan w:val="3"/>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rPr>
              <w:t>84,7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36</w:t>
            </w:r>
            <w:r w:rsidRPr="00311FF5">
              <w:rPr>
                <w:rFonts w:ascii="Times New Roman" w:hAnsi="Times New Roman"/>
                <w:color w:val="000000"/>
                <w:sz w:val="28"/>
                <w:szCs w:val="28"/>
                <w:lang w:val="en-US"/>
              </w:rPr>
              <w:t>9</w:t>
            </w:r>
          </w:p>
        </w:tc>
        <w:tc>
          <w:tcPr>
            <w:tcW w:w="1165" w:type="dxa"/>
          </w:tcPr>
          <w:p w:rsidR="00E71EE0" w:rsidRPr="00311FF5" w:rsidRDefault="00E71EE0" w:rsidP="00437AC0">
            <w:pPr>
              <w:spacing w:after="0" w:line="360" w:lineRule="auto"/>
              <w:jc w:val="center"/>
              <w:rPr>
                <w:rFonts w:ascii="Times New Roman" w:hAnsi="Times New Roman"/>
                <w:sz w:val="28"/>
                <w:szCs w:val="28"/>
                <w:lang w:val="uk-UA"/>
              </w:rPr>
            </w:pPr>
            <w:r w:rsidRPr="00311FF5">
              <w:rPr>
                <w:rFonts w:ascii="Times New Roman" w:hAnsi="Times New Roman"/>
                <w:color w:val="000000"/>
                <w:sz w:val="28"/>
                <w:szCs w:val="28"/>
              </w:rPr>
              <w:t>93,</w:t>
            </w:r>
            <w:r w:rsidRPr="00311FF5">
              <w:rPr>
                <w:rFonts w:ascii="Times New Roman" w:hAnsi="Times New Roman"/>
                <w:color w:val="000000"/>
                <w:sz w:val="28"/>
                <w:szCs w:val="28"/>
                <w:lang w:val="en-US"/>
              </w:rPr>
              <w:t>2</w:t>
            </w:r>
          </w:p>
        </w:tc>
      </w:tr>
      <w:tr w:rsidR="00E71EE0" w:rsidRPr="00512F23" w:rsidTr="00025BDF">
        <w:trPr>
          <w:trHeight w:val="353"/>
        </w:trPr>
        <w:tc>
          <w:tcPr>
            <w:tcW w:w="10618" w:type="dxa"/>
            <w:gridSpan w:val="17"/>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Загальні відомості про дитину</w:t>
            </w:r>
          </w:p>
        </w:tc>
      </w:tr>
      <w:tr w:rsidR="00E71EE0" w:rsidRPr="00512F23" w:rsidTr="00025BDF">
        <w:trPr>
          <w:trHeight w:val="557"/>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40.</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Виконання ранкової гімнастики </w:t>
            </w:r>
          </w:p>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5</w:t>
            </w:r>
            <w:r w:rsidRPr="00311FF5">
              <w:rPr>
                <w:rFonts w:ascii="Times New Roman" w:hAnsi="Times New Roman"/>
                <w:color w:val="000000"/>
                <w:sz w:val="28"/>
                <w:szCs w:val="28"/>
                <w:lang w:val="en-US"/>
              </w:rPr>
              <w:t>0</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14,5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49</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12,3</w:t>
            </w:r>
          </w:p>
        </w:tc>
      </w:tr>
      <w:tr w:rsidR="00E71EE0" w:rsidRPr="00512F23" w:rsidTr="00025BDF">
        <w:trPr>
          <w:trHeight w:val="58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Іноді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10</w:t>
            </w:r>
            <w:r w:rsidRPr="00311FF5">
              <w:rPr>
                <w:rFonts w:ascii="Times New Roman" w:hAnsi="Times New Roman"/>
                <w:color w:val="000000"/>
                <w:sz w:val="28"/>
                <w:szCs w:val="28"/>
                <w:lang w:val="en-US"/>
              </w:rPr>
              <w:t>2</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24,</w:t>
            </w:r>
            <w:r w:rsidRPr="00311FF5">
              <w:rPr>
                <w:rFonts w:ascii="Times New Roman" w:hAnsi="Times New Roman"/>
                <w:color w:val="000000"/>
                <w:sz w:val="28"/>
                <w:szCs w:val="28"/>
                <w:lang w:val="en-US"/>
              </w:rPr>
              <w:t>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37,4</w:t>
            </w:r>
          </w:p>
        </w:tc>
      </w:tr>
      <w:tr w:rsidR="00E71EE0" w:rsidRPr="00512F23" w:rsidTr="00025BDF">
        <w:trPr>
          <w:trHeight w:val="597"/>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25</w:t>
            </w:r>
            <w:r w:rsidRPr="00311FF5">
              <w:rPr>
                <w:rFonts w:ascii="Times New Roman" w:hAnsi="Times New Roman"/>
                <w:color w:val="000000"/>
                <w:sz w:val="28"/>
                <w:szCs w:val="28"/>
                <w:lang w:val="en-US"/>
              </w:rPr>
              <w:t>1</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60,</w:t>
            </w:r>
            <w:r w:rsidRPr="00311FF5">
              <w:rPr>
                <w:rFonts w:ascii="Times New Roman" w:hAnsi="Times New Roman"/>
                <w:color w:val="000000"/>
                <w:sz w:val="28"/>
                <w:szCs w:val="28"/>
                <w:lang w:val="en-US"/>
              </w:rPr>
              <w:t>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199</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50,3</w:t>
            </w:r>
          </w:p>
        </w:tc>
      </w:tr>
      <w:tr w:rsidR="00E71EE0" w:rsidRPr="00512F23" w:rsidTr="00025BDF">
        <w:trPr>
          <w:trHeight w:val="651"/>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41.</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 Підйом по сходах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Часто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14,6</w:t>
            </w:r>
          </w:p>
        </w:tc>
      </w:tr>
      <w:tr w:rsidR="00E71EE0" w:rsidRPr="00512F23" w:rsidTr="00025BDF">
        <w:trPr>
          <w:trHeight w:val="26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Іноді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112</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27,1</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46,8</w:t>
            </w:r>
          </w:p>
        </w:tc>
      </w:tr>
      <w:tr w:rsidR="00E71EE0" w:rsidRPr="00512F23" w:rsidTr="00025BDF">
        <w:trPr>
          <w:trHeight w:val="326"/>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Рідко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234</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56,7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38,6</w:t>
            </w:r>
          </w:p>
        </w:tc>
      </w:tr>
      <w:tr w:rsidR="00E71EE0" w:rsidRPr="00512F23" w:rsidTr="00025BDF">
        <w:trPr>
          <w:trHeight w:val="43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42.</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Ходьба пішки </w:t>
            </w:r>
          </w:p>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Часто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94</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29,8</w:t>
            </w:r>
          </w:p>
        </w:tc>
      </w:tr>
      <w:tr w:rsidR="00E71EE0" w:rsidRPr="00512F23" w:rsidTr="00025BDF">
        <w:trPr>
          <w:trHeight w:val="26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Іноді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121</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29,3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51,3</w:t>
            </w:r>
          </w:p>
        </w:tc>
      </w:tr>
      <w:tr w:rsidR="00E71EE0" w:rsidRPr="00512F23" w:rsidTr="00025BDF">
        <w:trPr>
          <w:trHeight w:val="258"/>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Рідко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47,9</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18,9</w:t>
            </w:r>
          </w:p>
        </w:tc>
      </w:tr>
      <w:tr w:rsidR="00E71EE0" w:rsidRPr="00512F23" w:rsidTr="00025BDF">
        <w:trPr>
          <w:trHeight w:val="571"/>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43.</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Малорухливий спосіб </w:t>
            </w:r>
            <w:r w:rsidRPr="00311FF5">
              <w:rPr>
                <w:rFonts w:ascii="Times New Roman" w:hAnsi="Times New Roman"/>
                <w:color w:val="000000"/>
                <w:sz w:val="28"/>
                <w:szCs w:val="28"/>
                <w:lang w:val="uk-UA"/>
              </w:rPr>
              <w:lastRenderedPageBreak/>
              <w:t>життя (не відвідування занять фізичної культури в школі або спортивних секцій та відсутність фізичного навантаження в вихідні або в будні дні)</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21</w:t>
            </w:r>
            <w:r w:rsidRPr="00311FF5">
              <w:rPr>
                <w:rFonts w:ascii="Times New Roman" w:hAnsi="Times New Roman"/>
                <w:color w:val="000000"/>
                <w:sz w:val="28"/>
                <w:szCs w:val="28"/>
                <w:lang w:val="en-US"/>
              </w:rPr>
              <w:t>2</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51,3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11</w:t>
            </w:r>
            <w:r w:rsidRPr="00311FF5">
              <w:rPr>
                <w:rFonts w:ascii="Times New Roman" w:hAnsi="Times New Roman"/>
                <w:color w:val="000000"/>
                <w:sz w:val="28"/>
                <w:szCs w:val="28"/>
                <w:lang w:val="en-US"/>
              </w:rPr>
              <w:t>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28,5</w:t>
            </w:r>
          </w:p>
        </w:tc>
      </w:tr>
      <w:tr w:rsidR="00E71EE0" w:rsidRPr="00512F23" w:rsidTr="00025BDF">
        <w:trPr>
          <w:trHeight w:val="453"/>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20</w:t>
            </w:r>
            <w:r w:rsidRPr="00311FF5">
              <w:rPr>
                <w:rFonts w:ascii="Times New Roman" w:hAnsi="Times New Roman"/>
                <w:color w:val="000000"/>
                <w:sz w:val="28"/>
                <w:szCs w:val="28"/>
                <w:lang w:val="en-US"/>
              </w:rPr>
              <w:t>1</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48,</w:t>
            </w:r>
            <w:r w:rsidRPr="00311FF5">
              <w:rPr>
                <w:rFonts w:ascii="Times New Roman" w:hAnsi="Times New Roman"/>
                <w:color w:val="000000"/>
                <w:sz w:val="28"/>
                <w:szCs w:val="28"/>
                <w:lang w:val="en-US"/>
              </w:rPr>
              <w:t>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28</w:t>
            </w:r>
            <w:r w:rsidRPr="00311FF5">
              <w:rPr>
                <w:rFonts w:ascii="Times New Roman" w:hAnsi="Times New Roman"/>
                <w:color w:val="000000"/>
                <w:sz w:val="28"/>
                <w:szCs w:val="28"/>
                <w:lang w:val="en-US"/>
              </w:rPr>
              <w:t>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71,</w:t>
            </w:r>
            <w:r w:rsidRPr="00311FF5">
              <w:rPr>
                <w:rFonts w:ascii="Times New Roman" w:hAnsi="Times New Roman"/>
                <w:color w:val="000000"/>
                <w:sz w:val="28"/>
                <w:szCs w:val="28"/>
                <w:lang w:val="en-US"/>
              </w:rPr>
              <w:t>5</w:t>
            </w:r>
          </w:p>
        </w:tc>
      </w:tr>
      <w:tr w:rsidR="00E71EE0" w:rsidRPr="00512F23" w:rsidTr="00025BDF">
        <w:trPr>
          <w:trHeight w:val="56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44.</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rPr>
            </w:pPr>
            <w:r w:rsidRPr="00311FF5">
              <w:rPr>
                <w:rFonts w:ascii="Times New Roman" w:hAnsi="Times New Roman"/>
                <w:color w:val="000000"/>
                <w:sz w:val="28"/>
                <w:szCs w:val="28"/>
                <w:lang w:val="uk-UA"/>
              </w:rPr>
              <w:t xml:space="preserve">Щоденне перебування за електронними пристроями </w:t>
            </w:r>
          </w:p>
          <w:p w:rsidR="00E71EE0" w:rsidRPr="00311FF5" w:rsidRDefault="00E71EE0" w:rsidP="00437AC0">
            <w:pPr>
              <w:spacing w:after="0" w:line="360" w:lineRule="auto"/>
              <w:rPr>
                <w:rFonts w:ascii="Times New Roman" w:hAnsi="Times New Roman"/>
                <w:color w:val="000000"/>
                <w:sz w:val="28"/>
                <w:szCs w:val="28"/>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До 3 годин</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21</w:t>
            </w:r>
            <w:r w:rsidRPr="00311FF5">
              <w:rPr>
                <w:rFonts w:ascii="Times New Roman" w:hAnsi="Times New Roman"/>
                <w:color w:val="000000"/>
                <w:sz w:val="28"/>
                <w:szCs w:val="28"/>
                <w:lang w:val="en-US"/>
              </w:rPr>
              <w:t>0</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50,8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127</w:t>
            </w:r>
          </w:p>
        </w:tc>
        <w:tc>
          <w:tcPr>
            <w:tcW w:w="1165" w:type="dxa"/>
          </w:tcPr>
          <w:p w:rsidR="00E71EE0" w:rsidRPr="00311FF5" w:rsidRDefault="00E71EE0" w:rsidP="00437AC0">
            <w:pPr>
              <w:spacing w:after="0"/>
              <w:jc w:val="right"/>
              <w:rPr>
                <w:rFonts w:ascii="Times New Roman" w:hAnsi="Times New Roman"/>
                <w:color w:val="000000"/>
                <w:sz w:val="28"/>
                <w:szCs w:val="28"/>
                <w:lang w:val="en-US"/>
              </w:rPr>
            </w:pPr>
            <w:r w:rsidRPr="00311FF5">
              <w:rPr>
                <w:rFonts w:ascii="Times New Roman" w:hAnsi="Times New Roman"/>
                <w:color w:val="000000"/>
                <w:sz w:val="28"/>
                <w:szCs w:val="28"/>
              </w:rPr>
              <w:t>32,</w:t>
            </w:r>
            <w:r w:rsidRPr="00311FF5">
              <w:rPr>
                <w:rFonts w:ascii="Times New Roman" w:hAnsi="Times New Roman"/>
                <w:color w:val="000000"/>
                <w:sz w:val="28"/>
                <w:szCs w:val="28"/>
                <w:lang w:val="en-US"/>
              </w:rPr>
              <w:t>1</w:t>
            </w:r>
          </w:p>
        </w:tc>
      </w:tr>
      <w:tr w:rsidR="00E71EE0" w:rsidRPr="00512F23" w:rsidTr="00025BDF">
        <w:trPr>
          <w:trHeight w:val="424"/>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Більше 3 годин</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20</w:t>
            </w:r>
            <w:r w:rsidRPr="00311FF5">
              <w:rPr>
                <w:rFonts w:ascii="Times New Roman" w:hAnsi="Times New Roman"/>
                <w:color w:val="000000"/>
                <w:sz w:val="28"/>
                <w:szCs w:val="28"/>
                <w:lang w:val="en-US"/>
              </w:rPr>
              <w:t>3</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rPr>
              <w:t>49,</w:t>
            </w:r>
            <w:r w:rsidRPr="00311FF5">
              <w:rPr>
                <w:rFonts w:ascii="Times New Roman" w:hAnsi="Times New Roman"/>
                <w:color w:val="000000"/>
                <w:sz w:val="28"/>
                <w:szCs w:val="28"/>
                <w:lang w:val="en-US"/>
              </w:rPr>
              <w:t>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269</w:t>
            </w:r>
          </w:p>
        </w:tc>
        <w:tc>
          <w:tcPr>
            <w:tcW w:w="1165" w:type="dxa"/>
          </w:tcPr>
          <w:p w:rsidR="00E71EE0" w:rsidRPr="00311FF5" w:rsidRDefault="00E71EE0" w:rsidP="00437AC0">
            <w:pPr>
              <w:spacing w:after="0"/>
              <w:jc w:val="right"/>
              <w:rPr>
                <w:rFonts w:ascii="Times New Roman" w:hAnsi="Times New Roman"/>
                <w:color w:val="000000"/>
                <w:sz w:val="28"/>
                <w:szCs w:val="28"/>
              </w:rPr>
            </w:pPr>
            <w:r w:rsidRPr="00311FF5">
              <w:rPr>
                <w:rFonts w:ascii="Times New Roman" w:hAnsi="Times New Roman"/>
                <w:color w:val="000000"/>
                <w:sz w:val="28"/>
                <w:szCs w:val="28"/>
              </w:rPr>
              <w:t>67,9</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45.</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Успішність дитини в школі</w:t>
            </w: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Відмінно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89</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Добре</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128</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32,3</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Задовільно</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45,3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46,7</w:t>
            </w:r>
          </w:p>
        </w:tc>
      </w:tr>
      <w:tr w:rsidR="00E71EE0" w:rsidRPr="00512F23" w:rsidTr="00025BDF">
        <w:trPr>
          <w:trHeight w:val="451"/>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46.</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Значне розумове навантаження (відвідування школи з поглибленим вивченням або /та заняття предметом додатково)</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en-US"/>
              </w:rPr>
              <w:t>101</w:t>
            </w:r>
          </w:p>
        </w:tc>
        <w:tc>
          <w:tcPr>
            <w:tcW w:w="992" w:type="dxa"/>
            <w:gridSpan w:val="3"/>
          </w:tcPr>
          <w:p w:rsidR="00E71EE0" w:rsidRPr="00311FF5" w:rsidRDefault="00E71EE0" w:rsidP="00437AC0">
            <w:pPr>
              <w:spacing w:after="0"/>
              <w:jc w:val="center"/>
              <w:rPr>
                <w:rFonts w:ascii="Times New Roman" w:hAnsi="Times New Roman"/>
                <w:color w:val="000000"/>
                <w:sz w:val="28"/>
                <w:szCs w:val="28"/>
                <w:lang w:val="en-US"/>
              </w:rPr>
            </w:pPr>
            <w:r w:rsidRPr="00311FF5">
              <w:rPr>
                <w:rFonts w:ascii="Times New Roman" w:hAnsi="Times New Roman"/>
                <w:color w:val="000000"/>
                <w:sz w:val="28"/>
                <w:szCs w:val="28"/>
              </w:rPr>
              <w:t>24,</w:t>
            </w:r>
            <w:r w:rsidRPr="00311FF5">
              <w:rPr>
                <w:rFonts w:ascii="Times New Roman" w:hAnsi="Times New Roman"/>
                <w:color w:val="000000"/>
                <w:sz w:val="28"/>
                <w:szCs w:val="28"/>
                <w:lang w:val="en-US"/>
              </w:rPr>
              <w:t>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6</w:t>
            </w:r>
            <w:r w:rsidRPr="00311FF5">
              <w:rPr>
                <w:rFonts w:ascii="Times New Roman" w:hAnsi="Times New Roman"/>
                <w:color w:val="000000"/>
                <w:sz w:val="28"/>
                <w:szCs w:val="28"/>
                <w:lang w:val="en-US"/>
              </w:rPr>
              <w:t>4</w:t>
            </w:r>
          </w:p>
        </w:tc>
        <w:tc>
          <w:tcPr>
            <w:tcW w:w="1165" w:type="dxa"/>
          </w:tcPr>
          <w:p w:rsidR="00E71EE0" w:rsidRPr="00311FF5" w:rsidRDefault="00E71EE0" w:rsidP="00437AC0">
            <w:pPr>
              <w:spacing w:after="0"/>
              <w:jc w:val="center"/>
              <w:rPr>
                <w:rFonts w:ascii="Times New Roman" w:hAnsi="Times New Roman"/>
                <w:color w:val="000000"/>
                <w:sz w:val="28"/>
                <w:szCs w:val="28"/>
                <w:lang w:val="en-US"/>
              </w:rPr>
            </w:pPr>
            <w:r w:rsidRPr="00311FF5">
              <w:rPr>
                <w:rFonts w:ascii="Times New Roman" w:hAnsi="Times New Roman"/>
                <w:color w:val="000000"/>
                <w:sz w:val="28"/>
                <w:szCs w:val="28"/>
              </w:rPr>
              <w:t>16,</w:t>
            </w:r>
            <w:r w:rsidRPr="00311FF5">
              <w:rPr>
                <w:rFonts w:ascii="Times New Roman" w:hAnsi="Times New Roman"/>
                <w:color w:val="000000"/>
                <w:sz w:val="28"/>
                <w:szCs w:val="28"/>
                <w:lang w:val="en-US"/>
              </w:rPr>
              <w:t>2</w:t>
            </w:r>
          </w:p>
        </w:tc>
      </w:tr>
      <w:tr w:rsidR="00E71EE0" w:rsidRPr="00512F23" w:rsidTr="00025BDF">
        <w:trPr>
          <w:trHeight w:val="57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p w:rsidR="00E71EE0" w:rsidRPr="00311FF5" w:rsidRDefault="00E71EE0" w:rsidP="00437AC0">
            <w:pPr>
              <w:spacing w:after="0" w:line="360" w:lineRule="auto"/>
              <w:rPr>
                <w:rFonts w:ascii="Times New Roman" w:hAnsi="Times New Roman"/>
                <w:color w:val="000000"/>
                <w:sz w:val="28"/>
                <w:szCs w:val="28"/>
                <w:lang w:val="uk-UA"/>
              </w:rPr>
            </w:pP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31</w:t>
            </w:r>
            <w:r w:rsidRPr="00311FF5">
              <w:rPr>
                <w:rFonts w:ascii="Times New Roman" w:hAnsi="Times New Roman"/>
                <w:color w:val="000000"/>
                <w:sz w:val="28"/>
                <w:szCs w:val="28"/>
                <w:lang w:val="en-US"/>
              </w:rPr>
              <w:t>2</w:t>
            </w:r>
          </w:p>
        </w:tc>
        <w:tc>
          <w:tcPr>
            <w:tcW w:w="992" w:type="dxa"/>
            <w:gridSpan w:val="3"/>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75,5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en-US"/>
              </w:rPr>
            </w:pPr>
            <w:r w:rsidRPr="00311FF5">
              <w:rPr>
                <w:rFonts w:ascii="Times New Roman" w:hAnsi="Times New Roman"/>
                <w:color w:val="000000"/>
                <w:sz w:val="28"/>
                <w:szCs w:val="28"/>
                <w:lang w:val="uk-UA"/>
              </w:rPr>
              <w:t>33</w:t>
            </w:r>
            <w:r w:rsidRPr="00311FF5">
              <w:rPr>
                <w:rFonts w:ascii="Times New Roman" w:hAnsi="Times New Roman"/>
                <w:color w:val="000000"/>
                <w:sz w:val="28"/>
                <w:szCs w:val="28"/>
                <w:lang w:val="en-US"/>
              </w:rPr>
              <w:t>2</w:t>
            </w:r>
          </w:p>
        </w:tc>
        <w:tc>
          <w:tcPr>
            <w:tcW w:w="1165" w:type="dxa"/>
          </w:tcPr>
          <w:p w:rsidR="00E71EE0" w:rsidRPr="00311FF5" w:rsidRDefault="00E71EE0" w:rsidP="00437AC0">
            <w:pPr>
              <w:spacing w:after="0"/>
              <w:jc w:val="center"/>
              <w:rPr>
                <w:rFonts w:ascii="Times New Roman" w:hAnsi="Times New Roman"/>
                <w:color w:val="000000"/>
                <w:sz w:val="28"/>
                <w:szCs w:val="28"/>
              </w:rPr>
            </w:pPr>
            <w:r w:rsidRPr="00311FF5">
              <w:rPr>
                <w:rFonts w:ascii="Times New Roman" w:hAnsi="Times New Roman"/>
                <w:color w:val="000000"/>
                <w:sz w:val="28"/>
                <w:szCs w:val="28"/>
              </w:rPr>
              <w:t>83,8</w:t>
            </w:r>
          </w:p>
        </w:tc>
      </w:tr>
      <w:tr w:rsidR="00E71EE0" w:rsidRPr="00512F23" w:rsidTr="00025BDF">
        <w:trPr>
          <w:trHeight w:val="343"/>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47.</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Оздоровлення дитини під час канікул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Так</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59,3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233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58,9</w:t>
            </w:r>
          </w:p>
        </w:tc>
      </w:tr>
      <w:tr w:rsidR="00E71EE0" w:rsidRPr="00512F23" w:rsidTr="00025BDF">
        <w:trPr>
          <w:trHeight w:val="57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40,7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41,1</w:t>
            </w:r>
          </w:p>
        </w:tc>
      </w:tr>
      <w:tr w:rsidR="00E71EE0" w:rsidRPr="00512F23" w:rsidTr="00025BDF">
        <w:trPr>
          <w:trHeight w:val="392"/>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48.</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Хобі дитини </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Активне</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32,7</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221</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55,8</w:t>
            </w:r>
          </w:p>
        </w:tc>
      </w:tr>
      <w:tr w:rsidR="00E71EE0" w:rsidRPr="00512F23" w:rsidTr="00025BDF">
        <w:trPr>
          <w:trHeight w:val="571"/>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Неактивне</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67,3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175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44,2</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49.</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Особливості характеру дитини</w:t>
            </w: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Меланхолійний</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84</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20,3</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18,4</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Замкнутий</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75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18,2</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60</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15,2</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Дратівливий</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89</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21,5</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16,7</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Врівноважений</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165</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40</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197</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49,7</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50.</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Відносини з однолітками </w:t>
            </w: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Доброзичливі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138</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33,4</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217</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54,8</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Формальні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142</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34,4</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81</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20,5</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Напружені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86</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20,8</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55</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13,9</w:t>
            </w:r>
          </w:p>
        </w:tc>
      </w:tr>
      <w:tr w:rsidR="00E71EE0" w:rsidRPr="00512F23" w:rsidTr="00025BDF">
        <w:trPr>
          <w:trHeight w:val="420"/>
        </w:trPr>
        <w:tc>
          <w:tcPr>
            <w:tcW w:w="664" w:type="dxa"/>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311FF5"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Конфліктні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47</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11,4</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43</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10,8</w:t>
            </w:r>
          </w:p>
        </w:tc>
      </w:tr>
      <w:tr w:rsidR="00E71EE0" w:rsidRPr="00512F23" w:rsidTr="00025BDF">
        <w:trPr>
          <w:trHeight w:val="570"/>
        </w:trPr>
        <w:tc>
          <w:tcPr>
            <w:tcW w:w="664" w:type="dxa"/>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51.</w:t>
            </w:r>
          </w:p>
        </w:tc>
        <w:tc>
          <w:tcPr>
            <w:tcW w:w="3433" w:type="dxa"/>
            <w:gridSpan w:val="4"/>
            <w:vMerge w:val="restart"/>
          </w:tcPr>
          <w:p w:rsidR="00E71EE0" w:rsidRPr="00311FF5" w:rsidRDefault="00E71EE0" w:rsidP="00437AC0">
            <w:pPr>
              <w:spacing w:after="0" w:line="360" w:lineRule="auto"/>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Відносини з вчителями </w:t>
            </w:r>
          </w:p>
        </w:tc>
        <w:tc>
          <w:tcPr>
            <w:tcW w:w="2238" w:type="dxa"/>
            <w:gridSpan w:val="3"/>
          </w:tcPr>
          <w:p w:rsidR="00E71EE0" w:rsidRPr="00311FF5" w:rsidRDefault="00E71EE0" w:rsidP="00437AC0">
            <w:pPr>
              <w:spacing w:after="0"/>
              <w:rPr>
                <w:rFonts w:ascii="Times New Roman" w:hAnsi="Times New Roman"/>
                <w:color w:val="000000"/>
                <w:sz w:val="28"/>
                <w:szCs w:val="28"/>
                <w:lang w:val="uk-UA"/>
              </w:rPr>
            </w:pPr>
            <w:r w:rsidRPr="00311FF5">
              <w:rPr>
                <w:rFonts w:ascii="Times New Roman" w:hAnsi="Times New Roman"/>
                <w:color w:val="000000"/>
                <w:sz w:val="28"/>
                <w:szCs w:val="28"/>
                <w:lang w:val="uk-UA"/>
              </w:rPr>
              <w:t>Доброзичливі</w:t>
            </w:r>
          </w:p>
        </w:tc>
        <w:tc>
          <w:tcPr>
            <w:tcW w:w="992" w:type="dxa"/>
            <w:gridSpan w:val="2"/>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112</w:t>
            </w:r>
          </w:p>
        </w:tc>
        <w:tc>
          <w:tcPr>
            <w:tcW w:w="992"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27,1</w:t>
            </w:r>
          </w:p>
        </w:tc>
        <w:tc>
          <w:tcPr>
            <w:tcW w:w="1134" w:type="dxa"/>
            <w:gridSpan w:val="3"/>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246</w:t>
            </w:r>
          </w:p>
        </w:tc>
        <w:tc>
          <w:tcPr>
            <w:tcW w:w="1165" w:type="dxa"/>
          </w:tcPr>
          <w:p w:rsidR="00E71EE0" w:rsidRPr="00311FF5" w:rsidRDefault="00E71EE0" w:rsidP="00437AC0">
            <w:pPr>
              <w:spacing w:after="0" w:line="360" w:lineRule="auto"/>
              <w:jc w:val="center"/>
              <w:rPr>
                <w:rFonts w:ascii="Times New Roman" w:hAnsi="Times New Roman"/>
                <w:color w:val="000000"/>
                <w:sz w:val="28"/>
                <w:szCs w:val="28"/>
                <w:lang w:val="uk-UA"/>
              </w:rPr>
            </w:pPr>
            <w:r w:rsidRPr="00311FF5">
              <w:rPr>
                <w:rFonts w:ascii="Times New Roman" w:hAnsi="Times New Roman"/>
                <w:color w:val="000000"/>
                <w:sz w:val="28"/>
                <w:szCs w:val="28"/>
                <w:lang w:val="uk-UA"/>
              </w:rPr>
              <w:t>62,1</w:t>
            </w:r>
          </w:p>
        </w:tc>
      </w:tr>
      <w:tr w:rsidR="00E71EE0" w:rsidRPr="00512F23" w:rsidTr="00025BDF">
        <w:trPr>
          <w:trHeight w:val="420"/>
        </w:trPr>
        <w:tc>
          <w:tcPr>
            <w:tcW w:w="664" w:type="dxa"/>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7509BC" w:rsidRDefault="00E71EE0" w:rsidP="00437AC0">
            <w:pPr>
              <w:spacing w:after="0"/>
              <w:rPr>
                <w:rFonts w:ascii="Times New Roman" w:hAnsi="Times New Roman"/>
                <w:color w:val="000000"/>
                <w:sz w:val="28"/>
                <w:szCs w:val="28"/>
                <w:lang w:val="uk-UA"/>
              </w:rPr>
            </w:pPr>
            <w:r w:rsidRPr="007509BC">
              <w:rPr>
                <w:rFonts w:ascii="Times New Roman" w:hAnsi="Times New Roman"/>
                <w:color w:val="000000"/>
                <w:sz w:val="28"/>
                <w:szCs w:val="28"/>
                <w:lang w:val="uk-UA"/>
              </w:rPr>
              <w:t>Формальні</w:t>
            </w:r>
          </w:p>
        </w:tc>
        <w:tc>
          <w:tcPr>
            <w:tcW w:w="992" w:type="dxa"/>
            <w:gridSpan w:val="2"/>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175</w:t>
            </w:r>
          </w:p>
        </w:tc>
        <w:tc>
          <w:tcPr>
            <w:tcW w:w="992"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42,4</w:t>
            </w:r>
          </w:p>
        </w:tc>
        <w:tc>
          <w:tcPr>
            <w:tcW w:w="1134"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71</w:t>
            </w:r>
          </w:p>
        </w:tc>
        <w:tc>
          <w:tcPr>
            <w:tcW w:w="1165" w:type="dxa"/>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17,9</w:t>
            </w:r>
          </w:p>
        </w:tc>
      </w:tr>
      <w:tr w:rsidR="00E71EE0" w:rsidRPr="00512F23" w:rsidTr="00025BDF">
        <w:trPr>
          <w:trHeight w:val="420"/>
        </w:trPr>
        <w:tc>
          <w:tcPr>
            <w:tcW w:w="664" w:type="dxa"/>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7509BC" w:rsidRDefault="00E71EE0" w:rsidP="00437AC0">
            <w:pPr>
              <w:spacing w:after="0"/>
              <w:rPr>
                <w:rFonts w:ascii="Times New Roman" w:hAnsi="Times New Roman"/>
                <w:color w:val="000000"/>
                <w:sz w:val="28"/>
                <w:szCs w:val="28"/>
                <w:lang w:val="uk-UA"/>
              </w:rPr>
            </w:pPr>
            <w:r w:rsidRPr="007509BC">
              <w:rPr>
                <w:rFonts w:ascii="Times New Roman" w:hAnsi="Times New Roman"/>
                <w:color w:val="000000"/>
                <w:sz w:val="28"/>
                <w:szCs w:val="28"/>
                <w:lang w:val="uk-UA"/>
              </w:rPr>
              <w:t>Напружені</w:t>
            </w:r>
          </w:p>
        </w:tc>
        <w:tc>
          <w:tcPr>
            <w:tcW w:w="992" w:type="dxa"/>
            <w:gridSpan w:val="2"/>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88</w:t>
            </w:r>
          </w:p>
        </w:tc>
        <w:tc>
          <w:tcPr>
            <w:tcW w:w="992"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21,3</w:t>
            </w:r>
          </w:p>
        </w:tc>
        <w:tc>
          <w:tcPr>
            <w:tcW w:w="1134"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57</w:t>
            </w:r>
          </w:p>
        </w:tc>
        <w:tc>
          <w:tcPr>
            <w:tcW w:w="1165" w:type="dxa"/>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14,4</w:t>
            </w:r>
          </w:p>
        </w:tc>
      </w:tr>
      <w:tr w:rsidR="00E71EE0" w:rsidRPr="00512F23" w:rsidTr="00025BDF">
        <w:trPr>
          <w:trHeight w:val="420"/>
        </w:trPr>
        <w:tc>
          <w:tcPr>
            <w:tcW w:w="664" w:type="dxa"/>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3433" w:type="dxa"/>
            <w:gridSpan w:val="4"/>
            <w:vMerge/>
          </w:tcPr>
          <w:p w:rsidR="00E71EE0" w:rsidRPr="007509BC" w:rsidRDefault="00E71EE0" w:rsidP="00437AC0">
            <w:pPr>
              <w:spacing w:after="0" w:line="360" w:lineRule="auto"/>
              <w:rPr>
                <w:rFonts w:ascii="Times New Roman" w:hAnsi="Times New Roman"/>
                <w:color w:val="000000"/>
                <w:sz w:val="28"/>
                <w:szCs w:val="28"/>
                <w:lang w:val="uk-UA"/>
              </w:rPr>
            </w:pPr>
          </w:p>
        </w:tc>
        <w:tc>
          <w:tcPr>
            <w:tcW w:w="2238" w:type="dxa"/>
            <w:gridSpan w:val="3"/>
          </w:tcPr>
          <w:p w:rsidR="00E71EE0" w:rsidRPr="007509BC" w:rsidRDefault="00E71EE0" w:rsidP="00437AC0">
            <w:pPr>
              <w:spacing w:after="0"/>
              <w:rPr>
                <w:rFonts w:ascii="Times New Roman" w:hAnsi="Times New Roman"/>
                <w:color w:val="000000"/>
                <w:sz w:val="28"/>
                <w:szCs w:val="28"/>
                <w:lang w:val="uk-UA"/>
              </w:rPr>
            </w:pPr>
            <w:r w:rsidRPr="007509BC">
              <w:rPr>
                <w:rFonts w:ascii="Times New Roman" w:hAnsi="Times New Roman"/>
                <w:color w:val="000000"/>
                <w:sz w:val="28"/>
                <w:szCs w:val="28"/>
                <w:lang w:val="uk-UA"/>
              </w:rPr>
              <w:t>Конфліктні</w:t>
            </w:r>
          </w:p>
        </w:tc>
        <w:tc>
          <w:tcPr>
            <w:tcW w:w="992" w:type="dxa"/>
            <w:gridSpan w:val="2"/>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38</w:t>
            </w:r>
          </w:p>
        </w:tc>
        <w:tc>
          <w:tcPr>
            <w:tcW w:w="992"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9,2</w:t>
            </w:r>
          </w:p>
        </w:tc>
        <w:tc>
          <w:tcPr>
            <w:tcW w:w="1134" w:type="dxa"/>
            <w:gridSpan w:val="3"/>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22</w:t>
            </w:r>
          </w:p>
        </w:tc>
        <w:tc>
          <w:tcPr>
            <w:tcW w:w="1165" w:type="dxa"/>
          </w:tcPr>
          <w:p w:rsidR="00E71EE0" w:rsidRPr="007509BC" w:rsidRDefault="00E71EE0" w:rsidP="00437AC0">
            <w:pPr>
              <w:spacing w:after="0" w:line="360" w:lineRule="auto"/>
              <w:jc w:val="center"/>
              <w:rPr>
                <w:rFonts w:ascii="Times New Roman" w:hAnsi="Times New Roman"/>
                <w:color w:val="000000"/>
                <w:sz w:val="28"/>
                <w:szCs w:val="28"/>
                <w:lang w:val="uk-UA"/>
              </w:rPr>
            </w:pPr>
            <w:r w:rsidRPr="007509BC">
              <w:rPr>
                <w:rFonts w:ascii="Times New Roman" w:hAnsi="Times New Roman"/>
                <w:color w:val="000000"/>
                <w:sz w:val="28"/>
                <w:szCs w:val="28"/>
                <w:lang w:val="uk-UA"/>
              </w:rPr>
              <w:t>5,6</w:t>
            </w:r>
          </w:p>
        </w:tc>
      </w:tr>
    </w:tbl>
    <w:p w:rsidR="00DF0DC3" w:rsidRDefault="00DF0DC3" w:rsidP="00025BDF">
      <w:pPr>
        <w:spacing w:after="0" w:line="360" w:lineRule="auto"/>
        <w:jc w:val="right"/>
        <w:rPr>
          <w:rFonts w:ascii="Times New Roman" w:hAnsi="Times New Roman"/>
          <w:b/>
          <w:color w:val="000000"/>
          <w:sz w:val="28"/>
          <w:szCs w:val="28"/>
          <w:lang w:val="uk-UA"/>
        </w:rPr>
      </w:pPr>
    </w:p>
    <w:p w:rsidR="00E71EE0" w:rsidRPr="00EF145C" w:rsidRDefault="00E71EE0" w:rsidP="00025BDF">
      <w:pPr>
        <w:spacing w:after="0" w:line="360" w:lineRule="auto"/>
        <w:jc w:val="right"/>
        <w:rPr>
          <w:rFonts w:ascii="Times New Roman" w:hAnsi="Times New Roman"/>
          <w:b/>
          <w:color w:val="000000"/>
          <w:sz w:val="28"/>
          <w:szCs w:val="28"/>
          <w:lang w:val="uk-UA"/>
        </w:rPr>
      </w:pPr>
      <w:r w:rsidRPr="00EF145C">
        <w:rPr>
          <w:rFonts w:ascii="Times New Roman" w:hAnsi="Times New Roman"/>
          <w:b/>
          <w:color w:val="000000"/>
          <w:sz w:val="28"/>
          <w:szCs w:val="28"/>
          <w:lang w:val="uk-UA"/>
        </w:rPr>
        <w:t>Додаток Ж</w:t>
      </w:r>
    </w:p>
    <w:p w:rsidR="00E71EE0" w:rsidRPr="00311FF5" w:rsidRDefault="00E71EE0" w:rsidP="00437AC0">
      <w:pPr>
        <w:pStyle w:val="a3"/>
        <w:spacing w:line="360" w:lineRule="auto"/>
        <w:ind w:firstLine="708"/>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МІНІСТЕРСТВО ОХОРОНИ ЗДОРОВ'Я УКРАЇНИ</w:t>
      </w:r>
    </w:p>
    <w:p w:rsidR="00E71EE0" w:rsidRPr="00311FF5"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ХАРКІВСЬКИЙ НАЦІОНАЛЬНИЙ МЕДИЧНИЙ УНІВЕРСИТЕТ</w:t>
      </w:r>
    </w:p>
    <w:p w:rsidR="00B64578" w:rsidRPr="00C84954" w:rsidRDefault="00B64578" w:rsidP="00B64578">
      <w:pPr>
        <w:spacing w:after="0" w:line="240" w:lineRule="auto"/>
        <w:jc w:val="center"/>
        <w:rPr>
          <w:rFonts w:ascii="Times New Roman" w:hAnsi="Times New Roman"/>
          <w:b/>
          <w:color w:val="000000"/>
          <w:sz w:val="28"/>
          <w:szCs w:val="28"/>
          <w:lang w:val="uk-UA"/>
        </w:rPr>
      </w:pPr>
      <w:r w:rsidRPr="00C84954">
        <w:rPr>
          <w:rFonts w:ascii="Times New Roman" w:hAnsi="Times New Roman"/>
          <w:b/>
          <w:color w:val="000000"/>
          <w:sz w:val="28"/>
          <w:szCs w:val="28"/>
          <w:lang w:val="uk-UA"/>
        </w:rPr>
        <w:t>КАРТА З ВИВЧЕННЯ ЯКОСТІ ЖИТТЯ ДИТИНИ, ЯКА ХВОРІЄ НА ОЖИРІННЯ</w:t>
      </w:r>
    </w:p>
    <w:p w:rsidR="00E71EE0"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p>
    <w:p w:rsidR="00E71EE0" w:rsidRPr="00311FF5" w:rsidRDefault="00E71EE0" w:rsidP="00437AC0">
      <w:pPr>
        <w:tabs>
          <w:tab w:val="left" w:pos="0"/>
        </w:tabs>
        <w:spacing w:after="0" w:line="360" w:lineRule="auto"/>
        <w:ind w:firstLine="567"/>
        <w:jc w:val="center"/>
        <w:rPr>
          <w:rFonts w:ascii="Times New Roman" w:hAnsi="Times New Roman"/>
          <w:color w:val="000000"/>
          <w:sz w:val="28"/>
          <w:szCs w:val="28"/>
          <w:lang w:val="uk-UA" w:eastAsia="uk-UA"/>
        </w:rPr>
      </w:pPr>
      <w:r w:rsidRPr="00311FF5">
        <w:rPr>
          <w:rFonts w:ascii="Times New Roman" w:hAnsi="Times New Roman"/>
          <w:color w:val="000000"/>
          <w:sz w:val="28"/>
          <w:szCs w:val="28"/>
          <w:lang w:val="uk-UA" w:eastAsia="uk-UA"/>
        </w:rPr>
        <w:t>Шановні діти</w:t>
      </w:r>
    </w:p>
    <w:p w:rsidR="00E71EE0" w:rsidRPr="00311FF5" w:rsidRDefault="00E71EE0" w:rsidP="00437AC0">
      <w:pPr>
        <w:spacing w:after="0" w:line="360" w:lineRule="auto"/>
        <w:ind w:firstLine="567"/>
        <w:jc w:val="both"/>
        <w:rPr>
          <w:rFonts w:ascii="Times New Roman" w:hAnsi="Times New Roman"/>
          <w:i/>
          <w:color w:val="000000"/>
          <w:sz w:val="28"/>
          <w:szCs w:val="28"/>
          <w:lang w:val="uk-UA"/>
        </w:rPr>
      </w:pPr>
      <w:r w:rsidRPr="00311FF5">
        <w:rPr>
          <w:rFonts w:ascii="Times New Roman" w:hAnsi="Times New Roman"/>
          <w:i/>
          <w:sz w:val="28"/>
          <w:szCs w:val="28"/>
          <w:lang w:val="uk-UA"/>
        </w:rPr>
        <w:t xml:space="preserve">Просимо тебе відповісти </w:t>
      </w:r>
      <w:r w:rsidRPr="00311FF5">
        <w:rPr>
          <w:rFonts w:ascii="Times New Roman" w:hAnsi="Times New Roman"/>
          <w:i/>
          <w:color w:val="000000"/>
          <w:sz w:val="28"/>
          <w:szCs w:val="28"/>
          <w:lang w:val="uk-UA"/>
        </w:rPr>
        <w:t>на запропоновані питання в анкеті, яка в свою чергу допоможе вирішенню питань щодо виявлення захворювань та оцінки якості надання медичної допомоги дітям. Просимо тебе уважно читати питання і відзначати свій варіант відповіді. В часі ти не обмежений.</w:t>
      </w:r>
    </w:p>
    <w:p w:rsidR="00E71EE0" w:rsidRPr="00311FF5" w:rsidRDefault="00E71EE0" w:rsidP="00437AC0">
      <w:pPr>
        <w:spacing w:after="0" w:line="360" w:lineRule="auto"/>
        <w:rPr>
          <w:rFonts w:ascii="Times New Roman" w:hAnsi="Times New Roman"/>
          <w:color w:val="000000"/>
          <w:sz w:val="28"/>
          <w:szCs w:val="28"/>
          <w:lang w:val="uk-UA" w:eastAsia="ru-RU"/>
        </w:rPr>
      </w:pPr>
      <w:r w:rsidRPr="00311FF5">
        <w:rPr>
          <w:rFonts w:ascii="Times New Roman" w:hAnsi="Times New Roman"/>
          <w:color w:val="000000"/>
          <w:sz w:val="28"/>
          <w:szCs w:val="28"/>
          <w:lang w:val="uk-UA" w:eastAsia="ru-RU"/>
        </w:rPr>
        <w:t>Дата заповнення________________</w:t>
      </w:r>
    </w:p>
    <w:p w:rsidR="00E71EE0" w:rsidRPr="00311FF5" w:rsidRDefault="00E71EE0" w:rsidP="00437AC0">
      <w:pPr>
        <w:spacing w:after="0" w:line="360" w:lineRule="auto"/>
        <w:rPr>
          <w:rFonts w:ascii="Times New Roman" w:hAnsi="Times New Roman"/>
          <w:color w:val="000000"/>
          <w:sz w:val="28"/>
          <w:szCs w:val="28"/>
          <w:lang w:val="uk-UA" w:eastAsia="ru-RU"/>
        </w:rPr>
      </w:pPr>
      <w:r w:rsidRPr="00311FF5">
        <w:rPr>
          <w:rFonts w:ascii="Times New Roman" w:hAnsi="Times New Roman"/>
          <w:color w:val="000000"/>
          <w:sz w:val="28"/>
          <w:szCs w:val="28"/>
          <w:lang w:val="uk-UA" w:eastAsia="ru-RU"/>
        </w:rPr>
        <w:t>Дата народження________________</w:t>
      </w:r>
    </w:p>
    <w:p w:rsidR="00E71EE0" w:rsidRPr="00311FF5" w:rsidRDefault="00E71EE0" w:rsidP="00437AC0">
      <w:pPr>
        <w:spacing w:after="0" w:line="360" w:lineRule="auto"/>
        <w:rPr>
          <w:rFonts w:ascii="Times New Roman" w:hAnsi="Times New Roman"/>
          <w:color w:val="000000"/>
          <w:sz w:val="28"/>
          <w:szCs w:val="28"/>
          <w:lang w:val="uk-UA" w:eastAsia="ru-RU"/>
        </w:rPr>
      </w:pPr>
      <w:r w:rsidRPr="00311FF5">
        <w:rPr>
          <w:rFonts w:ascii="Times New Roman" w:hAnsi="Times New Roman"/>
          <w:color w:val="000000"/>
          <w:sz w:val="28"/>
          <w:szCs w:val="28"/>
          <w:lang w:val="uk-UA" w:eastAsia="ru-RU"/>
        </w:rPr>
        <w:t>П.І.Б _________________________________________________________</w:t>
      </w:r>
    </w:p>
    <w:p w:rsidR="00E71EE0" w:rsidRPr="00311FF5" w:rsidRDefault="005A426A" w:rsidP="00437AC0">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ІМТ</w:t>
      </w:r>
      <w:r w:rsidR="00E71EE0" w:rsidRPr="00311FF5">
        <w:rPr>
          <w:rFonts w:ascii="Times New Roman" w:hAnsi="Times New Roman"/>
          <w:color w:val="000000"/>
          <w:sz w:val="28"/>
          <w:szCs w:val="28"/>
          <w:lang w:val="uk-UA"/>
        </w:rPr>
        <w:t>___________________________ Діагноз______________________________</w:t>
      </w:r>
    </w:p>
    <w:p w:rsidR="00146952" w:rsidRDefault="00146952" w:rsidP="00437AC0">
      <w:pPr>
        <w:spacing w:after="0" w:line="360" w:lineRule="auto"/>
        <w:rPr>
          <w:rFonts w:ascii="Times New Roman" w:hAnsi="Times New Roman"/>
          <w:color w:val="000000"/>
          <w:sz w:val="28"/>
          <w:szCs w:val="28"/>
          <w:lang w:val="uk-UA" w:eastAsia="ru-RU"/>
        </w:rPr>
      </w:pPr>
    </w:p>
    <w:p w:rsidR="00E71EE0" w:rsidRPr="00146952" w:rsidRDefault="00E71EE0" w:rsidP="00437AC0">
      <w:pPr>
        <w:spacing w:after="0" w:line="360" w:lineRule="auto"/>
        <w:rPr>
          <w:rFonts w:ascii="Times New Roman" w:hAnsi="Times New Roman"/>
          <w:b/>
          <w:color w:val="000000"/>
          <w:sz w:val="28"/>
          <w:szCs w:val="28"/>
          <w:lang w:val="uk-UA" w:eastAsia="ru-RU"/>
        </w:rPr>
      </w:pPr>
      <w:r w:rsidRPr="00146952">
        <w:rPr>
          <w:rFonts w:ascii="Times New Roman" w:hAnsi="Times New Roman"/>
          <w:b/>
          <w:color w:val="000000"/>
          <w:sz w:val="28"/>
          <w:szCs w:val="28"/>
          <w:lang w:val="uk-UA" w:eastAsia="ru-RU"/>
        </w:rPr>
        <w:t>I. З дій, запропонованих Вам, виділіть 5 найбільш значущих, які обмежують Ваше повсякденне життя:</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w:t>
      </w:r>
      <w:r w:rsidRPr="00311FF5">
        <w:rPr>
          <w:rFonts w:ascii="Times New Roman" w:hAnsi="Times New Roman"/>
          <w:color w:val="000000"/>
          <w:sz w:val="28"/>
          <w:szCs w:val="28"/>
        </w:rPr>
        <w:t xml:space="preserve"> Заняття спортом</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2.</w:t>
      </w:r>
      <w:r w:rsidRPr="00311FF5">
        <w:rPr>
          <w:rFonts w:ascii="Times New Roman" w:hAnsi="Times New Roman"/>
          <w:color w:val="000000"/>
          <w:sz w:val="28"/>
          <w:szCs w:val="28"/>
        </w:rPr>
        <w:t xml:space="preserve"> П</w:t>
      </w:r>
      <w:r w:rsidRPr="00311FF5">
        <w:rPr>
          <w:rFonts w:ascii="Times New Roman" w:hAnsi="Times New Roman"/>
          <w:color w:val="000000"/>
          <w:sz w:val="28"/>
          <w:szCs w:val="28"/>
          <w:lang w:val="uk-UA"/>
        </w:rPr>
        <w:t>о</w:t>
      </w:r>
      <w:r w:rsidRPr="00311FF5">
        <w:rPr>
          <w:rFonts w:ascii="Times New Roman" w:hAnsi="Times New Roman"/>
          <w:color w:val="000000"/>
          <w:sz w:val="28"/>
          <w:szCs w:val="28"/>
        </w:rPr>
        <w:t>д</w:t>
      </w:r>
      <w:r w:rsidRPr="00311FF5">
        <w:rPr>
          <w:rFonts w:ascii="Times New Roman" w:hAnsi="Times New Roman"/>
          <w:color w:val="000000"/>
          <w:sz w:val="28"/>
          <w:szCs w:val="28"/>
          <w:lang w:val="uk-UA"/>
        </w:rPr>
        <w:t>ь</w:t>
      </w:r>
      <w:r w:rsidRPr="00311FF5">
        <w:rPr>
          <w:rFonts w:ascii="Times New Roman" w:hAnsi="Times New Roman"/>
          <w:color w:val="000000"/>
          <w:sz w:val="28"/>
          <w:szCs w:val="28"/>
        </w:rPr>
        <w:t>ом вгору по сходах</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3.</w:t>
      </w:r>
      <w:r w:rsidRPr="00311FF5">
        <w:rPr>
          <w:rFonts w:ascii="Times New Roman" w:hAnsi="Times New Roman"/>
          <w:color w:val="000000"/>
          <w:sz w:val="28"/>
          <w:szCs w:val="28"/>
        </w:rPr>
        <w:t xml:space="preserve"> Робота на городі, земельній ділянці</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lastRenderedPageBreak/>
        <w:t>4.</w:t>
      </w:r>
      <w:r w:rsidRPr="00311FF5">
        <w:rPr>
          <w:rFonts w:ascii="Times New Roman" w:hAnsi="Times New Roman"/>
          <w:color w:val="000000"/>
          <w:sz w:val="28"/>
          <w:szCs w:val="28"/>
        </w:rPr>
        <w:t xml:space="preserve"> Виконання фізичн</w:t>
      </w:r>
      <w:r w:rsidRPr="00311FF5">
        <w:rPr>
          <w:rFonts w:ascii="Times New Roman" w:hAnsi="Times New Roman"/>
          <w:color w:val="000000"/>
          <w:sz w:val="28"/>
          <w:szCs w:val="28"/>
          <w:lang w:val="uk-UA"/>
        </w:rPr>
        <w:t>ої</w:t>
      </w:r>
      <w:r w:rsidRPr="00311FF5">
        <w:rPr>
          <w:rFonts w:ascii="Times New Roman" w:hAnsi="Times New Roman"/>
          <w:color w:val="000000"/>
          <w:sz w:val="28"/>
          <w:szCs w:val="28"/>
        </w:rPr>
        <w:t xml:space="preserve"> </w:t>
      </w:r>
      <w:r w:rsidRPr="00311FF5">
        <w:rPr>
          <w:rFonts w:ascii="Times New Roman" w:hAnsi="Times New Roman"/>
          <w:color w:val="000000"/>
          <w:sz w:val="28"/>
          <w:szCs w:val="28"/>
          <w:lang w:val="uk-UA"/>
        </w:rPr>
        <w:t>роботи.</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5.</w:t>
      </w:r>
      <w:r w:rsidRPr="00311FF5">
        <w:rPr>
          <w:rFonts w:ascii="Times New Roman" w:hAnsi="Times New Roman"/>
          <w:color w:val="000000"/>
          <w:sz w:val="28"/>
          <w:szCs w:val="28"/>
        </w:rPr>
        <w:t xml:space="preserve"> Участь </w:t>
      </w:r>
      <w:r w:rsidRPr="00311FF5">
        <w:rPr>
          <w:rFonts w:ascii="Times New Roman" w:hAnsi="Times New Roman"/>
          <w:color w:val="000000"/>
          <w:sz w:val="28"/>
          <w:szCs w:val="28"/>
          <w:lang w:val="uk-UA"/>
        </w:rPr>
        <w:t xml:space="preserve">у </w:t>
      </w:r>
      <w:r w:rsidRPr="00311FF5">
        <w:rPr>
          <w:rFonts w:ascii="Times New Roman" w:hAnsi="Times New Roman"/>
          <w:color w:val="000000"/>
          <w:sz w:val="28"/>
          <w:szCs w:val="28"/>
        </w:rPr>
        <w:t>рухливих іграх з однолітками</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6.</w:t>
      </w:r>
      <w:r w:rsidRPr="00311FF5">
        <w:rPr>
          <w:rFonts w:ascii="Times New Roman" w:hAnsi="Times New Roman"/>
          <w:color w:val="000000"/>
          <w:sz w:val="28"/>
          <w:szCs w:val="28"/>
        </w:rPr>
        <w:t xml:space="preserve"> Прибирання квартири</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rPr>
      </w:pPr>
      <w:r w:rsidRPr="00311FF5">
        <w:rPr>
          <w:rFonts w:ascii="Times New Roman" w:hAnsi="Times New Roman"/>
          <w:color w:val="000000"/>
          <w:sz w:val="28"/>
          <w:szCs w:val="28"/>
          <w:lang w:val="uk-UA"/>
        </w:rPr>
        <w:t>7. Ходьба пішки.</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8.</w:t>
      </w:r>
      <w:r w:rsidRPr="00311FF5">
        <w:rPr>
          <w:rFonts w:ascii="Times New Roman" w:hAnsi="Times New Roman"/>
          <w:color w:val="000000"/>
          <w:sz w:val="28"/>
          <w:szCs w:val="28"/>
        </w:rPr>
        <w:t xml:space="preserve"> Працездатність</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9.</w:t>
      </w:r>
      <w:r w:rsidRPr="00311FF5">
        <w:rPr>
          <w:rFonts w:ascii="Times New Roman" w:hAnsi="Times New Roman"/>
          <w:color w:val="000000"/>
          <w:sz w:val="28"/>
          <w:szCs w:val="28"/>
        </w:rPr>
        <w:t xml:space="preserve"> Відвідування клубів, дискотек</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rPr>
      </w:pPr>
      <w:r w:rsidRPr="00311FF5">
        <w:rPr>
          <w:rFonts w:ascii="Times New Roman" w:hAnsi="Times New Roman"/>
          <w:color w:val="000000"/>
          <w:sz w:val="28"/>
          <w:szCs w:val="28"/>
          <w:lang w:val="uk-UA"/>
        </w:rPr>
        <w:t>10.</w:t>
      </w:r>
      <w:r w:rsidRPr="00311FF5">
        <w:rPr>
          <w:rFonts w:ascii="Times New Roman" w:hAnsi="Times New Roman"/>
          <w:color w:val="000000"/>
          <w:sz w:val="28"/>
          <w:szCs w:val="28"/>
        </w:rPr>
        <w:t xml:space="preserve"> Їзда на велосипеді</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rPr>
      </w:pPr>
      <w:r w:rsidRPr="00311FF5">
        <w:rPr>
          <w:rFonts w:ascii="Times New Roman" w:hAnsi="Times New Roman"/>
          <w:color w:val="000000"/>
          <w:sz w:val="28"/>
          <w:szCs w:val="28"/>
          <w:lang w:val="uk-UA"/>
        </w:rPr>
        <w:t xml:space="preserve">11. Можливість їсти улюблені </w:t>
      </w:r>
      <w:r w:rsidRPr="00311FF5">
        <w:rPr>
          <w:rFonts w:ascii="Times New Roman" w:hAnsi="Times New Roman"/>
          <w:color w:val="000000"/>
          <w:sz w:val="28"/>
          <w:szCs w:val="28"/>
        </w:rPr>
        <w:t>продукти</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12. Вибір одягу і взуття.</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13. Спілкування з однолітками.</w:t>
      </w:r>
    </w:p>
    <w:p w:rsidR="00E71EE0" w:rsidRPr="00311FF5" w:rsidRDefault="00E71EE0" w:rsidP="00437AC0">
      <w:pPr>
        <w:spacing w:after="0" w:line="360" w:lineRule="auto"/>
        <w:jc w:val="both"/>
        <w:rPr>
          <w:rFonts w:ascii="Times New Roman" w:hAnsi="Times New Roman"/>
          <w:color w:val="000000"/>
          <w:sz w:val="28"/>
          <w:szCs w:val="28"/>
        </w:rPr>
      </w:pPr>
      <w:r w:rsidRPr="00311FF5">
        <w:rPr>
          <w:rFonts w:ascii="Times New Roman" w:hAnsi="Times New Roman"/>
          <w:color w:val="000000"/>
          <w:sz w:val="28"/>
          <w:szCs w:val="28"/>
          <w:lang w:val="uk-UA"/>
        </w:rPr>
        <w:t>14. Знайомства з новими людьми.</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15.</w:t>
      </w:r>
      <w:r w:rsidRPr="00311FF5">
        <w:rPr>
          <w:rFonts w:ascii="Times New Roman" w:hAnsi="Times New Roman"/>
          <w:color w:val="000000"/>
          <w:sz w:val="28"/>
          <w:szCs w:val="28"/>
        </w:rPr>
        <w:t xml:space="preserve"> Участь у громадських заходах</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16.</w:t>
      </w:r>
      <w:r w:rsidRPr="00311FF5">
        <w:rPr>
          <w:rFonts w:ascii="Times New Roman" w:hAnsi="Times New Roman"/>
          <w:color w:val="000000"/>
          <w:sz w:val="28"/>
          <w:szCs w:val="28"/>
        </w:rPr>
        <w:t xml:space="preserve"> Вибір майбутньої професії</w:t>
      </w:r>
      <w:r w:rsidRPr="00311FF5">
        <w:rPr>
          <w:rFonts w:ascii="Times New Roman" w:hAnsi="Times New Roman"/>
          <w:color w:val="000000"/>
          <w:sz w:val="28"/>
          <w:szCs w:val="28"/>
          <w:lang w:val="uk-UA"/>
        </w:rPr>
        <w:t>.</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17. Пересування транспортом. </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18. Вибір хобі.</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19. Позитивні емоції .</w:t>
      </w:r>
    </w:p>
    <w:p w:rsidR="00E71EE0" w:rsidRPr="00311FF5"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20. Впевненість в собі.</w:t>
      </w:r>
    </w:p>
    <w:p w:rsidR="00E71EE0" w:rsidRDefault="00E71EE0" w:rsidP="00437AC0">
      <w:pPr>
        <w:spacing w:after="0" w:line="360" w:lineRule="auto"/>
        <w:jc w:val="both"/>
        <w:rPr>
          <w:rFonts w:ascii="Times New Roman" w:hAnsi="Times New Roman"/>
          <w:color w:val="000000"/>
          <w:sz w:val="28"/>
          <w:szCs w:val="28"/>
          <w:lang w:val="uk-UA"/>
        </w:rPr>
      </w:pPr>
      <w:r w:rsidRPr="00311FF5">
        <w:rPr>
          <w:rFonts w:ascii="Times New Roman" w:hAnsi="Times New Roman"/>
          <w:color w:val="000000"/>
          <w:sz w:val="28"/>
          <w:szCs w:val="28"/>
          <w:lang w:val="uk-UA"/>
        </w:rPr>
        <w:t xml:space="preserve">21. Можливість навчання. </w:t>
      </w:r>
    </w:p>
    <w:p w:rsidR="00224F03" w:rsidRDefault="00224F03"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146952" w:rsidRDefault="00146952" w:rsidP="00437AC0">
      <w:pPr>
        <w:spacing w:after="0" w:line="360" w:lineRule="auto"/>
        <w:jc w:val="both"/>
        <w:rPr>
          <w:rFonts w:ascii="Times New Roman" w:hAnsi="Times New Roman"/>
          <w:color w:val="000000"/>
          <w:sz w:val="28"/>
          <w:szCs w:val="28"/>
          <w:lang w:val="uk-UA"/>
        </w:rPr>
      </w:pPr>
    </w:p>
    <w:p w:rsidR="00DF0DC3" w:rsidRDefault="00DF0DC3" w:rsidP="00437AC0">
      <w:pPr>
        <w:spacing w:after="0" w:line="360" w:lineRule="auto"/>
        <w:jc w:val="both"/>
        <w:rPr>
          <w:rFonts w:ascii="Times New Roman" w:hAnsi="Times New Roman"/>
          <w:b/>
          <w:color w:val="000000"/>
          <w:sz w:val="28"/>
          <w:szCs w:val="28"/>
          <w:lang w:val="uk-UA" w:eastAsia="ru-RU"/>
        </w:rPr>
      </w:pPr>
    </w:p>
    <w:p w:rsidR="00E71EE0" w:rsidRPr="00146952" w:rsidRDefault="00E71EE0" w:rsidP="00437AC0">
      <w:pPr>
        <w:spacing w:after="0" w:line="360" w:lineRule="auto"/>
        <w:jc w:val="both"/>
        <w:rPr>
          <w:rFonts w:ascii="Times New Roman" w:hAnsi="Times New Roman"/>
          <w:b/>
          <w:color w:val="000000"/>
          <w:sz w:val="28"/>
          <w:szCs w:val="28"/>
          <w:lang w:val="uk-UA" w:eastAsia="ru-RU"/>
        </w:rPr>
      </w:pPr>
      <w:r w:rsidRPr="00146952">
        <w:rPr>
          <w:rFonts w:ascii="Times New Roman" w:hAnsi="Times New Roman"/>
          <w:b/>
          <w:color w:val="000000"/>
          <w:sz w:val="28"/>
          <w:szCs w:val="28"/>
          <w:lang w:val="uk-UA" w:eastAsia="ru-RU"/>
        </w:rPr>
        <w:t>Виділені Вами дії впишіть в таблицю:</w:t>
      </w:r>
    </w:p>
    <w:p w:rsidR="00E71EE0" w:rsidRPr="00EF145C" w:rsidRDefault="00E71EE0" w:rsidP="00437AC0">
      <w:pPr>
        <w:spacing w:after="0" w:line="360" w:lineRule="auto"/>
        <w:jc w:val="both"/>
        <w:rPr>
          <w:rFonts w:ascii="Times New Roman" w:hAnsi="Times New Roman"/>
          <w:b/>
          <w:color w:val="000000"/>
          <w:sz w:val="28"/>
          <w:szCs w:val="28"/>
          <w:lang w:val="uk-UA" w:eastAsia="ru-RU"/>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5670"/>
        <w:gridCol w:w="3686"/>
      </w:tblGrid>
      <w:tr w:rsidR="00E71EE0" w:rsidRPr="00EF145C" w:rsidTr="002204E9">
        <w:trPr>
          <w:trHeight w:val="803"/>
        </w:trPr>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п/п</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Дії, що обмежують повсякденне життя (Обрані 5 дій)</w:t>
            </w: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Ступень обмеження у зв’язку з хворобою</w:t>
            </w:r>
          </w:p>
        </w:tc>
      </w:tr>
      <w:tr w:rsidR="00E71EE0" w:rsidRPr="00EF145C" w:rsidTr="002204E9">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 Відсутність обмежень.</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 Незначне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 Помірне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4. Значне обмеження.</w:t>
            </w:r>
          </w:p>
        </w:tc>
      </w:tr>
      <w:tr w:rsidR="00E71EE0" w:rsidRPr="00EF145C" w:rsidTr="002204E9">
        <w:trPr>
          <w:trHeight w:val="2045"/>
        </w:trPr>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 Відсутність обмежень.</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 Незначне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 Помірне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4. Значне обмеження.</w:t>
            </w:r>
          </w:p>
        </w:tc>
      </w:tr>
      <w:tr w:rsidR="00E71EE0" w:rsidRPr="00EF145C" w:rsidTr="002204E9">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 Відсутність обмежень.</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 Незначне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 Помірне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4. Значне обмеження.</w:t>
            </w:r>
          </w:p>
        </w:tc>
      </w:tr>
      <w:tr w:rsidR="00E71EE0" w:rsidRPr="00EF145C" w:rsidTr="002204E9">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4.</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1. Відсутність обмежень.</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 Незначне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 Помірне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4. Значне обмеження.</w:t>
            </w:r>
          </w:p>
        </w:tc>
      </w:tr>
      <w:tr w:rsidR="00E71EE0" w:rsidRPr="00EF145C" w:rsidTr="002204E9">
        <w:trPr>
          <w:trHeight w:val="2290"/>
        </w:trPr>
        <w:tc>
          <w:tcPr>
            <w:tcW w:w="709"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5.</w:t>
            </w:r>
          </w:p>
        </w:tc>
        <w:tc>
          <w:tcPr>
            <w:tcW w:w="5670" w:type="dxa"/>
          </w:tcPr>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3686" w:type="dxa"/>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 Відсутність обмежень.</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 Незначне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 Помірне обмеження.</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4. Значне або повне обмеження.</w:t>
            </w:r>
          </w:p>
        </w:tc>
      </w:tr>
    </w:tbl>
    <w:p w:rsidR="00146952" w:rsidRDefault="00146952"/>
    <w:p w:rsidR="00DF0DC3" w:rsidRDefault="00DF0DC3" w:rsidP="00146952"/>
    <w:p w:rsidR="000D57CA" w:rsidRDefault="000D57CA" w:rsidP="00146952">
      <w:pPr>
        <w:rPr>
          <w:rFonts w:ascii="Times New Roman" w:hAnsi="Times New Roman"/>
          <w:b/>
          <w:color w:val="000000"/>
          <w:sz w:val="28"/>
          <w:szCs w:val="28"/>
        </w:rPr>
      </w:pPr>
    </w:p>
    <w:p w:rsidR="00146952" w:rsidRDefault="00146952" w:rsidP="00146952">
      <w:r w:rsidRPr="00EF145C">
        <w:rPr>
          <w:rFonts w:ascii="Times New Roman" w:hAnsi="Times New Roman"/>
          <w:b/>
          <w:color w:val="000000"/>
          <w:sz w:val="28"/>
          <w:szCs w:val="28"/>
        </w:rPr>
        <w:t>II. Виберіть варіанти відповідей на наступні питання:</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42"/>
        <w:gridCol w:w="4961"/>
        <w:gridCol w:w="3119"/>
        <w:gridCol w:w="1134"/>
      </w:tblGrid>
      <w:tr w:rsidR="00E71EE0" w:rsidRPr="00EF145C" w:rsidTr="0047272A">
        <w:trPr>
          <w:trHeight w:val="795"/>
        </w:trPr>
        <w:tc>
          <w:tcPr>
            <w:tcW w:w="851" w:type="dxa"/>
            <w:gridSpan w:val="2"/>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w:t>
            </w:r>
          </w:p>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п/п</w:t>
            </w:r>
          </w:p>
        </w:tc>
        <w:tc>
          <w:tcPr>
            <w:tcW w:w="4961" w:type="dxa"/>
          </w:tcPr>
          <w:p w:rsidR="00E71EE0" w:rsidRPr="00EF145C" w:rsidRDefault="00E71EE0" w:rsidP="00437AC0">
            <w:pPr>
              <w:spacing w:after="0" w:line="360" w:lineRule="auto"/>
              <w:jc w:val="center"/>
              <w:rPr>
                <w:rFonts w:ascii="Times New Roman" w:hAnsi="Times New Roman"/>
                <w:color w:val="000000"/>
                <w:sz w:val="28"/>
                <w:szCs w:val="28"/>
              </w:rPr>
            </w:pPr>
            <w:r w:rsidRPr="00EF145C">
              <w:rPr>
                <w:rFonts w:ascii="Times New Roman" w:hAnsi="Times New Roman"/>
                <w:color w:val="000000"/>
                <w:sz w:val="28"/>
                <w:szCs w:val="28"/>
              </w:rPr>
              <w:t>Питання</w:t>
            </w:r>
          </w:p>
        </w:tc>
        <w:tc>
          <w:tcPr>
            <w:tcW w:w="4253" w:type="dxa"/>
            <w:gridSpan w:val="2"/>
          </w:tcPr>
          <w:p w:rsidR="00E71EE0" w:rsidRPr="00EF145C" w:rsidRDefault="00E71EE0" w:rsidP="00437AC0">
            <w:pPr>
              <w:spacing w:after="0" w:line="360" w:lineRule="auto"/>
              <w:jc w:val="center"/>
              <w:rPr>
                <w:rFonts w:ascii="Times New Roman" w:hAnsi="Times New Roman"/>
                <w:color w:val="000000"/>
                <w:sz w:val="28"/>
                <w:szCs w:val="28"/>
              </w:rPr>
            </w:pPr>
            <w:r w:rsidRPr="00EF145C">
              <w:rPr>
                <w:rFonts w:ascii="Times New Roman" w:hAnsi="Times New Roman"/>
                <w:color w:val="000000"/>
                <w:sz w:val="28"/>
                <w:szCs w:val="28"/>
              </w:rPr>
              <w:t>Варіанти відповідей</w:t>
            </w:r>
          </w:p>
        </w:tc>
      </w:tr>
      <w:tr w:rsidR="00E71EE0" w:rsidRPr="00EF145C" w:rsidTr="002204E9">
        <w:tc>
          <w:tcPr>
            <w:tcW w:w="10065" w:type="dxa"/>
            <w:gridSpan w:val="5"/>
          </w:tcPr>
          <w:p w:rsidR="00E71EE0" w:rsidRPr="00EF145C" w:rsidRDefault="00E71EE0" w:rsidP="00437AC0">
            <w:pPr>
              <w:spacing w:after="0" w:line="360" w:lineRule="auto"/>
              <w:jc w:val="both"/>
              <w:rPr>
                <w:rFonts w:ascii="Times New Roman" w:hAnsi="Times New Roman"/>
                <w:color w:val="000000"/>
                <w:sz w:val="28"/>
                <w:szCs w:val="28"/>
                <w:lang w:val="uk-UA"/>
              </w:rPr>
            </w:pP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1.</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eastAsia="ru-RU"/>
              </w:rPr>
            </w:pPr>
            <w:r w:rsidRPr="00EF145C">
              <w:rPr>
                <w:rFonts w:ascii="Times New Roman" w:hAnsi="Times New Roman"/>
                <w:color w:val="000000"/>
                <w:sz w:val="28"/>
                <w:szCs w:val="28"/>
                <w:lang w:val="uk-UA" w:eastAsia="ru-RU"/>
              </w:rPr>
              <w:t>Чи турбують Вас головні болі?</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2.</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турбує Вас швидка стомлюваність?</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3.</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турбує Вас задишка або неприємні відчуття в області серця (задишка,серцебиття)?</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4.</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eastAsia="ru-RU"/>
              </w:rPr>
            </w:pPr>
            <w:r w:rsidRPr="00EF145C">
              <w:rPr>
                <w:rFonts w:ascii="Times New Roman" w:hAnsi="Times New Roman"/>
                <w:color w:val="000000"/>
                <w:sz w:val="28"/>
                <w:szCs w:val="28"/>
                <w:lang w:val="uk-UA" w:eastAsia="ru-RU"/>
              </w:rPr>
              <w:t>Як часто Вам потрібен відпочинок?</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eastAsia="ru-RU"/>
              </w:rPr>
              <w:t xml:space="preserve">1. </w:t>
            </w:r>
            <w:r w:rsidRPr="00EF145C">
              <w:rPr>
                <w:rFonts w:ascii="Times New Roman" w:hAnsi="Times New Roman"/>
                <w:color w:val="000000"/>
                <w:sz w:val="28"/>
                <w:szCs w:val="28"/>
                <w:shd w:val="clear" w:color="auto" w:fill="FFFFFF"/>
                <w:lang w:val="uk-UA" w:eastAsia="ru-RU"/>
              </w:rPr>
              <w:t>Практично не потрібен-0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Рідко-1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Іноді-2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5.</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турбує Вас порушення сну?</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6.</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eastAsia="ru-RU"/>
              </w:rPr>
            </w:pPr>
            <w:r w:rsidRPr="00EF145C">
              <w:rPr>
                <w:rFonts w:ascii="Times New Roman" w:hAnsi="Times New Roman"/>
                <w:color w:val="000000"/>
                <w:sz w:val="28"/>
                <w:szCs w:val="28"/>
                <w:lang w:val="uk-UA" w:eastAsia="ru-RU"/>
              </w:rPr>
              <w:t>Чи переносити Ви важкі фізичні навантаження, такі як біг, підняття важких предметів, заняття силовими видами спорту?</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 xml:space="preserve">1. Так </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обмежую себе-1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Практично обмежую себе-2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 xml:space="preserve">4. </w:t>
            </w:r>
            <w:r w:rsidRPr="00EF145C">
              <w:rPr>
                <w:rFonts w:ascii="Times New Roman" w:hAnsi="Times New Roman"/>
                <w:color w:val="000000"/>
                <w:sz w:val="28"/>
                <w:szCs w:val="28"/>
                <w:lang w:val="uk-UA"/>
              </w:rPr>
              <w:t>Повністю обмежується себе</w:t>
            </w:r>
            <w:r w:rsidRPr="00EF145C">
              <w:rPr>
                <w:rFonts w:ascii="Times New Roman" w:hAnsi="Times New Roman"/>
                <w:color w:val="000000"/>
                <w:sz w:val="28"/>
                <w:szCs w:val="28"/>
                <w:shd w:val="clear" w:color="auto" w:fill="FFFFFF"/>
                <w:lang w:val="uk-UA" w:eastAsia="ru-RU"/>
              </w:rPr>
              <w:t>-3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7.</w:t>
            </w:r>
          </w:p>
        </w:tc>
        <w:tc>
          <w:tcPr>
            <w:tcW w:w="5103" w:type="dxa"/>
            <w:gridSpan w:val="2"/>
            <w:vMerge w:val="restart"/>
          </w:tcPr>
          <w:p w:rsidR="00E71EE0" w:rsidRPr="00EF145C" w:rsidRDefault="00E71EE0" w:rsidP="00437AC0">
            <w:pPr>
              <w:shd w:val="clear" w:color="auto" w:fill="FFFFFF"/>
              <w:spacing w:after="0" w:line="360" w:lineRule="auto"/>
              <w:jc w:val="both"/>
              <w:rPr>
                <w:rFonts w:ascii="Times New Roman" w:hAnsi="Times New Roman"/>
                <w:color w:val="000000"/>
                <w:sz w:val="28"/>
                <w:szCs w:val="28"/>
              </w:rPr>
            </w:pPr>
            <w:r w:rsidRPr="00EF145C">
              <w:rPr>
                <w:rFonts w:ascii="Times New Roman" w:hAnsi="Times New Roman"/>
                <w:color w:val="000000"/>
                <w:sz w:val="28"/>
                <w:szCs w:val="28"/>
                <w:lang w:val="uk-UA" w:eastAsia="ru-RU"/>
              </w:rPr>
              <w:t>Чи переносити Ви помірні фізичні навантаження, такі як пересунути стіл, попрацювати з пилососом, збирати гриби або ягоди?</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Так</w:t>
            </w:r>
            <w:r w:rsidRPr="00EF145C">
              <w:rPr>
                <w:rFonts w:ascii="Times New Roman" w:hAnsi="Times New Roman"/>
                <w:color w:val="000000"/>
                <w:sz w:val="28"/>
                <w:szCs w:val="28"/>
                <w:lang w:val="uk-UA"/>
              </w:rPr>
              <w:t>-</w:t>
            </w:r>
            <w:r w:rsidRPr="00EF145C">
              <w:rPr>
                <w:rFonts w:ascii="Times New Roman" w:hAnsi="Times New Roman"/>
                <w:color w:val="000000"/>
                <w:sz w:val="28"/>
                <w:szCs w:val="28"/>
                <w:shd w:val="clear" w:color="auto" w:fill="FFFFFF"/>
                <w:lang w:val="uk-UA" w:eastAsia="ru-RU"/>
              </w:rPr>
              <w:t>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обмежую себе-1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Практично обмежую себе-2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 xml:space="preserve">4. </w:t>
            </w:r>
            <w:r w:rsidRPr="00EF145C">
              <w:rPr>
                <w:rFonts w:ascii="Times New Roman" w:hAnsi="Times New Roman"/>
                <w:color w:val="000000"/>
                <w:sz w:val="28"/>
                <w:szCs w:val="28"/>
                <w:lang w:val="uk-UA"/>
              </w:rPr>
              <w:t xml:space="preserve">Повністю обмежується себе </w:t>
            </w:r>
            <w:r w:rsidRPr="00EF145C">
              <w:rPr>
                <w:rFonts w:ascii="Times New Roman" w:hAnsi="Times New Roman"/>
                <w:color w:val="000000"/>
                <w:sz w:val="28"/>
                <w:szCs w:val="28"/>
                <w:shd w:val="clear" w:color="auto" w:fill="FFFFFF"/>
                <w:lang w:val="uk-UA" w:eastAsia="ru-RU"/>
              </w:rPr>
              <w:t>-3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8.</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переносити Ви легкі навантаження , такі як підняти і нести сумку з продуктами?</w:t>
            </w:r>
            <w:r w:rsidRPr="00EF145C">
              <w:rPr>
                <w:rFonts w:ascii="Times New Roman" w:hAnsi="Times New Roman"/>
                <w:b/>
                <w:bCs/>
                <w:color w:val="000000"/>
                <w:sz w:val="28"/>
                <w:szCs w:val="28"/>
              </w:rPr>
              <w:t xml:space="preserve"> </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Так</w:t>
            </w:r>
            <w:r w:rsidRPr="00EF145C">
              <w:rPr>
                <w:rFonts w:ascii="Times New Roman" w:hAnsi="Times New Roman"/>
                <w:color w:val="000000"/>
                <w:sz w:val="28"/>
                <w:szCs w:val="28"/>
                <w:lang w:val="uk-UA"/>
              </w:rPr>
              <w:t>-</w:t>
            </w:r>
            <w:r w:rsidRPr="00EF145C">
              <w:rPr>
                <w:rFonts w:ascii="Times New Roman" w:hAnsi="Times New Roman"/>
                <w:color w:val="000000"/>
                <w:sz w:val="28"/>
                <w:szCs w:val="28"/>
                <w:shd w:val="clear" w:color="auto" w:fill="FFFFFF"/>
                <w:lang w:val="uk-UA" w:eastAsia="ru-RU"/>
              </w:rPr>
              <w:t>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обмежую себе-1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Практично обмежую себе-2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 xml:space="preserve">4. </w:t>
            </w:r>
            <w:r w:rsidRPr="00EF145C">
              <w:rPr>
                <w:rFonts w:ascii="Times New Roman" w:hAnsi="Times New Roman"/>
                <w:color w:val="000000"/>
                <w:sz w:val="28"/>
                <w:szCs w:val="28"/>
                <w:lang w:val="uk-UA"/>
              </w:rPr>
              <w:t>Повністю обмежується себе</w:t>
            </w:r>
            <w:r w:rsidRPr="00EF145C">
              <w:rPr>
                <w:rFonts w:ascii="Times New Roman" w:hAnsi="Times New Roman"/>
                <w:color w:val="000000"/>
                <w:sz w:val="28"/>
                <w:szCs w:val="28"/>
                <w:shd w:val="clear" w:color="auto" w:fill="FFFFFF"/>
                <w:lang w:val="uk-UA" w:eastAsia="ru-RU"/>
              </w:rPr>
              <w:t>-3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eastAsia="ru-RU"/>
              </w:rPr>
              <w:t>9.</w:t>
            </w:r>
          </w:p>
        </w:tc>
        <w:tc>
          <w:tcPr>
            <w:tcW w:w="5103" w:type="dxa"/>
            <w:gridSpan w:val="2"/>
            <w:vMerge w:val="restart"/>
          </w:tcPr>
          <w:p w:rsidR="00E71EE0" w:rsidRPr="00EF145C" w:rsidRDefault="00E71EE0" w:rsidP="00437AC0">
            <w:pPr>
              <w:spacing w:after="0" w:line="360" w:lineRule="auto"/>
              <w:rPr>
                <w:rFonts w:ascii="Times New Roman" w:hAnsi="Times New Roman"/>
                <w:bCs/>
                <w:color w:val="000000"/>
                <w:sz w:val="28"/>
                <w:szCs w:val="28"/>
                <w:lang w:val="uk-UA" w:eastAsia="ru-RU"/>
              </w:rPr>
            </w:pPr>
            <w:r w:rsidRPr="00EF145C">
              <w:rPr>
                <w:rFonts w:ascii="Times New Roman" w:hAnsi="Times New Roman"/>
                <w:color w:val="000000"/>
                <w:sz w:val="28"/>
                <w:szCs w:val="28"/>
                <w:lang w:val="uk-UA" w:eastAsia="ru-RU"/>
              </w:rPr>
              <w:t>Чи</w:t>
            </w:r>
            <w:r w:rsidRPr="00EF145C">
              <w:rPr>
                <w:rFonts w:ascii="Times New Roman" w:hAnsi="Times New Roman"/>
                <w:bCs/>
                <w:color w:val="000000"/>
                <w:sz w:val="28"/>
                <w:szCs w:val="28"/>
                <w:lang w:val="uk-UA" w:eastAsia="ru-RU"/>
              </w:rPr>
              <w:t xml:space="preserve"> </w:t>
            </w:r>
            <w:r w:rsidRPr="00EF145C">
              <w:rPr>
                <w:rFonts w:ascii="Times New Roman" w:hAnsi="Times New Roman"/>
                <w:color w:val="000000"/>
                <w:sz w:val="28"/>
                <w:szCs w:val="28"/>
                <w:lang w:val="uk-UA" w:eastAsia="ru-RU"/>
              </w:rPr>
              <w:t>можите Ви</w:t>
            </w:r>
            <w:r w:rsidRPr="00EF145C">
              <w:rPr>
                <w:rFonts w:ascii="Times New Roman" w:hAnsi="Times New Roman"/>
                <w:bCs/>
                <w:color w:val="000000"/>
                <w:sz w:val="28"/>
                <w:szCs w:val="28"/>
                <w:lang w:val="uk-UA" w:eastAsia="ru-RU"/>
              </w:rPr>
              <w:t xml:space="preserve"> пройти кілька сходових прольотів вгору без зупинки?</w:t>
            </w:r>
          </w:p>
          <w:p w:rsidR="00E71EE0" w:rsidRPr="00EF145C" w:rsidRDefault="00E71EE0" w:rsidP="00437AC0">
            <w:pPr>
              <w:spacing w:after="0" w:line="360" w:lineRule="auto"/>
              <w:rPr>
                <w:rFonts w:ascii="Times New Roman" w:hAnsi="Times New Roman"/>
                <w:color w:val="000000"/>
                <w:sz w:val="28"/>
                <w:szCs w:val="28"/>
                <w:lang w:val="uk-UA"/>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 xml:space="preserve">1.Так-0 балів.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2.Практично завжди-1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3.Не завжди-2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4.Ні, не можу-3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eastAsia="ru-RU"/>
              </w:rPr>
              <w:t>10.</w:t>
            </w:r>
          </w:p>
        </w:tc>
        <w:tc>
          <w:tcPr>
            <w:tcW w:w="5103" w:type="dxa"/>
            <w:gridSpan w:val="2"/>
            <w:vMerge w:val="restart"/>
          </w:tcPr>
          <w:p w:rsidR="00E71EE0" w:rsidRPr="00EF145C" w:rsidRDefault="00E71EE0" w:rsidP="00437AC0">
            <w:pPr>
              <w:spacing w:after="0" w:line="360" w:lineRule="auto"/>
              <w:rPr>
                <w:rFonts w:ascii="Times New Roman" w:hAnsi="Times New Roman"/>
                <w:bCs/>
                <w:color w:val="000000"/>
                <w:sz w:val="28"/>
                <w:szCs w:val="28"/>
                <w:lang w:val="uk-UA" w:eastAsia="ru-RU"/>
              </w:rPr>
            </w:pPr>
            <w:r w:rsidRPr="00EF145C">
              <w:rPr>
                <w:rFonts w:ascii="Times New Roman" w:hAnsi="Times New Roman"/>
                <w:bCs/>
                <w:color w:val="000000"/>
                <w:sz w:val="28"/>
                <w:szCs w:val="28"/>
                <w:lang w:val="uk-UA" w:eastAsia="ru-RU"/>
              </w:rPr>
              <w:t xml:space="preserve">Чи важко Вам нахилятися, сідати </w:t>
            </w:r>
            <w:r w:rsidRPr="00EF145C">
              <w:rPr>
                <w:rFonts w:ascii="Times New Roman" w:hAnsi="Times New Roman"/>
                <w:bCs/>
                <w:color w:val="000000"/>
                <w:sz w:val="28"/>
                <w:szCs w:val="28"/>
                <w:lang w:val="uk-UA" w:eastAsia="ru-RU"/>
              </w:rPr>
              <w:lastRenderedPageBreak/>
              <w:t>навпочіпки і підніматися?</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lastRenderedPageBreak/>
              <w:t>1.</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 xml:space="preserve">Ні, виконую з легкістю-0 </w:t>
            </w:r>
            <w:r w:rsidRPr="00EF145C">
              <w:rPr>
                <w:rFonts w:ascii="Times New Roman" w:hAnsi="Times New Roman"/>
                <w:color w:val="000000"/>
                <w:sz w:val="28"/>
                <w:szCs w:val="28"/>
                <w:shd w:val="clear" w:color="auto" w:fill="FFFFFF"/>
                <w:lang w:val="uk-UA" w:eastAsia="ru-RU"/>
              </w:rPr>
              <w:lastRenderedPageBreak/>
              <w:t xml:space="preserve">балів.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втомлююся -1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Сильно втомлююся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Не можу цього зробити-3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eastAsia="ru-RU"/>
              </w:rPr>
              <w:t>11.</w:t>
            </w:r>
          </w:p>
        </w:tc>
        <w:tc>
          <w:tcPr>
            <w:tcW w:w="5103" w:type="dxa"/>
            <w:gridSpan w:val="2"/>
            <w:vMerge w:val="restart"/>
          </w:tcPr>
          <w:p w:rsidR="00E71EE0" w:rsidRPr="00EF145C" w:rsidRDefault="00E71EE0" w:rsidP="00437AC0">
            <w:pPr>
              <w:tabs>
                <w:tab w:val="left" w:pos="4380"/>
              </w:tabs>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eastAsia="ru-RU"/>
              </w:rPr>
              <w:t>Чи відчуваєте Ви стомлення при ходьбі звичайним кроком?</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12.</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Як часто ви відчуваєте вплив позитивних емоцій?</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eastAsia="ru-RU"/>
              </w:rPr>
              <w:t>13.</w:t>
            </w:r>
          </w:p>
        </w:tc>
        <w:tc>
          <w:tcPr>
            <w:tcW w:w="5103" w:type="dxa"/>
            <w:gridSpan w:val="2"/>
            <w:vMerge w:val="restart"/>
          </w:tcPr>
          <w:p w:rsidR="00E71EE0" w:rsidRPr="00EF145C" w:rsidRDefault="00E71EE0" w:rsidP="00437AC0">
            <w:pPr>
              <w:spacing w:after="0" w:line="360" w:lineRule="auto"/>
              <w:rPr>
                <w:rFonts w:ascii="Times New Roman" w:hAnsi="Times New Roman"/>
                <w:bCs/>
                <w:color w:val="000000"/>
                <w:sz w:val="28"/>
                <w:szCs w:val="28"/>
                <w:lang w:val="uk-UA" w:eastAsia="ru-RU"/>
              </w:rPr>
            </w:pPr>
            <w:r w:rsidRPr="00EF145C">
              <w:rPr>
                <w:rFonts w:ascii="Times New Roman" w:hAnsi="Times New Roman"/>
                <w:bCs/>
                <w:color w:val="000000"/>
                <w:sz w:val="28"/>
                <w:szCs w:val="28"/>
                <w:lang w:val="uk-UA" w:eastAsia="ru-RU"/>
              </w:rPr>
              <w:t>Як би ви оцінили стан свого здоров'я?</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 xml:space="preserve">1. Відмінно-0 балів.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Гарно-1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Задовільно-2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Погано-3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14.</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турбує Вас погіршення пам'яті або уваги?</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15.</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pacing w:val="-14"/>
                <w:sz w:val="28"/>
                <w:szCs w:val="28"/>
                <w:lang w:val="uk-UA"/>
              </w:rPr>
              <w:t>Як часто Ви відчуваєте, що близькі не виявляють до Вас своєї уваги?</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16.</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eastAsia="ru-RU"/>
              </w:rPr>
            </w:pPr>
            <w:r w:rsidRPr="00EF145C">
              <w:rPr>
                <w:rFonts w:ascii="Times New Roman" w:hAnsi="Times New Roman"/>
                <w:color w:val="000000"/>
                <w:sz w:val="28"/>
                <w:szCs w:val="28"/>
                <w:lang w:val="uk-UA" w:eastAsia="ru-RU"/>
              </w:rPr>
              <w:t>Як часто Ви відчуваєте себе повним(ою) енергії?</w:t>
            </w:r>
          </w:p>
          <w:p w:rsidR="00E71EE0" w:rsidRPr="00EF145C" w:rsidRDefault="00E71EE0" w:rsidP="00437AC0">
            <w:pPr>
              <w:spacing w:after="0" w:line="360" w:lineRule="auto"/>
              <w:jc w:val="both"/>
              <w:rPr>
                <w:rFonts w:ascii="Times New Roman" w:hAnsi="Times New Roman"/>
                <w:color w:val="000000"/>
                <w:sz w:val="28"/>
                <w:szCs w:val="28"/>
                <w:lang w:val="uk-UA"/>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17.</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rPr>
              <w:t>Як часто у Ви відчуваєте почуття сорому?</w:t>
            </w:r>
          </w:p>
          <w:p w:rsidR="00E71EE0" w:rsidRPr="00EF145C" w:rsidRDefault="00E71EE0" w:rsidP="00437AC0">
            <w:pPr>
              <w:spacing w:after="0" w:line="360" w:lineRule="auto"/>
              <w:rPr>
                <w:rFonts w:ascii="Times New Roman" w:hAnsi="Times New Roman"/>
                <w:color w:val="000000"/>
                <w:sz w:val="28"/>
                <w:szCs w:val="28"/>
                <w:lang w:val="uk-UA"/>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18.</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Як часто у Вас виникає почуття тревоги</w:t>
            </w:r>
            <w:r w:rsidRPr="00EF145C">
              <w:rPr>
                <w:rFonts w:ascii="Times New Roman" w:hAnsi="Times New Roman"/>
                <w:color w:val="000000"/>
                <w:sz w:val="28"/>
                <w:szCs w:val="28"/>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19.</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Як часто у Вас виникає почуття самотності</w:t>
            </w:r>
            <w:r w:rsidRPr="00EF145C">
              <w:rPr>
                <w:rFonts w:ascii="Times New Roman" w:hAnsi="Times New Roman"/>
                <w:color w:val="000000"/>
                <w:sz w:val="28"/>
                <w:szCs w:val="28"/>
              </w:rPr>
              <w:t>?</w:t>
            </w:r>
          </w:p>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20.</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Як часто у Ви ображаєтеся</w:t>
            </w:r>
            <w:r w:rsidRPr="00EF145C">
              <w:rPr>
                <w:rFonts w:ascii="Times New Roman" w:hAnsi="Times New Roman"/>
                <w:color w:val="000000"/>
                <w:sz w:val="28"/>
                <w:szCs w:val="28"/>
              </w:rPr>
              <w:t>?</w:t>
            </w:r>
          </w:p>
          <w:p w:rsidR="00E71EE0" w:rsidRPr="00EF145C" w:rsidRDefault="00E71EE0" w:rsidP="00437AC0">
            <w:pPr>
              <w:spacing w:after="0" w:line="360" w:lineRule="auto"/>
              <w:rPr>
                <w:rFonts w:ascii="Times New Roman" w:hAnsi="Times New Roman"/>
                <w:color w:val="000000"/>
                <w:sz w:val="28"/>
                <w:szCs w:val="28"/>
                <w:lang w:val="uk-UA"/>
              </w:rPr>
            </w:pP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21.</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Як часто Ви нервуєте</w:t>
            </w:r>
            <w:r w:rsidRPr="00EF145C">
              <w:rPr>
                <w:rFonts w:ascii="Times New Roman" w:hAnsi="Times New Roman"/>
                <w:bCs/>
                <w:color w:val="000000"/>
                <w:sz w:val="28"/>
                <w:szCs w:val="28"/>
                <w:lang w:val="uk-UA" w:eastAsia="ru-RU"/>
              </w:rPr>
              <w:t>?</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22.</w:t>
            </w:r>
          </w:p>
        </w:tc>
        <w:tc>
          <w:tcPr>
            <w:tcW w:w="5103" w:type="dxa"/>
            <w:gridSpan w:val="2"/>
            <w:vMerge w:val="restart"/>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bCs/>
                <w:color w:val="000000"/>
                <w:sz w:val="28"/>
                <w:szCs w:val="28"/>
                <w:lang w:val="uk-UA" w:eastAsia="ru-RU"/>
              </w:rPr>
              <w:t>Чи впливає Ваш настрій і самопочуття негативно на відносини вдома або в школі?</w:t>
            </w:r>
          </w:p>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23.</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eastAsia="ru-RU"/>
              </w:rPr>
              <w:t>Чи виникає у вас почуття пригніченості?</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24.</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pacing w:val="-14"/>
                <w:sz w:val="28"/>
                <w:szCs w:val="28"/>
                <w:lang w:val="uk-UA"/>
              </w:rPr>
              <w:t>Як часто Ви відчуваєте страх за своє здоров’я, життя, долю у майбутньому</w:t>
            </w:r>
            <w:r w:rsidRPr="00EF145C">
              <w:rPr>
                <w:rFonts w:ascii="Times New Roman" w:hAnsi="Times New Roman"/>
                <w:color w:val="000000"/>
                <w:sz w:val="28"/>
                <w:szCs w:val="28"/>
                <w:lang w:eastAsia="ru-RU"/>
              </w:rPr>
              <w:t>?</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Ніколи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25.</w:t>
            </w:r>
          </w:p>
        </w:tc>
        <w:tc>
          <w:tcPr>
            <w:tcW w:w="5103" w:type="dxa"/>
            <w:gridSpan w:val="2"/>
            <w:vMerge w:val="restart"/>
          </w:tcPr>
          <w:p w:rsidR="00E71EE0" w:rsidRPr="00EF145C" w:rsidRDefault="00E71EE0" w:rsidP="00437AC0">
            <w:pPr>
              <w:spacing w:after="0" w:line="360" w:lineRule="auto"/>
              <w:rPr>
                <w:rFonts w:ascii="Times New Roman" w:hAnsi="Times New Roman"/>
                <w:bCs/>
                <w:color w:val="000000"/>
                <w:sz w:val="28"/>
                <w:szCs w:val="28"/>
                <w:lang w:val="uk-UA"/>
              </w:rPr>
            </w:pPr>
            <w:r w:rsidRPr="00EF145C">
              <w:rPr>
                <w:rFonts w:ascii="Times New Roman" w:hAnsi="Times New Roman"/>
                <w:bCs/>
                <w:color w:val="000000"/>
                <w:sz w:val="28"/>
                <w:szCs w:val="28"/>
                <w:lang w:val="uk-UA"/>
              </w:rPr>
              <w:t xml:space="preserve">Чи впливає Ваша </w:t>
            </w:r>
            <w:r w:rsidR="005A426A">
              <w:rPr>
                <w:rFonts w:ascii="Times New Roman" w:hAnsi="Times New Roman"/>
                <w:bCs/>
                <w:color w:val="000000"/>
                <w:sz w:val="28"/>
                <w:szCs w:val="28"/>
                <w:lang w:val="uk-UA"/>
              </w:rPr>
              <w:t>надлишкова маса тіла</w:t>
            </w:r>
            <w:r w:rsidRPr="00EF145C">
              <w:rPr>
                <w:rFonts w:ascii="Times New Roman" w:hAnsi="Times New Roman"/>
                <w:bCs/>
                <w:color w:val="000000"/>
                <w:sz w:val="28"/>
                <w:szCs w:val="28"/>
                <w:lang w:val="uk-UA"/>
              </w:rPr>
              <w:t xml:space="preserve"> на спілкування з однолітками?</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Не впливає-0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Зовсім небагато-1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впливає-2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Сильно впливає-3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26.</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rPr>
              <w:t xml:space="preserve">Чи впливає Ваша </w:t>
            </w:r>
            <w:r w:rsidR="005A426A">
              <w:rPr>
                <w:rFonts w:ascii="Times New Roman" w:hAnsi="Times New Roman"/>
                <w:bCs/>
                <w:color w:val="000000"/>
                <w:sz w:val="28"/>
                <w:szCs w:val="28"/>
                <w:lang w:val="uk-UA"/>
              </w:rPr>
              <w:t>надлишкова маса тіла</w:t>
            </w:r>
            <w:r w:rsidRPr="00EF145C">
              <w:rPr>
                <w:rFonts w:ascii="Times New Roman" w:hAnsi="Times New Roman"/>
                <w:bCs/>
                <w:color w:val="000000"/>
                <w:sz w:val="28"/>
                <w:szCs w:val="28"/>
                <w:lang w:val="uk-UA"/>
              </w:rPr>
              <w:t xml:space="preserve"> на вибір хобі?</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Не впливає-0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Зовсім небагато-1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впливає-2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Сильно впливає-3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27.</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rPr>
              <w:t xml:space="preserve">Чи впливає Ваша </w:t>
            </w:r>
            <w:r w:rsidR="005A426A">
              <w:rPr>
                <w:rFonts w:ascii="Times New Roman" w:hAnsi="Times New Roman"/>
                <w:bCs/>
                <w:color w:val="000000"/>
                <w:sz w:val="28"/>
                <w:szCs w:val="28"/>
                <w:lang w:val="uk-UA"/>
              </w:rPr>
              <w:t>надлишкова маса тіла</w:t>
            </w:r>
            <w:r w:rsidRPr="00EF145C">
              <w:rPr>
                <w:rFonts w:ascii="Times New Roman" w:hAnsi="Times New Roman"/>
                <w:bCs/>
                <w:color w:val="000000"/>
                <w:sz w:val="28"/>
                <w:szCs w:val="28"/>
                <w:lang w:val="uk-UA"/>
              </w:rPr>
              <w:t xml:space="preserve"> </w:t>
            </w:r>
            <w:r w:rsidRPr="00EF145C">
              <w:rPr>
                <w:rFonts w:ascii="Times New Roman" w:hAnsi="Times New Roman"/>
                <w:color w:val="000000"/>
                <w:sz w:val="28"/>
                <w:szCs w:val="28"/>
                <w:lang w:val="uk-UA"/>
              </w:rPr>
              <w:t>на вибір майбутньої професії?</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Не впливає-0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shd w:val="clear" w:color="auto" w:fill="FFFFFF"/>
                <w:lang w:val="uk-UA" w:eastAsia="ru-RU"/>
              </w:rPr>
              <w:t>2. Зовсім небагато-1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впливає-2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Сильно впливає-3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28.</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bCs/>
                <w:color w:val="000000"/>
                <w:sz w:val="28"/>
                <w:szCs w:val="28"/>
                <w:lang w:val="uk-UA"/>
              </w:rPr>
              <w:t xml:space="preserve">Чи впливає Ваша </w:t>
            </w:r>
            <w:r w:rsidR="005A426A">
              <w:rPr>
                <w:rFonts w:ascii="Times New Roman" w:hAnsi="Times New Roman"/>
                <w:bCs/>
                <w:color w:val="000000"/>
                <w:sz w:val="28"/>
                <w:szCs w:val="28"/>
                <w:lang w:val="uk-UA"/>
              </w:rPr>
              <w:t>надлишкова маса тіла</w:t>
            </w:r>
            <w:r w:rsidRPr="00EF145C">
              <w:rPr>
                <w:rFonts w:ascii="Times New Roman" w:hAnsi="Times New Roman"/>
                <w:color w:val="000000"/>
                <w:sz w:val="28"/>
                <w:szCs w:val="28"/>
                <w:lang w:val="uk-UA"/>
              </w:rPr>
              <w:t xml:space="preserve"> </w:t>
            </w:r>
            <w:r w:rsidRPr="00EF145C">
              <w:rPr>
                <w:rFonts w:ascii="Times New Roman" w:hAnsi="Times New Roman"/>
                <w:bCs/>
                <w:color w:val="000000"/>
                <w:sz w:val="28"/>
                <w:szCs w:val="28"/>
                <w:lang w:val="uk-UA"/>
              </w:rPr>
              <w:t>на вибір одягу або взуття?</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Не впливає-0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2. Зовсім небагато -1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вплива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Сильно впливає-3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29.</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 xml:space="preserve">Наскільки важко </w:t>
            </w:r>
            <w:r w:rsidRPr="00EF145C">
              <w:rPr>
                <w:rFonts w:ascii="Times New Roman" w:hAnsi="Times New Roman"/>
                <w:bCs/>
                <w:color w:val="000000"/>
                <w:sz w:val="28"/>
                <w:szCs w:val="28"/>
                <w:lang w:val="uk-UA"/>
              </w:rPr>
              <w:t xml:space="preserve">Вам </w:t>
            </w:r>
            <w:r w:rsidRPr="00EF145C">
              <w:rPr>
                <w:rFonts w:ascii="Times New Roman" w:hAnsi="Times New Roman"/>
                <w:color w:val="000000"/>
                <w:sz w:val="28"/>
                <w:szCs w:val="28"/>
                <w:lang w:val="uk-UA"/>
              </w:rPr>
              <w:t>стримувати себе в можливості їсти улюблені продукти або страви?</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lang w:val="uk-UA"/>
              </w:rPr>
              <w:t>1. Зовсім неважко</w:t>
            </w:r>
            <w:r w:rsidRPr="00EF145C">
              <w:rPr>
                <w:rFonts w:ascii="Times New Roman" w:hAnsi="Times New Roman"/>
                <w:color w:val="000000"/>
                <w:sz w:val="28"/>
                <w:szCs w:val="28"/>
                <w:shd w:val="clear" w:color="auto" w:fill="FFFFFF"/>
                <w:lang w:val="uk-UA" w:eastAsia="ru-RU"/>
              </w:rPr>
              <w:t xml:space="preserve"> </w:t>
            </w:r>
            <w:r w:rsidRPr="00EF145C">
              <w:rPr>
                <w:rFonts w:ascii="Times New Roman" w:hAnsi="Times New Roman"/>
                <w:color w:val="000000"/>
                <w:sz w:val="28"/>
                <w:szCs w:val="28"/>
                <w:lang w:val="uk-UA"/>
              </w:rPr>
              <w:t xml:space="preserve">-0 </w:t>
            </w:r>
            <w:r w:rsidRPr="00EF145C">
              <w:rPr>
                <w:rFonts w:ascii="Times New Roman" w:hAnsi="Times New Roman"/>
                <w:color w:val="000000"/>
                <w:sz w:val="28"/>
                <w:szCs w:val="28"/>
                <w:shd w:val="clear" w:color="auto" w:fill="FFFFFF"/>
                <w:lang w:val="uk-UA" w:eastAsia="ru-RU"/>
              </w:rPr>
              <w:t>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lang w:val="uk-UA"/>
              </w:rPr>
              <w:t>2. Іноді буває важко -1</w:t>
            </w:r>
            <w:r w:rsidRPr="00EF145C">
              <w:rPr>
                <w:rFonts w:ascii="Times New Roman" w:hAnsi="Times New Roman"/>
                <w:color w:val="000000"/>
                <w:sz w:val="28"/>
                <w:szCs w:val="28"/>
                <w:shd w:val="clear" w:color="auto" w:fill="FFFFFF"/>
                <w:lang w:val="uk-UA" w:eastAsia="ru-RU"/>
              </w:rPr>
              <w:t xml:space="preserve">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lang w:val="uk-UA"/>
              </w:rPr>
              <w:t>3. Досить важко-2</w:t>
            </w:r>
            <w:r w:rsidRPr="00EF145C">
              <w:rPr>
                <w:rFonts w:ascii="Times New Roman" w:hAnsi="Times New Roman"/>
                <w:color w:val="000000"/>
                <w:sz w:val="28"/>
                <w:szCs w:val="28"/>
                <w:shd w:val="clear" w:color="auto" w:fill="FFFFFF"/>
                <w:lang w:val="uk-UA" w:eastAsia="ru-RU"/>
              </w:rPr>
              <w:t xml:space="preserve">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4. Дуже важко-3</w:t>
            </w:r>
            <w:r w:rsidRPr="00EF145C">
              <w:rPr>
                <w:rFonts w:ascii="Times New Roman" w:hAnsi="Times New Roman"/>
                <w:color w:val="000000"/>
                <w:sz w:val="28"/>
                <w:szCs w:val="28"/>
                <w:shd w:val="clear" w:color="auto" w:fill="FFFFFF"/>
                <w:lang w:val="uk-UA" w:eastAsia="ru-RU"/>
              </w:rPr>
              <w:t xml:space="preserve">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30.</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bCs/>
                <w:color w:val="000000"/>
                <w:sz w:val="28"/>
                <w:szCs w:val="28"/>
                <w:lang w:val="uk-UA"/>
              </w:rPr>
              <w:t>Чи</w:t>
            </w:r>
            <w:r w:rsidRPr="00EF145C">
              <w:rPr>
                <w:rFonts w:ascii="Times New Roman" w:hAnsi="Times New Roman"/>
                <w:color w:val="000000"/>
                <w:sz w:val="28"/>
                <w:szCs w:val="28"/>
                <w:lang w:val="uk-UA"/>
              </w:rPr>
              <w:t xml:space="preserve"> заважає Вам </w:t>
            </w:r>
            <w:r w:rsidR="005A426A">
              <w:rPr>
                <w:rFonts w:ascii="Times New Roman" w:hAnsi="Times New Roman"/>
                <w:bCs/>
                <w:color w:val="000000"/>
                <w:sz w:val="28"/>
                <w:szCs w:val="28"/>
                <w:lang w:val="uk-UA"/>
              </w:rPr>
              <w:t>надлишкова маса тіла</w:t>
            </w:r>
            <w:r w:rsidRPr="00EF145C">
              <w:rPr>
                <w:rFonts w:ascii="Times New Roman" w:hAnsi="Times New Roman"/>
                <w:color w:val="000000"/>
                <w:sz w:val="28"/>
                <w:szCs w:val="28"/>
                <w:lang w:val="uk-UA"/>
              </w:rPr>
              <w:t xml:space="preserve"> займатися спортом?</w:t>
            </w:r>
          </w:p>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Не заважає-0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заважає-1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заважає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Зовсім заважає-3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31.</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 xml:space="preserve">Чи відчуваєте ви які-небудь проблеми завдяки </w:t>
            </w:r>
            <w:r w:rsidR="007A1E54">
              <w:rPr>
                <w:rFonts w:ascii="Times New Roman" w:hAnsi="Times New Roman"/>
                <w:color w:val="000000"/>
                <w:sz w:val="28"/>
                <w:szCs w:val="28"/>
                <w:lang w:val="uk-UA"/>
              </w:rPr>
              <w:t>надлишкової маси тіла</w:t>
            </w:r>
            <w:r w:rsidRPr="00EF145C">
              <w:rPr>
                <w:rFonts w:ascii="Times New Roman" w:hAnsi="Times New Roman"/>
                <w:color w:val="000000"/>
                <w:sz w:val="28"/>
                <w:szCs w:val="28"/>
                <w:lang w:val="uk-UA"/>
              </w:rPr>
              <w:t xml:space="preserve"> (образи та інше)?</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Не відчуваю -</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 </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32.</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Чи подобається вам Ваша зовнішність</w:t>
            </w:r>
            <w:r w:rsidRPr="00EF145C">
              <w:rPr>
                <w:rFonts w:ascii="Times New Roman" w:hAnsi="Times New Roman"/>
                <w:color w:val="000000"/>
                <w:sz w:val="28"/>
                <w:szCs w:val="28"/>
              </w:rPr>
              <w:t>?</w:t>
            </w:r>
          </w:p>
        </w:tc>
        <w:tc>
          <w:tcPr>
            <w:tcW w:w="4253" w:type="dxa"/>
            <w:gridSpan w:val="2"/>
          </w:tcPr>
          <w:p w:rsidR="00E71EE0" w:rsidRPr="00EF145C" w:rsidRDefault="00E71EE0" w:rsidP="00437AC0">
            <w:pPr>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Так- 0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Трохи не подобається-1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Значно не подобається-2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Ні-3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33.</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Чи турбує Вас думка інших людей</w:t>
            </w:r>
            <w:r w:rsidRPr="00EF145C">
              <w:rPr>
                <w:rFonts w:ascii="Times New Roman" w:hAnsi="Times New Roman"/>
                <w:color w:val="000000"/>
                <w:sz w:val="28"/>
                <w:szCs w:val="28"/>
              </w:rPr>
              <w:t>?</w:t>
            </w:r>
          </w:p>
          <w:p w:rsidR="00E71EE0" w:rsidRPr="00EF145C" w:rsidRDefault="00E71EE0" w:rsidP="00437AC0">
            <w:pPr>
              <w:spacing w:after="0" w:line="360" w:lineRule="auto"/>
              <w:rPr>
                <w:rFonts w:ascii="Times New Roman" w:hAnsi="Times New Roman"/>
                <w:color w:val="000000"/>
                <w:sz w:val="28"/>
                <w:szCs w:val="28"/>
                <w:lang w:val="uk-UA"/>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Завжди-3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Іноді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Рідко -1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Ніколи-0 балів.</w:t>
            </w:r>
          </w:p>
        </w:tc>
      </w:tr>
      <w:tr w:rsidR="00E71EE0" w:rsidRPr="00EF145C" w:rsidTr="002204E9">
        <w:trPr>
          <w:trHeight w:val="43"/>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34.</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Чи виникає у Вас почуття заздрості до струнких людей</w:t>
            </w:r>
            <w:r w:rsidRPr="00EF145C">
              <w:rPr>
                <w:rFonts w:ascii="Times New Roman" w:hAnsi="Times New Roman"/>
                <w:color w:val="000000"/>
                <w:sz w:val="28"/>
                <w:szCs w:val="28"/>
              </w:rPr>
              <w:t>?</w:t>
            </w:r>
          </w:p>
        </w:tc>
        <w:tc>
          <w:tcPr>
            <w:tcW w:w="4253" w:type="dxa"/>
            <w:gridSpan w:val="2"/>
          </w:tcPr>
          <w:p w:rsidR="00E71EE0" w:rsidRPr="00EF145C" w:rsidRDefault="00E71EE0" w:rsidP="00437AC0">
            <w:pPr>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Так- 0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Іноді-1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Практично ні-2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Ні-3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35.</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lang w:val="uk-UA"/>
              </w:rPr>
              <w:t>Чи вірите ви в можливість чуда (те, що певні труднощі, які, можливо, є у вас зараз, пройдуть з віком)?</w:t>
            </w:r>
          </w:p>
        </w:tc>
        <w:tc>
          <w:tcPr>
            <w:tcW w:w="4253" w:type="dxa"/>
            <w:gridSpan w:val="2"/>
          </w:tcPr>
          <w:p w:rsidR="00E71EE0" w:rsidRPr="00EF145C" w:rsidRDefault="00E71EE0" w:rsidP="00437AC0">
            <w:pPr>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 Так- 0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Іноді-1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Практично ні-2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Ні-3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36.</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lang w:val="uk-UA"/>
              </w:rPr>
              <w:t>Чи вірите ви в погані прикмети, сни?</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shd w:val="clear" w:color="auto" w:fill="FFFFFF"/>
                <w:lang w:eastAsia="ru-RU"/>
              </w:rPr>
              <w:t xml:space="preserve"> </w:t>
            </w:r>
            <w:r w:rsidRPr="00EF145C">
              <w:rPr>
                <w:rFonts w:ascii="Times New Roman" w:hAnsi="Times New Roman"/>
                <w:color w:val="000000"/>
                <w:sz w:val="28"/>
                <w:szCs w:val="28"/>
                <w:shd w:val="clear" w:color="auto" w:fill="FFFFFF"/>
                <w:lang w:val="uk-UA" w:eastAsia="ru-RU"/>
              </w:rPr>
              <w:t>Ні-</w:t>
            </w:r>
            <w:r w:rsidRPr="00EF145C">
              <w:rPr>
                <w:rFonts w:ascii="Times New Roman" w:hAnsi="Times New Roman"/>
                <w:color w:val="000000"/>
                <w:sz w:val="28"/>
                <w:szCs w:val="28"/>
                <w:shd w:val="clear" w:color="auto" w:fill="FFFFFF"/>
                <w:lang w:val="en-US" w:eastAsia="ru-RU"/>
              </w:rPr>
              <w:t>0</w:t>
            </w:r>
            <w:r w:rsidRPr="00EF145C">
              <w:rPr>
                <w:rFonts w:ascii="Times New Roman" w:hAnsi="Times New Roman"/>
                <w:color w:val="000000"/>
                <w:sz w:val="28"/>
                <w:szCs w:val="28"/>
                <w:shd w:val="clear" w:color="auto" w:fill="FFFFFF"/>
                <w:lang w:val="uk-UA" w:eastAsia="ru-RU"/>
              </w:rPr>
              <w:t xml:space="preserve">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 Рідко-</w:t>
            </w:r>
            <w:r w:rsidRPr="00EF145C">
              <w:rPr>
                <w:rFonts w:ascii="Times New Roman" w:hAnsi="Times New Roman"/>
                <w:color w:val="000000"/>
                <w:sz w:val="28"/>
                <w:szCs w:val="28"/>
                <w:shd w:val="clear" w:color="auto" w:fill="FFFFFF"/>
                <w:lang w:val="en-US" w:eastAsia="ru-RU"/>
              </w:rPr>
              <w:t>1</w:t>
            </w:r>
            <w:r w:rsidRPr="00EF145C">
              <w:rPr>
                <w:rFonts w:ascii="Times New Roman" w:hAnsi="Times New Roman"/>
                <w:color w:val="000000"/>
                <w:sz w:val="28"/>
                <w:szCs w:val="28"/>
                <w:shd w:val="clear" w:color="auto" w:fill="FFFFFF"/>
                <w:lang w:val="uk-UA" w:eastAsia="ru-RU"/>
              </w:rPr>
              <w:t xml:space="preserve">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 Іноді-</w:t>
            </w:r>
            <w:r w:rsidRPr="00EF145C">
              <w:rPr>
                <w:rFonts w:ascii="Times New Roman" w:hAnsi="Times New Roman"/>
                <w:color w:val="000000"/>
                <w:sz w:val="28"/>
                <w:szCs w:val="28"/>
                <w:shd w:val="clear" w:color="auto" w:fill="FFFFFF"/>
                <w:lang w:val="en-US" w:eastAsia="ru-RU"/>
              </w:rPr>
              <w:t xml:space="preserve">2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Часто-</w:t>
            </w:r>
            <w:r w:rsidRPr="00EF145C">
              <w:rPr>
                <w:rFonts w:ascii="Times New Roman" w:hAnsi="Times New Roman"/>
                <w:color w:val="000000"/>
                <w:sz w:val="28"/>
                <w:szCs w:val="28"/>
                <w:shd w:val="clear" w:color="auto" w:fill="FFFFFF"/>
                <w:lang w:val="en-US" w:eastAsia="ru-RU"/>
              </w:rPr>
              <w:t xml:space="preserve">3 </w:t>
            </w:r>
            <w:r w:rsidRPr="00EF145C">
              <w:rPr>
                <w:rFonts w:ascii="Times New Roman" w:hAnsi="Times New Roman"/>
                <w:color w:val="000000"/>
                <w:sz w:val="28"/>
                <w:szCs w:val="28"/>
                <w:shd w:val="clear" w:color="auto" w:fill="FFFFFF"/>
                <w:lang w:val="uk-UA" w:eastAsia="ru-RU"/>
              </w:rPr>
              <w:t>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37.</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rPr>
              <w:t xml:space="preserve">Наскільки Ваш </w:t>
            </w:r>
            <w:r w:rsidR="005A426A">
              <w:rPr>
                <w:rFonts w:ascii="Times New Roman" w:hAnsi="Times New Roman"/>
                <w:color w:val="000000"/>
                <w:sz w:val="28"/>
                <w:szCs w:val="28"/>
              </w:rPr>
              <w:t>надлишкова маса тіла</w:t>
            </w:r>
            <w:r w:rsidRPr="00EF145C">
              <w:rPr>
                <w:rFonts w:ascii="Times New Roman" w:hAnsi="Times New Roman"/>
                <w:color w:val="000000"/>
                <w:sz w:val="28"/>
                <w:szCs w:val="28"/>
              </w:rPr>
              <w:t xml:space="preserve"> обмежує Вас у відвідуванні музеїв, виставок</w:t>
            </w:r>
            <w:r w:rsidRPr="00EF145C">
              <w:rPr>
                <w:rFonts w:ascii="Times New Roman" w:hAnsi="Times New Roman"/>
                <w:color w:val="000000"/>
                <w:sz w:val="28"/>
                <w:szCs w:val="28"/>
                <w:lang w:val="uk-UA"/>
              </w:rPr>
              <w:t>?</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Не заважає-0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заважає-1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заважає-2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 Зовсім заважає-3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lastRenderedPageBreak/>
              <w:t>38.</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rPr>
              <w:t xml:space="preserve">Наскільки Ваш </w:t>
            </w:r>
            <w:r w:rsidR="005A426A">
              <w:rPr>
                <w:rFonts w:ascii="Times New Roman" w:hAnsi="Times New Roman"/>
                <w:color w:val="000000"/>
                <w:sz w:val="28"/>
                <w:szCs w:val="28"/>
              </w:rPr>
              <w:t>надлишкова маса тіла</w:t>
            </w:r>
            <w:r w:rsidRPr="00EF145C">
              <w:rPr>
                <w:rFonts w:ascii="Times New Roman" w:hAnsi="Times New Roman"/>
                <w:color w:val="000000"/>
                <w:sz w:val="28"/>
                <w:szCs w:val="28"/>
              </w:rPr>
              <w:t xml:space="preserve"> обмежує Вас у відвідуванні клубів, дискотек</w:t>
            </w:r>
            <w:r w:rsidRPr="00EF145C">
              <w:rPr>
                <w:rFonts w:ascii="Times New Roman" w:hAnsi="Times New Roman"/>
                <w:color w:val="000000"/>
                <w:sz w:val="28"/>
                <w:szCs w:val="28"/>
                <w:lang w:val="uk-UA"/>
              </w:rPr>
              <w:t>?</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Не заважає-0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заважає -1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заважає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4.Зовсім заважає -3 бали.</w:t>
            </w:r>
          </w:p>
        </w:tc>
      </w:tr>
      <w:tr w:rsidR="00E71EE0" w:rsidRPr="00EF145C" w:rsidTr="002204E9">
        <w:trPr>
          <w:trHeight w:val="44"/>
        </w:trPr>
        <w:tc>
          <w:tcPr>
            <w:tcW w:w="709" w:type="dxa"/>
            <w:vMerge w:val="restart"/>
          </w:tcPr>
          <w:p w:rsidR="00E71EE0" w:rsidRPr="00EF145C" w:rsidRDefault="00E71EE0" w:rsidP="00437AC0">
            <w:pPr>
              <w:spacing w:after="0" w:line="36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39.</w:t>
            </w:r>
          </w:p>
        </w:tc>
        <w:tc>
          <w:tcPr>
            <w:tcW w:w="5103" w:type="dxa"/>
            <w:gridSpan w:val="2"/>
            <w:vMerge w:val="restart"/>
          </w:tcPr>
          <w:p w:rsidR="00E71EE0" w:rsidRPr="00EF145C" w:rsidRDefault="00E71EE0" w:rsidP="00437AC0">
            <w:pPr>
              <w:spacing w:after="0" w:line="360" w:lineRule="auto"/>
              <w:rPr>
                <w:rFonts w:ascii="Times New Roman" w:hAnsi="Times New Roman"/>
                <w:color w:val="000000"/>
                <w:sz w:val="28"/>
                <w:szCs w:val="28"/>
                <w:shd w:val="clear" w:color="auto" w:fill="FFFFFF"/>
                <w:lang w:val="uk-UA" w:eastAsia="ru-RU"/>
              </w:rPr>
            </w:pPr>
            <w:r w:rsidRPr="00EF145C">
              <w:rPr>
                <w:rFonts w:ascii="Times New Roman" w:hAnsi="Times New Roman"/>
                <w:color w:val="000000"/>
                <w:sz w:val="28"/>
                <w:szCs w:val="28"/>
              </w:rPr>
              <w:t xml:space="preserve">Наскільки Ваш </w:t>
            </w:r>
            <w:r w:rsidR="005A426A">
              <w:rPr>
                <w:rFonts w:ascii="Times New Roman" w:hAnsi="Times New Roman"/>
                <w:color w:val="000000"/>
                <w:sz w:val="28"/>
                <w:szCs w:val="28"/>
              </w:rPr>
              <w:t>надлишкова маса тіла</w:t>
            </w:r>
            <w:r w:rsidRPr="00EF145C">
              <w:rPr>
                <w:rFonts w:ascii="Times New Roman" w:hAnsi="Times New Roman"/>
                <w:color w:val="000000"/>
                <w:sz w:val="28"/>
                <w:szCs w:val="28"/>
              </w:rPr>
              <w:t xml:space="preserve"> обмежує Вас в участі в громадських заходах</w:t>
            </w:r>
            <w:r w:rsidRPr="00EF145C">
              <w:rPr>
                <w:rFonts w:ascii="Times New Roman" w:hAnsi="Times New Roman"/>
                <w:color w:val="000000"/>
                <w:sz w:val="28"/>
                <w:szCs w:val="28"/>
                <w:lang w:val="uk-UA"/>
              </w:rPr>
              <w:t>?</w:t>
            </w: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uk-UA"/>
              </w:rPr>
            </w:pPr>
            <w:r w:rsidRPr="00EF145C">
              <w:rPr>
                <w:rFonts w:ascii="Times New Roman" w:hAnsi="Times New Roman"/>
                <w:color w:val="000000"/>
                <w:sz w:val="28"/>
                <w:szCs w:val="28"/>
                <w:shd w:val="clear" w:color="auto" w:fill="FFFFFF"/>
                <w:lang w:val="uk-UA" w:eastAsia="ru-RU"/>
              </w:rPr>
              <w:t>1.</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Не заважає-0 балів.</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2.</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Трохи заважає -1 бал.</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hd w:val="clear" w:color="auto" w:fill="FFFFFF"/>
              <w:spacing w:after="0" w:line="360" w:lineRule="auto"/>
              <w:rPr>
                <w:rFonts w:ascii="Times New Roman" w:hAnsi="Times New Roman"/>
                <w:color w:val="000000"/>
                <w:sz w:val="28"/>
                <w:szCs w:val="28"/>
                <w:shd w:val="clear" w:color="auto" w:fill="FFFFFF"/>
                <w:lang w:val="en-US" w:eastAsia="ru-RU"/>
              </w:rPr>
            </w:pPr>
            <w:r w:rsidRPr="00EF145C">
              <w:rPr>
                <w:rFonts w:ascii="Times New Roman" w:hAnsi="Times New Roman"/>
                <w:color w:val="000000"/>
                <w:sz w:val="28"/>
                <w:szCs w:val="28"/>
                <w:shd w:val="clear" w:color="auto" w:fill="FFFFFF"/>
                <w:lang w:val="uk-UA" w:eastAsia="ru-RU"/>
              </w:rPr>
              <w:t>3.</w:t>
            </w:r>
            <w:r w:rsidRPr="00EF145C">
              <w:rPr>
                <w:rFonts w:ascii="Times New Roman" w:hAnsi="Times New Roman"/>
                <w:color w:val="000000"/>
                <w:sz w:val="28"/>
                <w:szCs w:val="28"/>
                <w:lang w:val="uk-UA"/>
              </w:rPr>
              <w:t xml:space="preserve"> </w:t>
            </w:r>
            <w:r w:rsidRPr="00EF145C">
              <w:rPr>
                <w:rFonts w:ascii="Times New Roman" w:hAnsi="Times New Roman"/>
                <w:color w:val="000000"/>
                <w:sz w:val="28"/>
                <w:szCs w:val="28"/>
                <w:shd w:val="clear" w:color="auto" w:fill="FFFFFF"/>
                <w:lang w:val="uk-UA" w:eastAsia="ru-RU"/>
              </w:rPr>
              <w:t>Помітно заважає -2 бали.</w:t>
            </w:r>
          </w:p>
        </w:tc>
      </w:tr>
      <w:tr w:rsidR="00E71EE0" w:rsidRPr="00EF145C" w:rsidTr="002204E9">
        <w:trPr>
          <w:trHeight w:val="43"/>
        </w:trPr>
        <w:tc>
          <w:tcPr>
            <w:tcW w:w="709" w:type="dxa"/>
            <w:vMerge/>
          </w:tcPr>
          <w:p w:rsidR="00E71EE0" w:rsidRPr="00EF145C" w:rsidRDefault="00E71EE0" w:rsidP="00437AC0">
            <w:pPr>
              <w:spacing w:after="0" w:line="360" w:lineRule="auto"/>
              <w:rPr>
                <w:rFonts w:ascii="Times New Roman" w:hAnsi="Times New Roman"/>
                <w:color w:val="000000"/>
                <w:sz w:val="28"/>
                <w:szCs w:val="28"/>
              </w:rPr>
            </w:pPr>
          </w:p>
        </w:tc>
        <w:tc>
          <w:tcPr>
            <w:tcW w:w="5103" w:type="dxa"/>
            <w:gridSpan w:val="2"/>
            <w:vMerge/>
          </w:tcPr>
          <w:p w:rsidR="00E71EE0" w:rsidRPr="00EF145C" w:rsidRDefault="00E71EE0" w:rsidP="00437AC0">
            <w:pPr>
              <w:spacing w:after="0" w:line="360" w:lineRule="auto"/>
              <w:rPr>
                <w:rFonts w:ascii="Times New Roman" w:hAnsi="Times New Roman"/>
                <w:color w:val="000000"/>
                <w:sz w:val="28"/>
                <w:szCs w:val="28"/>
              </w:rPr>
            </w:pPr>
          </w:p>
        </w:tc>
        <w:tc>
          <w:tcPr>
            <w:tcW w:w="4253" w:type="dxa"/>
            <w:gridSpan w:val="2"/>
          </w:tcPr>
          <w:p w:rsidR="00E71EE0" w:rsidRPr="00EF145C" w:rsidRDefault="00E71EE0" w:rsidP="00437AC0">
            <w:pPr>
              <w:spacing w:after="0" w:line="360" w:lineRule="auto"/>
              <w:rPr>
                <w:rFonts w:ascii="Times New Roman" w:hAnsi="Times New Roman"/>
                <w:color w:val="000000"/>
                <w:sz w:val="28"/>
                <w:szCs w:val="28"/>
              </w:rPr>
            </w:pPr>
            <w:r w:rsidRPr="00EF145C">
              <w:rPr>
                <w:rFonts w:ascii="Times New Roman" w:hAnsi="Times New Roman"/>
                <w:color w:val="000000"/>
                <w:sz w:val="28"/>
                <w:szCs w:val="28"/>
                <w:shd w:val="clear" w:color="auto" w:fill="FFFFFF"/>
                <w:lang w:val="uk-UA" w:eastAsia="ru-RU"/>
              </w:rPr>
              <w:t>4.Зовсім заважає -3 бали.</w:t>
            </w:r>
          </w:p>
        </w:tc>
      </w:tr>
      <w:tr w:rsidR="00E71EE0" w:rsidRPr="00EF145C" w:rsidTr="00FE5361">
        <w:tblPrEx>
          <w:tblLook w:val="01E0" w:firstRow="1" w:lastRow="1" w:firstColumn="1" w:lastColumn="1" w:noHBand="0" w:noVBand="0"/>
        </w:tblPrEx>
        <w:tc>
          <w:tcPr>
            <w:tcW w:w="8931" w:type="dxa"/>
            <w:gridSpan w:val="4"/>
          </w:tcPr>
          <w:p w:rsidR="00E71EE0" w:rsidRPr="00EF145C" w:rsidRDefault="00E71EE0" w:rsidP="00437AC0">
            <w:pPr>
              <w:pStyle w:val="afc"/>
              <w:spacing w:line="360" w:lineRule="auto"/>
              <w:jc w:val="both"/>
              <w:rPr>
                <w:rFonts w:ascii="Times New Roman" w:hAnsi="Times New Roman"/>
                <w:color w:val="000000"/>
                <w:sz w:val="28"/>
                <w:szCs w:val="28"/>
                <w:lang w:val="uk-UA"/>
              </w:rPr>
            </w:pPr>
            <w:r w:rsidRPr="00EF145C">
              <w:rPr>
                <w:rFonts w:ascii="Times New Roman" w:hAnsi="Times New Roman"/>
                <w:color w:val="000000"/>
                <w:sz w:val="28"/>
                <w:szCs w:val="28"/>
                <w:lang w:val="uk-UA"/>
              </w:rPr>
              <w:t>Q</w:t>
            </w:r>
            <w:r w:rsidRPr="00EF145C">
              <w:rPr>
                <w:rFonts w:ascii="Times New Roman" w:hAnsi="Times New Roman"/>
                <w:color w:val="000000"/>
                <w:sz w:val="28"/>
                <w:szCs w:val="28"/>
                <w:vertAlign w:val="subscript"/>
                <w:lang w:val="uk-UA"/>
              </w:rPr>
              <w:t>і</w:t>
            </w:r>
            <w:r w:rsidRPr="00EF145C">
              <w:rPr>
                <w:rFonts w:ascii="Times New Roman" w:hAnsi="Times New Roman"/>
                <w:color w:val="000000"/>
                <w:sz w:val="28"/>
                <w:szCs w:val="28"/>
                <w:lang w:val="uk-UA"/>
              </w:rPr>
              <w:t xml:space="preserve"> – Індивідуальна сумарна кількість балів дитини, яка обстежується</w:t>
            </w:r>
          </w:p>
        </w:tc>
        <w:tc>
          <w:tcPr>
            <w:tcW w:w="1134" w:type="dxa"/>
          </w:tcPr>
          <w:p w:rsidR="00E71EE0" w:rsidRPr="00EF145C" w:rsidRDefault="00E71EE0" w:rsidP="00437AC0">
            <w:pPr>
              <w:spacing w:after="0" w:line="360" w:lineRule="auto"/>
              <w:jc w:val="both"/>
              <w:rPr>
                <w:rFonts w:ascii="Times New Roman" w:hAnsi="Times New Roman"/>
                <w:color w:val="000000"/>
                <w:sz w:val="28"/>
                <w:szCs w:val="28"/>
                <w:lang w:val="uk-UA"/>
              </w:rPr>
            </w:pPr>
          </w:p>
        </w:tc>
      </w:tr>
      <w:tr w:rsidR="00E71EE0" w:rsidRPr="00EF145C" w:rsidTr="00FE5361">
        <w:tblPrEx>
          <w:tblLook w:val="01E0" w:firstRow="1" w:lastRow="1" w:firstColumn="1" w:lastColumn="1" w:noHBand="0" w:noVBand="0"/>
        </w:tblPrEx>
        <w:tc>
          <w:tcPr>
            <w:tcW w:w="8931" w:type="dxa"/>
            <w:gridSpan w:val="4"/>
          </w:tcPr>
          <w:p w:rsidR="00E71EE0" w:rsidRPr="00EF145C" w:rsidRDefault="00E71EE0" w:rsidP="00437AC0">
            <w:pPr>
              <w:pStyle w:val="afc"/>
              <w:spacing w:line="360" w:lineRule="auto"/>
              <w:jc w:val="both"/>
              <w:rPr>
                <w:rFonts w:ascii="Times New Roman" w:hAnsi="Times New Roman"/>
                <w:color w:val="000000"/>
                <w:sz w:val="28"/>
                <w:szCs w:val="28"/>
                <w:lang w:val="uk-UA"/>
              </w:rPr>
            </w:pPr>
            <w:r w:rsidRPr="00EF145C">
              <w:rPr>
                <w:rFonts w:ascii="Times New Roman" w:hAnsi="Times New Roman"/>
                <w:color w:val="000000"/>
                <w:sz w:val="28"/>
                <w:szCs w:val="28"/>
                <w:lang w:val="uk-UA"/>
              </w:rPr>
              <w:t>Q - Сумарний абсолютний показник якості життя</w:t>
            </w:r>
          </w:p>
        </w:tc>
        <w:tc>
          <w:tcPr>
            <w:tcW w:w="1134" w:type="dxa"/>
          </w:tcPr>
          <w:p w:rsidR="00E71EE0" w:rsidRPr="00EF145C" w:rsidRDefault="00E71EE0" w:rsidP="00437AC0">
            <w:pPr>
              <w:spacing w:after="0" w:line="360" w:lineRule="auto"/>
              <w:jc w:val="both"/>
              <w:rPr>
                <w:rFonts w:ascii="Times New Roman" w:hAnsi="Times New Roman"/>
                <w:b/>
                <w:color w:val="000000"/>
                <w:sz w:val="28"/>
                <w:szCs w:val="28"/>
                <w:u w:val="single"/>
                <w:lang w:val="uk-UA"/>
              </w:rPr>
            </w:pPr>
            <w:r w:rsidRPr="00EF145C">
              <w:rPr>
                <w:rFonts w:ascii="Times New Roman" w:hAnsi="Times New Roman"/>
                <w:color w:val="000000"/>
                <w:sz w:val="28"/>
                <w:szCs w:val="28"/>
                <w:lang w:val="uk-UA"/>
              </w:rPr>
              <w:t>117</w:t>
            </w:r>
          </w:p>
        </w:tc>
      </w:tr>
    </w:tbl>
    <w:p w:rsidR="00935F15" w:rsidRDefault="00935F15"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DF0DC3" w:rsidRDefault="00DF0DC3" w:rsidP="00935F15">
      <w:pPr>
        <w:spacing w:after="0" w:line="240" w:lineRule="auto"/>
        <w:rPr>
          <w:rFonts w:ascii="Times New Roman" w:hAnsi="Times New Roman"/>
          <w:b/>
          <w:sz w:val="28"/>
          <w:szCs w:val="28"/>
          <w:lang w:val="uk-UA"/>
        </w:rPr>
      </w:pPr>
    </w:p>
    <w:p w:rsidR="00DF0DC3" w:rsidRDefault="00DF0DC3" w:rsidP="00935F15">
      <w:pPr>
        <w:spacing w:after="0" w:line="240" w:lineRule="auto"/>
        <w:rPr>
          <w:rFonts w:ascii="Times New Roman" w:hAnsi="Times New Roman"/>
          <w:b/>
          <w:sz w:val="28"/>
          <w:szCs w:val="28"/>
          <w:lang w:val="uk-UA"/>
        </w:rPr>
      </w:pPr>
    </w:p>
    <w:p w:rsidR="00DF0DC3" w:rsidRDefault="00DF0DC3" w:rsidP="00935F15">
      <w:pPr>
        <w:spacing w:after="0" w:line="240" w:lineRule="auto"/>
        <w:rPr>
          <w:rFonts w:ascii="Times New Roman" w:hAnsi="Times New Roman"/>
          <w:b/>
          <w:sz w:val="28"/>
          <w:szCs w:val="28"/>
          <w:lang w:val="uk-UA"/>
        </w:rPr>
      </w:pPr>
    </w:p>
    <w:p w:rsidR="00DF0DC3" w:rsidRDefault="00DF0DC3" w:rsidP="00935F15">
      <w:pPr>
        <w:spacing w:after="0" w:line="240" w:lineRule="auto"/>
        <w:rPr>
          <w:rFonts w:ascii="Times New Roman" w:hAnsi="Times New Roman"/>
          <w:b/>
          <w:sz w:val="28"/>
          <w:szCs w:val="28"/>
          <w:lang w:val="uk-UA"/>
        </w:rPr>
      </w:pPr>
    </w:p>
    <w:p w:rsidR="00146952" w:rsidRDefault="0077437A" w:rsidP="00935F15">
      <w:pPr>
        <w:spacing w:after="0" w:line="240" w:lineRule="auto"/>
        <w:rPr>
          <w:rFonts w:ascii="Times New Roman" w:hAnsi="Times New Roman"/>
          <w:b/>
          <w:sz w:val="28"/>
          <w:szCs w:val="28"/>
          <w:lang w:val="uk-UA"/>
        </w:rPr>
      </w:pPr>
      <w:r w:rsidRPr="0077437A">
        <w:rPr>
          <w:rFonts w:ascii="Times New Roman" w:hAnsi="Times New Roman"/>
          <w:b/>
          <w:sz w:val="28"/>
          <w:szCs w:val="28"/>
          <w:lang w:val="uk-UA"/>
        </w:rPr>
        <w:t>Формула розрахунку відносного показника якості життя</w:t>
      </w:r>
      <w:r>
        <w:rPr>
          <w:rFonts w:ascii="Times New Roman" w:hAnsi="Times New Roman"/>
          <w:b/>
          <w:sz w:val="28"/>
          <w:szCs w:val="28"/>
          <w:lang w:val="uk-UA"/>
        </w:rPr>
        <w:t>:</w:t>
      </w:r>
    </w:p>
    <w:p w:rsidR="0077437A" w:rsidRDefault="0077437A" w:rsidP="00935F15">
      <w:pPr>
        <w:spacing w:after="0" w:line="240" w:lineRule="auto"/>
        <w:rPr>
          <w:rFonts w:ascii="Times New Roman" w:hAnsi="Times New Roman"/>
          <w:b/>
          <w:sz w:val="28"/>
          <w:szCs w:val="28"/>
          <w:lang w:val="uk-UA"/>
        </w:rPr>
      </w:pPr>
    </w:p>
    <w:p w:rsidR="00315E69" w:rsidRPr="00315E69" w:rsidRDefault="00315E69" w:rsidP="00315E69">
      <w:pPr>
        <w:spacing w:after="0"/>
        <w:ind w:firstLine="708"/>
        <w:jc w:val="center"/>
        <w:rPr>
          <w:rFonts w:ascii="Times New Roman" w:eastAsia="Times New Roman" w:hAnsi="Times New Roman"/>
          <w:color w:val="000000"/>
          <w:sz w:val="28"/>
          <w:szCs w:val="28"/>
          <w:lang w:val="uk-UA"/>
        </w:rPr>
      </w:pPr>
      <w:r w:rsidRPr="00315E69">
        <w:rPr>
          <w:rFonts w:ascii="Times New Roman" w:hAnsi="Times New Roman"/>
          <w:color w:val="000000"/>
          <w:sz w:val="28"/>
          <w:szCs w:val="28"/>
          <w:lang w:val="en-US"/>
        </w:rPr>
        <w:t>QL</w:t>
      </w:r>
      <w:r w:rsidRPr="00315E69">
        <w:rPr>
          <w:rFonts w:ascii="Times New Roman" w:hAnsi="Times New Roman"/>
          <w:color w:val="000000"/>
          <w:sz w:val="28"/>
          <w:szCs w:val="28"/>
          <w:lang w:val="uk-UA"/>
        </w:rPr>
        <w:t>=100-(</w:t>
      </w:r>
      <w:r w:rsidRPr="00B828CD">
        <w:rPr>
          <w:rFonts w:ascii="Times New Roman" w:eastAsia="Times New Roman" w:hAnsi="Times New Roman"/>
          <w:color w:val="000000"/>
          <w:sz w:val="28"/>
          <w:szCs w:val="28"/>
          <w:lang w:val="uk-UA"/>
        </w:rPr>
        <w:fldChar w:fldCharType="begin"/>
      </w:r>
      <w:r w:rsidRPr="00B828CD">
        <w:rPr>
          <w:rFonts w:ascii="Times New Roman" w:eastAsia="Times New Roman" w:hAnsi="Times New Roman"/>
          <w:color w:val="000000"/>
          <w:sz w:val="28"/>
          <w:szCs w:val="28"/>
          <w:lang w:val="uk-UA"/>
        </w:rPr>
        <w:instrText xml:space="preserve"> QUOTE </w:instrText>
      </w:r>
      <w:r w:rsidR="0040033B">
        <w:rPr>
          <w:position w:val="-23"/>
        </w:rPr>
        <w:pict>
          <v:shape id="_x0000_i1028" type="#_x0000_t75" style="width:9.45pt;height:2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46&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4DD5&quot;/&gt;&lt;wsp:rsid wsp:val=&quot;000162E4&quot;/&gt;&lt;wsp:rsid wsp:val=&quot;00020592&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10C&quot;/&gt;&lt;wsp:rsid wsp:val=&quot;0003407E&quot;/&gt;&lt;wsp:rsid wsp:val=&quot;0003408A&quot;/&gt;&lt;wsp:rsid wsp:val=&quot;00034AD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E7D&quot;/&gt;&lt;wsp:rsid wsp:val=&quot;000D63B0&quot;/&gt;&lt;wsp:rsid wsp:val=&quot;000D6578&quot;/&gt;&lt;wsp:rsid wsp:val=&quot;000D78A6&quot;/&gt;&lt;wsp:rsid wsp:val=&quot;000E07BE&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4E3A&quot;/&gt;&lt;wsp:rsid wsp:val=&quot;000F5AD2&quot;/&gt;&lt;wsp:rsid wsp:val=&quot;000F6B82&quot;/&gt;&lt;wsp:rsid wsp:val=&quot;000F77EB&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5175&quot;/&gt;&lt;wsp:rsid wsp:val=&quot;002254DC&quot;/&gt;&lt;wsp:rsid wsp:val=&quot;002257CE&quot;/&gt;&lt;wsp:rsid wsp:val=&quot;0022721F&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13C3&quot;/&gt;&lt;wsp:rsid wsp:val=&quot;00301B55&quot;/&gt;&lt;wsp:rsid wsp:val=&quot;00302587&quot;/&gt;&lt;wsp:rsid wsp:val=&quot;00303A96&quot;/&gt;&lt;wsp:rsid wsp:val=&quot;00303F25&quot;/&gt;&lt;wsp:rsid wsp:val=&quot;00305A32&quot;/&gt;&lt;wsp:rsid wsp:val=&quot;003074F9&quot;/&gt;&lt;wsp:rsid wsp:val=&quot;003079A9&quot;/&gt;&lt;wsp:rsid wsp:val=&quot;00310D3C&quot;/&gt;&lt;wsp:rsid wsp:val=&quot;00311581&quot;/&gt;&lt;wsp:rsid wsp:val=&quot;00311FF5&quot;/&gt;&lt;wsp:rsid wsp:val=&quot;00312B05&quot;/&gt;&lt;wsp:rsid wsp:val=&quot;00312BCF&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7EC&quot;/&gt;&lt;wsp:rsid wsp:val=&quot;00350501&quot;/&gt;&lt;wsp:rsid wsp:val=&quot;0035125C&quot;/&gt;&lt;wsp:rsid wsp:val=&quot;00351D2A&quot;/&gt;&lt;wsp:rsid wsp:val=&quot;003522DB&quot;/&gt;&lt;wsp:rsid wsp:val=&quot;00352351&quot;/&gt;&lt;wsp:rsid wsp:val=&quot;00353595&quot;/&gt;&lt;wsp:rsid wsp:val=&quot;0035472D&quot;/&gt;&lt;wsp:rsid wsp:val=&quot;003555B3&quot;/&gt;&lt;wsp:rsid wsp:val=&quot;00355F6B&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BE6&quot;/&gt;&lt;wsp:rsid wsp:val=&quot;00370CB9&quot;/&gt;&lt;wsp:rsid wsp:val=&quot;00371491&quot;/&gt;&lt;wsp:rsid wsp:val=&quot;00371FE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CB2&quot;/&gt;&lt;wsp:rsid wsp:val=&quot;003A10E9&quot;/&gt;&lt;wsp:rsid wsp:val=&quot;003A121A&quot;/&gt;&lt;wsp:rsid wsp:val=&quot;003A60DD&quot;/&gt;&lt;wsp:rsid wsp:val=&quot;003A748B&quot;/&gt;&lt;wsp:rsid wsp:val=&quot;003B0EE7&quot;/&gt;&lt;wsp:rsid wsp:val=&quot;003B1D83&quot;/&gt;&lt;wsp:rsid wsp:val=&quot;003B3FA4&quot;/&gt;&lt;wsp:rsid wsp:val=&quot;003B48F6&quot;/&gt;&lt;wsp:rsid wsp:val=&quot;003B4AD2&quot;/&gt;&lt;wsp:rsid wsp:val=&quot;003B52D8&quot;/&gt;&lt;wsp:rsid wsp:val=&quot;003B6A00&quot;/&gt;&lt;wsp:rsid wsp:val=&quot;003B7591&quot;/&gt;&lt;wsp:rsid wsp:val=&quot;003C0A17&quot;/&gt;&lt;wsp:rsid wsp:val=&quot;003C0DEA&quot;/&gt;&lt;wsp:rsid wsp:val=&quot;003C2548&quot;/&gt;&lt;wsp:rsid wsp:val=&quot;003C3866&quot;/&gt;&lt;wsp:rsid wsp:val=&quot;003C3CCA&quot;/&gt;&lt;wsp:rsid wsp:val=&quot;003C53AF&quot;/&gt;&lt;wsp:rsid wsp:val=&quot;003C53FE&quot;/&gt;&lt;wsp:rsid wsp:val=&quot;003C57E1&quot;/&gt;&lt;wsp:rsid wsp:val=&quot;003C5F4A&quot;/&gt;&lt;wsp:rsid wsp:val=&quot;003C770F&quot;/&gt;&lt;wsp:rsid wsp:val=&quot;003C783F&quot;/&gt;&lt;wsp:rsid wsp:val=&quot;003C78DA&quot;/&gt;&lt;wsp:rsid wsp:val=&quot;003D00F0&quot;/&gt;&lt;wsp:rsid wsp:val=&quot;003D0B3C&quot;/&gt;&lt;wsp:rsid wsp:val=&quot;003D13F9&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1FA0&quot;/&gt;&lt;wsp:rsid wsp:val=&quot;00406DE0&quot;/&gt;&lt;wsp:rsid wsp:val=&quot;00406ED2&quot;/&gt;&lt;wsp:rsid wsp:val=&quot;004107D3&quot;/&gt;&lt;wsp:rsid wsp:val=&quot;004109D7&quot;/&gt;&lt;wsp:rsid wsp:val=&quot;00410D1D&quot;/&gt;&lt;wsp:rsid wsp:val=&quot;004130BE&quot;/&gt;&lt;wsp:rsid wsp:val=&quot;004134F1&quot;/&gt;&lt;wsp:rsid wsp:val=&quot;00413D77&quot;/&gt;&lt;wsp:rsid wsp:val=&quot;00414092&quot;/&gt;&lt;wsp:rsid wsp:val=&quot;004145F3&quot;/&gt;&lt;wsp:rsid wsp:val=&quot;00415D3C&quot;/&gt;&lt;wsp:rsid wsp:val=&quot;004161A9&quot;/&gt;&lt;wsp:rsid wsp:val=&quot;004162A7&quot;/&gt;&lt;wsp:rsid wsp:val=&quot;0042236D&quot;/&gt;&lt;wsp:rsid wsp:val=&quot;0042286E&quot;/&gt;&lt;wsp:rsid wsp:val=&quot;00424EF0&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4A2B&quot;/&gt;&lt;wsp:rsid wsp:val=&quot;004C4CD6&quot;/&gt;&lt;wsp:rsid wsp:val=&quot;004C5BBC&quot;/&gt;&lt;wsp:rsid wsp:val=&quot;004C688A&quot;/&gt;&lt;wsp:rsid wsp:val=&quot;004C6ABD&quot;/&gt;&lt;wsp:rsid wsp:val=&quot;004C6BB9&quot;/&gt;&lt;wsp:rsid wsp:val=&quot;004C7CBD&quot;/&gt;&lt;wsp:rsid wsp:val=&quot;004D08A8&quot;/&gt;&lt;wsp:rsid wsp:val=&quot;004D1509&quot;/&gt;&lt;wsp:rsid wsp:val=&quot;004D318D&quot;/&gt;&lt;wsp:rsid wsp:val=&quot;004D461B&quot;/&gt;&lt;wsp:rsid wsp:val=&quot;004D4B5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715C&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60FB&quot;/&gt;&lt;wsp:rsid wsp:val=&quot;005961F1&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53&quot;/&gt;&lt;wsp:rsid wsp:val=&quot;00603BF0&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7683&quot;/&gt;&lt;wsp:rsid wsp:val=&quot;006B0075&quot;/&gt;&lt;wsp:rsid wsp:val=&quot;006B0601&quot;/&gt;&lt;wsp:rsid wsp:val=&quot;006B0735&quot;/&gt;&lt;wsp:rsid wsp:val=&quot;006B078D&quot;/&gt;&lt;wsp:rsid wsp:val=&quot;006B0B02&quot;/&gt;&lt;wsp:rsid wsp:val=&quot;006B0CC4&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138F&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696&quot;/&gt;&lt;wsp:rsid wsp:val=&quot;00813208&quot;/&gt;&lt;wsp:rsid wsp:val=&quot;00813C85&quot;/&gt;&lt;wsp:rsid wsp:val=&quot;008154B9&quot;/&gt;&lt;wsp:rsid wsp:val=&quot;0081793D&quot;/&gt;&lt;wsp:rsid wsp:val=&quot;008219FE&quot;/&gt;&lt;wsp:rsid wsp:val=&quot;00825283&quot;/&gt;&lt;wsp:rsid wsp:val=&quot;008252A0&quot;/&gt;&lt;wsp:rsid wsp:val=&quot;00825A5A&quot;/&gt;&lt;wsp:rsid wsp:val=&quot;00825ADB&quot;/&gt;&lt;wsp:rsid wsp:val=&quot;008265FB&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D2D&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B98&quot;/&gt;&lt;wsp:rsid wsp:val=&quot;008D51E8&quot;/&gt;&lt;wsp:rsid wsp:val=&quot;008D65BD&quot;/&gt;&lt;wsp:rsid wsp:val=&quot;008D6E2B&quot;/&gt;&lt;wsp:rsid wsp:val=&quot;008E3588&quot;/&gt;&lt;wsp:rsid wsp:val=&quot;008E3C4D&quot;/&gt;&lt;wsp:rsid wsp:val=&quot;008E464A&quot;/&gt;&lt;wsp:rsid wsp:val=&quot;008E4F6F&quot;/&gt;&lt;wsp:rsid wsp:val=&quot;008E5251&quot;/&gt;&lt;wsp:rsid wsp:val=&quot;008E6325&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694&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4155&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7EEA&quot;/&gt;&lt;wsp:rsid wsp:val=&quot;009B01DD&quot;/&gt;&lt;wsp:rsid wsp:val=&quot;009B0F5C&quot;/&gt;&lt;wsp:rsid wsp:val=&quot;009B2417&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D5D&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A57&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C&quot;/&gt;&lt;wsp:rsid wsp:val=&quot;00BC4AA1&quot;/&gt;&lt;wsp:rsid wsp:val=&quot;00BC527E&quot;/&gt;&lt;wsp:rsid wsp:val=&quot;00BC559E&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77C7&quot;/&gt;&lt;wsp:rsid wsp:val=&quot;00C17E14&quot;/&gt;&lt;wsp:rsid wsp:val=&quot;00C20AE2&quot;/&gt;&lt;wsp:rsid wsp:val=&quot;00C2603D&quot;/&gt;&lt;wsp:rsid wsp:val=&quot;00C27714&quot;/&gt;&lt;wsp:rsid wsp:val=&quot;00C27EA5&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3482&quot;/&gt;&lt;wsp:rsid wsp:val=&quot;00CF474B&quot;/&gt;&lt;wsp:rsid wsp:val=&quot;00D00D13&quot;/&gt;&lt;wsp:rsid wsp:val=&quot;00D01D25&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6C54&quot;/&gt;&lt;wsp:rsid wsp:val=&quot;00D96E04&quot;/&gt;&lt;wsp:rsid wsp:val=&quot;00D9721E&quot;/&gt;&lt;wsp:rsid wsp:val=&quot;00D974F4&quot;/&gt;&lt;wsp:rsid wsp:val=&quot;00D97F58&quot;/&gt;&lt;wsp:rsid wsp:val=&quot;00DA0A6B&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6045&quot;/&gt;&lt;wsp:rsid wsp:val=&quot;00DC11F6&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136&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80025&quot;/&gt;&lt;wsp:rsid wsp:val=&quot;00E8022A&quot;/&gt;&lt;wsp:rsid wsp:val=&quot;00E811F2&quot;/&gt;&lt;wsp:rsid wsp:val=&quot;00E820CB&quot;/&gt;&lt;wsp:rsid wsp:val=&quot;00E833FF&quot;/&gt;&lt;wsp:rsid wsp:val=&quot;00E8393D&quot;/&gt;&lt;wsp:rsid wsp:val=&quot;00E844F6&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74AC&quot;/&gt;&lt;wsp:rsid wsp:val=&quot;00FF7FB7&quot;/&gt;&lt;/wsp:rsids&gt;&lt;/w:docPr&gt;&lt;w:body&gt;&lt;wx:sect&gt;&lt;w:p wsp:rsidR=&quot;00000000&quot; wsp:rsidRDefault=&quot;00352351&quot; wsp:rsidP=&quot;00352351&quot;&gt;&lt;m:oMathPara&gt;&lt;m:oMath&gt;&lt;m:f&gt;&lt;m:fPr&gt;&lt;m:ctrlPr&gt;&lt;w:rPr&gt;&lt;w:rFonts w:ascii=&quot;Cambria Math&quot; w:h-ansi=&quot;Cambria Math&quot;/&gt;&lt;wx:font wx:val=&quot;Cambria Math&quot;/&gt;&lt;w:i/&gt;&lt;w:color w:val=&quot;000000&quot;/&gt;&lt;w:sz w:val=&quot;28&quot;/&gt;&lt;w:sz-cs w:val=&quot;28&quot;/&gt;&lt;/w:rPr&gt;&lt;/m:ctrlPr&gt;&lt;/m:fPr&gt;&lt;m:num&gt;&lt;m:r&gt;&lt;w:rPr&gt;&lt;w:rFonts w:ascii=&quot;Cambria Math&quot; w:h-ansi=&quot;Cambria Math&quot;/&gt;&lt;wx:font wx:val=&quot;Cambria Math&quot;/&gt;&lt;w:i/&gt;&lt;w:color w:val=&quot;000000&quot;/&gt;&lt;w:sz w:val=&quot;28&quot;/&gt;&lt;w:sz-cs w:val=&quot;28&quot;/&gt;&lt;/w:rPr&gt;&lt;m:t&gt;Qi&lt;/m:t&gt;&lt;/m:r&gt;&lt;/m:num&gt;&lt;m:den&gt;&lt;m:r&gt;&lt;w:rPr&gt;&lt;w:rFonts w:ascii=&quot;Cambria Math&quot; w:h-ansi=&quot;Cambria Math&quot;/&gt;&lt;wx:font wx:val=&quot;Cambria Math&quot;/&gt;&lt;w:i/&gt;&lt;w:color w:val=&quot;000000&quot;/&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B828CD">
        <w:rPr>
          <w:rFonts w:ascii="Times New Roman" w:eastAsia="Times New Roman" w:hAnsi="Times New Roman"/>
          <w:color w:val="000000"/>
          <w:sz w:val="28"/>
          <w:szCs w:val="28"/>
          <w:lang w:val="uk-UA"/>
        </w:rPr>
        <w:instrText xml:space="preserve"> </w:instrText>
      </w:r>
      <w:r w:rsidRPr="00B828CD">
        <w:rPr>
          <w:rFonts w:ascii="Times New Roman" w:eastAsia="Times New Roman" w:hAnsi="Times New Roman"/>
          <w:color w:val="000000"/>
          <w:sz w:val="28"/>
          <w:szCs w:val="28"/>
          <w:lang w:val="uk-UA"/>
        </w:rPr>
        <w:fldChar w:fldCharType="separate"/>
      </w:r>
      <w:r w:rsidR="0040033B">
        <w:rPr>
          <w:position w:val="-23"/>
        </w:rPr>
        <w:pict>
          <v:shape id="_x0000_i1029" type="#_x0000_t75" style="width:9.45pt;height:2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46&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4DD5&quot;/&gt;&lt;wsp:rsid wsp:val=&quot;000162E4&quot;/&gt;&lt;wsp:rsid wsp:val=&quot;00020592&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10C&quot;/&gt;&lt;wsp:rsid wsp:val=&quot;0003407E&quot;/&gt;&lt;wsp:rsid wsp:val=&quot;0003408A&quot;/&gt;&lt;wsp:rsid wsp:val=&quot;00034AD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E7D&quot;/&gt;&lt;wsp:rsid wsp:val=&quot;000D63B0&quot;/&gt;&lt;wsp:rsid wsp:val=&quot;000D6578&quot;/&gt;&lt;wsp:rsid wsp:val=&quot;000D78A6&quot;/&gt;&lt;wsp:rsid wsp:val=&quot;000E07BE&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4E3A&quot;/&gt;&lt;wsp:rsid wsp:val=&quot;000F5AD2&quot;/&gt;&lt;wsp:rsid wsp:val=&quot;000F6B82&quot;/&gt;&lt;wsp:rsid wsp:val=&quot;000F77EB&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5175&quot;/&gt;&lt;wsp:rsid wsp:val=&quot;002254DC&quot;/&gt;&lt;wsp:rsid wsp:val=&quot;002257CE&quot;/&gt;&lt;wsp:rsid wsp:val=&quot;0022721F&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13C3&quot;/&gt;&lt;wsp:rsid wsp:val=&quot;00301B55&quot;/&gt;&lt;wsp:rsid wsp:val=&quot;00302587&quot;/&gt;&lt;wsp:rsid wsp:val=&quot;00303A96&quot;/&gt;&lt;wsp:rsid wsp:val=&quot;00303F25&quot;/&gt;&lt;wsp:rsid wsp:val=&quot;00305A32&quot;/&gt;&lt;wsp:rsid wsp:val=&quot;003074F9&quot;/&gt;&lt;wsp:rsid wsp:val=&quot;003079A9&quot;/&gt;&lt;wsp:rsid wsp:val=&quot;00310D3C&quot;/&gt;&lt;wsp:rsid wsp:val=&quot;00311581&quot;/&gt;&lt;wsp:rsid wsp:val=&quot;00311FF5&quot;/&gt;&lt;wsp:rsid wsp:val=&quot;00312B05&quot;/&gt;&lt;wsp:rsid wsp:val=&quot;00312BCF&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7EC&quot;/&gt;&lt;wsp:rsid wsp:val=&quot;00350501&quot;/&gt;&lt;wsp:rsid wsp:val=&quot;0035125C&quot;/&gt;&lt;wsp:rsid wsp:val=&quot;00351D2A&quot;/&gt;&lt;wsp:rsid wsp:val=&quot;003522DB&quot;/&gt;&lt;wsp:rsid wsp:val=&quot;00352351&quot;/&gt;&lt;wsp:rsid wsp:val=&quot;00353595&quot;/&gt;&lt;wsp:rsid wsp:val=&quot;0035472D&quot;/&gt;&lt;wsp:rsid wsp:val=&quot;003555B3&quot;/&gt;&lt;wsp:rsid wsp:val=&quot;00355F6B&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BE6&quot;/&gt;&lt;wsp:rsid wsp:val=&quot;00370CB9&quot;/&gt;&lt;wsp:rsid wsp:val=&quot;00371491&quot;/&gt;&lt;wsp:rsid wsp:val=&quot;00371FE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CB2&quot;/&gt;&lt;wsp:rsid wsp:val=&quot;003A10E9&quot;/&gt;&lt;wsp:rsid wsp:val=&quot;003A121A&quot;/&gt;&lt;wsp:rsid wsp:val=&quot;003A60DD&quot;/&gt;&lt;wsp:rsid wsp:val=&quot;003A748B&quot;/&gt;&lt;wsp:rsid wsp:val=&quot;003B0EE7&quot;/&gt;&lt;wsp:rsid wsp:val=&quot;003B1D83&quot;/&gt;&lt;wsp:rsid wsp:val=&quot;003B3FA4&quot;/&gt;&lt;wsp:rsid wsp:val=&quot;003B48F6&quot;/&gt;&lt;wsp:rsid wsp:val=&quot;003B4AD2&quot;/&gt;&lt;wsp:rsid wsp:val=&quot;003B52D8&quot;/&gt;&lt;wsp:rsid wsp:val=&quot;003B6A00&quot;/&gt;&lt;wsp:rsid wsp:val=&quot;003B7591&quot;/&gt;&lt;wsp:rsid wsp:val=&quot;003C0A17&quot;/&gt;&lt;wsp:rsid wsp:val=&quot;003C0DEA&quot;/&gt;&lt;wsp:rsid wsp:val=&quot;003C2548&quot;/&gt;&lt;wsp:rsid wsp:val=&quot;003C3866&quot;/&gt;&lt;wsp:rsid wsp:val=&quot;003C3CCA&quot;/&gt;&lt;wsp:rsid wsp:val=&quot;003C53AF&quot;/&gt;&lt;wsp:rsid wsp:val=&quot;003C53FE&quot;/&gt;&lt;wsp:rsid wsp:val=&quot;003C57E1&quot;/&gt;&lt;wsp:rsid wsp:val=&quot;003C5F4A&quot;/&gt;&lt;wsp:rsid wsp:val=&quot;003C770F&quot;/&gt;&lt;wsp:rsid wsp:val=&quot;003C783F&quot;/&gt;&lt;wsp:rsid wsp:val=&quot;003C78DA&quot;/&gt;&lt;wsp:rsid wsp:val=&quot;003D00F0&quot;/&gt;&lt;wsp:rsid wsp:val=&quot;003D0B3C&quot;/&gt;&lt;wsp:rsid wsp:val=&quot;003D13F9&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1FA0&quot;/&gt;&lt;wsp:rsid wsp:val=&quot;00406DE0&quot;/&gt;&lt;wsp:rsid wsp:val=&quot;00406ED2&quot;/&gt;&lt;wsp:rsid wsp:val=&quot;004107D3&quot;/&gt;&lt;wsp:rsid wsp:val=&quot;004109D7&quot;/&gt;&lt;wsp:rsid wsp:val=&quot;00410D1D&quot;/&gt;&lt;wsp:rsid wsp:val=&quot;004130BE&quot;/&gt;&lt;wsp:rsid wsp:val=&quot;004134F1&quot;/&gt;&lt;wsp:rsid wsp:val=&quot;00413D77&quot;/&gt;&lt;wsp:rsid wsp:val=&quot;00414092&quot;/&gt;&lt;wsp:rsid wsp:val=&quot;004145F3&quot;/&gt;&lt;wsp:rsid wsp:val=&quot;00415D3C&quot;/&gt;&lt;wsp:rsid wsp:val=&quot;004161A9&quot;/&gt;&lt;wsp:rsid wsp:val=&quot;004162A7&quot;/&gt;&lt;wsp:rsid wsp:val=&quot;0042236D&quot;/&gt;&lt;wsp:rsid wsp:val=&quot;0042286E&quot;/&gt;&lt;wsp:rsid wsp:val=&quot;00424EF0&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4A2B&quot;/&gt;&lt;wsp:rsid wsp:val=&quot;004C4CD6&quot;/&gt;&lt;wsp:rsid wsp:val=&quot;004C5BBC&quot;/&gt;&lt;wsp:rsid wsp:val=&quot;004C688A&quot;/&gt;&lt;wsp:rsid wsp:val=&quot;004C6ABD&quot;/&gt;&lt;wsp:rsid wsp:val=&quot;004C6BB9&quot;/&gt;&lt;wsp:rsid wsp:val=&quot;004C7CBD&quot;/&gt;&lt;wsp:rsid wsp:val=&quot;004D08A8&quot;/&gt;&lt;wsp:rsid wsp:val=&quot;004D1509&quot;/&gt;&lt;wsp:rsid wsp:val=&quot;004D318D&quot;/&gt;&lt;wsp:rsid wsp:val=&quot;004D461B&quot;/&gt;&lt;wsp:rsid wsp:val=&quot;004D4B5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715C&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60FB&quot;/&gt;&lt;wsp:rsid wsp:val=&quot;005961F1&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53&quot;/&gt;&lt;wsp:rsid wsp:val=&quot;00603BF0&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7683&quot;/&gt;&lt;wsp:rsid wsp:val=&quot;006B0075&quot;/&gt;&lt;wsp:rsid wsp:val=&quot;006B0601&quot;/&gt;&lt;wsp:rsid wsp:val=&quot;006B0735&quot;/&gt;&lt;wsp:rsid wsp:val=&quot;006B078D&quot;/&gt;&lt;wsp:rsid wsp:val=&quot;006B0B02&quot;/&gt;&lt;wsp:rsid wsp:val=&quot;006B0CC4&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138F&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696&quot;/&gt;&lt;wsp:rsid wsp:val=&quot;00813208&quot;/&gt;&lt;wsp:rsid wsp:val=&quot;00813C85&quot;/&gt;&lt;wsp:rsid wsp:val=&quot;008154B9&quot;/&gt;&lt;wsp:rsid wsp:val=&quot;0081793D&quot;/&gt;&lt;wsp:rsid wsp:val=&quot;008219FE&quot;/&gt;&lt;wsp:rsid wsp:val=&quot;00825283&quot;/&gt;&lt;wsp:rsid wsp:val=&quot;008252A0&quot;/&gt;&lt;wsp:rsid wsp:val=&quot;00825A5A&quot;/&gt;&lt;wsp:rsid wsp:val=&quot;00825ADB&quot;/&gt;&lt;wsp:rsid wsp:val=&quot;008265FB&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D2D&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B98&quot;/&gt;&lt;wsp:rsid wsp:val=&quot;008D51E8&quot;/&gt;&lt;wsp:rsid wsp:val=&quot;008D65BD&quot;/&gt;&lt;wsp:rsid wsp:val=&quot;008D6E2B&quot;/&gt;&lt;wsp:rsid wsp:val=&quot;008E3588&quot;/&gt;&lt;wsp:rsid wsp:val=&quot;008E3C4D&quot;/&gt;&lt;wsp:rsid wsp:val=&quot;008E464A&quot;/&gt;&lt;wsp:rsid wsp:val=&quot;008E4F6F&quot;/&gt;&lt;wsp:rsid wsp:val=&quot;008E5251&quot;/&gt;&lt;wsp:rsid wsp:val=&quot;008E6325&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694&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4155&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7EEA&quot;/&gt;&lt;wsp:rsid wsp:val=&quot;009B01DD&quot;/&gt;&lt;wsp:rsid wsp:val=&quot;009B0F5C&quot;/&gt;&lt;wsp:rsid wsp:val=&quot;009B2417&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D5D&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A57&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C&quot;/&gt;&lt;wsp:rsid wsp:val=&quot;00BC4AA1&quot;/&gt;&lt;wsp:rsid wsp:val=&quot;00BC527E&quot;/&gt;&lt;wsp:rsid wsp:val=&quot;00BC559E&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77C7&quot;/&gt;&lt;wsp:rsid wsp:val=&quot;00C17E14&quot;/&gt;&lt;wsp:rsid wsp:val=&quot;00C20AE2&quot;/&gt;&lt;wsp:rsid wsp:val=&quot;00C2603D&quot;/&gt;&lt;wsp:rsid wsp:val=&quot;00C27714&quot;/&gt;&lt;wsp:rsid wsp:val=&quot;00C27EA5&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3482&quot;/&gt;&lt;wsp:rsid wsp:val=&quot;00CF474B&quot;/&gt;&lt;wsp:rsid wsp:val=&quot;00D00D13&quot;/&gt;&lt;wsp:rsid wsp:val=&quot;00D01D25&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6C54&quot;/&gt;&lt;wsp:rsid wsp:val=&quot;00D96E04&quot;/&gt;&lt;wsp:rsid wsp:val=&quot;00D9721E&quot;/&gt;&lt;wsp:rsid wsp:val=&quot;00D974F4&quot;/&gt;&lt;wsp:rsid wsp:val=&quot;00D97F58&quot;/&gt;&lt;wsp:rsid wsp:val=&quot;00DA0A6B&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6045&quot;/&gt;&lt;wsp:rsid wsp:val=&quot;00DC11F6&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136&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80025&quot;/&gt;&lt;wsp:rsid wsp:val=&quot;00E8022A&quot;/&gt;&lt;wsp:rsid wsp:val=&quot;00E811F2&quot;/&gt;&lt;wsp:rsid wsp:val=&quot;00E820CB&quot;/&gt;&lt;wsp:rsid wsp:val=&quot;00E833FF&quot;/&gt;&lt;wsp:rsid wsp:val=&quot;00E8393D&quot;/&gt;&lt;wsp:rsid wsp:val=&quot;00E844F6&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74AC&quot;/&gt;&lt;wsp:rsid wsp:val=&quot;00FF7FB7&quot;/&gt;&lt;/wsp:rsids&gt;&lt;/w:docPr&gt;&lt;w:body&gt;&lt;wx:sect&gt;&lt;w:p wsp:rsidR=&quot;00000000&quot; wsp:rsidRDefault=&quot;00352351&quot; wsp:rsidP=&quot;00352351&quot;&gt;&lt;m:oMathPara&gt;&lt;m:oMath&gt;&lt;m:f&gt;&lt;m:fPr&gt;&lt;m:ctrlPr&gt;&lt;w:rPr&gt;&lt;w:rFonts w:ascii=&quot;Cambria Math&quot; w:h-ansi=&quot;Cambria Math&quot;/&gt;&lt;wx:font wx:val=&quot;Cambria Math&quot;/&gt;&lt;w:i/&gt;&lt;w:color w:val=&quot;000000&quot;/&gt;&lt;w:sz w:val=&quot;28&quot;/&gt;&lt;w:sz-cs w:val=&quot;28&quot;/&gt;&lt;/w:rPr&gt;&lt;/m:ctrlPr&gt;&lt;/m:fPr&gt;&lt;m:num&gt;&lt;m:r&gt;&lt;w:rPr&gt;&lt;w:rFonts w:ascii=&quot;Cambria Math&quot; w:h-ansi=&quot;Cambria Math&quot;/&gt;&lt;wx:font wx:val=&quot;Cambria Math&quot;/&gt;&lt;w:i/&gt;&lt;w:color w:val=&quot;000000&quot;/&gt;&lt;w:sz w:val=&quot;28&quot;/&gt;&lt;w:sz-cs w:val=&quot;28&quot;/&gt;&lt;/w:rPr&gt;&lt;m:t&gt;Qi&lt;/m:t&gt;&lt;/m:r&gt;&lt;/m:num&gt;&lt;m:den&gt;&lt;m:r&gt;&lt;w:rPr&gt;&lt;w:rFonts w:ascii=&quot;Cambria Math&quot; w:h-ansi=&quot;Cambria Math&quot;/&gt;&lt;wx:font wx:val=&quot;Cambria Math&quot;/&gt;&lt;w:i/&gt;&lt;w:color w:val=&quot;000000&quot;/&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B828CD">
        <w:rPr>
          <w:rFonts w:ascii="Times New Roman" w:eastAsia="Times New Roman" w:hAnsi="Times New Roman"/>
          <w:color w:val="000000"/>
          <w:sz w:val="28"/>
          <w:szCs w:val="28"/>
          <w:lang w:val="uk-UA"/>
        </w:rPr>
        <w:fldChar w:fldCharType="end"/>
      </w:r>
      <w:r w:rsidRPr="00315E69">
        <w:rPr>
          <w:rFonts w:ascii="Times New Roman" w:eastAsia="Times New Roman" w:hAnsi="Times New Roman"/>
          <w:color w:val="000000"/>
          <w:sz w:val="28"/>
          <w:szCs w:val="28"/>
          <w:lang w:val="uk-UA"/>
        </w:rPr>
        <w:t>*100)</w:t>
      </w:r>
    </w:p>
    <w:p w:rsidR="00315E69" w:rsidRPr="00315E69" w:rsidRDefault="00315E69" w:rsidP="00315E69">
      <w:pPr>
        <w:spacing w:after="0"/>
        <w:jc w:val="both"/>
        <w:rPr>
          <w:rFonts w:ascii="Times New Roman" w:hAnsi="Times New Roman"/>
          <w:color w:val="000000"/>
          <w:sz w:val="28"/>
          <w:szCs w:val="28"/>
          <w:lang w:val="uk-UA"/>
        </w:rPr>
      </w:pPr>
      <w:r w:rsidRPr="00315E69">
        <w:rPr>
          <w:rFonts w:ascii="Times New Roman" w:hAnsi="Times New Roman"/>
          <w:color w:val="000000"/>
          <w:sz w:val="28"/>
          <w:szCs w:val="28"/>
          <w:lang w:val="en-US"/>
        </w:rPr>
        <w:t>QL</w:t>
      </w:r>
      <w:r w:rsidRPr="00315E69">
        <w:rPr>
          <w:rFonts w:ascii="Times New Roman" w:hAnsi="Times New Roman"/>
          <w:color w:val="000000"/>
          <w:sz w:val="28"/>
          <w:szCs w:val="28"/>
        </w:rPr>
        <w:t>-показник якост</w:t>
      </w:r>
      <w:r w:rsidRPr="00315E69">
        <w:rPr>
          <w:rFonts w:ascii="Times New Roman" w:hAnsi="Times New Roman"/>
          <w:color w:val="000000"/>
          <w:sz w:val="28"/>
          <w:szCs w:val="28"/>
          <w:lang w:val="uk-UA"/>
        </w:rPr>
        <w:t>і життя дитини, яка обстежується;</w:t>
      </w:r>
    </w:p>
    <w:p w:rsidR="00315E69" w:rsidRPr="00315E69" w:rsidRDefault="00315E69" w:rsidP="00315E69">
      <w:pPr>
        <w:spacing w:after="0"/>
        <w:jc w:val="both"/>
        <w:rPr>
          <w:rFonts w:ascii="Times New Roman" w:hAnsi="Times New Roman"/>
          <w:color w:val="000000"/>
          <w:sz w:val="28"/>
          <w:szCs w:val="28"/>
          <w:lang w:val="uk-UA"/>
        </w:rPr>
      </w:pPr>
      <w:r w:rsidRPr="00315E69">
        <w:rPr>
          <w:rFonts w:ascii="Times New Roman" w:hAnsi="Times New Roman"/>
          <w:color w:val="000000"/>
          <w:sz w:val="28"/>
          <w:szCs w:val="28"/>
          <w:lang w:val="en-US"/>
        </w:rPr>
        <w:t>Q</w:t>
      </w:r>
      <w:r w:rsidRPr="00315E69">
        <w:rPr>
          <w:rFonts w:ascii="Times New Roman" w:hAnsi="Times New Roman"/>
          <w:color w:val="000000"/>
          <w:sz w:val="28"/>
          <w:szCs w:val="28"/>
          <w:lang w:val="uk-UA"/>
        </w:rPr>
        <w:t>і-індивідуальна сумарна кількість балів дитини, яка обстежується;</w:t>
      </w:r>
    </w:p>
    <w:p w:rsidR="00146952" w:rsidRDefault="00315E69" w:rsidP="00315E69">
      <w:pPr>
        <w:spacing w:after="0" w:line="240" w:lineRule="auto"/>
        <w:rPr>
          <w:rFonts w:ascii="Times New Roman" w:hAnsi="Times New Roman"/>
          <w:b/>
          <w:sz w:val="28"/>
          <w:szCs w:val="28"/>
          <w:lang w:val="uk-UA"/>
        </w:rPr>
      </w:pPr>
      <w:r w:rsidRPr="00315E69">
        <w:rPr>
          <w:rFonts w:ascii="Times New Roman" w:hAnsi="Times New Roman"/>
          <w:color w:val="000000"/>
          <w:sz w:val="28"/>
          <w:szCs w:val="28"/>
          <w:lang w:val="en-US"/>
        </w:rPr>
        <w:t>Q</w:t>
      </w:r>
      <w:r w:rsidRPr="00315E69">
        <w:rPr>
          <w:rFonts w:ascii="Times New Roman" w:hAnsi="Times New Roman"/>
          <w:color w:val="000000"/>
          <w:sz w:val="28"/>
          <w:szCs w:val="28"/>
          <w:lang w:val="uk-UA"/>
        </w:rPr>
        <w:t>- сумарна кількість балів по конкретній анкеті.</w:t>
      </w: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77437A" w:rsidRPr="0077437A" w:rsidRDefault="0077437A" w:rsidP="0077437A">
      <w:pPr>
        <w:widowControl w:val="0"/>
        <w:jc w:val="both"/>
        <w:rPr>
          <w:rFonts w:ascii="Times New Roman" w:hAnsi="Times New Roman"/>
          <w:b/>
          <w:sz w:val="28"/>
          <w:szCs w:val="28"/>
          <w:lang w:val="uk-UA"/>
        </w:rPr>
      </w:pPr>
      <w:r w:rsidRPr="0077437A">
        <w:rPr>
          <w:rFonts w:ascii="Times New Roman" w:hAnsi="Times New Roman"/>
          <w:b/>
          <w:sz w:val="28"/>
          <w:szCs w:val="28"/>
          <w:lang w:val="uk-UA"/>
        </w:rPr>
        <w:t>П</w:t>
      </w:r>
      <w:r w:rsidR="00315E69" w:rsidRPr="0077437A">
        <w:rPr>
          <w:rFonts w:ascii="Times New Roman" w:hAnsi="Times New Roman"/>
          <w:b/>
          <w:sz w:val="28"/>
          <w:szCs w:val="28"/>
          <w:lang w:val="uk-UA"/>
        </w:rPr>
        <w:t>орогові значення показника якості життя</w:t>
      </w:r>
      <w:r w:rsidRPr="0077437A">
        <w:rPr>
          <w:rFonts w:ascii="Times New Roman" w:hAnsi="Times New Roman"/>
          <w:b/>
          <w:sz w:val="28"/>
          <w:szCs w:val="28"/>
        </w:rPr>
        <w:t xml:space="preserve"> </w:t>
      </w:r>
      <w:r w:rsidRPr="0077437A">
        <w:rPr>
          <w:rFonts w:ascii="Times New Roman" w:hAnsi="Times New Roman"/>
          <w:b/>
          <w:sz w:val="28"/>
          <w:szCs w:val="28"/>
          <w:lang w:val="uk-UA"/>
        </w:rPr>
        <w:t xml:space="preserve">які використовуються для інтерпретації отриманого результату: </w:t>
      </w:r>
    </w:p>
    <w:p w:rsidR="00315E69" w:rsidRPr="0077437A" w:rsidRDefault="00315E69" w:rsidP="00315E69">
      <w:pPr>
        <w:widowControl w:val="0"/>
        <w:ind w:firstLine="851"/>
        <w:jc w:val="both"/>
        <w:rPr>
          <w:rFonts w:ascii="Times New Roman" w:hAnsi="Times New Roman"/>
          <w:sz w:val="28"/>
          <w:szCs w:val="28"/>
          <w:lang w:val="uk-UA"/>
        </w:rPr>
      </w:pPr>
      <w:r w:rsidRPr="0077437A">
        <w:rPr>
          <w:rFonts w:ascii="Times New Roman" w:hAnsi="Times New Roman"/>
          <w:sz w:val="28"/>
          <w:szCs w:val="28"/>
          <w:lang w:val="uk-UA"/>
        </w:rPr>
        <w:t>1) 71-100% - оптимальний рівень якості життя;</w:t>
      </w:r>
    </w:p>
    <w:p w:rsidR="00315E69" w:rsidRPr="0077437A" w:rsidRDefault="00315E69" w:rsidP="00315E69">
      <w:pPr>
        <w:widowControl w:val="0"/>
        <w:ind w:firstLine="851"/>
        <w:jc w:val="both"/>
        <w:rPr>
          <w:rFonts w:ascii="Times New Roman" w:hAnsi="Times New Roman"/>
          <w:sz w:val="28"/>
          <w:szCs w:val="28"/>
          <w:lang w:val="uk-UA"/>
        </w:rPr>
      </w:pPr>
      <w:r w:rsidRPr="0077437A">
        <w:rPr>
          <w:rFonts w:ascii="Times New Roman" w:hAnsi="Times New Roman"/>
          <w:sz w:val="28"/>
          <w:szCs w:val="28"/>
          <w:lang w:val="uk-UA"/>
        </w:rPr>
        <w:t>2) 51-70% - середній рівень якості життя;</w:t>
      </w:r>
    </w:p>
    <w:p w:rsidR="00315E69" w:rsidRPr="0077437A" w:rsidRDefault="00315E69" w:rsidP="00315E69">
      <w:pPr>
        <w:widowControl w:val="0"/>
        <w:ind w:firstLine="851"/>
        <w:jc w:val="both"/>
        <w:rPr>
          <w:rFonts w:ascii="Times New Roman" w:hAnsi="Times New Roman"/>
          <w:sz w:val="28"/>
          <w:szCs w:val="28"/>
          <w:lang w:val="uk-UA"/>
        </w:rPr>
      </w:pPr>
      <w:r w:rsidRPr="0077437A">
        <w:rPr>
          <w:rFonts w:ascii="Times New Roman" w:hAnsi="Times New Roman"/>
          <w:sz w:val="28"/>
          <w:szCs w:val="28"/>
          <w:lang w:val="uk-UA"/>
        </w:rPr>
        <w:t>3) 50% і менше - низький рівень якості життя.</w:t>
      </w:r>
    </w:p>
    <w:p w:rsidR="00146952" w:rsidRPr="0077437A" w:rsidRDefault="00146952" w:rsidP="00935F15">
      <w:pPr>
        <w:spacing w:after="0" w:line="240" w:lineRule="auto"/>
        <w:rPr>
          <w:rFonts w:ascii="Times New Roman" w:hAnsi="Times New Roman"/>
          <w:b/>
          <w:sz w:val="28"/>
          <w:szCs w:val="28"/>
          <w:lang w:val="uk-UA"/>
        </w:rPr>
      </w:pPr>
    </w:p>
    <w:p w:rsidR="00146952" w:rsidRPr="0077437A"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146952" w:rsidRDefault="00146952" w:rsidP="00935F15">
      <w:pPr>
        <w:spacing w:after="0" w:line="240" w:lineRule="auto"/>
        <w:rPr>
          <w:rFonts w:ascii="Times New Roman" w:hAnsi="Times New Roman"/>
          <w:b/>
          <w:sz w:val="28"/>
          <w:szCs w:val="28"/>
          <w:lang w:val="uk-UA"/>
        </w:rPr>
      </w:pPr>
    </w:p>
    <w:p w:rsidR="00DF0DC3" w:rsidRDefault="00DF0DC3" w:rsidP="00896E3B">
      <w:pPr>
        <w:spacing w:after="0" w:line="240" w:lineRule="auto"/>
        <w:jc w:val="right"/>
        <w:rPr>
          <w:rFonts w:ascii="Times New Roman" w:hAnsi="Times New Roman"/>
          <w:b/>
          <w:sz w:val="28"/>
          <w:szCs w:val="28"/>
          <w:lang w:val="uk-UA"/>
        </w:rPr>
      </w:pPr>
    </w:p>
    <w:p w:rsidR="00E71EE0" w:rsidRPr="00EF145C" w:rsidRDefault="00E71EE0" w:rsidP="00896E3B">
      <w:pPr>
        <w:spacing w:after="0" w:line="240" w:lineRule="auto"/>
        <w:jc w:val="right"/>
        <w:rPr>
          <w:rFonts w:ascii="Times New Roman" w:hAnsi="Times New Roman"/>
          <w:b/>
          <w:sz w:val="28"/>
          <w:szCs w:val="28"/>
          <w:lang w:val="uk-UA"/>
        </w:rPr>
      </w:pPr>
      <w:r w:rsidRPr="00EF145C">
        <w:rPr>
          <w:rFonts w:ascii="Times New Roman" w:hAnsi="Times New Roman"/>
          <w:b/>
          <w:sz w:val="28"/>
          <w:szCs w:val="28"/>
          <w:lang w:val="uk-UA"/>
        </w:rPr>
        <w:t>Додаток З</w:t>
      </w:r>
    </w:p>
    <w:p w:rsidR="00896E3B" w:rsidRPr="00C84954" w:rsidRDefault="00B64578" w:rsidP="00896E3B">
      <w:pPr>
        <w:pStyle w:val="a3"/>
        <w:spacing w:line="360" w:lineRule="auto"/>
        <w:ind w:firstLine="708"/>
        <w:jc w:val="center"/>
        <w:rPr>
          <w:rFonts w:ascii="Times New Roman" w:hAnsi="Times New Roman"/>
          <w:b/>
          <w:color w:val="000000"/>
          <w:sz w:val="28"/>
          <w:szCs w:val="28"/>
          <w:lang w:val="uk-UA" w:eastAsia="uk-UA"/>
        </w:rPr>
      </w:pPr>
      <w:r w:rsidRPr="00C84954">
        <w:rPr>
          <w:rFonts w:ascii="Times New Roman" w:hAnsi="Times New Roman"/>
          <w:b/>
          <w:color w:val="000000"/>
          <w:sz w:val="28"/>
          <w:szCs w:val="28"/>
          <w:lang w:val="uk-UA" w:eastAsia="uk-UA"/>
        </w:rPr>
        <w:t xml:space="preserve">ІНДИВІДУАЛЬНА КАРТА </w:t>
      </w:r>
      <w:r w:rsidRPr="00C84954">
        <w:rPr>
          <w:rFonts w:ascii="Times New Roman" w:hAnsi="Times New Roman"/>
          <w:b/>
          <w:color w:val="000000"/>
          <w:sz w:val="28"/>
          <w:szCs w:val="28"/>
          <w:lang w:val="uk-UA"/>
        </w:rPr>
        <w:t>ОБСТЕЖУВАНОГО</w:t>
      </w:r>
    </w:p>
    <w:p w:rsidR="00896E3B" w:rsidRPr="00701817" w:rsidRDefault="00896E3B" w:rsidP="00437AC0">
      <w:pPr>
        <w:pStyle w:val="a3"/>
        <w:spacing w:line="360" w:lineRule="auto"/>
        <w:ind w:firstLine="708"/>
        <w:jc w:val="center"/>
        <w:rPr>
          <w:rFonts w:ascii="Times New Roman" w:hAnsi="Times New Roman"/>
          <w:b/>
          <w:color w:val="000000"/>
          <w:sz w:val="28"/>
          <w:szCs w:val="28"/>
          <w:lang w:val="uk-UA" w:eastAsia="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5"/>
        <w:gridCol w:w="3720"/>
      </w:tblGrid>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rPr>
            </w:pPr>
            <w:r w:rsidRPr="009B5A4C">
              <w:rPr>
                <w:rFonts w:ascii="Times New Roman" w:hAnsi="Times New Roman"/>
                <w:sz w:val="28"/>
                <w:szCs w:val="28"/>
              </w:rPr>
              <w:t>№</w:t>
            </w:r>
          </w:p>
        </w:tc>
        <w:tc>
          <w:tcPr>
            <w:tcW w:w="3720" w:type="dxa"/>
          </w:tcPr>
          <w:p w:rsidR="00E71EE0" w:rsidRPr="009B5A4C" w:rsidRDefault="00E71EE0" w:rsidP="009B5A4C">
            <w:pPr>
              <w:spacing w:after="0" w:line="360" w:lineRule="auto"/>
              <w:rPr>
                <w:rFonts w:ascii="Times New Roman" w:hAnsi="Times New Roman"/>
                <w:sz w:val="28"/>
                <w:szCs w:val="28"/>
              </w:rPr>
            </w:pPr>
          </w:p>
        </w:tc>
      </w:tr>
      <w:tr w:rsidR="00E71EE0" w:rsidRPr="00491926" w:rsidTr="00184ACE">
        <w:tc>
          <w:tcPr>
            <w:tcW w:w="5495" w:type="dxa"/>
          </w:tcPr>
          <w:p w:rsidR="00E71EE0" w:rsidRPr="009B5A4C" w:rsidRDefault="00E71EE0" w:rsidP="00184ACE">
            <w:pPr>
              <w:spacing w:after="0" w:line="360" w:lineRule="auto"/>
              <w:rPr>
                <w:rFonts w:ascii="Times New Roman" w:hAnsi="Times New Roman"/>
                <w:sz w:val="28"/>
                <w:szCs w:val="28"/>
                <w:lang w:val="uk-UA"/>
              </w:rPr>
            </w:pPr>
            <w:r w:rsidRPr="009B5A4C">
              <w:rPr>
                <w:rFonts w:ascii="Times New Roman" w:hAnsi="Times New Roman"/>
                <w:sz w:val="28"/>
                <w:szCs w:val="28"/>
              </w:rPr>
              <w:t>№</w:t>
            </w:r>
            <w:r w:rsidRPr="009B5A4C">
              <w:rPr>
                <w:rFonts w:ascii="Times New Roman" w:hAnsi="Times New Roman"/>
                <w:sz w:val="28"/>
                <w:szCs w:val="28"/>
                <w:lang w:val="uk-UA"/>
              </w:rPr>
              <w:t xml:space="preserve"> Індивідуальної карти розвитку дитини (ф. </w:t>
            </w:r>
            <w:r w:rsidRPr="009B5A4C">
              <w:rPr>
                <w:rFonts w:ascii="Times New Roman" w:hAnsi="Times New Roman"/>
                <w:sz w:val="28"/>
                <w:szCs w:val="28"/>
              </w:rPr>
              <w:t>№</w:t>
            </w:r>
            <w:r w:rsidRPr="009B5A4C">
              <w:rPr>
                <w:rFonts w:ascii="Times New Roman" w:hAnsi="Times New Roman"/>
                <w:sz w:val="28"/>
                <w:szCs w:val="28"/>
                <w:lang w:val="uk-UA"/>
              </w:rPr>
              <w:t>112/о)</w:t>
            </w:r>
          </w:p>
        </w:tc>
        <w:tc>
          <w:tcPr>
            <w:tcW w:w="3720" w:type="dxa"/>
          </w:tcPr>
          <w:p w:rsidR="00E71EE0" w:rsidRPr="009B5A4C" w:rsidRDefault="00E71EE0" w:rsidP="009B5A4C">
            <w:pPr>
              <w:spacing w:after="0" w:line="360" w:lineRule="auto"/>
              <w:rPr>
                <w:rFonts w:ascii="Times New Roman" w:hAnsi="Times New Roman"/>
                <w:sz w:val="28"/>
                <w:szCs w:val="28"/>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П.І.</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Дата обстеження</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Вік</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Стать</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5A426A" w:rsidP="009B5A4C">
            <w:pPr>
              <w:spacing w:after="0" w:line="360" w:lineRule="auto"/>
              <w:rPr>
                <w:rFonts w:ascii="Times New Roman" w:hAnsi="Times New Roman"/>
                <w:sz w:val="28"/>
                <w:szCs w:val="28"/>
                <w:lang w:val="uk-UA"/>
              </w:rPr>
            </w:pPr>
            <w:r>
              <w:rPr>
                <w:rFonts w:ascii="Times New Roman" w:hAnsi="Times New Roman"/>
                <w:sz w:val="28"/>
                <w:szCs w:val="28"/>
                <w:lang w:val="uk-UA"/>
              </w:rPr>
              <w:t>ІМТ</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Діагноз</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sz w:val="28"/>
                <w:szCs w:val="28"/>
                <w:lang w:val="uk-UA"/>
              </w:rPr>
              <w:t>Ким встановлений діагноз</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Style w:val="apple-converted-space"/>
                <w:rFonts w:ascii="Times New Roman" w:hAnsi="Times New Roman"/>
                <w:color w:val="000000"/>
                <w:sz w:val="28"/>
                <w:szCs w:val="28"/>
                <w:shd w:val="clear" w:color="auto" w:fill="FFFFFF"/>
                <w:lang w:val="uk-UA"/>
              </w:rPr>
              <w:t>Супутня патологія</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sz w:val="28"/>
                <w:szCs w:val="28"/>
                <w:lang w:val="uk-UA"/>
              </w:rPr>
            </w:pPr>
            <w:r w:rsidRPr="009B5A4C">
              <w:rPr>
                <w:rFonts w:ascii="Times New Roman" w:hAnsi="Times New Roman"/>
                <w:color w:val="000000"/>
                <w:sz w:val="28"/>
                <w:szCs w:val="28"/>
                <w:lang w:val="uk-UA"/>
              </w:rPr>
              <w:t>Кількість відвідувань сімейного лікаря</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184ACE">
            <w:pPr>
              <w:spacing w:after="0" w:line="360" w:lineRule="auto"/>
              <w:rPr>
                <w:rFonts w:ascii="Times New Roman" w:hAnsi="Times New Roman"/>
                <w:sz w:val="28"/>
                <w:szCs w:val="28"/>
                <w:lang w:val="uk-UA"/>
              </w:rPr>
            </w:pPr>
            <w:r w:rsidRPr="009B5A4C">
              <w:rPr>
                <w:rFonts w:ascii="Times New Roman" w:hAnsi="Times New Roman"/>
                <w:color w:val="000000"/>
                <w:sz w:val="28"/>
                <w:szCs w:val="28"/>
                <w:lang w:val="uk-UA"/>
              </w:rPr>
              <w:t>Кількість відвідувань спеціалістів</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color w:val="000000"/>
                <w:sz w:val="28"/>
                <w:szCs w:val="28"/>
                <w:lang w:val="uk-UA"/>
              </w:rPr>
            </w:pPr>
            <w:r w:rsidRPr="009B5A4C">
              <w:rPr>
                <w:rFonts w:ascii="Times New Roman" w:hAnsi="Times New Roman"/>
                <w:color w:val="000000"/>
                <w:sz w:val="28"/>
                <w:szCs w:val="28"/>
              </w:rPr>
              <w:t>Л</w:t>
            </w:r>
            <w:r w:rsidRPr="009B5A4C">
              <w:rPr>
                <w:rFonts w:ascii="Times New Roman" w:hAnsi="Times New Roman"/>
                <w:color w:val="000000"/>
                <w:sz w:val="28"/>
                <w:szCs w:val="28"/>
                <w:lang w:val="uk-UA"/>
              </w:rPr>
              <w:t>абораторно-інструментальні дослідження</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tcPr>
          <w:p w:rsidR="00E71EE0" w:rsidRPr="009B5A4C" w:rsidRDefault="00E71EE0" w:rsidP="009B5A4C">
            <w:pPr>
              <w:spacing w:after="0" w:line="360" w:lineRule="auto"/>
              <w:rPr>
                <w:rFonts w:ascii="Times New Roman" w:hAnsi="Times New Roman"/>
                <w:color w:val="000000"/>
                <w:sz w:val="28"/>
                <w:szCs w:val="28"/>
                <w:lang w:val="uk-UA"/>
              </w:rPr>
            </w:pPr>
            <w:r w:rsidRPr="009B5A4C">
              <w:rPr>
                <w:rFonts w:ascii="Times New Roman" w:hAnsi="Times New Roman"/>
                <w:color w:val="000000"/>
                <w:sz w:val="28"/>
                <w:szCs w:val="28"/>
                <w:lang w:val="uk-UA"/>
              </w:rPr>
              <w:t>Основні лікувальні заходи</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r w:rsidR="00E71EE0" w:rsidRPr="00491926" w:rsidTr="00184ACE">
        <w:tc>
          <w:tcPr>
            <w:tcW w:w="5495" w:type="dxa"/>
            <w:vAlign w:val="bottom"/>
          </w:tcPr>
          <w:p w:rsidR="00E71EE0" w:rsidRPr="009B5A4C" w:rsidRDefault="00E71EE0" w:rsidP="009B5A4C">
            <w:pPr>
              <w:rPr>
                <w:rFonts w:ascii="Times New Roman" w:hAnsi="Times New Roman"/>
                <w:color w:val="000000"/>
                <w:sz w:val="28"/>
                <w:szCs w:val="28"/>
                <w:lang w:val="uk-UA"/>
              </w:rPr>
            </w:pPr>
            <w:r w:rsidRPr="009B5A4C">
              <w:rPr>
                <w:rFonts w:ascii="Times New Roman" w:hAnsi="Times New Roman"/>
                <w:color w:val="000000"/>
                <w:sz w:val="28"/>
                <w:szCs w:val="28"/>
                <w:lang w:val="uk-UA"/>
              </w:rPr>
              <w:t>Диспансерний нагляд</w:t>
            </w:r>
          </w:p>
        </w:tc>
        <w:tc>
          <w:tcPr>
            <w:tcW w:w="3720" w:type="dxa"/>
          </w:tcPr>
          <w:p w:rsidR="00E71EE0" w:rsidRPr="009B5A4C" w:rsidRDefault="00E71EE0" w:rsidP="009B5A4C">
            <w:pPr>
              <w:spacing w:after="0" w:line="360" w:lineRule="auto"/>
              <w:rPr>
                <w:rFonts w:ascii="Times New Roman" w:hAnsi="Times New Roman"/>
                <w:sz w:val="28"/>
                <w:szCs w:val="28"/>
                <w:lang w:val="uk-UA"/>
              </w:rPr>
            </w:pPr>
          </w:p>
        </w:tc>
      </w:tr>
    </w:tbl>
    <w:p w:rsidR="005E0862" w:rsidRDefault="005E0862" w:rsidP="00025BDF">
      <w:pPr>
        <w:spacing w:after="0" w:line="240" w:lineRule="auto"/>
        <w:rPr>
          <w:rFonts w:ascii="Times New Roman" w:hAnsi="Times New Roman"/>
          <w:color w:val="000000"/>
          <w:sz w:val="28"/>
          <w:szCs w:val="28"/>
          <w:shd w:val="clear" w:color="auto" w:fill="FFFFFF"/>
          <w:lang w:val="uk-UA"/>
        </w:rPr>
      </w:pPr>
    </w:p>
    <w:p w:rsidR="00025BDF" w:rsidRDefault="00025BDF" w:rsidP="00025BDF">
      <w:pPr>
        <w:spacing w:after="0" w:line="240" w:lineRule="auto"/>
        <w:rPr>
          <w:rFonts w:ascii="Times New Roman" w:hAnsi="Times New Roman"/>
          <w:b/>
          <w:sz w:val="28"/>
          <w:szCs w:val="28"/>
          <w:lang w:val="uk-UA"/>
        </w:rPr>
      </w:pPr>
    </w:p>
    <w:p w:rsidR="005E0862" w:rsidRDefault="005E0862" w:rsidP="00701817">
      <w:pPr>
        <w:spacing w:after="0" w:line="240" w:lineRule="auto"/>
        <w:jc w:val="right"/>
        <w:rPr>
          <w:rFonts w:ascii="Times New Roman" w:hAnsi="Times New Roman"/>
          <w:b/>
          <w:sz w:val="28"/>
          <w:szCs w:val="28"/>
          <w:lang w:val="uk-UA"/>
        </w:rPr>
      </w:pPr>
    </w:p>
    <w:p w:rsidR="005E0862" w:rsidRDefault="005E0862" w:rsidP="00701817">
      <w:pPr>
        <w:spacing w:after="0" w:line="240" w:lineRule="auto"/>
        <w:jc w:val="right"/>
        <w:rPr>
          <w:rFonts w:ascii="Times New Roman" w:hAnsi="Times New Roman"/>
          <w:b/>
          <w:sz w:val="28"/>
          <w:szCs w:val="28"/>
          <w:lang w:val="uk-UA"/>
        </w:rPr>
      </w:pPr>
    </w:p>
    <w:p w:rsidR="005E0862" w:rsidRDefault="005E0862" w:rsidP="00701817">
      <w:pPr>
        <w:spacing w:after="0" w:line="240" w:lineRule="auto"/>
        <w:jc w:val="right"/>
        <w:rPr>
          <w:rFonts w:ascii="Times New Roman" w:hAnsi="Times New Roman"/>
          <w:b/>
          <w:sz w:val="28"/>
          <w:szCs w:val="28"/>
          <w:lang w:val="uk-UA"/>
        </w:rPr>
      </w:pPr>
    </w:p>
    <w:p w:rsidR="00E46AA8" w:rsidRDefault="00E46AA8" w:rsidP="00701817">
      <w:pPr>
        <w:spacing w:after="0" w:line="240" w:lineRule="auto"/>
        <w:jc w:val="right"/>
        <w:rPr>
          <w:rFonts w:ascii="Times New Roman" w:hAnsi="Times New Roman"/>
          <w:b/>
          <w:sz w:val="28"/>
          <w:szCs w:val="28"/>
          <w:lang w:val="uk-UA"/>
        </w:rPr>
      </w:pPr>
    </w:p>
    <w:p w:rsidR="00025BDF" w:rsidRDefault="00025BDF" w:rsidP="00025BDF">
      <w:pPr>
        <w:spacing w:after="0" w:line="240" w:lineRule="auto"/>
        <w:jc w:val="right"/>
        <w:rPr>
          <w:rFonts w:ascii="Times New Roman" w:hAnsi="Times New Roman"/>
          <w:b/>
          <w:sz w:val="28"/>
          <w:szCs w:val="28"/>
          <w:lang w:val="uk-UA"/>
        </w:rPr>
      </w:pPr>
    </w:p>
    <w:p w:rsidR="00025BDF" w:rsidRDefault="00025BDF" w:rsidP="00025BDF">
      <w:pPr>
        <w:spacing w:after="0" w:line="240" w:lineRule="auto"/>
        <w:jc w:val="right"/>
        <w:rPr>
          <w:rFonts w:ascii="Times New Roman" w:hAnsi="Times New Roman"/>
          <w:b/>
          <w:sz w:val="28"/>
          <w:szCs w:val="28"/>
          <w:lang w:val="uk-UA"/>
        </w:rPr>
      </w:pPr>
    </w:p>
    <w:p w:rsidR="00025BDF" w:rsidRDefault="00025BDF" w:rsidP="00025BDF">
      <w:pPr>
        <w:spacing w:after="0" w:line="240" w:lineRule="auto"/>
        <w:jc w:val="right"/>
        <w:rPr>
          <w:rFonts w:ascii="Times New Roman" w:hAnsi="Times New Roman"/>
          <w:b/>
          <w:sz w:val="28"/>
          <w:szCs w:val="28"/>
          <w:lang w:val="uk-UA"/>
        </w:rPr>
      </w:pPr>
    </w:p>
    <w:p w:rsidR="00896E3B" w:rsidRDefault="00896E3B" w:rsidP="00146952">
      <w:pPr>
        <w:spacing w:after="0" w:line="240" w:lineRule="auto"/>
        <w:rPr>
          <w:rFonts w:ascii="Times New Roman" w:hAnsi="Times New Roman"/>
          <w:b/>
          <w:sz w:val="28"/>
          <w:szCs w:val="28"/>
          <w:lang w:val="uk-UA"/>
        </w:rPr>
      </w:pPr>
    </w:p>
    <w:p w:rsidR="00146952" w:rsidRDefault="00146952" w:rsidP="00146952">
      <w:pPr>
        <w:spacing w:after="0" w:line="240" w:lineRule="auto"/>
        <w:rPr>
          <w:rFonts w:ascii="Times New Roman" w:hAnsi="Times New Roman"/>
          <w:b/>
          <w:sz w:val="28"/>
          <w:szCs w:val="28"/>
          <w:lang w:val="uk-UA"/>
        </w:rPr>
      </w:pPr>
    </w:p>
    <w:p w:rsidR="00896E3B" w:rsidRDefault="00896E3B" w:rsidP="00025BDF">
      <w:pPr>
        <w:spacing w:after="0" w:line="240" w:lineRule="auto"/>
        <w:jc w:val="right"/>
        <w:rPr>
          <w:rFonts w:ascii="Times New Roman" w:hAnsi="Times New Roman"/>
          <w:b/>
          <w:sz w:val="28"/>
          <w:szCs w:val="28"/>
          <w:lang w:val="uk-UA"/>
        </w:rPr>
      </w:pPr>
    </w:p>
    <w:p w:rsidR="00146952" w:rsidRDefault="00146952" w:rsidP="00025BDF">
      <w:pPr>
        <w:spacing w:after="0" w:line="240" w:lineRule="auto"/>
        <w:jc w:val="right"/>
        <w:rPr>
          <w:rFonts w:ascii="Times New Roman" w:hAnsi="Times New Roman"/>
          <w:b/>
          <w:sz w:val="28"/>
          <w:szCs w:val="28"/>
          <w:lang w:val="uk-UA"/>
        </w:rPr>
      </w:pPr>
    </w:p>
    <w:p w:rsidR="00146952" w:rsidRDefault="00146952" w:rsidP="00025BDF">
      <w:pPr>
        <w:spacing w:after="0" w:line="240" w:lineRule="auto"/>
        <w:jc w:val="right"/>
        <w:rPr>
          <w:rFonts w:ascii="Times New Roman" w:hAnsi="Times New Roman"/>
          <w:b/>
          <w:sz w:val="28"/>
          <w:szCs w:val="28"/>
          <w:lang w:val="uk-UA"/>
        </w:rPr>
      </w:pPr>
    </w:p>
    <w:p w:rsidR="00DF0DC3" w:rsidRDefault="00DF0DC3" w:rsidP="00025BDF">
      <w:pPr>
        <w:spacing w:after="0" w:line="240" w:lineRule="auto"/>
        <w:jc w:val="right"/>
        <w:rPr>
          <w:rFonts w:ascii="Times New Roman" w:hAnsi="Times New Roman"/>
          <w:b/>
          <w:sz w:val="28"/>
          <w:szCs w:val="28"/>
          <w:lang w:val="uk-UA"/>
        </w:rPr>
      </w:pPr>
    </w:p>
    <w:p w:rsidR="00E71EE0" w:rsidRPr="00025BDF" w:rsidRDefault="00E71EE0" w:rsidP="00025BDF">
      <w:pPr>
        <w:spacing w:after="0" w:line="240" w:lineRule="auto"/>
        <w:jc w:val="right"/>
        <w:rPr>
          <w:rFonts w:ascii="Times New Roman" w:hAnsi="Times New Roman"/>
          <w:b/>
          <w:sz w:val="28"/>
          <w:szCs w:val="28"/>
          <w:lang w:val="uk-UA"/>
        </w:rPr>
      </w:pPr>
      <w:r w:rsidRPr="00EF145C">
        <w:rPr>
          <w:rFonts w:ascii="Times New Roman" w:hAnsi="Times New Roman"/>
          <w:b/>
          <w:sz w:val="28"/>
          <w:szCs w:val="28"/>
          <w:lang w:val="uk-UA"/>
        </w:rPr>
        <w:t xml:space="preserve">Додаток </w:t>
      </w:r>
      <w:r>
        <w:rPr>
          <w:rFonts w:ascii="Times New Roman" w:hAnsi="Times New Roman"/>
          <w:b/>
          <w:sz w:val="28"/>
          <w:szCs w:val="28"/>
          <w:lang w:val="uk-UA"/>
        </w:rPr>
        <w:t>К</w:t>
      </w:r>
    </w:p>
    <w:p w:rsidR="00E71EE0" w:rsidRPr="00311FF5" w:rsidRDefault="00E71EE0" w:rsidP="00437AC0">
      <w:pPr>
        <w:pStyle w:val="a3"/>
        <w:spacing w:line="360" w:lineRule="auto"/>
        <w:ind w:firstLine="708"/>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МІНІСТЕРСТВО ОХОРОНИ ЗДОРОВ'Я УКРАЇНИ</w:t>
      </w:r>
    </w:p>
    <w:p w:rsidR="00E71EE0" w:rsidRPr="00311FF5"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r w:rsidRPr="00311FF5">
        <w:rPr>
          <w:rFonts w:ascii="Times New Roman" w:hAnsi="Times New Roman"/>
          <w:b/>
          <w:color w:val="000000"/>
          <w:sz w:val="28"/>
          <w:szCs w:val="28"/>
          <w:lang w:val="uk-UA" w:eastAsia="uk-UA"/>
        </w:rPr>
        <w:t>ХАРКІВСЬКИЙ НАЦІОНАЛЬНИЙ МЕДИЧНИЙ УНІВЕРС</w:t>
      </w:r>
      <w:r>
        <w:rPr>
          <w:rFonts w:ascii="Times New Roman" w:hAnsi="Times New Roman"/>
          <w:b/>
          <w:color w:val="000000"/>
          <w:sz w:val="28"/>
          <w:szCs w:val="28"/>
          <w:lang w:val="uk-UA" w:eastAsia="uk-UA"/>
        </w:rPr>
        <w:t>ИТЕТ</w:t>
      </w:r>
    </w:p>
    <w:p w:rsidR="00792C77" w:rsidRDefault="00792C77" w:rsidP="00437AC0">
      <w:pPr>
        <w:spacing w:after="0" w:line="240" w:lineRule="auto"/>
        <w:jc w:val="center"/>
        <w:rPr>
          <w:rFonts w:ascii="Times New Roman" w:hAnsi="Times New Roman"/>
          <w:b/>
          <w:color w:val="000000"/>
          <w:sz w:val="28"/>
          <w:szCs w:val="28"/>
          <w:lang w:val="uk-UA"/>
        </w:rPr>
      </w:pPr>
      <w:r w:rsidRPr="00792C77">
        <w:rPr>
          <w:rFonts w:ascii="Times New Roman" w:hAnsi="Times New Roman"/>
          <w:b/>
          <w:color w:val="000000"/>
          <w:sz w:val="28"/>
          <w:szCs w:val="28"/>
          <w:lang w:val="uk-UA"/>
        </w:rPr>
        <w:t>КАРТ</w:t>
      </w:r>
      <w:r>
        <w:rPr>
          <w:rFonts w:ascii="Times New Roman" w:hAnsi="Times New Roman"/>
          <w:b/>
          <w:color w:val="000000"/>
          <w:sz w:val="28"/>
          <w:szCs w:val="28"/>
          <w:lang w:val="uk-UA"/>
        </w:rPr>
        <w:t>А</w:t>
      </w:r>
      <w:r w:rsidRPr="00792C77">
        <w:rPr>
          <w:rFonts w:ascii="Times New Roman" w:hAnsi="Times New Roman"/>
          <w:b/>
          <w:color w:val="000000"/>
          <w:sz w:val="28"/>
          <w:szCs w:val="28"/>
          <w:lang w:val="uk-UA"/>
        </w:rPr>
        <w:t xml:space="preserve"> ЕКСПЕРТНИХ ОЦІНОК </w:t>
      </w:r>
    </w:p>
    <w:p w:rsidR="00792C77" w:rsidRPr="00792C77" w:rsidRDefault="00792C77" w:rsidP="00437AC0">
      <w:pPr>
        <w:spacing w:after="0" w:line="240" w:lineRule="auto"/>
        <w:jc w:val="center"/>
        <w:rPr>
          <w:rFonts w:ascii="Times New Roman" w:hAnsi="Times New Roman"/>
          <w:b/>
          <w:color w:val="000000"/>
          <w:sz w:val="28"/>
          <w:szCs w:val="28"/>
          <w:lang w:val="uk-UA"/>
        </w:rPr>
      </w:pPr>
      <w:r w:rsidRPr="00792C77">
        <w:rPr>
          <w:rFonts w:ascii="Times New Roman" w:hAnsi="Times New Roman"/>
          <w:b/>
          <w:color w:val="000000"/>
          <w:sz w:val="28"/>
          <w:szCs w:val="28"/>
          <w:lang w:val="uk-UA"/>
        </w:rPr>
        <w:t>«</w:t>
      </w:r>
      <w:r w:rsidRPr="00792C77">
        <w:rPr>
          <w:rFonts w:ascii="Times New Roman" w:hAnsi="Times New Roman"/>
          <w:b/>
          <w:sz w:val="28"/>
          <w:szCs w:val="28"/>
          <w:lang w:val="uk-UA"/>
        </w:rPr>
        <w:t>ЕКСПЕРТНЕ ЗАКЛЮЧЕННЯ НА МОДЕЛЬ УПРАВЛІННЯ ЯКІСТЮ ЖИТТЯ ДІТЕЙ З ОЖИРІННЯМ»</w:t>
      </w:r>
      <w:r w:rsidRPr="00792C77">
        <w:rPr>
          <w:rFonts w:ascii="Times New Roman" w:hAnsi="Times New Roman"/>
          <w:b/>
          <w:color w:val="000000"/>
          <w:sz w:val="28"/>
          <w:szCs w:val="28"/>
          <w:lang w:val="uk-UA"/>
        </w:rPr>
        <w:t xml:space="preserve"> </w:t>
      </w:r>
    </w:p>
    <w:p w:rsidR="00E71EE0" w:rsidRDefault="00E71EE0" w:rsidP="00437AC0">
      <w:pPr>
        <w:spacing w:after="0" w:line="240" w:lineRule="auto"/>
        <w:jc w:val="center"/>
        <w:rPr>
          <w:rFonts w:ascii="Times New Roman" w:hAnsi="Times New Roman"/>
          <w:b/>
          <w:sz w:val="28"/>
          <w:szCs w:val="28"/>
          <w:lang w:val="uk-UA"/>
        </w:rPr>
      </w:pPr>
      <w:r w:rsidRPr="00EF145C">
        <w:rPr>
          <w:rFonts w:ascii="Times New Roman" w:hAnsi="Times New Roman"/>
          <w:b/>
          <w:sz w:val="28"/>
          <w:szCs w:val="28"/>
          <w:lang w:val="uk-UA"/>
        </w:rPr>
        <w:t>Шановний експерте!</w:t>
      </w:r>
    </w:p>
    <w:p w:rsidR="00E71EE0" w:rsidRPr="00EF145C" w:rsidRDefault="00E71EE0" w:rsidP="00437AC0">
      <w:pPr>
        <w:spacing w:after="0" w:line="240" w:lineRule="auto"/>
        <w:jc w:val="center"/>
        <w:rPr>
          <w:rFonts w:ascii="Times New Roman" w:hAnsi="Times New Roman"/>
          <w:b/>
          <w:sz w:val="28"/>
          <w:szCs w:val="28"/>
          <w:lang w:val="uk-UA"/>
        </w:rPr>
      </w:pPr>
    </w:p>
    <w:p w:rsidR="00E71EE0" w:rsidRPr="00EF145C" w:rsidRDefault="00E71EE0" w:rsidP="00437AC0">
      <w:pPr>
        <w:spacing w:after="0" w:line="240" w:lineRule="auto"/>
        <w:jc w:val="both"/>
        <w:rPr>
          <w:rFonts w:ascii="Times New Roman" w:hAnsi="Times New Roman"/>
          <w:sz w:val="28"/>
          <w:szCs w:val="28"/>
          <w:lang w:val="uk-UA"/>
        </w:rPr>
      </w:pPr>
      <w:r w:rsidRPr="00EF145C">
        <w:rPr>
          <w:rFonts w:ascii="Times New Roman" w:hAnsi="Times New Roman"/>
          <w:sz w:val="28"/>
          <w:szCs w:val="28"/>
          <w:lang w:val="uk-UA"/>
        </w:rPr>
        <w:t>Висловіть, будь-ласка свою думку щодо моделі управління якістю життя дітей з ожирінням Дякуємо за співпрацю!</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Прізвище, ініціали експерта____________________________ Вік ____________________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Місце роботи________________________________________________________________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Посада _____________________________________________________________________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Стаж роботи в медицині _________, в т.ч. по теперішній спеціальності 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Кваліфікаційна категорія______________________________________________________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Науковий ступінь ____________________________________________________________</w:t>
      </w: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Вчене звання_________________________________________________________________</w:t>
      </w:r>
    </w:p>
    <w:p w:rsidR="00E71EE0" w:rsidRPr="00EF145C" w:rsidRDefault="00E71EE0" w:rsidP="00437AC0">
      <w:pPr>
        <w:spacing w:after="0" w:line="240" w:lineRule="auto"/>
        <w:jc w:val="both"/>
        <w:rPr>
          <w:rFonts w:ascii="Times New Roman" w:hAnsi="Times New Roman"/>
          <w:sz w:val="28"/>
          <w:szCs w:val="28"/>
          <w:lang w:val="uk-UA"/>
        </w:rPr>
      </w:pPr>
      <w:r w:rsidRPr="00EF145C">
        <w:rPr>
          <w:rFonts w:ascii="Times New Roman" w:hAnsi="Times New Roman"/>
          <w:sz w:val="28"/>
          <w:szCs w:val="28"/>
          <w:lang w:val="uk-UA"/>
        </w:rPr>
        <w:lastRenderedPageBreak/>
        <w:t xml:space="preserve">1) В кожній клітинці рейтингової таблиці проранжуйте рівень досягнення завдань по кожному із елементів </w:t>
      </w:r>
      <w:r w:rsidR="003A72BE">
        <w:rPr>
          <w:rFonts w:ascii="Times New Roman" w:hAnsi="Times New Roman"/>
          <w:sz w:val="28"/>
          <w:szCs w:val="28"/>
          <w:lang w:val="uk-UA"/>
        </w:rPr>
        <w:t>моделі</w:t>
      </w:r>
      <w:r w:rsidRPr="00EF145C">
        <w:rPr>
          <w:rFonts w:ascii="Times New Roman" w:hAnsi="Times New Roman"/>
          <w:sz w:val="28"/>
          <w:szCs w:val="28"/>
          <w:lang w:val="uk-UA"/>
        </w:rPr>
        <w:t>. Використовуйте шкалу від 1 до 10. Високий рівень отримує високий бал.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4705"/>
      </w:tblGrid>
      <w:tr w:rsidR="00E71EE0" w:rsidRPr="00EF145C" w:rsidTr="00C828B5">
        <w:trPr>
          <w:cantSplit/>
          <w:trHeight w:val="820"/>
        </w:trPr>
        <w:tc>
          <w:tcPr>
            <w:tcW w:w="5148" w:type="dxa"/>
            <w:vAlign w:val="center"/>
          </w:tcPr>
          <w:p w:rsidR="00E71EE0" w:rsidRPr="002B42B9" w:rsidRDefault="00E71EE0" w:rsidP="00437AC0">
            <w:pPr>
              <w:pStyle w:val="1"/>
              <w:spacing w:before="0"/>
              <w:rPr>
                <w:rFonts w:ascii="Times New Roman" w:hAnsi="Times New Roman"/>
                <w:b w:val="0"/>
                <w:bCs/>
                <w:i/>
                <w:color w:val="000000"/>
                <w:szCs w:val="28"/>
              </w:rPr>
            </w:pPr>
            <w:r w:rsidRPr="002B42B9">
              <w:rPr>
                <w:rFonts w:ascii="Times New Roman" w:hAnsi="Times New Roman"/>
                <w:b w:val="0"/>
                <w:bCs/>
                <w:i/>
                <w:color w:val="000000"/>
                <w:szCs w:val="28"/>
              </w:rPr>
              <w:t>Параметри оцінки</w:t>
            </w:r>
          </w:p>
        </w:tc>
        <w:tc>
          <w:tcPr>
            <w:tcW w:w="4705" w:type="dxa"/>
            <w:vAlign w:val="center"/>
          </w:tcPr>
          <w:p w:rsidR="00E71EE0" w:rsidRPr="00EF145C" w:rsidRDefault="009C167C" w:rsidP="009C167C">
            <w:pPr>
              <w:spacing w:after="0" w:line="240" w:lineRule="auto"/>
              <w:jc w:val="center"/>
              <w:rPr>
                <w:rFonts w:ascii="Times New Roman" w:hAnsi="Times New Roman"/>
                <w:i/>
                <w:sz w:val="28"/>
                <w:szCs w:val="28"/>
                <w:lang w:val="uk-UA"/>
              </w:rPr>
            </w:pPr>
            <w:r w:rsidRPr="00EF145C">
              <w:rPr>
                <w:rFonts w:ascii="Times New Roman" w:hAnsi="Times New Roman"/>
                <w:i/>
                <w:sz w:val="28"/>
                <w:szCs w:val="28"/>
                <w:lang w:val="uk-UA"/>
              </w:rPr>
              <w:t>М</w:t>
            </w:r>
            <w:r w:rsidR="00E71EE0" w:rsidRPr="00EF145C">
              <w:rPr>
                <w:rFonts w:ascii="Times New Roman" w:hAnsi="Times New Roman"/>
                <w:i/>
                <w:sz w:val="28"/>
                <w:szCs w:val="28"/>
                <w:lang w:val="uk-UA"/>
              </w:rPr>
              <w:t>одель управління як</w:t>
            </w:r>
            <w:r>
              <w:rPr>
                <w:rFonts w:ascii="Times New Roman" w:hAnsi="Times New Roman"/>
                <w:i/>
                <w:sz w:val="28"/>
                <w:szCs w:val="28"/>
                <w:lang w:val="uk-UA"/>
              </w:rPr>
              <w:t>і</w:t>
            </w:r>
            <w:r w:rsidR="00E71EE0" w:rsidRPr="00EF145C">
              <w:rPr>
                <w:rFonts w:ascii="Times New Roman" w:hAnsi="Times New Roman"/>
                <w:i/>
                <w:sz w:val="28"/>
                <w:szCs w:val="28"/>
                <w:lang w:val="uk-UA"/>
              </w:rPr>
              <w:t>ст</w:t>
            </w:r>
            <w:r>
              <w:rPr>
                <w:rFonts w:ascii="Times New Roman" w:hAnsi="Times New Roman"/>
                <w:i/>
                <w:sz w:val="28"/>
                <w:szCs w:val="28"/>
                <w:lang w:val="uk-UA"/>
              </w:rPr>
              <w:t>ю</w:t>
            </w:r>
            <w:r w:rsidR="00E71EE0" w:rsidRPr="00EF145C">
              <w:rPr>
                <w:rFonts w:ascii="Times New Roman" w:hAnsi="Times New Roman"/>
                <w:i/>
                <w:sz w:val="28"/>
                <w:szCs w:val="28"/>
                <w:lang w:val="uk-UA"/>
              </w:rPr>
              <w:t xml:space="preserve"> життя дітей з ожирінням</w:t>
            </w:r>
          </w:p>
        </w:tc>
      </w:tr>
      <w:tr w:rsidR="00E71EE0" w:rsidRPr="00EF145C" w:rsidTr="00C828B5">
        <w:tc>
          <w:tcPr>
            <w:tcW w:w="5148"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 xml:space="preserve">Профілактична спрямованість </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Економічна доцільність</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Відповідальність сучасному міжнародного досвіду</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Дієвість</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Доступність</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Комплексність</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color w:val="000000"/>
                <w:sz w:val="28"/>
                <w:szCs w:val="28"/>
                <w:lang w:val="uk-UA"/>
              </w:rPr>
            </w:pPr>
            <w:r w:rsidRPr="00EF145C">
              <w:rPr>
                <w:rFonts w:ascii="Times New Roman" w:hAnsi="Times New Roman"/>
                <w:color w:val="000000"/>
                <w:sz w:val="28"/>
                <w:szCs w:val="28"/>
                <w:lang w:val="uk-UA"/>
              </w:rPr>
              <w:t>Системність.</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5148" w:type="dxa"/>
          </w:tcPr>
          <w:p w:rsidR="00E71EE0" w:rsidRPr="00EF145C" w:rsidRDefault="00E71EE0" w:rsidP="00437AC0">
            <w:pPr>
              <w:spacing w:after="0" w:line="240" w:lineRule="auto"/>
              <w:rPr>
                <w:rFonts w:ascii="Times New Roman" w:hAnsi="Times New Roman"/>
                <w:color w:val="000000"/>
                <w:sz w:val="28"/>
                <w:szCs w:val="28"/>
                <w:lang w:val="uk-UA"/>
              </w:rPr>
            </w:pPr>
            <w:r w:rsidRPr="00EF145C">
              <w:rPr>
                <w:rFonts w:ascii="Times New Roman" w:hAnsi="Times New Roman"/>
                <w:sz w:val="28"/>
                <w:szCs w:val="28"/>
                <w:lang w:val="uk-UA"/>
              </w:rPr>
              <w:t>Недоліки (вкажіть прописом)</w:t>
            </w:r>
          </w:p>
        </w:tc>
        <w:tc>
          <w:tcPr>
            <w:tcW w:w="4705" w:type="dxa"/>
          </w:tcPr>
          <w:p w:rsidR="00E71EE0" w:rsidRPr="00EF145C" w:rsidRDefault="00E71EE0" w:rsidP="00437AC0">
            <w:pPr>
              <w:spacing w:after="0" w:line="240" w:lineRule="auto"/>
              <w:rPr>
                <w:rFonts w:ascii="Times New Roman" w:hAnsi="Times New Roman"/>
                <w:sz w:val="28"/>
                <w:szCs w:val="28"/>
                <w:lang w:val="uk-UA"/>
              </w:rPr>
            </w:pPr>
          </w:p>
        </w:tc>
      </w:tr>
    </w:tbl>
    <w:p w:rsidR="00E71EE0" w:rsidRPr="00EF145C" w:rsidRDefault="00E71EE0" w:rsidP="00437AC0">
      <w:pPr>
        <w:spacing w:after="0" w:line="240" w:lineRule="auto"/>
        <w:rPr>
          <w:rFonts w:ascii="Times New Roman" w:hAnsi="Times New Roman"/>
          <w:sz w:val="28"/>
          <w:szCs w:val="28"/>
          <w:lang w:val="uk-UA"/>
        </w:rPr>
      </w:pPr>
    </w:p>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2) Чи  впровадження моделі в практику вплине на покращання показників і як саме: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9"/>
        <w:gridCol w:w="1964"/>
      </w:tblGrid>
      <w:tr w:rsidR="00E71EE0" w:rsidRPr="00EF145C" w:rsidTr="00C828B5">
        <w:tc>
          <w:tcPr>
            <w:tcW w:w="7889" w:type="dxa"/>
            <w:vAlign w:val="center"/>
          </w:tcPr>
          <w:p w:rsidR="00E71EE0" w:rsidRPr="00EF145C" w:rsidRDefault="00E71EE0" w:rsidP="00437AC0">
            <w:pPr>
              <w:spacing w:after="0" w:line="240" w:lineRule="auto"/>
              <w:jc w:val="center"/>
              <w:rPr>
                <w:rFonts w:ascii="Times New Roman" w:hAnsi="Times New Roman"/>
                <w:i/>
                <w:sz w:val="28"/>
                <w:szCs w:val="28"/>
                <w:lang w:val="uk-UA"/>
              </w:rPr>
            </w:pPr>
            <w:r w:rsidRPr="00EF145C">
              <w:rPr>
                <w:rFonts w:ascii="Times New Roman" w:hAnsi="Times New Roman"/>
                <w:i/>
                <w:sz w:val="28"/>
                <w:szCs w:val="28"/>
                <w:lang w:val="uk-UA"/>
              </w:rPr>
              <w:t>Назва показника</w:t>
            </w:r>
          </w:p>
        </w:tc>
        <w:tc>
          <w:tcPr>
            <w:tcW w:w="1964" w:type="dxa"/>
            <w:vAlign w:val="center"/>
          </w:tcPr>
          <w:p w:rsidR="00E71EE0" w:rsidRPr="00EF145C" w:rsidRDefault="00E71EE0" w:rsidP="00437AC0">
            <w:pPr>
              <w:spacing w:after="0" w:line="240" w:lineRule="auto"/>
              <w:jc w:val="center"/>
              <w:rPr>
                <w:rFonts w:ascii="Times New Roman" w:hAnsi="Times New Roman"/>
                <w:i/>
                <w:sz w:val="28"/>
                <w:szCs w:val="28"/>
                <w:lang w:val="uk-UA"/>
              </w:rPr>
            </w:pPr>
            <w:r w:rsidRPr="00EF145C">
              <w:rPr>
                <w:rFonts w:ascii="Times New Roman" w:hAnsi="Times New Roman"/>
                <w:i/>
                <w:sz w:val="28"/>
                <w:szCs w:val="28"/>
                <w:lang w:val="uk-UA"/>
              </w:rPr>
              <w:t>Імовірні зміни показника</w:t>
            </w:r>
          </w:p>
        </w:tc>
      </w:tr>
      <w:tr w:rsidR="00E71EE0" w:rsidRPr="00EF145C" w:rsidTr="00C828B5">
        <w:tc>
          <w:tcPr>
            <w:tcW w:w="7889" w:type="dxa"/>
          </w:tcPr>
          <w:p w:rsidR="00E71EE0" w:rsidRPr="00EF145C" w:rsidRDefault="00E71EE0" w:rsidP="00437AC0">
            <w:pPr>
              <w:tabs>
                <w:tab w:val="left" w:pos="1185"/>
              </w:tabs>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Підвищення якості та тривалості життя</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Рівнь інформованості пацієнтів та іх батьків</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Рівнь звернень за медичною допомогою</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Задовільність якістю медичної допомоги</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Ефективність медичної допомоги</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sz w:val="28"/>
                <w:szCs w:val="28"/>
                <w:lang w:val="uk-UA"/>
              </w:rPr>
            </w:pPr>
            <w:r w:rsidRPr="00EF145C">
              <w:rPr>
                <w:rFonts w:ascii="Times New Roman" w:hAnsi="Times New Roman"/>
                <w:sz w:val="28"/>
                <w:szCs w:val="28"/>
                <w:lang w:val="uk-UA"/>
              </w:rPr>
              <w:t>Економічність медичної допомоги</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BA7710">
            <w:pPr>
              <w:spacing w:after="0" w:line="240" w:lineRule="auto"/>
              <w:rPr>
                <w:rFonts w:ascii="Times New Roman" w:hAnsi="Times New Roman"/>
                <w:sz w:val="28"/>
                <w:szCs w:val="28"/>
                <w:lang w:val="uk-UA"/>
              </w:rPr>
            </w:pPr>
            <w:r w:rsidRPr="00EF145C">
              <w:rPr>
                <w:rFonts w:ascii="Times New Roman" w:hAnsi="Times New Roman"/>
                <w:color w:val="000000"/>
                <w:sz w:val="28"/>
                <w:szCs w:val="28"/>
                <w:lang w:val="uk-UA"/>
              </w:rPr>
              <w:t xml:space="preserve">Науково технічний рівень </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r w:rsidR="00E71EE0" w:rsidRPr="00EF145C" w:rsidTr="00C828B5">
        <w:tc>
          <w:tcPr>
            <w:tcW w:w="7889" w:type="dxa"/>
          </w:tcPr>
          <w:p w:rsidR="00E71EE0" w:rsidRPr="00EF145C" w:rsidRDefault="00E71EE0" w:rsidP="00437AC0">
            <w:pPr>
              <w:spacing w:after="0" w:line="240" w:lineRule="auto"/>
              <w:rPr>
                <w:rFonts w:ascii="Times New Roman" w:hAnsi="Times New Roman"/>
                <w:color w:val="000000"/>
                <w:sz w:val="28"/>
                <w:szCs w:val="28"/>
                <w:lang w:val="uk-UA"/>
              </w:rPr>
            </w:pPr>
            <w:r w:rsidRPr="00EF145C">
              <w:rPr>
                <w:rFonts w:ascii="Times New Roman" w:hAnsi="Times New Roman"/>
                <w:sz w:val="28"/>
                <w:szCs w:val="28"/>
                <w:lang w:val="uk-UA"/>
              </w:rPr>
              <w:t>Інші (вкажіть які)</w:t>
            </w:r>
          </w:p>
        </w:tc>
        <w:tc>
          <w:tcPr>
            <w:tcW w:w="1964" w:type="dxa"/>
          </w:tcPr>
          <w:p w:rsidR="00E71EE0" w:rsidRPr="00EF145C" w:rsidRDefault="00E71EE0" w:rsidP="00437AC0">
            <w:pPr>
              <w:spacing w:after="0" w:line="240" w:lineRule="auto"/>
              <w:rPr>
                <w:rFonts w:ascii="Times New Roman" w:hAnsi="Times New Roman"/>
                <w:sz w:val="28"/>
                <w:szCs w:val="28"/>
                <w:lang w:val="uk-UA"/>
              </w:rPr>
            </w:pPr>
          </w:p>
        </w:tc>
      </w:tr>
    </w:tbl>
    <w:p w:rsidR="00E71EE0" w:rsidRPr="00EF145C" w:rsidRDefault="00E71EE0" w:rsidP="00437AC0">
      <w:pPr>
        <w:pStyle w:val="22"/>
        <w:spacing w:after="0" w:line="240" w:lineRule="auto"/>
        <w:jc w:val="center"/>
        <w:rPr>
          <w:rFonts w:ascii="Times New Roman" w:hAnsi="Times New Roman"/>
          <w:color w:val="000000"/>
          <w:sz w:val="28"/>
          <w:szCs w:val="28"/>
        </w:rPr>
      </w:pPr>
      <w:r w:rsidRPr="00EF145C">
        <w:rPr>
          <w:rFonts w:ascii="Times New Roman" w:hAnsi="Times New Roman"/>
          <w:sz w:val="28"/>
          <w:szCs w:val="28"/>
          <w:lang w:val="uk-UA"/>
        </w:rPr>
        <w:t>Дата __________                                                                     Підпис ________________________</w:t>
      </w: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EF145C">
      <w:pPr>
        <w:pStyle w:val="22"/>
        <w:spacing w:after="0" w:line="240" w:lineRule="auto"/>
        <w:jc w:val="center"/>
        <w:rPr>
          <w:rFonts w:ascii="Times New Roman" w:hAnsi="Times New Roman"/>
          <w:color w:val="000000"/>
          <w:sz w:val="28"/>
          <w:szCs w:val="28"/>
          <w:lang w:val="uk-UA"/>
        </w:rPr>
      </w:pPr>
    </w:p>
    <w:p w:rsidR="00E71EE0" w:rsidRDefault="00E71EE0" w:rsidP="006038C4">
      <w:pPr>
        <w:pStyle w:val="22"/>
        <w:spacing w:after="0" w:line="240" w:lineRule="auto"/>
        <w:rPr>
          <w:rFonts w:ascii="Times New Roman" w:hAnsi="Times New Roman"/>
          <w:color w:val="000000"/>
          <w:sz w:val="28"/>
          <w:szCs w:val="28"/>
          <w:lang w:val="uk-UA"/>
        </w:rPr>
      </w:pPr>
    </w:p>
    <w:p w:rsidR="00E71EE0" w:rsidRDefault="0040033B" w:rsidP="006038C4">
      <w:pPr>
        <w:pStyle w:val="22"/>
        <w:spacing w:after="0" w:line="240" w:lineRule="auto"/>
        <w:ind w:right="423"/>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0" type="#_x0000_t75" style="width:498.1pt;height:701.1pt">
            <v:imagedata r:id="rId45" o:title="1"/>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1" type="#_x0000_t75" style="width:498.1pt;height:702.3pt">
            <v:imagedata r:id="rId46" o:title="2"/>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2" type="#_x0000_t75" style="width:495.75pt;height:695.2pt">
            <v:imagedata r:id="rId47" o:title="3"/>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3" type="#_x0000_t75" style="width:495.75pt;height:698.75pt">
            <v:imagedata r:id="rId48" o:title="4"/>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4" type="#_x0000_t75" style="width:499.3pt;height:702.3pt">
            <v:imagedata r:id="rId49" o:title="5"/>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5" type="#_x0000_t75" style="width:501.65pt;height:695.2pt">
            <v:imagedata r:id="rId50" o:title="6"/>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6" type="#_x0000_t75" style="width:499.3pt;height:702.3pt">
            <v:imagedata r:id="rId51" o:title="7"/>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7" type="#_x0000_t75" style="width:498.1pt;height:695.2pt">
            <v:imagedata r:id="rId52" o:title="8"/>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8" type="#_x0000_t75" style="width:499.3pt;height:702.3pt">
            <v:imagedata r:id="rId53" o:title="9"/>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39" type="#_x0000_t75" style="width:499.3pt;height:702.3pt">
            <v:imagedata r:id="rId54" o:title="10"/>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0" type="#_x0000_t75" style="width:499.3pt;height:702.3pt">
            <v:imagedata r:id="rId55" o:title="11"/>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1" type="#_x0000_t75" style="width:498.1pt;height:699.95pt">
            <v:imagedata r:id="rId56" o:title="12"/>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2" type="#_x0000_t75" style="width:496.9pt;height:691.65pt">
            <v:imagedata r:id="rId57" o:title="13"/>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3" type="#_x0000_t75" style="width:499.3pt;height:702.3pt">
            <v:imagedata r:id="rId58" o:title="14"/>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4" type="#_x0000_t75" style="width:499.3pt;height:702.3pt">
            <v:imagedata r:id="rId59" o:title="15"/>
          </v:shape>
        </w:pict>
      </w:r>
    </w:p>
    <w:p w:rsidR="00E71EE0" w:rsidRDefault="0040033B" w:rsidP="008C1D2C">
      <w:pPr>
        <w:pStyle w:val="22"/>
        <w:spacing w:after="0" w:line="240" w:lineRule="auto"/>
        <w:ind w:right="423"/>
        <w:jc w:val="center"/>
        <w:rPr>
          <w:rFonts w:ascii="Times New Roman" w:hAnsi="Times New Roman"/>
          <w:color w:val="000000"/>
          <w:sz w:val="28"/>
          <w:szCs w:val="28"/>
          <w:lang w:val="en-US"/>
        </w:rPr>
      </w:pPr>
      <w:r>
        <w:rPr>
          <w:rFonts w:ascii="Times New Roman" w:hAnsi="Times New Roman"/>
          <w:color w:val="000000"/>
          <w:sz w:val="28"/>
          <w:szCs w:val="28"/>
          <w:lang w:val="en-US"/>
        </w:rPr>
        <w:lastRenderedPageBreak/>
        <w:pict>
          <v:shape id="_x0000_i1045" type="#_x0000_t75" style="width:499.3pt;height:702.3pt">
            <v:imagedata r:id="rId60" o:title="16"/>
          </v:shape>
        </w:pict>
      </w:r>
    </w:p>
    <w:sectPr w:rsidR="00E71EE0" w:rsidSect="0007640A">
      <w:footerReference w:type="default" r:id="rId61"/>
      <w:footerReference w:type="first" r:id="rId62"/>
      <w:pgSz w:w="11906" w:h="16838"/>
      <w:pgMar w:top="1134" w:right="62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74B" w:rsidRDefault="000B174B" w:rsidP="00271A50">
      <w:pPr>
        <w:spacing w:after="0" w:line="240" w:lineRule="auto"/>
      </w:pPr>
      <w:r>
        <w:separator/>
      </w:r>
    </w:p>
  </w:endnote>
  <w:endnote w:type="continuationSeparator" w:id="0">
    <w:p w:rsidR="000B174B" w:rsidRDefault="000B174B" w:rsidP="00271A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Narrow">
    <w:panose1 w:val="020B0606020202030204"/>
    <w:charset w:val="CC"/>
    <w:family w:val="swiss"/>
    <w:pitch w:val="variable"/>
    <w:sig w:usb0="00000287" w:usb1="00000800" w:usb2="00000000" w:usb3="00000000" w:csb0="0000009F" w:csb1="00000000"/>
  </w:font>
  <w:font w:name="Candara">
    <w:panose1 w:val="020E0502030303020204"/>
    <w:charset w:val="CC"/>
    <w:family w:val="swiss"/>
    <w:pitch w:val="variable"/>
    <w:sig w:usb0="A00002EF" w:usb1="4000A44B" w:usb2="00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3B" w:rsidRDefault="0040033B">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3B" w:rsidRDefault="0040033B">
    <w:pPr>
      <w:pStyle w:val="ae"/>
      <w:jc w:val="center"/>
    </w:pPr>
  </w:p>
  <w:p w:rsidR="0040033B" w:rsidRDefault="0040033B">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74B" w:rsidRDefault="000B174B" w:rsidP="00271A50">
      <w:pPr>
        <w:spacing w:after="0" w:line="240" w:lineRule="auto"/>
      </w:pPr>
      <w:r>
        <w:separator/>
      </w:r>
    </w:p>
  </w:footnote>
  <w:footnote w:type="continuationSeparator" w:id="0">
    <w:p w:rsidR="000B174B" w:rsidRDefault="000B174B" w:rsidP="00271A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3B" w:rsidRDefault="0040033B">
    <w:pPr>
      <w:pStyle w:val="ac"/>
    </w:pPr>
  </w:p>
  <w:p w:rsidR="0040033B" w:rsidRPr="00FC7CD6" w:rsidRDefault="0040033B" w:rsidP="00E57E20">
    <w:pPr>
      <w:pStyle w:val="ac"/>
      <w:jc w:val="center"/>
      <w:rPr>
        <w:rFonts w:ascii="Times New Roman" w:hAnsi="Times New Roman"/>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288"/>
      <w:gridCol w:w="3289"/>
      <w:gridCol w:w="3287"/>
    </w:tblGrid>
    <w:tr w:rsidR="0040033B" w:rsidRPr="00E350A6">
      <w:trPr>
        <w:trHeight w:val="720"/>
      </w:trPr>
      <w:tc>
        <w:tcPr>
          <w:tcW w:w="1667" w:type="pct"/>
        </w:tcPr>
        <w:p w:rsidR="0040033B" w:rsidRPr="00D90C01" w:rsidRDefault="0040033B">
          <w:pPr>
            <w:pStyle w:val="ac"/>
            <w:tabs>
              <w:tab w:val="clear" w:pos="4677"/>
              <w:tab w:val="clear" w:pos="9355"/>
            </w:tabs>
            <w:rPr>
              <w:color w:val="4F81BD"/>
            </w:rPr>
          </w:pPr>
        </w:p>
      </w:tc>
      <w:tc>
        <w:tcPr>
          <w:tcW w:w="1667" w:type="pct"/>
        </w:tcPr>
        <w:p w:rsidR="0040033B" w:rsidRPr="00D90C01" w:rsidRDefault="0040033B">
          <w:pPr>
            <w:pStyle w:val="ac"/>
            <w:tabs>
              <w:tab w:val="clear" w:pos="4677"/>
              <w:tab w:val="clear" w:pos="9355"/>
            </w:tabs>
            <w:jc w:val="center"/>
            <w:rPr>
              <w:color w:val="4F81BD"/>
            </w:rPr>
          </w:pPr>
        </w:p>
      </w:tc>
      <w:tc>
        <w:tcPr>
          <w:tcW w:w="1666" w:type="pct"/>
        </w:tcPr>
        <w:p w:rsidR="0040033B" w:rsidRPr="00E350A6" w:rsidRDefault="0040033B">
          <w:pPr>
            <w:pStyle w:val="ac"/>
            <w:tabs>
              <w:tab w:val="clear" w:pos="4677"/>
              <w:tab w:val="clear" w:pos="9355"/>
            </w:tabs>
            <w:jc w:val="right"/>
            <w:rPr>
              <w:rFonts w:ascii="Times New Roman" w:hAnsi="Times New Roman"/>
              <w:sz w:val="28"/>
              <w:szCs w:val="28"/>
            </w:rPr>
          </w:pPr>
          <w:r w:rsidRPr="00E350A6">
            <w:rPr>
              <w:rFonts w:ascii="Times New Roman" w:hAnsi="Times New Roman"/>
              <w:sz w:val="28"/>
              <w:szCs w:val="28"/>
            </w:rPr>
            <w:fldChar w:fldCharType="begin"/>
          </w:r>
          <w:r w:rsidRPr="00E350A6">
            <w:rPr>
              <w:rFonts w:ascii="Times New Roman" w:hAnsi="Times New Roman"/>
              <w:sz w:val="28"/>
              <w:szCs w:val="28"/>
            </w:rPr>
            <w:instrText>PAGE   \* MERGEFORMAT</w:instrText>
          </w:r>
          <w:r w:rsidRPr="00E350A6">
            <w:rPr>
              <w:rFonts w:ascii="Times New Roman" w:hAnsi="Times New Roman"/>
              <w:sz w:val="28"/>
              <w:szCs w:val="28"/>
            </w:rPr>
            <w:fldChar w:fldCharType="separate"/>
          </w:r>
          <w:r w:rsidR="00347406">
            <w:rPr>
              <w:rFonts w:ascii="Times New Roman" w:hAnsi="Times New Roman"/>
              <w:noProof/>
              <w:sz w:val="28"/>
              <w:szCs w:val="28"/>
            </w:rPr>
            <w:t>22</w:t>
          </w:r>
          <w:r w:rsidRPr="00E350A6">
            <w:rPr>
              <w:rFonts w:ascii="Times New Roman" w:hAnsi="Times New Roman"/>
              <w:sz w:val="28"/>
              <w:szCs w:val="28"/>
            </w:rPr>
            <w:fldChar w:fldCharType="end"/>
          </w:r>
        </w:p>
      </w:tc>
    </w:tr>
  </w:tbl>
  <w:p w:rsidR="0040033B" w:rsidRPr="00FC7CD6" w:rsidRDefault="0040033B" w:rsidP="00A3424F">
    <w:pPr>
      <w:pStyle w:val="ac"/>
      <w:jc w:val="center"/>
      <w:rPr>
        <w:rFonts w:ascii="Times New Roman" w:hAnsi="Times New Roman"/>
        <w:sz w:val="28"/>
        <w:szCs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307"/>
      <w:gridCol w:w="3308"/>
      <w:gridCol w:w="3306"/>
    </w:tblGrid>
    <w:tr w:rsidR="0040033B">
      <w:trPr>
        <w:trHeight w:val="720"/>
      </w:trPr>
      <w:tc>
        <w:tcPr>
          <w:tcW w:w="1667" w:type="pct"/>
        </w:tcPr>
        <w:p w:rsidR="0040033B" w:rsidRPr="008753A8" w:rsidRDefault="0040033B">
          <w:pPr>
            <w:pStyle w:val="ac"/>
            <w:tabs>
              <w:tab w:val="clear" w:pos="4677"/>
              <w:tab w:val="clear" w:pos="9355"/>
            </w:tabs>
            <w:rPr>
              <w:rFonts w:ascii="Times New Roman" w:hAnsi="Times New Roman"/>
              <w:color w:val="000000"/>
              <w:sz w:val="28"/>
              <w:szCs w:val="28"/>
            </w:rPr>
          </w:pPr>
        </w:p>
      </w:tc>
      <w:tc>
        <w:tcPr>
          <w:tcW w:w="1667" w:type="pct"/>
        </w:tcPr>
        <w:p w:rsidR="0040033B" w:rsidRPr="008753A8" w:rsidRDefault="0040033B">
          <w:pPr>
            <w:pStyle w:val="ac"/>
            <w:tabs>
              <w:tab w:val="clear" w:pos="4677"/>
              <w:tab w:val="clear" w:pos="9355"/>
            </w:tabs>
            <w:jc w:val="center"/>
            <w:rPr>
              <w:rFonts w:ascii="Times New Roman" w:hAnsi="Times New Roman"/>
              <w:color w:val="000000"/>
              <w:sz w:val="28"/>
              <w:szCs w:val="28"/>
            </w:rPr>
          </w:pPr>
        </w:p>
      </w:tc>
      <w:tc>
        <w:tcPr>
          <w:tcW w:w="1666" w:type="pct"/>
        </w:tcPr>
        <w:p w:rsidR="0040033B" w:rsidRPr="008753A8" w:rsidRDefault="0040033B">
          <w:pPr>
            <w:pStyle w:val="ac"/>
            <w:tabs>
              <w:tab w:val="clear" w:pos="4677"/>
              <w:tab w:val="clear" w:pos="9355"/>
            </w:tabs>
            <w:jc w:val="right"/>
            <w:rPr>
              <w:rFonts w:ascii="Times New Roman" w:hAnsi="Times New Roman"/>
              <w:color w:val="000000"/>
              <w:sz w:val="28"/>
              <w:szCs w:val="28"/>
            </w:rPr>
          </w:pPr>
          <w:r w:rsidRPr="008753A8">
            <w:rPr>
              <w:rFonts w:ascii="Times New Roman" w:hAnsi="Times New Roman"/>
              <w:color w:val="000000"/>
              <w:sz w:val="28"/>
              <w:szCs w:val="28"/>
            </w:rPr>
            <w:fldChar w:fldCharType="begin"/>
          </w:r>
          <w:r w:rsidRPr="008753A8">
            <w:rPr>
              <w:rFonts w:ascii="Times New Roman" w:hAnsi="Times New Roman"/>
              <w:color w:val="000000"/>
              <w:sz w:val="28"/>
              <w:szCs w:val="28"/>
            </w:rPr>
            <w:instrText>PAGE   \* MERGEFORMAT</w:instrText>
          </w:r>
          <w:r w:rsidRPr="008753A8">
            <w:rPr>
              <w:rFonts w:ascii="Times New Roman" w:hAnsi="Times New Roman"/>
              <w:color w:val="000000"/>
              <w:sz w:val="28"/>
              <w:szCs w:val="28"/>
            </w:rPr>
            <w:fldChar w:fldCharType="separate"/>
          </w:r>
          <w:r w:rsidR="00347406">
            <w:rPr>
              <w:rFonts w:ascii="Times New Roman" w:hAnsi="Times New Roman"/>
              <w:noProof/>
              <w:color w:val="000000"/>
              <w:sz w:val="28"/>
              <w:szCs w:val="28"/>
            </w:rPr>
            <w:t>139</w:t>
          </w:r>
          <w:r w:rsidRPr="008753A8">
            <w:rPr>
              <w:rFonts w:ascii="Times New Roman" w:hAnsi="Times New Roman"/>
              <w:color w:val="000000"/>
              <w:sz w:val="28"/>
              <w:szCs w:val="28"/>
            </w:rPr>
            <w:fldChar w:fldCharType="end"/>
          </w:r>
        </w:p>
      </w:tc>
    </w:tr>
  </w:tbl>
  <w:p w:rsidR="0040033B" w:rsidRPr="00FC7CD6" w:rsidRDefault="0040033B" w:rsidP="00370C91">
    <w:pPr>
      <w:pStyle w:val="ac"/>
      <w:jc w:val="center"/>
      <w:rPr>
        <w:rFonts w:ascii="Times New Roman" w:hAnsi="Times New Roman"/>
        <w:sz w:val="28"/>
        <w:szCs w:val="2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3B" w:rsidRPr="000D57CA" w:rsidRDefault="0040033B">
    <w:pPr>
      <w:pStyle w:val="ac"/>
      <w:jc w:val="right"/>
      <w:rPr>
        <w:rFonts w:ascii="Times New Roman" w:hAnsi="Times New Roman"/>
        <w:sz w:val="28"/>
        <w:szCs w:val="28"/>
      </w:rPr>
    </w:pPr>
    <w:r w:rsidRPr="000D57CA">
      <w:rPr>
        <w:rFonts w:ascii="Times New Roman" w:hAnsi="Times New Roman"/>
        <w:sz w:val="28"/>
        <w:szCs w:val="28"/>
      </w:rPr>
      <w:fldChar w:fldCharType="begin"/>
    </w:r>
    <w:r w:rsidRPr="000D57CA">
      <w:rPr>
        <w:rFonts w:ascii="Times New Roman" w:hAnsi="Times New Roman"/>
        <w:sz w:val="28"/>
        <w:szCs w:val="28"/>
      </w:rPr>
      <w:instrText>PAGE   \* MERGEFORMAT</w:instrText>
    </w:r>
    <w:r w:rsidRPr="000D57CA">
      <w:rPr>
        <w:rFonts w:ascii="Times New Roman" w:hAnsi="Times New Roman"/>
        <w:sz w:val="28"/>
        <w:szCs w:val="28"/>
      </w:rPr>
      <w:fldChar w:fldCharType="separate"/>
    </w:r>
    <w:r w:rsidR="00347406">
      <w:rPr>
        <w:rFonts w:ascii="Times New Roman" w:hAnsi="Times New Roman"/>
        <w:noProof/>
        <w:sz w:val="28"/>
        <w:szCs w:val="28"/>
      </w:rPr>
      <w:t>259</w:t>
    </w:r>
    <w:r w:rsidRPr="000D57CA">
      <w:rPr>
        <w:rFonts w:ascii="Times New Roman" w:hAnsi="Times New Roman"/>
        <w:sz w:val="28"/>
        <w:szCs w:val="28"/>
      </w:rPr>
      <w:fldChar w:fldCharType="end"/>
    </w:r>
  </w:p>
  <w:p w:rsidR="0040033B" w:rsidRDefault="0040033B" w:rsidP="00025BDF">
    <w:pPr>
      <w:pStyle w:val="ac"/>
      <w:jc w:val="center"/>
      <w:rPr>
        <w:rFonts w:ascii="Times New Roman" w:hAnsi="Times New Roman"/>
        <w:sz w:val="28"/>
        <w:szCs w:val="28"/>
      </w:rPr>
    </w:pPr>
  </w:p>
  <w:p w:rsidR="0040033B" w:rsidRPr="00FC7CD6" w:rsidRDefault="0040033B" w:rsidP="00025BDF">
    <w:pPr>
      <w:pStyle w:val="ac"/>
      <w:jc w:val="center"/>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C7D64"/>
    <w:multiLevelType w:val="hybridMultilevel"/>
    <w:tmpl w:val="3A34550A"/>
    <w:lvl w:ilvl="0" w:tplc="7B1AF55A">
      <w:start w:val="95"/>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3585CF2"/>
    <w:multiLevelType w:val="multilevel"/>
    <w:tmpl w:val="FB021B6C"/>
    <w:lvl w:ilvl="0">
      <w:start w:val="1"/>
      <w:numFmt w:val="decimal"/>
      <w:lvlText w:val="%1."/>
      <w:lvlJc w:val="left"/>
      <w:pPr>
        <w:ind w:left="795" w:hanging="795"/>
      </w:pPr>
      <w:rPr>
        <w:rFonts w:cs="Times New Roman" w:hint="default"/>
      </w:rPr>
    </w:lvl>
    <w:lvl w:ilvl="1">
      <w:start w:val="1"/>
      <w:numFmt w:val="decimal"/>
      <w:lvlText w:val="%1.%2."/>
      <w:lvlJc w:val="left"/>
      <w:pPr>
        <w:ind w:left="795" w:hanging="795"/>
      </w:pPr>
      <w:rPr>
        <w:rFonts w:cs="Times New Roman" w:hint="default"/>
      </w:rPr>
    </w:lvl>
    <w:lvl w:ilvl="2">
      <w:start w:val="1"/>
      <w:numFmt w:val="decimalZero"/>
      <w:lvlText w:val="%1.%2.%3."/>
      <w:lvlJc w:val="left"/>
      <w:pPr>
        <w:ind w:left="795" w:hanging="795"/>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152D24F5"/>
    <w:multiLevelType w:val="multilevel"/>
    <w:tmpl w:val="26ACE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6727E9"/>
    <w:multiLevelType w:val="hybridMultilevel"/>
    <w:tmpl w:val="B276F9A0"/>
    <w:lvl w:ilvl="0" w:tplc="1352A7F4">
      <w:start w:val="1"/>
      <w:numFmt w:val="bullet"/>
      <w:lvlText w:val=""/>
      <w:lvlJc w:val="left"/>
      <w:pPr>
        <w:tabs>
          <w:tab w:val="num" w:pos="1778"/>
        </w:tabs>
        <w:ind w:left="1778" w:hanging="360"/>
      </w:pPr>
      <w:rPr>
        <w:rFonts w:ascii="Wingdings" w:hAnsi="Wingdings" w:hint="default"/>
      </w:rPr>
    </w:lvl>
    <w:lvl w:ilvl="1" w:tplc="C226D24A" w:tentative="1">
      <w:start w:val="1"/>
      <w:numFmt w:val="bullet"/>
      <w:lvlText w:val=""/>
      <w:lvlJc w:val="left"/>
      <w:pPr>
        <w:tabs>
          <w:tab w:val="num" w:pos="2498"/>
        </w:tabs>
        <w:ind w:left="2498" w:hanging="360"/>
      </w:pPr>
      <w:rPr>
        <w:rFonts w:ascii="Wingdings" w:hAnsi="Wingdings" w:hint="default"/>
      </w:rPr>
    </w:lvl>
    <w:lvl w:ilvl="2" w:tplc="0B480368" w:tentative="1">
      <w:start w:val="1"/>
      <w:numFmt w:val="bullet"/>
      <w:lvlText w:val=""/>
      <w:lvlJc w:val="left"/>
      <w:pPr>
        <w:tabs>
          <w:tab w:val="num" w:pos="3218"/>
        </w:tabs>
        <w:ind w:left="3218" w:hanging="360"/>
      </w:pPr>
      <w:rPr>
        <w:rFonts w:ascii="Wingdings" w:hAnsi="Wingdings" w:hint="default"/>
      </w:rPr>
    </w:lvl>
    <w:lvl w:ilvl="3" w:tplc="0792CB1A" w:tentative="1">
      <w:start w:val="1"/>
      <w:numFmt w:val="bullet"/>
      <w:lvlText w:val=""/>
      <w:lvlJc w:val="left"/>
      <w:pPr>
        <w:tabs>
          <w:tab w:val="num" w:pos="3938"/>
        </w:tabs>
        <w:ind w:left="3938" w:hanging="360"/>
      </w:pPr>
      <w:rPr>
        <w:rFonts w:ascii="Wingdings" w:hAnsi="Wingdings" w:hint="default"/>
      </w:rPr>
    </w:lvl>
    <w:lvl w:ilvl="4" w:tplc="3DB011D0" w:tentative="1">
      <w:start w:val="1"/>
      <w:numFmt w:val="bullet"/>
      <w:lvlText w:val=""/>
      <w:lvlJc w:val="left"/>
      <w:pPr>
        <w:tabs>
          <w:tab w:val="num" w:pos="4658"/>
        </w:tabs>
        <w:ind w:left="4658" w:hanging="360"/>
      </w:pPr>
      <w:rPr>
        <w:rFonts w:ascii="Wingdings" w:hAnsi="Wingdings" w:hint="default"/>
      </w:rPr>
    </w:lvl>
    <w:lvl w:ilvl="5" w:tplc="D6CE54F0" w:tentative="1">
      <w:start w:val="1"/>
      <w:numFmt w:val="bullet"/>
      <w:lvlText w:val=""/>
      <w:lvlJc w:val="left"/>
      <w:pPr>
        <w:tabs>
          <w:tab w:val="num" w:pos="5378"/>
        </w:tabs>
        <w:ind w:left="5378" w:hanging="360"/>
      </w:pPr>
      <w:rPr>
        <w:rFonts w:ascii="Wingdings" w:hAnsi="Wingdings" w:hint="default"/>
      </w:rPr>
    </w:lvl>
    <w:lvl w:ilvl="6" w:tplc="DF22BC6C" w:tentative="1">
      <w:start w:val="1"/>
      <w:numFmt w:val="bullet"/>
      <w:lvlText w:val=""/>
      <w:lvlJc w:val="left"/>
      <w:pPr>
        <w:tabs>
          <w:tab w:val="num" w:pos="6098"/>
        </w:tabs>
        <w:ind w:left="6098" w:hanging="360"/>
      </w:pPr>
      <w:rPr>
        <w:rFonts w:ascii="Wingdings" w:hAnsi="Wingdings" w:hint="default"/>
      </w:rPr>
    </w:lvl>
    <w:lvl w:ilvl="7" w:tplc="29784CF8" w:tentative="1">
      <w:start w:val="1"/>
      <w:numFmt w:val="bullet"/>
      <w:lvlText w:val=""/>
      <w:lvlJc w:val="left"/>
      <w:pPr>
        <w:tabs>
          <w:tab w:val="num" w:pos="6818"/>
        </w:tabs>
        <w:ind w:left="6818" w:hanging="360"/>
      </w:pPr>
      <w:rPr>
        <w:rFonts w:ascii="Wingdings" w:hAnsi="Wingdings" w:hint="default"/>
      </w:rPr>
    </w:lvl>
    <w:lvl w:ilvl="8" w:tplc="49D29372" w:tentative="1">
      <w:start w:val="1"/>
      <w:numFmt w:val="bullet"/>
      <w:lvlText w:val=""/>
      <w:lvlJc w:val="left"/>
      <w:pPr>
        <w:tabs>
          <w:tab w:val="num" w:pos="7538"/>
        </w:tabs>
        <w:ind w:left="7538" w:hanging="360"/>
      </w:pPr>
      <w:rPr>
        <w:rFonts w:ascii="Wingdings" w:hAnsi="Wingdings" w:hint="default"/>
      </w:rPr>
    </w:lvl>
  </w:abstractNum>
  <w:abstractNum w:abstractNumId="4">
    <w:nsid w:val="30C1170D"/>
    <w:multiLevelType w:val="hybridMultilevel"/>
    <w:tmpl w:val="1BB20134"/>
    <w:lvl w:ilvl="0" w:tplc="6312293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90C405D"/>
    <w:multiLevelType w:val="hybridMultilevel"/>
    <w:tmpl w:val="C0FC0BC0"/>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6">
    <w:nsid w:val="40AC3E4D"/>
    <w:multiLevelType w:val="hybridMultilevel"/>
    <w:tmpl w:val="C478E350"/>
    <w:lvl w:ilvl="0" w:tplc="5BA8D902">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47E01690"/>
    <w:multiLevelType w:val="multilevel"/>
    <w:tmpl w:val="A1A4B882"/>
    <w:lvl w:ilvl="0">
      <w:start w:val="1"/>
      <w:numFmt w:val="decimal"/>
      <w:lvlText w:val="%1."/>
      <w:lvlJc w:val="left"/>
      <w:pPr>
        <w:ind w:left="450" w:hanging="450"/>
      </w:pPr>
      <w:rPr>
        <w:rFonts w:cs="Times New Roman" w:hint="default"/>
      </w:rPr>
    </w:lvl>
    <w:lvl w:ilvl="1">
      <w:start w:val="4"/>
      <w:numFmt w:val="decimal"/>
      <w:lvlText w:val="%1.%2."/>
      <w:lvlJc w:val="left"/>
      <w:pPr>
        <w:ind w:left="1515" w:hanging="720"/>
      </w:pPr>
      <w:rPr>
        <w:rFonts w:cs="Times New Roman" w:hint="default"/>
      </w:rPr>
    </w:lvl>
    <w:lvl w:ilvl="2">
      <w:start w:val="1"/>
      <w:numFmt w:val="decimalZero"/>
      <w:lvlText w:val="%1.%2.%3."/>
      <w:lvlJc w:val="left"/>
      <w:pPr>
        <w:ind w:left="2310" w:hanging="720"/>
      </w:pPr>
      <w:rPr>
        <w:rFonts w:cs="Times New Roman" w:hint="default"/>
      </w:rPr>
    </w:lvl>
    <w:lvl w:ilvl="3">
      <w:start w:val="1"/>
      <w:numFmt w:val="decimal"/>
      <w:lvlText w:val="%1.%2.%3.%4."/>
      <w:lvlJc w:val="left"/>
      <w:pPr>
        <w:ind w:left="3465" w:hanging="1080"/>
      </w:pPr>
      <w:rPr>
        <w:rFonts w:cs="Times New Roman" w:hint="default"/>
      </w:rPr>
    </w:lvl>
    <w:lvl w:ilvl="4">
      <w:start w:val="1"/>
      <w:numFmt w:val="decimal"/>
      <w:lvlText w:val="%1.%2.%3.%4.%5."/>
      <w:lvlJc w:val="left"/>
      <w:pPr>
        <w:ind w:left="4260" w:hanging="1080"/>
      </w:pPr>
      <w:rPr>
        <w:rFonts w:cs="Times New Roman" w:hint="default"/>
      </w:rPr>
    </w:lvl>
    <w:lvl w:ilvl="5">
      <w:start w:val="1"/>
      <w:numFmt w:val="decimal"/>
      <w:lvlText w:val="%1.%2.%3.%4.%5.%6."/>
      <w:lvlJc w:val="left"/>
      <w:pPr>
        <w:ind w:left="5415" w:hanging="1440"/>
      </w:pPr>
      <w:rPr>
        <w:rFonts w:cs="Times New Roman" w:hint="default"/>
      </w:rPr>
    </w:lvl>
    <w:lvl w:ilvl="6">
      <w:start w:val="1"/>
      <w:numFmt w:val="decimal"/>
      <w:lvlText w:val="%1.%2.%3.%4.%5.%6.%7."/>
      <w:lvlJc w:val="left"/>
      <w:pPr>
        <w:ind w:left="6570" w:hanging="1800"/>
      </w:pPr>
      <w:rPr>
        <w:rFonts w:cs="Times New Roman" w:hint="default"/>
      </w:rPr>
    </w:lvl>
    <w:lvl w:ilvl="7">
      <w:start w:val="1"/>
      <w:numFmt w:val="decimal"/>
      <w:lvlText w:val="%1.%2.%3.%4.%5.%6.%7.%8."/>
      <w:lvlJc w:val="left"/>
      <w:pPr>
        <w:ind w:left="7365" w:hanging="1800"/>
      </w:pPr>
      <w:rPr>
        <w:rFonts w:cs="Times New Roman" w:hint="default"/>
      </w:rPr>
    </w:lvl>
    <w:lvl w:ilvl="8">
      <w:start w:val="1"/>
      <w:numFmt w:val="decimal"/>
      <w:lvlText w:val="%1.%2.%3.%4.%5.%6.%7.%8.%9."/>
      <w:lvlJc w:val="left"/>
      <w:pPr>
        <w:ind w:left="8520" w:hanging="2160"/>
      </w:pPr>
      <w:rPr>
        <w:rFonts w:cs="Times New Roman" w:hint="default"/>
      </w:rPr>
    </w:lvl>
  </w:abstractNum>
  <w:abstractNum w:abstractNumId="8">
    <w:nsid w:val="51AF6059"/>
    <w:multiLevelType w:val="hybridMultilevel"/>
    <w:tmpl w:val="E9B8F2B8"/>
    <w:lvl w:ilvl="0" w:tplc="61A67BE8">
      <w:start w:val="3"/>
      <w:numFmt w:val="bullet"/>
      <w:lvlText w:val="–"/>
      <w:lvlJc w:val="left"/>
      <w:pPr>
        <w:ind w:left="1069" w:hanging="360"/>
      </w:pPr>
      <w:rPr>
        <w:rFonts w:ascii="Times New Roman" w:eastAsia="Calibr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60515DC0"/>
    <w:multiLevelType w:val="hybridMultilevel"/>
    <w:tmpl w:val="C14654C0"/>
    <w:lvl w:ilvl="0" w:tplc="CBE478BA">
      <w:start w:val="1"/>
      <w:numFmt w:val="bullet"/>
      <w:lvlText w:val="•"/>
      <w:lvlJc w:val="left"/>
      <w:pPr>
        <w:tabs>
          <w:tab w:val="num" w:pos="720"/>
        </w:tabs>
        <w:ind w:left="720" w:hanging="360"/>
      </w:pPr>
      <w:rPr>
        <w:rFonts w:ascii="Arial" w:hAnsi="Arial" w:hint="default"/>
      </w:rPr>
    </w:lvl>
    <w:lvl w:ilvl="1" w:tplc="04326214" w:tentative="1">
      <w:start w:val="1"/>
      <w:numFmt w:val="bullet"/>
      <w:lvlText w:val="•"/>
      <w:lvlJc w:val="left"/>
      <w:pPr>
        <w:tabs>
          <w:tab w:val="num" w:pos="1440"/>
        </w:tabs>
        <w:ind w:left="1440" w:hanging="360"/>
      </w:pPr>
      <w:rPr>
        <w:rFonts w:ascii="Arial" w:hAnsi="Arial" w:hint="default"/>
      </w:rPr>
    </w:lvl>
    <w:lvl w:ilvl="2" w:tplc="3244B8E6" w:tentative="1">
      <w:start w:val="1"/>
      <w:numFmt w:val="bullet"/>
      <w:lvlText w:val="•"/>
      <w:lvlJc w:val="left"/>
      <w:pPr>
        <w:tabs>
          <w:tab w:val="num" w:pos="2160"/>
        </w:tabs>
        <w:ind w:left="2160" w:hanging="360"/>
      </w:pPr>
      <w:rPr>
        <w:rFonts w:ascii="Arial" w:hAnsi="Arial" w:hint="default"/>
      </w:rPr>
    </w:lvl>
    <w:lvl w:ilvl="3" w:tplc="FCA4A2A4" w:tentative="1">
      <w:start w:val="1"/>
      <w:numFmt w:val="bullet"/>
      <w:lvlText w:val="•"/>
      <w:lvlJc w:val="left"/>
      <w:pPr>
        <w:tabs>
          <w:tab w:val="num" w:pos="2880"/>
        </w:tabs>
        <w:ind w:left="2880" w:hanging="360"/>
      </w:pPr>
      <w:rPr>
        <w:rFonts w:ascii="Arial" w:hAnsi="Arial" w:hint="default"/>
      </w:rPr>
    </w:lvl>
    <w:lvl w:ilvl="4" w:tplc="EE4EE4EC" w:tentative="1">
      <w:start w:val="1"/>
      <w:numFmt w:val="bullet"/>
      <w:lvlText w:val="•"/>
      <w:lvlJc w:val="left"/>
      <w:pPr>
        <w:tabs>
          <w:tab w:val="num" w:pos="3600"/>
        </w:tabs>
        <w:ind w:left="3600" w:hanging="360"/>
      </w:pPr>
      <w:rPr>
        <w:rFonts w:ascii="Arial" w:hAnsi="Arial" w:hint="default"/>
      </w:rPr>
    </w:lvl>
    <w:lvl w:ilvl="5" w:tplc="E1725DF8" w:tentative="1">
      <w:start w:val="1"/>
      <w:numFmt w:val="bullet"/>
      <w:lvlText w:val="•"/>
      <w:lvlJc w:val="left"/>
      <w:pPr>
        <w:tabs>
          <w:tab w:val="num" w:pos="4320"/>
        </w:tabs>
        <w:ind w:left="4320" w:hanging="360"/>
      </w:pPr>
      <w:rPr>
        <w:rFonts w:ascii="Arial" w:hAnsi="Arial" w:hint="default"/>
      </w:rPr>
    </w:lvl>
    <w:lvl w:ilvl="6" w:tplc="90941B7C" w:tentative="1">
      <w:start w:val="1"/>
      <w:numFmt w:val="bullet"/>
      <w:lvlText w:val="•"/>
      <w:lvlJc w:val="left"/>
      <w:pPr>
        <w:tabs>
          <w:tab w:val="num" w:pos="5040"/>
        </w:tabs>
        <w:ind w:left="5040" w:hanging="360"/>
      </w:pPr>
      <w:rPr>
        <w:rFonts w:ascii="Arial" w:hAnsi="Arial" w:hint="default"/>
      </w:rPr>
    </w:lvl>
    <w:lvl w:ilvl="7" w:tplc="CEC29F56" w:tentative="1">
      <w:start w:val="1"/>
      <w:numFmt w:val="bullet"/>
      <w:lvlText w:val="•"/>
      <w:lvlJc w:val="left"/>
      <w:pPr>
        <w:tabs>
          <w:tab w:val="num" w:pos="5760"/>
        </w:tabs>
        <w:ind w:left="5760" w:hanging="360"/>
      </w:pPr>
      <w:rPr>
        <w:rFonts w:ascii="Arial" w:hAnsi="Arial" w:hint="default"/>
      </w:rPr>
    </w:lvl>
    <w:lvl w:ilvl="8" w:tplc="31CCB6B6" w:tentative="1">
      <w:start w:val="1"/>
      <w:numFmt w:val="bullet"/>
      <w:lvlText w:val="•"/>
      <w:lvlJc w:val="left"/>
      <w:pPr>
        <w:tabs>
          <w:tab w:val="num" w:pos="6480"/>
        </w:tabs>
        <w:ind w:left="6480" w:hanging="360"/>
      </w:pPr>
      <w:rPr>
        <w:rFonts w:ascii="Arial" w:hAnsi="Arial" w:hint="default"/>
      </w:rPr>
    </w:lvl>
  </w:abstractNum>
  <w:abstractNum w:abstractNumId="10">
    <w:nsid w:val="650C5ACF"/>
    <w:multiLevelType w:val="hybridMultilevel"/>
    <w:tmpl w:val="FC4C7F6A"/>
    <w:lvl w:ilvl="0" w:tplc="AD7E37B0">
      <w:start w:val="1"/>
      <w:numFmt w:val="bullet"/>
      <w:lvlText w:val=""/>
      <w:lvlJc w:val="left"/>
      <w:pPr>
        <w:tabs>
          <w:tab w:val="num" w:pos="720"/>
        </w:tabs>
        <w:ind w:left="720" w:hanging="360"/>
      </w:pPr>
      <w:rPr>
        <w:rFonts w:ascii="Wingdings" w:hAnsi="Wingdings" w:hint="default"/>
      </w:rPr>
    </w:lvl>
    <w:lvl w:ilvl="1" w:tplc="B27E26A8" w:tentative="1">
      <w:start w:val="1"/>
      <w:numFmt w:val="bullet"/>
      <w:lvlText w:val=""/>
      <w:lvlJc w:val="left"/>
      <w:pPr>
        <w:tabs>
          <w:tab w:val="num" w:pos="1440"/>
        </w:tabs>
        <w:ind w:left="1440" w:hanging="360"/>
      </w:pPr>
      <w:rPr>
        <w:rFonts w:ascii="Wingdings" w:hAnsi="Wingdings" w:hint="default"/>
      </w:rPr>
    </w:lvl>
    <w:lvl w:ilvl="2" w:tplc="61C07692" w:tentative="1">
      <w:start w:val="1"/>
      <w:numFmt w:val="bullet"/>
      <w:lvlText w:val=""/>
      <w:lvlJc w:val="left"/>
      <w:pPr>
        <w:tabs>
          <w:tab w:val="num" w:pos="2160"/>
        </w:tabs>
        <w:ind w:left="2160" w:hanging="360"/>
      </w:pPr>
      <w:rPr>
        <w:rFonts w:ascii="Wingdings" w:hAnsi="Wingdings" w:hint="default"/>
      </w:rPr>
    </w:lvl>
    <w:lvl w:ilvl="3" w:tplc="49F482BC" w:tentative="1">
      <w:start w:val="1"/>
      <w:numFmt w:val="bullet"/>
      <w:lvlText w:val=""/>
      <w:lvlJc w:val="left"/>
      <w:pPr>
        <w:tabs>
          <w:tab w:val="num" w:pos="2880"/>
        </w:tabs>
        <w:ind w:left="2880" w:hanging="360"/>
      </w:pPr>
      <w:rPr>
        <w:rFonts w:ascii="Wingdings" w:hAnsi="Wingdings" w:hint="default"/>
      </w:rPr>
    </w:lvl>
    <w:lvl w:ilvl="4" w:tplc="0D364D38" w:tentative="1">
      <w:start w:val="1"/>
      <w:numFmt w:val="bullet"/>
      <w:lvlText w:val=""/>
      <w:lvlJc w:val="left"/>
      <w:pPr>
        <w:tabs>
          <w:tab w:val="num" w:pos="3600"/>
        </w:tabs>
        <w:ind w:left="3600" w:hanging="360"/>
      </w:pPr>
      <w:rPr>
        <w:rFonts w:ascii="Wingdings" w:hAnsi="Wingdings" w:hint="default"/>
      </w:rPr>
    </w:lvl>
    <w:lvl w:ilvl="5" w:tplc="D8D4E9A8" w:tentative="1">
      <w:start w:val="1"/>
      <w:numFmt w:val="bullet"/>
      <w:lvlText w:val=""/>
      <w:lvlJc w:val="left"/>
      <w:pPr>
        <w:tabs>
          <w:tab w:val="num" w:pos="4320"/>
        </w:tabs>
        <w:ind w:left="4320" w:hanging="360"/>
      </w:pPr>
      <w:rPr>
        <w:rFonts w:ascii="Wingdings" w:hAnsi="Wingdings" w:hint="default"/>
      </w:rPr>
    </w:lvl>
    <w:lvl w:ilvl="6" w:tplc="72221E34" w:tentative="1">
      <w:start w:val="1"/>
      <w:numFmt w:val="bullet"/>
      <w:lvlText w:val=""/>
      <w:lvlJc w:val="left"/>
      <w:pPr>
        <w:tabs>
          <w:tab w:val="num" w:pos="5040"/>
        </w:tabs>
        <w:ind w:left="5040" w:hanging="360"/>
      </w:pPr>
      <w:rPr>
        <w:rFonts w:ascii="Wingdings" w:hAnsi="Wingdings" w:hint="default"/>
      </w:rPr>
    </w:lvl>
    <w:lvl w:ilvl="7" w:tplc="220C699A" w:tentative="1">
      <w:start w:val="1"/>
      <w:numFmt w:val="bullet"/>
      <w:lvlText w:val=""/>
      <w:lvlJc w:val="left"/>
      <w:pPr>
        <w:tabs>
          <w:tab w:val="num" w:pos="5760"/>
        </w:tabs>
        <w:ind w:left="5760" w:hanging="360"/>
      </w:pPr>
      <w:rPr>
        <w:rFonts w:ascii="Wingdings" w:hAnsi="Wingdings" w:hint="default"/>
      </w:rPr>
    </w:lvl>
    <w:lvl w:ilvl="8" w:tplc="D9F4EEE0"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5"/>
  </w:num>
  <w:num w:numId="4">
    <w:abstractNumId w:val="7"/>
  </w:num>
  <w:num w:numId="5">
    <w:abstractNumId w:val="3"/>
  </w:num>
  <w:num w:numId="6">
    <w:abstractNumId w:val="9"/>
  </w:num>
  <w:num w:numId="7">
    <w:abstractNumId w:val="10"/>
  </w:num>
  <w:num w:numId="8">
    <w:abstractNumId w:val="0"/>
  </w:num>
  <w:num w:numId="9">
    <w:abstractNumId w:val="8"/>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hideSpellingErrors/>
  <w:hideGrammaticalErrors/>
  <w:doNotTrackMoves/>
  <w:defaultTabStop w:val="708"/>
  <w:characterSpacingControl w:val="doNotCompress"/>
  <w:hdrShapeDefaults>
    <o:shapedefaults v:ext="edit" spidmax="3748"/>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15FE"/>
    <w:rsid w:val="00000CD4"/>
    <w:rsid w:val="00001510"/>
    <w:rsid w:val="000023AC"/>
    <w:rsid w:val="00002E0D"/>
    <w:rsid w:val="00003D64"/>
    <w:rsid w:val="00005283"/>
    <w:rsid w:val="000055C6"/>
    <w:rsid w:val="000061D1"/>
    <w:rsid w:val="00007C34"/>
    <w:rsid w:val="000100B2"/>
    <w:rsid w:val="0001239B"/>
    <w:rsid w:val="000123B9"/>
    <w:rsid w:val="0001252E"/>
    <w:rsid w:val="0001393B"/>
    <w:rsid w:val="00014DD5"/>
    <w:rsid w:val="000162E4"/>
    <w:rsid w:val="00020592"/>
    <w:rsid w:val="00022BF3"/>
    <w:rsid w:val="00022DC3"/>
    <w:rsid w:val="00023679"/>
    <w:rsid w:val="00023F3F"/>
    <w:rsid w:val="00023F77"/>
    <w:rsid w:val="00025020"/>
    <w:rsid w:val="00025BDF"/>
    <w:rsid w:val="000276D9"/>
    <w:rsid w:val="0003008C"/>
    <w:rsid w:val="000302D6"/>
    <w:rsid w:val="000308F5"/>
    <w:rsid w:val="00030F02"/>
    <w:rsid w:val="000312E8"/>
    <w:rsid w:val="000318C9"/>
    <w:rsid w:val="0003207A"/>
    <w:rsid w:val="0003210C"/>
    <w:rsid w:val="0003407E"/>
    <w:rsid w:val="0003408A"/>
    <w:rsid w:val="00034AD0"/>
    <w:rsid w:val="00035470"/>
    <w:rsid w:val="00035B32"/>
    <w:rsid w:val="00036811"/>
    <w:rsid w:val="00036C25"/>
    <w:rsid w:val="000372A0"/>
    <w:rsid w:val="00037D35"/>
    <w:rsid w:val="00041D12"/>
    <w:rsid w:val="00041DD6"/>
    <w:rsid w:val="00041F47"/>
    <w:rsid w:val="00042141"/>
    <w:rsid w:val="00043352"/>
    <w:rsid w:val="000436D2"/>
    <w:rsid w:val="00043CD9"/>
    <w:rsid w:val="00044024"/>
    <w:rsid w:val="000454FE"/>
    <w:rsid w:val="0004559C"/>
    <w:rsid w:val="00046B2C"/>
    <w:rsid w:val="000471B6"/>
    <w:rsid w:val="000475A3"/>
    <w:rsid w:val="00047908"/>
    <w:rsid w:val="00050E95"/>
    <w:rsid w:val="0005281F"/>
    <w:rsid w:val="0005300B"/>
    <w:rsid w:val="0005307F"/>
    <w:rsid w:val="000537C7"/>
    <w:rsid w:val="000538B1"/>
    <w:rsid w:val="00055A42"/>
    <w:rsid w:val="000569E6"/>
    <w:rsid w:val="0006047E"/>
    <w:rsid w:val="00060838"/>
    <w:rsid w:val="00062F78"/>
    <w:rsid w:val="00063006"/>
    <w:rsid w:val="0006428B"/>
    <w:rsid w:val="0006498B"/>
    <w:rsid w:val="00065121"/>
    <w:rsid w:val="000654E9"/>
    <w:rsid w:val="00065BEB"/>
    <w:rsid w:val="000671AC"/>
    <w:rsid w:val="00067E25"/>
    <w:rsid w:val="00070B66"/>
    <w:rsid w:val="00070D9F"/>
    <w:rsid w:val="0007235D"/>
    <w:rsid w:val="00073959"/>
    <w:rsid w:val="00073D3D"/>
    <w:rsid w:val="00073F18"/>
    <w:rsid w:val="000743A5"/>
    <w:rsid w:val="00074A05"/>
    <w:rsid w:val="00075270"/>
    <w:rsid w:val="0007531F"/>
    <w:rsid w:val="0007640A"/>
    <w:rsid w:val="00080114"/>
    <w:rsid w:val="00080332"/>
    <w:rsid w:val="0008173B"/>
    <w:rsid w:val="000830F7"/>
    <w:rsid w:val="000848C9"/>
    <w:rsid w:val="00085FCF"/>
    <w:rsid w:val="0008640A"/>
    <w:rsid w:val="00086671"/>
    <w:rsid w:val="00087405"/>
    <w:rsid w:val="0009143F"/>
    <w:rsid w:val="00091976"/>
    <w:rsid w:val="000931EA"/>
    <w:rsid w:val="00093AE3"/>
    <w:rsid w:val="00094CCA"/>
    <w:rsid w:val="00096994"/>
    <w:rsid w:val="00097F98"/>
    <w:rsid w:val="000A049B"/>
    <w:rsid w:val="000A1E4B"/>
    <w:rsid w:val="000A222D"/>
    <w:rsid w:val="000A270C"/>
    <w:rsid w:val="000A2D4E"/>
    <w:rsid w:val="000A46B1"/>
    <w:rsid w:val="000A513A"/>
    <w:rsid w:val="000A5587"/>
    <w:rsid w:val="000A5C1B"/>
    <w:rsid w:val="000A6C7A"/>
    <w:rsid w:val="000A6D39"/>
    <w:rsid w:val="000A7FE6"/>
    <w:rsid w:val="000B0C8F"/>
    <w:rsid w:val="000B174B"/>
    <w:rsid w:val="000B19C1"/>
    <w:rsid w:val="000B32DE"/>
    <w:rsid w:val="000B411D"/>
    <w:rsid w:val="000B42BF"/>
    <w:rsid w:val="000B4D64"/>
    <w:rsid w:val="000B7085"/>
    <w:rsid w:val="000C0106"/>
    <w:rsid w:val="000C0870"/>
    <w:rsid w:val="000C0D63"/>
    <w:rsid w:val="000C1B78"/>
    <w:rsid w:val="000C1B85"/>
    <w:rsid w:val="000C1E2F"/>
    <w:rsid w:val="000C2A91"/>
    <w:rsid w:val="000C3152"/>
    <w:rsid w:val="000C36F2"/>
    <w:rsid w:val="000C5223"/>
    <w:rsid w:val="000C5BD8"/>
    <w:rsid w:val="000C6074"/>
    <w:rsid w:val="000C60D3"/>
    <w:rsid w:val="000C61E6"/>
    <w:rsid w:val="000C660A"/>
    <w:rsid w:val="000C664E"/>
    <w:rsid w:val="000C6DFF"/>
    <w:rsid w:val="000C79A5"/>
    <w:rsid w:val="000C7A52"/>
    <w:rsid w:val="000D022F"/>
    <w:rsid w:val="000D10FE"/>
    <w:rsid w:val="000D1CCB"/>
    <w:rsid w:val="000D2473"/>
    <w:rsid w:val="000D2A8D"/>
    <w:rsid w:val="000D2B04"/>
    <w:rsid w:val="000D2E6A"/>
    <w:rsid w:val="000D57CA"/>
    <w:rsid w:val="000D5E7D"/>
    <w:rsid w:val="000D63B0"/>
    <w:rsid w:val="000D6578"/>
    <w:rsid w:val="000D78A6"/>
    <w:rsid w:val="000E07BE"/>
    <w:rsid w:val="000E0AF0"/>
    <w:rsid w:val="000E0C28"/>
    <w:rsid w:val="000E24F5"/>
    <w:rsid w:val="000E2790"/>
    <w:rsid w:val="000E329A"/>
    <w:rsid w:val="000E53FC"/>
    <w:rsid w:val="000E6361"/>
    <w:rsid w:val="000F086D"/>
    <w:rsid w:val="000F1381"/>
    <w:rsid w:val="000F1EBE"/>
    <w:rsid w:val="000F2E96"/>
    <w:rsid w:val="000F32CA"/>
    <w:rsid w:val="000F4E3A"/>
    <w:rsid w:val="000F5AD2"/>
    <w:rsid w:val="000F6B82"/>
    <w:rsid w:val="000F77EB"/>
    <w:rsid w:val="0010006C"/>
    <w:rsid w:val="0010092F"/>
    <w:rsid w:val="00100B56"/>
    <w:rsid w:val="00100BB8"/>
    <w:rsid w:val="00101162"/>
    <w:rsid w:val="0010183B"/>
    <w:rsid w:val="001018DC"/>
    <w:rsid w:val="001039FD"/>
    <w:rsid w:val="00103B59"/>
    <w:rsid w:val="00104A0F"/>
    <w:rsid w:val="0010505F"/>
    <w:rsid w:val="00107C4C"/>
    <w:rsid w:val="00112081"/>
    <w:rsid w:val="00114289"/>
    <w:rsid w:val="0011527C"/>
    <w:rsid w:val="001159F7"/>
    <w:rsid w:val="00117AE3"/>
    <w:rsid w:val="00117FA5"/>
    <w:rsid w:val="001210DA"/>
    <w:rsid w:val="00121276"/>
    <w:rsid w:val="00121291"/>
    <w:rsid w:val="001237C1"/>
    <w:rsid w:val="00124396"/>
    <w:rsid w:val="00127689"/>
    <w:rsid w:val="00130196"/>
    <w:rsid w:val="00130231"/>
    <w:rsid w:val="001312D0"/>
    <w:rsid w:val="001317CD"/>
    <w:rsid w:val="001318A3"/>
    <w:rsid w:val="00132D68"/>
    <w:rsid w:val="0013389A"/>
    <w:rsid w:val="00133D12"/>
    <w:rsid w:val="00134503"/>
    <w:rsid w:val="001345C0"/>
    <w:rsid w:val="0013475A"/>
    <w:rsid w:val="00134B18"/>
    <w:rsid w:val="001353F9"/>
    <w:rsid w:val="0013554E"/>
    <w:rsid w:val="00135E83"/>
    <w:rsid w:val="00140C98"/>
    <w:rsid w:val="0014171C"/>
    <w:rsid w:val="001430C8"/>
    <w:rsid w:val="001431CB"/>
    <w:rsid w:val="00143FA3"/>
    <w:rsid w:val="00146952"/>
    <w:rsid w:val="00150866"/>
    <w:rsid w:val="001515AE"/>
    <w:rsid w:val="00152E3A"/>
    <w:rsid w:val="001536B5"/>
    <w:rsid w:val="00154A34"/>
    <w:rsid w:val="00154A37"/>
    <w:rsid w:val="001551D4"/>
    <w:rsid w:val="00155D22"/>
    <w:rsid w:val="00156894"/>
    <w:rsid w:val="00156CA5"/>
    <w:rsid w:val="0015743E"/>
    <w:rsid w:val="001611D3"/>
    <w:rsid w:val="00163E4A"/>
    <w:rsid w:val="001644D0"/>
    <w:rsid w:val="0016458D"/>
    <w:rsid w:val="001647CE"/>
    <w:rsid w:val="0016521F"/>
    <w:rsid w:val="00165ED7"/>
    <w:rsid w:val="00166D92"/>
    <w:rsid w:val="001703B6"/>
    <w:rsid w:val="00171B2F"/>
    <w:rsid w:val="00171F5F"/>
    <w:rsid w:val="001726B1"/>
    <w:rsid w:val="00173B7B"/>
    <w:rsid w:val="00176351"/>
    <w:rsid w:val="0018109F"/>
    <w:rsid w:val="00182690"/>
    <w:rsid w:val="00183B66"/>
    <w:rsid w:val="00184986"/>
    <w:rsid w:val="00184A06"/>
    <w:rsid w:val="00184ACE"/>
    <w:rsid w:val="00190CA1"/>
    <w:rsid w:val="00191740"/>
    <w:rsid w:val="00191DA6"/>
    <w:rsid w:val="0019285B"/>
    <w:rsid w:val="001929E8"/>
    <w:rsid w:val="0019322C"/>
    <w:rsid w:val="001936FE"/>
    <w:rsid w:val="0019523A"/>
    <w:rsid w:val="00195444"/>
    <w:rsid w:val="001964DC"/>
    <w:rsid w:val="00197271"/>
    <w:rsid w:val="00197EDB"/>
    <w:rsid w:val="001A00D5"/>
    <w:rsid w:val="001A03A5"/>
    <w:rsid w:val="001A0A1B"/>
    <w:rsid w:val="001A0FF0"/>
    <w:rsid w:val="001A37B0"/>
    <w:rsid w:val="001A5590"/>
    <w:rsid w:val="001A59F7"/>
    <w:rsid w:val="001A6005"/>
    <w:rsid w:val="001B1B5A"/>
    <w:rsid w:val="001B29BE"/>
    <w:rsid w:val="001B31AD"/>
    <w:rsid w:val="001B39BD"/>
    <w:rsid w:val="001B3D39"/>
    <w:rsid w:val="001B4A25"/>
    <w:rsid w:val="001B575D"/>
    <w:rsid w:val="001B6149"/>
    <w:rsid w:val="001B68D4"/>
    <w:rsid w:val="001B6E8B"/>
    <w:rsid w:val="001C0E57"/>
    <w:rsid w:val="001C2257"/>
    <w:rsid w:val="001C24D1"/>
    <w:rsid w:val="001C29B9"/>
    <w:rsid w:val="001C2A88"/>
    <w:rsid w:val="001C38E7"/>
    <w:rsid w:val="001C457D"/>
    <w:rsid w:val="001C5395"/>
    <w:rsid w:val="001C5FCB"/>
    <w:rsid w:val="001C66EC"/>
    <w:rsid w:val="001C74B2"/>
    <w:rsid w:val="001C7C1A"/>
    <w:rsid w:val="001D0959"/>
    <w:rsid w:val="001D0FB0"/>
    <w:rsid w:val="001D2CB6"/>
    <w:rsid w:val="001D58B5"/>
    <w:rsid w:val="001D5962"/>
    <w:rsid w:val="001D5C36"/>
    <w:rsid w:val="001D5F0E"/>
    <w:rsid w:val="001D616F"/>
    <w:rsid w:val="001D6EE4"/>
    <w:rsid w:val="001D77BE"/>
    <w:rsid w:val="001D7DAE"/>
    <w:rsid w:val="001E0EEA"/>
    <w:rsid w:val="001E189C"/>
    <w:rsid w:val="001E1D4A"/>
    <w:rsid w:val="001E312A"/>
    <w:rsid w:val="001E6BAC"/>
    <w:rsid w:val="001E710D"/>
    <w:rsid w:val="001E743C"/>
    <w:rsid w:val="001E7F26"/>
    <w:rsid w:val="001F1C31"/>
    <w:rsid w:val="001F311C"/>
    <w:rsid w:val="001F6167"/>
    <w:rsid w:val="001F686A"/>
    <w:rsid w:val="001F7E1D"/>
    <w:rsid w:val="00200B71"/>
    <w:rsid w:val="002021E1"/>
    <w:rsid w:val="00203AFB"/>
    <w:rsid w:val="00203C50"/>
    <w:rsid w:val="00204C7F"/>
    <w:rsid w:val="00204C9F"/>
    <w:rsid w:val="00205A7B"/>
    <w:rsid w:val="00205E1F"/>
    <w:rsid w:val="00206E82"/>
    <w:rsid w:val="00206F62"/>
    <w:rsid w:val="002076B6"/>
    <w:rsid w:val="00207C3E"/>
    <w:rsid w:val="0021051C"/>
    <w:rsid w:val="002105D6"/>
    <w:rsid w:val="002114FF"/>
    <w:rsid w:val="00211C91"/>
    <w:rsid w:val="00212778"/>
    <w:rsid w:val="002132C6"/>
    <w:rsid w:val="002164D4"/>
    <w:rsid w:val="002170AC"/>
    <w:rsid w:val="002204E9"/>
    <w:rsid w:val="00221B2F"/>
    <w:rsid w:val="00223057"/>
    <w:rsid w:val="0022355A"/>
    <w:rsid w:val="00224F03"/>
    <w:rsid w:val="00224FA9"/>
    <w:rsid w:val="00225175"/>
    <w:rsid w:val="002254DC"/>
    <w:rsid w:val="002257CE"/>
    <w:rsid w:val="0022721F"/>
    <w:rsid w:val="00232AC7"/>
    <w:rsid w:val="00232F1F"/>
    <w:rsid w:val="00235351"/>
    <w:rsid w:val="002358E6"/>
    <w:rsid w:val="00236A8B"/>
    <w:rsid w:val="00237320"/>
    <w:rsid w:val="00240712"/>
    <w:rsid w:val="00241C32"/>
    <w:rsid w:val="002434C1"/>
    <w:rsid w:val="00243875"/>
    <w:rsid w:val="00244AA7"/>
    <w:rsid w:val="00244F20"/>
    <w:rsid w:val="00245A9C"/>
    <w:rsid w:val="00246382"/>
    <w:rsid w:val="0025120D"/>
    <w:rsid w:val="002524E4"/>
    <w:rsid w:val="002524F9"/>
    <w:rsid w:val="0025254B"/>
    <w:rsid w:val="00253CD2"/>
    <w:rsid w:val="002545A0"/>
    <w:rsid w:val="00255028"/>
    <w:rsid w:val="00256E12"/>
    <w:rsid w:val="00257478"/>
    <w:rsid w:val="00257BCF"/>
    <w:rsid w:val="00262988"/>
    <w:rsid w:val="00262A5B"/>
    <w:rsid w:val="002631DF"/>
    <w:rsid w:val="0026367D"/>
    <w:rsid w:val="00263FC6"/>
    <w:rsid w:val="00265D8C"/>
    <w:rsid w:val="00265EB9"/>
    <w:rsid w:val="00267612"/>
    <w:rsid w:val="0027087A"/>
    <w:rsid w:val="00271A50"/>
    <w:rsid w:val="00272D34"/>
    <w:rsid w:val="00273E35"/>
    <w:rsid w:val="00274813"/>
    <w:rsid w:val="00274A01"/>
    <w:rsid w:val="00274E1C"/>
    <w:rsid w:val="00275FB8"/>
    <w:rsid w:val="00276EE3"/>
    <w:rsid w:val="0027703F"/>
    <w:rsid w:val="002773F8"/>
    <w:rsid w:val="00280816"/>
    <w:rsid w:val="00281073"/>
    <w:rsid w:val="00281981"/>
    <w:rsid w:val="002822AB"/>
    <w:rsid w:val="002839C4"/>
    <w:rsid w:val="00283BC4"/>
    <w:rsid w:val="00284266"/>
    <w:rsid w:val="00284A4B"/>
    <w:rsid w:val="002851AD"/>
    <w:rsid w:val="00285423"/>
    <w:rsid w:val="002855C3"/>
    <w:rsid w:val="00285F60"/>
    <w:rsid w:val="00290D34"/>
    <w:rsid w:val="00290DFD"/>
    <w:rsid w:val="002917CE"/>
    <w:rsid w:val="00291858"/>
    <w:rsid w:val="00291C4B"/>
    <w:rsid w:val="00293308"/>
    <w:rsid w:val="00295DFE"/>
    <w:rsid w:val="002A0590"/>
    <w:rsid w:val="002A0A29"/>
    <w:rsid w:val="002A0AA1"/>
    <w:rsid w:val="002A11B2"/>
    <w:rsid w:val="002A2290"/>
    <w:rsid w:val="002A3122"/>
    <w:rsid w:val="002A428C"/>
    <w:rsid w:val="002A42E3"/>
    <w:rsid w:val="002A5640"/>
    <w:rsid w:val="002A5CA2"/>
    <w:rsid w:val="002B128E"/>
    <w:rsid w:val="002B1BB2"/>
    <w:rsid w:val="002B3315"/>
    <w:rsid w:val="002B3B40"/>
    <w:rsid w:val="002B42B9"/>
    <w:rsid w:val="002B50C5"/>
    <w:rsid w:val="002B540D"/>
    <w:rsid w:val="002C09F9"/>
    <w:rsid w:val="002C0E7D"/>
    <w:rsid w:val="002C0FB0"/>
    <w:rsid w:val="002C149E"/>
    <w:rsid w:val="002C2C0B"/>
    <w:rsid w:val="002C36E3"/>
    <w:rsid w:val="002C434F"/>
    <w:rsid w:val="002C4863"/>
    <w:rsid w:val="002C4B12"/>
    <w:rsid w:val="002C4D5B"/>
    <w:rsid w:val="002C5F28"/>
    <w:rsid w:val="002C6AFD"/>
    <w:rsid w:val="002C750E"/>
    <w:rsid w:val="002D021A"/>
    <w:rsid w:val="002D0E99"/>
    <w:rsid w:val="002D28C7"/>
    <w:rsid w:val="002D2CFF"/>
    <w:rsid w:val="002D4063"/>
    <w:rsid w:val="002D47F0"/>
    <w:rsid w:val="002D4AFA"/>
    <w:rsid w:val="002D563B"/>
    <w:rsid w:val="002D595D"/>
    <w:rsid w:val="002D6CAA"/>
    <w:rsid w:val="002E05E9"/>
    <w:rsid w:val="002E1F75"/>
    <w:rsid w:val="002E25F9"/>
    <w:rsid w:val="002E3F12"/>
    <w:rsid w:val="002E4ED0"/>
    <w:rsid w:val="002E589F"/>
    <w:rsid w:val="002E6074"/>
    <w:rsid w:val="002E6654"/>
    <w:rsid w:val="002E6FF8"/>
    <w:rsid w:val="002F21E9"/>
    <w:rsid w:val="002F348D"/>
    <w:rsid w:val="002F3807"/>
    <w:rsid w:val="002F389D"/>
    <w:rsid w:val="002F47A5"/>
    <w:rsid w:val="002F4C06"/>
    <w:rsid w:val="002F4F27"/>
    <w:rsid w:val="002F5B4D"/>
    <w:rsid w:val="002F5D9C"/>
    <w:rsid w:val="002F6E9D"/>
    <w:rsid w:val="003003FF"/>
    <w:rsid w:val="00300442"/>
    <w:rsid w:val="003013C3"/>
    <w:rsid w:val="00301B55"/>
    <w:rsid w:val="00302587"/>
    <w:rsid w:val="00303A96"/>
    <w:rsid w:val="00303F25"/>
    <w:rsid w:val="00305A32"/>
    <w:rsid w:val="00306FE8"/>
    <w:rsid w:val="003074F9"/>
    <w:rsid w:val="003079A9"/>
    <w:rsid w:val="00310D3C"/>
    <w:rsid w:val="00311581"/>
    <w:rsid w:val="00311FF5"/>
    <w:rsid w:val="00312B05"/>
    <w:rsid w:val="00312BCF"/>
    <w:rsid w:val="00312FC6"/>
    <w:rsid w:val="0031416D"/>
    <w:rsid w:val="003144F8"/>
    <w:rsid w:val="003154B7"/>
    <w:rsid w:val="00315AD9"/>
    <w:rsid w:val="00315E69"/>
    <w:rsid w:val="00316CC3"/>
    <w:rsid w:val="00317489"/>
    <w:rsid w:val="00320303"/>
    <w:rsid w:val="00321F1D"/>
    <w:rsid w:val="003242C6"/>
    <w:rsid w:val="003265B9"/>
    <w:rsid w:val="00327AC9"/>
    <w:rsid w:val="00327AF6"/>
    <w:rsid w:val="00327E51"/>
    <w:rsid w:val="00330661"/>
    <w:rsid w:val="003310DC"/>
    <w:rsid w:val="0033117D"/>
    <w:rsid w:val="00331339"/>
    <w:rsid w:val="00331BDA"/>
    <w:rsid w:val="00331EA1"/>
    <w:rsid w:val="003320D2"/>
    <w:rsid w:val="00332A15"/>
    <w:rsid w:val="00334665"/>
    <w:rsid w:val="00334A28"/>
    <w:rsid w:val="00336FD1"/>
    <w:rsid w:val="00340A11"/>
    <w:rsid w:val="00340A32"/>
    <w:rsid w:val="00340C95"/>
    <w:rsid w:val="003411DE"/>
    <w:rsid w:val="00342D4F"/>
    <w:rsid w:val="00342E6C"/>
    <w:rsid w:val="00343003"/>
    <w:rsid w:val="003448BB"/>
    <w:rsid w:val="00345723"/>
    <w:rsid w:val="00345C31"/>
    <w:rsid w:val="00345E1C"/>
    <w:rsid w:val="00345F2F"/>
    <w:rsid w:val="00347406"/>
    <w:rsid w:val="003477EC"/>
    <w:rsid w:val="00350501"/>
    <w:rsid w:val="0035125C"/>
    <w:rsid w:val="00351D2A"/>
    <w:rsid w:val="003522DB"/>
    <w:rsid w:val="00353595"/>
    <w:rsid w:val="0035472D"/>
    <w:rsid w:val="003555B3"/>
    <w:rsid w:val="00355F6B"/>
    <w:rsid w:val="003569F5"/>
    <w:rsid w:val="003573E8"/>
    <w:rsid w:val="00360D98"/>
    <w:rsid w:val="00362D44"/>
    <w:rsid w:val="003637A7"/>
    <w:rsid w:val="003649AA"/>
    <w:rsid w:val="00364E6D"/>
    <w:rsid w:val="00365860"/>
    <w:rsid w:val="00366A05"/>
    <w:rsid w:val="00367BDB"/>
    <w:rsid w:val="00367D0B"/>
    <w:rsid w:val="003705C0"/>
    <w:rsid w:val="00370BE6"/>
    <w:rsid w:val="00370C91"/>
    <w:rsid w:val="00370CB9"/>
    <w:rsid w:val="00371491"/>
    <w:rsid w:val="00371FE6"/>
    <w:rsid w:val="00373F36"/>
    <w:rsid w:val="003741BE"/>
    <w:rsid w:val="00374C1B"/>
    <w:rsid w:val="003752CF"/>
    <w:rsid w:val="00375B81"/>
    <w:rsid w:val="00380194"/>
    <w:rsid w:val="003808CB"/>
    <w:rsid w:val="00380EC9"/>
    <w:rsid w:val="003824D8"/>
    <w:rsid w:val="00383380"/>
    <w:rsid w:val="003847FD"/>
    <w:rsid w:val="0038517C"/>
    <w:rsid w:val="003854CC"/>
    <w:rsid w:val="00386119"/>
    <w:rsid w:val="00390684"/>
    <w:rsid w:val="003932D1"/>
    <w:rsid w:val="0039360C"/>
    <w:rsid w:val="003946A9"/>
    <w:rsid w:val="0039579A"/>
    <w:rsid w:val="00397170"/>
    <w:rsid w:val="00397209"/>
    <w:rsid w:val="003973E8"/>
    <w:rsid w:val="003A02AD"/>
    <w:rsid w:val="003A080B"/>
    <w:rsid w:val="003A0CB2"/>
    <w:rsid w:val="003A10E9"/>
    <w:rsid w:val="003A121A"/>
    <w:rsid w:val="003A60DD"/>
    <w:rsid w:val="003A72BE"/>
    <w:rsid w:val="003A748B"/>
    <w:rsid w:val="003B0EE7"/>
    <w:rsid w:val="003B1D83"/>
    <w:rsid w:val="003B3FA4"/>
    <w:rsid w:val="003B48F6"/>
    <w:rsid w:val="003B4AD2"/>
    <w:rsid w:val="003B52D8"/>
    <w:rsid w:val="003B564A"/>
    <w:rsid w:val="003B6A00"/>
    <w:rsid w:val="003B7591"/>
    <w:rsid w:val="003C0A17"/>
    <w:rsid w:val="003C0DEA"/>
    <w:rsid w:val="003C1125"/>
    <w:rsid w:val="003C2548"/>
    <w:rsid w:val="003C3866"/>
    <w:rsid w:val="003C3CCA"/>
    <w:rsid w:val="003C53AF"/>
    <w:rsid w:val="003C53FE"/>
    <w:rsid w:val="003C57E1"/>
    <w:rsid w:val="003C5F4A"/>
    <w:rsid w:val="003C6A8B"/>
    <w:rsid w:val="003C770F"/>
    <w:rsid w:val="003C783F"/>
    <w:rsid w:val="003C78DA"/>
    <w:rsid w:val="003D00F0"/>
    <w:rsid w:val="003D0B3C"/>
    <w:rsid w:val="003D13F9"/>
    <w:rsid w:val="003D19A2"/>
    <w:rsid w:val="003D1DCE"/>
    <w:rsid w:val="003D2180"/>
    <w:rsid w:val="003D594C"/>
    <w:rsid w:val="003D5DC6"/>
    <w:rsid w:val="003D737A"/>
    <w:rsid w:val="003E00AB"/>
    <w:rsid w:val="003E00DA"/>
    <w:rsid w:val="003E19E3"/>
    <w:rsid w:val="003E23B6"/>
    <w:rsid w:val="003E2EF1"/>
    <w:rsid w:val="003E3305"/>
    <w:rsid w:val="003E3ABE"/>
    <w:rsid w:val="003E4AB2"/>
    <w:rsid w:val="003E5DF3"/>
    <w:rsid w:val="003E5FFB"/>
    <w:rsid w:val="003E6E32"/>
    <w:rsid w:val="003E7C20"/>
    <w:rsid w:val="003F0F41"/>
    <w:rsid w:val="003F0FE6"/>
    <w:rsid w:val="003F3A70"/>
    <w:rsid w:val="003F438E"/>
    <w:rsid w:val="003F4D70"/>
    <w:rsid w:val="003F5F9F"/>
    <w:rsid w:val="003F77E5"/>
    <w:rsid w:val="0040033B"/>
    <w:rsid w:val="00401FA0"/>
    <w:rsid w:val="00402200"/>
    <w:rsid w:val="00406DE0"/>
    <w:rsid w:val="00406ED2"/>
    <w:rsid w:val="004107D3"/>
    <w:rsid w:val="004109D7"/>
    <w:rsid w:val="00410D1D"/>
    <w:rsid w:val="004130BE"/>
    <w:rsid w:val="004134F1"/>
    <w:rsid w:val="0041352F"/>
    <w:rsid w:val="00413D77"/>
    <w:rsid w:val="00414092"/>
    <w:rsid w:val="004145F3"/>
    <w:rsid w:val="00415D3C"/>
    <w:rsid w:val="004161A9"/>
    <w:rsid w:val="004162A7"/>
    <w:rsid w:val="00420FC1"/>
    <w:rsid w:val="0042236D"/>
    <w:rsid w:val="0042286E"/>
    <w:rsid w:val="00424EF0"/>
    <w:rsid w:val="004253D2"/>
    <w:rsid w:val="00425FB2"/>
    <w:rsid w:val="00426F1B"/>
    <w:rsid w:val="004274E4"/>
    <w:rsid w:val="0042768D"/>
    <w:rsid w:val="00427A75"/>
    <w:rsid w:val="00430B2F"/>
    <w:rsid w:val="0043212C"/>
    <w:rsid w:val="004326F6"/>
    <w:rsid w:val="00436513"/>
    <w:rsid w:val="00437AC0"/>
    <w:rsid w:val="00440606"/>
    <w:rsid w:val="00441BE2"/>
    <w:rsid w:val="00443BE2"/>
    <w:rsid w:val="0044424D"/>
    <w:rsid w:val="00445A0D"/>
    <w:rsid w:val="00445B5A"/>
    <w:rsid w:val="004466EE"/>
    <w:rsid w:val="00447E32"/>
    <w:rsid w:val="004510B6"/>
    <w:rsid w:val="00452541"/>
    <w:rsid w:val="0045295A"/>
    <w:rsid w:val="004547FF"/>
    <w:rsid w:val="004560D1"/>
    <w:rsid w:val="0045673E"/>
    <w:rsid w:val="00456946"/>
    <w:rsid w:val="0045739A"/>
    <w:rsid w:val="00457495"/>
    <w:rsid w:val="00460A14"/>
    <w:rsid w:val="004614AF"/>
    <w:rsid w:val="004625F7"/>
    <w:rsid w:val="0046283E"/>
    <w:rsid w:val="00462ADC"/>
    <w:rsid w:val="004645ED"/>
    <w:rsid w:val="00464922"/>
    <w:rsid w:val="00464B58"/>
    <w:rsid w:val="00465222"/>
    <w:rsid w:val="00466CB8"/>
    <w:rsid w:val="00470126"/>
    <w:rsid w:val="004701EE"/>
    <w:rsid w:val="00470E58"/>
    <w:rsid w:val="00471859"/>
    <w:rsid w:val="00471923"/>
    <w:rsid w:val="00471B4C"/>
    <w:rsid w:val="004723AE"/>
    <w:rsid w:val="0047272A"/>
    <w:rsid w:val="00473431"/>
    <w:rsid w:val="00475E7E"/>
    <w:rsid w:val="0047652F"/>
    <w:rsid w:val="00477D69"/>
    <w:rsid w:val="004826C8"/>
    <w:rsid w:val="004834E0"/>
    <w:rsid w:val="00483503"/>
    <w:rsid w:val="00484105"/>
    <w:rsid w:val="004842E5"/>
    <w:rsid w:val="00484DE4"/>
    <w:rsid w:val="00485152"/>
    <w:rsid w:val="004858AA"/>
    <w:rsid w:val="00485CA5"/>
    <w:rsid w:val="00487162"/>
    <w:rsid w:val="00487343"/>
    <w:rsid w:val="00487DD2"/>
    <w:rsid w:val="00487F39"/>
    <w:rsid w:val="004904D1"/>
    <w:rsid w:val="00490632"/>
    <w:rsid w:val="00491926"/>
    <w:rsid w:val="0049452D"/>
    <w:rsid w:val="0049455B"/>
    <w:rsid w:val="00495170"/>
    <w:rsid w:val="00496C01"/>
    <w:rsid w:val="004A0444"/>
    <w:rsid w:val="004A13FA"/>
    <w:rsid w:val="004A192B"/>
    <w:rsid w:val="004A2F3E"/>
    <w:rsid w:val="004A31ED"/>
    <w:rsid w:val="004A3CD2"/>
    <w:rsid w:val="004A3DBE"/>
    <w:rsid w:val="004A4963"/>
    <w:rsid w:val="004A6085"/>
    <w:rsid w:val="004A63F8"/>
    <w:rsid w:val="004A6769"/>
    <w:rsid w:val="004A6A22"/>
    <w:rsid w:val="004A6F05"/>
    <w:rsid w:val="004A7547"/>
    <w:rsid w:val="004B15B8"/>
    <w:rsid w:val="004B3E44"/>
    <w:rsid w:val="004B5A6A"/>
    <w:rsid w:val="004B5C17"/>
    <w:rsid w:val="004B7803"/>
    <w:rsid w:val="004C01A4"/>
    <w:rsid w:val="004C059E"/>
    <w:rsid w:val="004C0B35"/>
    <w:rsid w:val="004C0BFC"/>
    <w:rsid w:val="004C15FE"/>
    <w:rsid w:val="004C2B55"/>
    <w:rsid w:val="004C39C5"/>
    <w:rsid w:val="004C4A2B"/>
    <w:rsid w:val="004C4CD6"/>
    <w:rsid w:val="004C5BBC"/>
    <w:rsid w:val="004C688A"/>
    <w:rsid w:val="004C6ABD"/>
    <w:rsid w:val="004C6BB9"/>
    <w:rsid w:val="004C7CBD"/>
    <w:rsid w:val="004C7CD7"/>
    <w:rsid w:val="004D08A8"/>
    <w:rsid w:val="004D1509"/>
    <w:rsid w:val="004D318D"/>
    <w:rsid w:val="004D461B"/>
    <w:rsid w:val="004D4B5A"/>
    <w:rsid w:val="004D598A"/>
    <w:rsid w:val="004D6560"/>
    <w:rsid w:val="004D686C"/>
    <w:rsid w:val="004D7682"/>
    <w:rsid w:val="004D7C0F"/>
    <w:rsid w:val="004E01BC"/>
    <w:rsid w:val="004E122E"/>
    <w:rsid w:val="004E1537"/>
    <w:rsid w:val="004E181D"/>
    <w:rsid w:val="004E1F08"/>
    <w:rsid w:val="004E2055"/>
    <w:rsid w:val="004E4F9F"/>
    <w:rsid w:val="004E589E"/>
    <w:rsid w:val="004E63D9"/>
    <w:rsid w:val="004E6EB1"/>
    <w:rsid w:val="004E7CC0"/>
    <w:rsid w:val="004F0E12"/>
    <w:rsid w:val="004F2021"/>
    <w:rsid w:val="004F246A"/>
    <w:rsid w:val="004F2FE2"/>
    <w:rsid w:val="004F5AE3"/>
    <w:rsid w:val="004F5CA4"/>
    <w:rsid w:val="004F708C"/>
    <w:rsid w:val="004F7706"/>
    <w:rsid w:val="005006DB"/>
    <w:rsid w:val="00500E16"/>
    <w:rsid w:val="00502642"/>
    <w:rsid w:val="00502A19"/>
    <w:rsid w:val="00504410"/>
    <w:rsid w:val="00505005"/>
    <w:rsid w:val="005067EA"/>
    <w:rsid w:val="00507719"/>
    <w:rsid w:val="005078D0"/>
    <w:rsid w:val="00507BC9"/>
    <w:rsid w:val="005103D5"/>
    <w:rsid w:val="0051299E"/>
    <w:rsid w:val="00512F23"/>
    <w:rsid w:val="00513537"/>
    <w:rsid w:val="005139FD"/>
    <w:rsid w:val="00513B2B"/>
    <w:rsid w:val="005143A9"/>
    <w:rsid w:val="00516855"/>
    <w:rsid w:val="0051693D"/>
    <w:rsid w:val="00516974"/>
    <w:rsid w:val="00520E1B"/>
    <w:rsid w:val="0052113D"/>
    <w:rsid w:val="00521339"/>
    <w:rsid w:val="005213D4"/>
    <w:rsid w:val="0052171B"/>
    <w:rsid w:val="00521E81"/>
    <w:rsid w:val="00522C3B"/>
    <w:rsid w:val="005267EB"/>
    <w:rsid w:val="0052690A"/>
    <w:rsid w:val="00527D89"/>
    <w:rsid w:val="00530D50"/>
    <w:rsid w:val="005314DA"/>
    <w:rsid w:val="00531A65"/>
    <w:rsid w:val="00533358"/>
    <w:rsid w:val="00536805"/>
    <w:rsid w:val="00536CE1"/>
    <w:rsid w:val="0053715C"/>
    <w:rsid w:val="005376B2"/>
    <w:rsid w:val="00537AB5"/>
    <w:rsid w:val="00537F1C"/>
    <w:rsid w:val="00540763"/>
    <w:rsid w:val="00541B0C"/>
    <w:rsid w:val="00541B1F"/>
    <w:rsid w:val="00541E05"/>
    <w:rsid w:val="00542360"/>
    <w:rsid w:val="00542989"/>
    <w:rsid w:val="0054318E"/>
    <w:rsid w:val="00543EF0"/>
    <w:rsid w:val="00544041"/>
    <w:rsid w:val="00544281"/>
    <w:rsid w:val="00553837"/>
    <w:rsid w:val="005540AA"/>
    <w:rsid w:val="00554F95"/>
    <w:rsid w:val="00555FA9"/>
    <w:rsid w:val="00560051"/>
    <w:rsid w:val="005606EC"/>
    <w:rsid w:val="00561507"/>
    <w:rsid w:val="00562431"/>
    <w:rsid w:val="00562A97"/>
    <w:rsid w:val="00563EC3"/>
    <w:rsid w:val="005662D0"/>
    <w:rsid w:val="00567D45"/>
    <w:rsid w:val="005705EC"/>
    <w:rsid w:val="00570741"/>
    <w:rsid w:val="005714D6"/>
    <w:rsid w:val="00572378"/>
    <w:rsid w:val="005726FD"/>
    <w:rsid w:val="00572DAA"/>
    <w:rsid w:val="0057420D"/>
    <w:rsid w:val="00574D1C"/>
    <w:rsid w:val="00575142"/>
    <w:rsid w:val="0057576C"/>
    <w:rsid w:val="00576652"/>
    <w:rsid w:val="0057783D"/>
    <w:rsid w:val="00581B39"/>
    <w:rsid w:val="00581F13"/>
    <w:rsid w:val="00582908"/>
    <w:rsid w:val="00583B25"/>
    <w:rsid w:val="00587917"/>
    <w:rsid w:val="00587FF1"/>
    <w:rsid w:val="005901AE"/>
    <w:rsid w:val="0059036D"/>
    <w:rsid w:val="005927D3"/>
    <w:rsid w:val="00592F18"/>
    <w:rsid w:val="00593EDA"/>
    <w:rsid w:val="0059451B"/>
    <w:rsid w:val="00594EA7"/>
    <w:rsid w:val="005950D6"/>
    <w:rsid w:val="0059535D"/>
    <w:rsid w:val="0059550E"/>
    <w:rsid w:val="005960FB"/>
    <w:rsid w:val="005961F1"/>
    <w:rsid w:val="0059746B"/>
    <w:rsid w:val="00597696"/>
    <w:rsid w:val="005979A6"/>
    <w:rsid w:val="005A0859"/>
    <w:rsid w:val="005A2F5D"/>
    <w:rsid w:val="005A3D3F"/>
    <w:rsid w:val="005A426A"/>
    <w:rsid w:val="005A4574"/>
    <w:rsid w:val="005A4D0A"/>
    <w:rsid w:val="005A6388"/>
    <w:rsid w:val="005A709D"/>
    <w:rsid w:val="005B038E"/>
    <w:rsid w:val="005B0846"/>
    <w:rsid w:val="005B0D2F"/>
    <w:rsid w:val="005B14F3"/>
    <w:rsid w:val="005B2319"/>
    <w:rsid w:val="005B38E8"/>
    <w:rsid w:val="005B4E7D"/>
    <w:rsid w:val="005B5262"/>
    <w:rsid w:val="005B5585"/>
    <w:rsid w:val="005B59F7"/>
    <w:rsid w:val="005C272A"/>
    <w:rsid w:val="005C2B78"/>
    <w:rsid w:val="005C2E49"/>
    <w:rsid w:val="005C4AFC"/>
    <w:rsid w:val="005C4E41"/>
    <w:rsid w:val="005C51F1"/>
    <w:rsid w:val="005C5324"/>
    <w:rsid w:val="005C6558"/>
    <w:rsid w:val="005C6AF3"/>
    <w:rsid w:val="005C6B9A"/>
    <w:rsid w:val="005C75EF"/>
    <w:rsid w:val="005D00F3"/>
    <w:rsid w:val="005D19C9"/>
    <w:rsid w:val="005D1C19"/>
    <w:rsid w:val="005D1D77"/>
    <w:rsid w:val="005D224D"/>
    <w:rsid w:val="005D3905"/>
    <w:rsid w:val="005D3A50"/>
    <w:rsid w:val="005D3A7E"/>
    <w:rsid w:val="005D3E8C"/>
    <w:rsid w:val="005D465E"/>
    <w:rsid w:val="005D66E4"/>
    <w:rsid w:val="005D69E0"/>
    <w:rsid w:val="005D76F7"/>
    <w:rsid w:val="005E0862"/>
    <w:rsid w:val="005E1F1B"/>
    <w:rsid w:val="005E1FE6"/>
    <w:rsid w:val="005E35D3"/>
    <w:rsid w:val="005E3BF2"/>
    <w:rsid w:val="005E5BF3"/>
    <w:rsid w:val="005E6401"/>
    <w:rsid w:val="005F0993"/>
    <w:rsid w:val="005F0E3D"/>
    <w:rsid w:val="005F10B1"/>
    <w:rsid w:val="005F13F9"/>
    <w:rsid w:val="005F25A2"/>
    <w:rsid w:val="005F34DF"/>
    <w:rsid w:val="005F3638"/>
    <w:rsid w:val="005F3B9F"/>
    <w:rsid w:val="005F4068"/>
    <w:rsid w:val="005F5AE0"/>
    <w:rsid w:val="005F77FF"/>
    <w:rsid w:val="005F78FE"/>
    <w:rsid w:val="006000D8"/>
    <w:rsid w:val="00600400"/>
    <w:rsid w:val="00601E56"/>
    <w:rsid w:val="006038C4"/>
    <w:rsid w:val="00603A25"/>
    <w:rsid w:val="00603A53"/>
    <w:rsid w:val="00603BF0"/>
    <w:rsid w:val="00603CEA"/>
    <w:rsid w:val="0060407D"/>
    <w:rsid w:val="00604578"/>
    <w:rsid w:val="006051BE"/>
    <w:rsid w:val="00605B1A"/>
    <w:rsid w:val="00606D9E"/>
    <w:rsid w:val="006073FB"/>
    <w:rsid w:val="0060762A"/>
    <w:rsid w:val="006077DC"/>
    <w:rsid w:val="00610B66"/>
    <w:rsid w:val="00613003"/>
    <w:rsid w:val="00613BFF"/>
    <w:rsid w:val="006155E8"/>
    <w:rsid w:val="0061576C"/>
    <w:rsid w:val="0061598F"/>
    <w:rsid w:val="00615BA3"/>
    <w:rsid w:val="00616413"/>
    <w:rsid w:val="00616696"/>
    <w:rsid w:val="006168E7"/>
    <w:rsid w:val="00617A33"/>
    <w:rsid w:val="00620426"/>
    <w:rsid w:val="00620B9A"/>
    <w:rsid w:val="00621D7A"/>
    <w:rsid w:val="00622CDE"/>
    <w:rsid w:val="00623D5D"/>
    <w:rsid w:val="00624EB1"/>
    <w:rsid w:val="00625D4B"/>
    <w:rsid w:val="0062602E"/>
    <w:rsid w:val="00626132"/>
    <w:rsid w:val="0062621C"/>
    <w:rsid w:val="00627C1A"/>
    <w:rsid w:val="0063220B"/>
    <w:rsid w:val="0063361A"/>
    <w:rsid w:val="006340E9"/>
    <w:rsid w:val="006342B4"/>
    <w:rsid w:val="00634D73"/>
    <w:rsid w:val="0063796F"/>
    <w:rsid w:val="006405DD"/>
    <w:rsid w:val="00641EB6"/>
    <w:rsid w:val="0064262E"/>
    <w:rsid w:val="00642741"/>
    <w:rsid w:val="00644FF9"/>
    <w:rsid w:val="00645100"/>
    <w:rsid w:val="00645A4C"/>
    <w:rsid w:val="006464B5"/>
    <w:rsid w:val="006471AA"/>
    <w:rsid w:val="006511ED"/>
    <w:rsid w:val="0065160A"/>
    <w:rsid w:val="00652761"/>
    <w:rsid w:val="00653048"/>
    <w:rsid w:val="0065318B"/>
    <w:rsid w:val="00654BBF"/>
    <w:rsid w:val="00654E7B"/>
    <w:rsid w:val="0065511E"/>
    <w:rsid w:val="00655C7E"/>
    <w:rsid w:val="00655D41"/>
    <w:rsid w:val="0065651D"/>
    <w:rsid w:val="006565CD"/>
    <w:rsid w:val="006565E7"/>
    <w:rsid w:val="00657B6A"/>
    <w:rsid w:val="00661B67"/>
    <w:rsid w:val="00661ED4"/>
    <w:rsid w:val="006630A1"/>
    <w:rsid w:val="00664B83"/>
    <w:rsid w:val="00666533"/>
    <w:rsid w:val="00666556"/>
    <w:rsid w:val="00666ADA"/>
    <w:rsid w:val="00666D58"/>
    <w:rsid w:val="0066712E"/>
    <w:rsid w:val="0067089B"/>
    <w:rsid w:val="00670C8B"/>
    <w:rsid w:val="00673C45"/>
    <w:rsid w:val="00673CD9"/>
    <w:rsid w:val="00673D14"/>
    <w:rsid w:val="00673E0A"/>
    <w:rsid w:val="00674077"/>
    <w:rsid w:val="00674099"/>
    <w:rsid w:val="0067463D"/>
    <w:rsid w:val="00675641"/>
    <w:rsid w:val="0067771A"/>
    <w:rsid w:val="00680527"/>
    <w:rsid w:val="00680757"/>
    <w:rsid w:val="00680A6E"/>
    <w:rsid w:val="00680E32"/>
    <w:rsid w:val="0068170C"/>
    <w:rsid w:val="0068173C"/>
    <w:rsid w:val="00681D07"/>
    <w:rsid w:val="006823E4"/>
    <w:rsid w:val="00682CD4"/>
    <w:rsid w:val="0068391D"/>
    <w:rsid w:val="00684478"/>
    <w:rsid w:val="006851B8"/>
    <w:rsid w:val="006855AB"/>
    <w:rsid w:val="0068595F"/>
    <w:rsid w:val="00686296"/>
    <w:rsid w:val="00687CA5"/>
    <w:rsid w:val="00690132"/>
    <w:rsid w:val="00690C71"/>
    <w:rsid w:val="00691A04"/>
    <w:rsid w:val="006933B5"/>
    <w:rsid w:val="006938ED"/>
    <w:rsid w:val="0069446B"/>
    <w:rsid w:val="0069547A"/>
    <w:rsid w:val="0069585E"/>
    <w:rsid w:val="00695F39"/>
    <w:rsid w:val="00695F69"/>
    <w:rsid w:val="0069611E"/>
    <w:rsid w:val="00696629"/>
    <w:rsid w:val="00696672"/>
    <w:rsid w:val="00697695"/>
    <w:rsid w:val="00697DEE"/>
    <w:rsid w:val="006A00BC"/>
    <w:rsid w:val="006A0251"/>
    <w:rsid w:val="006A0BEC"/>
    <w:rsid w:val="006A141A"/>
    <w:rsid w:val="006A2B46"/>
    <w:rsid w:val="006A2D8E"/>
    <w:rsid w:val="006A34D4"/>
    <w:rsid w:val="006A3DF9"/>
    <w:rsid w:val="006A42AD"/>
    <w:rsid w:val="006A4660"/>
    <w:rsid w:val="006A4A85"/>
    <w:rsid w:val="006A55E8"/>
    <w:rsid w:val="006A5D2D"/>
    <w:rsid w:val="006A7683"/>
    <w:rsid w:val="006B0075"/>
    <w:rsid w:val="006B0601"/>
    <w:rsid w:val="006B0735"/>
    <w:rsid w:val="006B078D"/>
    <w:rsid w:val="006B0B02"/>
    <w:rsid w:val="006B0CC4"/>
    <w:rsid w:val="006B2CF9"/>
    <w:rsid w:val="006B36A8"/>
    <w:rsid w:val="006B53F2"/>
    <w:rsid w:val="006B5DDC"/>
    <w:rsid w:val="006B71D7"/>
    <w:rsid w:val="006B7858"/>
    <w:rsid w:val="006B7BDD"/>
    <w:rsid w:val="006C1C7C"/>
    <w:rsid w:val="006C2020"/>
    <w:rsid w:val="006C23DE"/>
    <w:rsid w:val="006C51AB"/>
    <w:rsid w:val="006C5CBF"/>
    <w:rsid w:val="006C68CB"/>
    <w:rsid w:val="006D26CE"/>
    <w:rsid w:val="006D281C"/>
    <w:rsid w:val="006D29FD"/>
    <w:rsid w:val="006D38A6"/>
    <w:rsid w:val="006D5A2C"/>
    <w:rsid w:val="006D6D3F"/>
    <w:rsid w:val="006D6DCA"/>
    <w:rsid w:val="006D7524"/>
    <w:rsid w:val="006E22CB"/>
    <w:rsid w:val="006E2415"/>
    <w:rsid w:val="006E40DF"/>
    <w:rsid w:val="006E4150"/>
    <w:rsid w:val="006E56DF"/>
    <w:rsid w:val="006E650E"/>
    <w:rsid w:val="006E66E2"/>
    <w:rsid w:val="006F064D"/>
    <w:rsid w:val="006F10F7"/>
    <w:rsid w:val="006F2349"/>
    <w:rsid w:val="006F270A"/>
    <w:rsid w:val="006F2FBE"/>
    <w:rsid w:val="006F3BDE"/>
    <w:rsid w:val="006F3E9E"/>
    <w:rsid w:val="006F3EB4"/>
    <w:rsid w:val="006F488B"/>
    <w:rsid w:val="006F489E"/>
    <w:rsid w:val="006F6C53"/>
    <w:rsid w:val="006F74F3"/>
    <w:rsid w:val="006F762B"/>
    <w:rsid w:val="006F786D"/>
    <w:rsid w:val="006F7D3A"/>
    <w:rsid w:val="00700E09"/>
    <w:rsid w:val="00701156"/>
    <w:rsid w:val="00701817"/>
    <w:rsid w:val="0070226B"/>
    <w:rsid w:val="00704305"/>
    <w:rsid w:val="00704A9D"/>
    <w:rsid w:val="00704B35"/>
    <w:rsid w:val="00705F2D"/>
    <w:rsid w:val="00710049"/>
    <w:rsid w:val="007100A9"/>
    <w:rsid w:val="00710827"/>
    <w:rsid w:val="00713154"/>
    <w:rsid w:val="007136B8"/>
    <w:rsid w:val="007137CE"/>
    <w:rsid w:val="00713A9C"/>
    <w:rsid w:val="00714469"/>
    <w:rsid w:val="007148BA"/>
    <w:rsid w:val="00714E7E"/>
    <w:rsid w:val="00716910"/>
    <w:rsid w:val="0071767A"/>
    <w:rsid w:val="007202ED"/>
    <w:rsid w:val="00720EBA"/>
    <w:rsid w:val="0072102D"/>
    <w:rsid w:val="0072160E"/>
    <w:rsid w:val="00721997"/>
    <w:rsid w:val="007219A8"/>
    <w:rsid w:val="00723B6C"/>
    <w:rsid w:val="00725FBD"/>
    <w:rsid w:val="007260C0"/>
    <w:rsid w:val="007301E7"/>
    <w:rsid w:val="0073110E"/>
    <w:rsid w:val="0073117D"/>
    <w:rsid w:val="0073201C"/>
    <w:rsid w:val="0073290C"/>
    <w:rsid w:val="007333AD"/>
    <w:rsid w:val="00733C3C"/>
    <w:rsid w:val="00734ED1"/>
    <w:rsid w:val="00735181"/>
    <w:rsid w:val="00735626"/>
    <w:rsid w:val="007363E1"/>
    <w:rsid w:val="007366A7"/>
    <w:rsid w:val="007367F0"/>
    <w:rsid w:val="00741995"/>
    <w:rsid w:val="0074335E"/>
    <w:rsid w:val="007448F7"/>
    <w:rsid w:val="00747FAB"/>
    <w:rsid w:val="00747FD7"/>
    <w:rsid w:val="0075033F"/>
    <w:rsid w:val="007509BC"/>
    <w:rsid w:val="00750B1B"/>
    <w:rsid w:val="0075157E"/>
    <w:rsid w:val="00751914"/>
    <w:rsid w:val="00752253"/>
    <w:rsid w:val="007527D0"/>
    <w:rsid w:val="007532E7"/>
    <w:rsid w:val="007535EB"/>
    <w:rsid w:val="00753B09"/>
    <w:rsid w:val="0075426C"/>
    <w:rsid w:val="00754C0D"/>
    <w:rsid w:val="007571F2"/>
    <w:rsid w:val="007604F7"/>
    <w:rsid w:val="0076186E"/>
    <w:rsid w:val="007621FC"/>
    <w:rsid w:val="00762BB4"/>
    <w:rsid w:val="00763423"/>
    <w:rsid w:val="00765733"/>
    <w:rsid w:val="00765C7F"/>
    <w:rsid w:val="00765F42"/>
    <w:rsid w:val="007660D1"/>
    <w:rsid w:val="007702C0"/>
    <w:rsid w:val="00770CF2"/>
    <w:rsid w:val="00773569"/>
    <w:rsid w:val="00773BBD"/>
    <w:rsid w:val="00774331"/>
    <w:rsid w:val="0077437A"/>
    <w:rsid w:val="0077469D"/>
    <w:rsid w:val="00775EAA"/>
    <w:rsid w:val="007777BB"/>
    <w:rsid w:val="007808B9"/>
    <w:rsid w:val="00781FE8"/>
    <w:rsid w:val="007831A0"/>
    <w:rsid w:val="007837A1"/>
    <w:rsid w:val="00783860"/>
    <w:rsid w:val="007854B3"/>
    <w:rsid w:val="00785AB0"/>
    <w:rsid w:val="00785B97"/>
    <w:rsid w:val="00786E4B"/>
    <w:rsid w:val="007877E4"/>
    <w:rsid w:val="00787A71"/>
    <w:rsid w:val="00787BC0"/>
    <w:rsid w:val="00787CF8"/>
    <w:rsid w:val="007907BA"/>
    <w:rsid w:val="00792532"/>
    <w:rsid w:val="00792C77"/>
    <w:rsid w:val="00793FA2"/>
    <w:rsid w:val="0079477B"/>
    <w:rsid w:val="007964D3"/>
    <w:rsid w:val="00796E1E"/>
    <w:rsid w:val="00796F95"/>
    <w:rsid w:val="007A1E54"/>
    <w:rsid w:val="007A2455"/>
    <w:rsid w:val="007A3868"/>
    <w:rsid w:val="007A3EDD"/>
    <w:rsid w:val="007A463F"/>
    <w:rsid w:val="007A66B1"/>
    <w:rsid w:val="007A6DE3"/>
    <w:rsid w:val="007B073B"/>
    <w:rsid w:val="007B079C"/>
    <w:rsid w:val="007B0A8D"/>
    <w:rsid w:val="007B1D30"/>
    <w:rsid w:val="007B3C44"/>
    <w:rsid w:val="007B678F"/>
    <w:rsid w:val="007C04DB"/>
    <w:rsid w:val="007C138F"/>
    <w:rsid w:val="007C2136"/>
    <w:rsid w:val="007C2856"/>
    <w:rsid w:val="007C34F4"/>
    <w:rsid w:val="007C3649"/>
    <w:rsid w:val="007C6CD7"/>
    <w:rsid w:val="007C6D50"/>
    <w:rsid w:val="007C70EB"/>
    <w:rsid w:val="007C74A6"/>
    <w:rsid w:val="007C7828"/>
    <w:rsid w:val="007C7BF1"/>
    <w:rsid w:val="007D029E"/>
    <w:rsid w:val="007D129E"/>
    <w:rsid w:val="007D13A4"/>
    <w:rsid w:val="007D27E7"/>
    <w:rsid w:val="007D364E"/>
    <w:rsid w:val="007D38C9"/>
    <w:rsid w:val="007D3D66"/>
    <w:rsid w:val="007D588A"/>
    <w:rsid w:val="007D7CC8"/>
    <w:rsid w:val="007E1B03"/>
    <w:rsid w:val="007E2090"/>
    <w:rsid w:val="007E24CD"/>
    <w:rsid w:val="007E2A82"/>
    <w:rsid w:val="007E2DE9"/>
    <w:rsid w:val="007E31F5"/>
    <w:rsid w:val="007E5738"/>
    <w:rsid w:val="007E61F5"/>
    <w:rsid w:val="007E6EDA"/>
    <w:rsid w:val="007E7DE9"/>
    <w:rsid w:val="007E7E10"/>
    <w:rsid w:val="007F0D38"/>
    <w:rsid w:val="007F1393"/>
    <w:rsid w:val="007F2EEF"/>
    <w:rsid w:val="007F396E"/>
    <w:rsid w:val="007F4CD1"/>
    <w:rsid w:val="007F5493"/>
    <w:rsid w:val="007F5B95"/>
    <w:rsid w:val="007F6123"/>
    <w:rsid w:val="007F6D54"/>
    <w:rsid w:val="007F7D70"/>
    <w:rsid w:val="00800C95"/>
    <w:rsid w:val="00805D78"/>
    <w:rsid w:val="00805FEC"/>
    <w:rsid w:val="008061D6"/>
    <w:rsid w:val="0080718A"/>
    <w:rsid w:val="008076D6"/>
    <w:rsid w:val="00807A7F"/>
    <w:rsid w:val="00807ADA"/>
    <w:rsid w:val="00807E61"/>
    <w:rsid w:val="00810C03"/>
    <w:rsid w:val="00811251"/>
    <w:rsid w:val="00811696"/>
    <w:rsid w:val="00813208"/>
    <w:rsid w:val="00813C85"/>
    <w:rsid w:val="008154B9"/>
    <w:rsid w:val="008166D7"/>
    <w:rsid w:val="0081793D"/>
    <w:rsid w:val="008219FE"/>
    <w:rsid w:val="008231E6"/>
    <w:rsid w:val="0082425F"/>
    <w:rsid w:val="00825283"/>
    <w:rsid w:val="008252A0"/>
    <w:rsid w:val="00825A5A"/>
    <w:rsid w:val="00825ADB"/>
    <w:rsid w:val="008265FB"/>
    <w:rsid w:val="008274B9"/>
    <w:rsid w:val="00830522"/>
    <w:rsid w:val="008309CF"/>
    <w:rsid w:val="00830A11"/>
    <w:rsid w:val="00832D66"/>
    <w:rsid w:val="00834077"/>
    <w:rsid w:val="00835A5E"/>
    <w:rsid w:val="00835C7F"/>
    <w:rsid w:val="00835CDE"/>
    <w:rsid w:val="008360CA"/>
    <w:rsid w:val="0083786C"/>
    <w:rsid w:val="00837C9F"/>
    <w:rsid w:val="00841C95"/>
    <w:rsid w:val="008423C2"/>
    <w:rsid w:val="0084277B"/>
    <w:rsid w:val="00842DD2"/>
    <w:rsid w:val="00843C70"/>
    <w:rsid w:val="00844E3F"/>
    <w:rsid w:val="008452E8"/>
    <w:rsid w:val="008458F8"/>
    <w:rsid w:val="008459F2"/>
    <w:rsid w:val="008507F4"/>
    <w:rsid w:val="00850F58"/>
    <w:rsid w:val="00851C3C"/>
    <w:rsid w:val="008524F3"/>
    <w:rsid w:val="00852502"/>
    <w:rsid w:val="0085272E"/>
    <w:rsid w:val="0085280C"/>
    <w:rsid w:val="00852B86"/>
    <w:rsid w:val="008532C2"/>
    <w:rsid w:val="008539F5"/>
    <w:rsid w:val="0085447C"/>
    <w:rsid w:val="00854EDF"/>
    <w:rsid w:val="00856322"/>
    <w:rsid w:val="00861642"/>
    <w:rsid w:val="00861B1B"/>
    <w:rsid w:val="00862C08"/>
    <w:rsid w:val="00863628"/>
    <w:rsid w:val="00863F1A"/>
    <w:rsid w:val="008646F6"/>
    <w:rsid w:val="00864D63"/>
    <w:rsid w:val="00865C57"/>
    <w:rsid w:val="00867332"/>
    <w:rsid w:val="00871263"/>
    <w:rsid w:val="00871B89"/>
    <w:rsid w:val="00871D3E"/>
    <w:rsid w:val="00873C28"/>
    <w:rsid w:val="008742F5"/>
    <w:rsid w:val="008753A8"/>
    <w:rsid w:val="00875FAC"/>
    <w:rsid w:val="00875FE3"/>
    <w:rsid w:val="00876908"/>
    <w:rsid w:val="00877275"/>
    <w:rsid w:val="00880873"/>
    <w:rsid w:val="0088169E"/>
    <w:rsid w:val="00881D51"/>
    <w:rsid w:val="00882011"/>
    <w:rsid w:val="00883F18"/>
    <w:rsid w:val="0088406C"/>
    <w:rsid w:val="00884152"/>
    <w:rsid w:val="00884BDA"/>
    <w:rsid w:val="00884C44"/>
    <w:rsid w:val="00885B3B"/>
    <w:rsid w:val="00886EDE"/>
    <w:rsid w:val="00887122"/>
    <w:rsid w:val="008902CB"/>
    <w:rsid w:val="008910CC"/>
    <w:rsid w:val="00891A98"/>
    <w:rsid w:val="00891F93"/>
    <w:rsid w:val="00893044"/>
    <w:rsid w:val="008933A4"/>
    <w:rsid w:val="00894475"/>
    <w:rsid w:val="0089599B"/>
    <w:rsid w:val="00895D2D"/>
    <w:rsid w:val="00895DF4"/>
    <w:rsid w:val="00896E2F"/>
    <w:rsid w:val="00896E3B"/>
    <w:rsid w:val="00897F78"/>
    <w:rsid w:val="00897F82"/>
    <w:rsid w:val="008A025F"/>
    <w:rsid w:val="008A2185"/>
    <w:rsid w:val="008A2C96"/>
    <w:rsid w:val="008A306B"/>
    <w:rsid w:val="008A4323"/>
    <w:rsid w:val="008A4DA9"/>
    <w:rsid w:val="008A5974"/>
    <w:rsid w:val="008A5EC9"/>
    <w:rsid w:val="008A7AF8"/>
    <w:rsid w:val="008B069A"/>
    <w:rsid w:val="008B0E3B"/>
    <w:rsid w:val="008B26AC"/>
    <w:rsid w:val="008B3B5A"/>
    <w:rsid w:val="008B3C36"/>
    <w:rsid w:val="008B3EEC"/>
    <w:rsid w:val="008B4B20"/>
    <w:rsid w:val="008B4D9D"/>
    <w:rsid w:val="008B5F93"/>
    <w:rsid w:val="008B7EFD"/>
    <w:rsid w:val="008B7FD9"/>
    <w:rsid w:val="008C1D2C"/>
    <w:rsid w:val="008C1E10"/>
    <w:rsid w:val="008C230D"/>
    <w:rsid w:val="008C3160"/>
    <w:rsid w:val="008C4845"/>
    <w:rsid w:val="008C6FFF"/>
    <w:rsid w:val="008C7599"/>
    <w:rsid w:val="008C793B"/>
    <w:rsid w:val="008C7E36"/>
    <w:rsid w:val="008D0541"/>
    <w:rsid w:val="008D2206"/>
    <w:rsid w:val="008D2671"/>
    <w:rsid w:val="008D361D"/>
    <w:rsid w:val="008D3726"/>
    <w:rsid w:val="008D4035"/>
    <w:rsid w:val="008D41C3"/>
    <w:rsid w:val="008D4B98"/>
    <w:rsid w:val="008D51E8"/>
    <w:rsid w:val="008D65BD"/>
    <w:rsid w:val="008D6E2B"/>
    <w:rsid w:val="008E3588"/>
    <w:rsid w:val="008E3C4D"/>
    <w:rsid w:val="008E464A"/>
    <w:rsid w:val="008E4CD9"/>
    <w:rsid w:val="008E4F6F"/>
    <w:rsid w:val="008E5251"/>
    <w:rsid w:val="008E6325"/>
    <w:rsid w:val="008E7309"/>
    <w:rsid w:val="008E78F7"/>
    <w:rsid w:val="008E7B84"/>
    <w:rsid w:val="008F00A3"/>
    <w:rsid w:val="008F2C1C"/>
    <w:rsid w:val="008F2DB8"/>
    <w:rsid w:val="008F3107"/>
    <w:rsid w:val="008F338D"/>
    <w:rsid w:val="008F3508"/>
    <w:rsid w:val="008F4803"/>
    <w:rsid w:val="008F4819"/>
    <w:rsid w:val="008F48B7"/>
    <w:rsid w:val="008F5231"/>
    <w:rsid w:val="008F563E"/>
    <w:rsid w:val="008F5D7A"/>
    <w:rsid w:val="008F6569"/>
    <w:rsid w:val="008F7944"/>
    <w:rsid w:val="009018E1"/>
    <w:rsid w:val="00902F23"/>
    <w:rsid w:val="00903738"/>
    <w:rsid w:val="009040F4"/>
    <w:rsid w:val="0090523C"/>
    <w:rsid w:val="00905E33"/>
    <w:rsid w:val="00906802"/>
    <w:rsid w:val="00911188"/>
    <w:rsid w:val="0091267F"/>
    <w:rsid w:val="0091309E"/>
    <w:rsid w:val="00913694"/>
    <w:rsid w:val="00913C60"/>
    <w:rsid w:val="00915052"/>
    <w:rsid w:val="00915C63"/>
    <w:rsid w:val="009161F6"/>
    <w:rsid w:val="0091653D"/>
    <w:rsid w:val="009167B5"/>
    <w:rsid w:val="00917A9F"/>
    <w:rsid w:val="00920C29"/>
    <w:rsid w:val="009211D8"/>
    <w:rsid w:val="0092163F"/>
    <w:rsid w:val="00923367"/>
    <w:rsid w:val="00923A47"/>
    <w:rsid w:val="0092436C"/>
    <w:rsid w:val="00926203"/>
    <w:rsid w:val="00926EA1"/>
    <w:rsid w:val="0092757C"/>
    <w:rsid w:val="00927EE4"/>
    <w:rsid w:val="009301F2"/>
    <w:rsid w:val="00930577"/>
    <w:rsid w:val="00930EF3"/>
    <w:rsid w:val="00931159"/>
    <w:rsid w:val="009321B9"/>
    <w:rsid w:val="00932365"/>
    <w:rsid w:val="009330E7"/>
    <w:rsid w:val="00934B20"/>
    <w:rsid w:val="00935842"/>
    <w:rsid w:val="00935F15"/>
    <w:rsid w:val="0093615F"/>
    <w:rsid w:val="00936CBF"/>
    <w:rsid w:val="00937D42"/>
    <w:rsid w:val="009407BB"/>
    <w:rsid w:val="0094098B"/>
    <w:rsid w:val="00940C14"/>
    <w:rsid w:val="009412CF"/>
    <w:rsid w:val="009421B5"/>
    <w:rsid w:val="00942966"/>
    <w:rsid w:val="00946223"/>
    <w:rsid w:val="00946818"/>
    <w:rsid w:val="009472AB"/>
    <w:rsid w:val="00947687"/>
    <w:rsid w:val="0094793A"/>
    <w:rsid w:val="00947A56"/>
    <w:rsid w:val="00947AC3"/>
    <w:rsid w:val="00950D89"/>
    <w:rsid w:val="009531D9"/>
    <w:rsid w:val="00953E08"/>
    <w:rsid w:val="00955014"/>
    <w:rsid w:val="009565A0"/>
    <w:rsid w:val="00957A97"/>
    <w:rsid w:val="00957B42"/>
    <w:rsid w:val="0096010D"/>
    <w:rsid w:val="00960560"/>
    <w:rsid w:val="009609A4"/>
    <w:rsid w:val="009620E8"/>
    <w:rsid w:val="009623F1"/>
    <w:rsid w:val="00962905"/>
    <w:rsid w:val="009643E0"/>
    <w:rsid w:val="009655A0"/>
    <w:rsid w:val="0096633B"/>
    <w:rsid w:val="00966526"/>
    <w:rsid w:val="009669CE"/>
    <w:rsid w:val="00966AE4"/>
    <w:rsid w:val="00967B24"/>
    <w:rsid w:val="00967FE6"/>
    <w:rsid w:val="009704C8"/>
    <w:rsid w:val="009713D4"/>
    <w:rsid w:val="00971FA8"/>
    <w:rsid w:val="00972444"/>
    <w:rsid w:val="00973435"/>
    <w:rsid w:val="00974155"/>
    <w:rsid w:val="00974DB1"/>
    <w:rsid w:val="009779B3"/>
    <w:rsid w:val="00977BEF"/>
    <w:rsid w:val="0098248E"/>
    <w:rsid w:val="00982B67"/>
    <w:rsid w:val="00982C50"/>
    <w:rsid w:val="00983116"/>
    <w:rsid w:val="009862A9"/>
    <w:rsid w:val="00987177"/>
    <w:rsid w:val="00987889"/>
    <w:rsid w:val="009909CA"/>
    <w:rsid w:val="00991151"/>
    <w:rsid w:val="00991DDA"/>
    <w:rsid w:val="00992334"/>
    <w:rsid w:val="0099277D"/>
    <w:rsid w:val="009962D4"/>
    <w:rsid w:val="009969EA"/>
    <w:rsid w:val="0099716A"/>
    <w:rsid w:val="009976D8"/>
    <w:rsid w:val="009979B6"/>
    <w:rsid w:val="009A043C"/>
    <w:rsid w:val="009A4252"/>
    <w:rsid w:val="009A7EEA"/>
    <w:rsid w:val="009B01DD"/>
    <w:rsid w:val="009B0F5C"/>
    <w:rsid w:val="009B2417"/>
    <w:rsid w:val="009B3955"/>
    <w:rsid w:val="009B3CF4"/>
    <w:rsid w:val="009B44BF"/>
    <w:rsid w:val="009B5223"/>
    <w:rsid w:val="009B5A4C"/>
    <w:rsid w:val="009B635B"/>
    <w:rsid w:val="009B73A8"/>
    <w:rsid w:val="009B76C5"/>
    <w:rsid w:val="009C0A56"/>
    <w:rsid w:val="009C1382"/>
    <w:rsid w:val="009C167C"/>
    <w:rsid w:val="009C1C93"/>
    <w:rsid w:val="009C1E1C"/>
    <w:rsid w:val="009C3C5E"/>
    <w:rsid w:val="009C5A5B"/>
    <w:rsid w:val="009C60BC"/>
    <w:rsid w:val="009C620A"/>
    <w:rsid w:val="009C7B2D"/>
    <w:rsid w:val="009D02E9"/>
    <w:rsid w:val="009D2AFC"/>
    <w:rsid w:val="009D463C"/>
    <w:rsid w:val="009D5CC2"/>
    <w:rsid w:val="009D6B00"/>
    <w:rsid w:val="009D6B3B"/>
    <w:rsid w:val="009D75E3"/>
    <w:rsid w:val="009E0043"/>
    <w:rsid w:val="009E2F9F"/>
    <w:rsid w:val="009E3007"/>
    <w:rsid w:val="009E3F03"/>
    <w:rsid w:val="009E5221"/>
    <w:rsid w:val="009E735B"/>
    <w:rsid w:val="009E7CDF"/>
    <w:rsid w:val="009F2650"/>
    <w:rsid w:val="009F26B1"/>
    <w:rsid w:val="009F2B8F"/>
    <w:rsid w:val="009F2BA4"/>
    <w:rsid w:val="009F4050"/>
    <w:rsid w:val="009F51A3"/>
    <w:rsid w:val="009F5A52"/>
    <w:rsid w:val="009F6859"/>
    <w:rsid w:val="00A00FF6"/>
    <w:rsid w:val="00A01331"/>
    <w:rsid w:val="00A01346"/>
    <w:rsid w:val="00A01519"/>
    <w:rsid w:val="00A03F01"/>
    <w:rsid w:val="00A04390"/>
    <w:rsid w:val="00A058D9"/>
    <w:rsid w:val="00A07712"/>
    <w:rsid w:val="00A1003A"/>
    <w:rsid w:val="00A1011A"/>
    <w:rsid w:val="00A10A27"/>
    <w:rsid w:val="00A10E38"/>
    <w:rsid w:val="00A1177E"/>
    <w:rsid w:val="00A12288"/>
    <w:rsid w:val="00A123EA"/>
    <w:rsid w:val="00A13867"/>
    <w:rsid w:val="00A13CAB"/>
    <w:rsid w:val="00A14569"/>
    <w:rsid w:val="00A15432"/>
    <w:rsid w:val="00A15D2D"/>
    <w:rsid w:val="00A1615B"/>
    <w:rsid w:val="00A17502"/>
    <w:rsid w:val="00A17E4C"/>
    <w:rsid w:val="00A2111D"/>
    <w:rsid w:val="00A21719"/>
    <w:rsid w:val="00A2232E"/>
    <w:rsid w:val="00A23E6F"/>
    <w:rsid w:val="00A24401"/>
    <w:rsid w:val="00A25610"/>
    <w:rsid w:val="00A25F06"/>
    <w:rsid w:val="00A262F3"/>
    <w:rsid w:val="00A30034"/>
    <w:rsid w:val="00A309B2"/>
    <w:rsid w:val="00A3151B"/>
    <w:rsid w:val="00A318D7"/>
    <w:rsid w:val="00A31A76"/>
    <w:rsid w:val="00A31B2C"/>
    <w:rsid w:val="00A32B5D"/>
    <w:rsid w:val="00A33E82"/>
    <w:rsid w:val="00A3424F"/>
    <w:rsid w:val="00A3482E"/>
    <w:rsid w:val="00A35A28"/>
    <w:rsid w:val="00A35A4E"/>
    <w:rsid w:val="00A374B9"/>
    <w:rsid w:val="00A37513"/>
    <w:rsid w:val="00A37BAE"/>
    <w:rsid w:val="00A4085C"/>
    <w:rsid w:val="00A4106C"/>
    <w:rsid w:val="00A4199C"/>
    <w:rsid w:val="00A41AED"/>
    <w:rsid w:val="00A425AD"/>
    <w:rsid w:val="00A4260C"/>
    <w:rsid w:val="00A4372A"/>
    <w:rsid w:val="00A43B11"/>
    <w:rsid w:val="00A446A1"/>
    <w:rsid w:val="00A45DCE"/>
    <w:rsid w:val="00A461E9"/>
    <w:rsid w:val="00A4687E"/>
    <w:rsid w:val="00A46E89"/>
    <w:rsid w:val="00A5255C"/>
    <w:rsid w:val="00A53195"/>
    <w:rsid w:val="00A537DB"/>
    <w:rsid w:val="00A53D46"/>
    <w:rsid w:val="00A54101"/>
    <w:rsid w:val="00A557C6"/>
    <w:rsid w:val="00A563EA"/>
    <w:rsid w:val="00A56787"/>
    <w:rsid w:val="00A56E76"/>
    <w:rsid w:val="00A572BD"/>
    <w:rsid w:val="00A62223"/>
    <w:rsid w:val="00A62421"/>
    <w:rsid w:val="00A63230"/>
    <w:rsid w:val="00A64E31"/>
    <w:rsid w:val="00A653C3"/>
    <w:rsid w:val="00A657E0"/>
    <w:rsid w:val="00A660E1"/>
    <w:rsid w:val="00A667F4"/>
    <w:rsid w:val="00A66987"/>
    <w:rsid w:val="00A669F9"/>
    <w:rsid w:val="00A6752E"/>
    <w:rsid w:val="00A70A84"/>
    <w:rsid w:val="00A70D4A"/>
    <w:rsid w:val="00A71028"/>
    <w:rsid w:val="00A72E21"/>
    <w:rsid w:val="00A7334D"/>
    <w:rsid w:val="00A738E4"/>
    <w:rsid w:val="00A73D5D"/>
    <w:rsid w:val="00A743B8"/>
    <w:rsid w:val="00A74F5A"/>
    <w:rsid w:val="00A75449"/>
    <w:rsid w:val="00A75561"/>
    <w:rsid w:val="00A760D0"/>
    <w:rsid w:val="00A7687A"/>
    <w:rsid w:val="00A76A1C"/>
    <w:rsid w:val="00A77285"/>
    <w:rsid w:val="00A77F5D"/>
    <w:rsid w:val="00A810A9"/>
    <w:rsid w:val="00A81264"/>
    <w:rsid w:val="00A816DB"/>
    <w:rsid w:val="00A828B0"/>
    <w:rsid w:val="00A82CE7"/>
    <w:rsid w:val="00A83E40"/>
    <w:rsid w:val="00A83E85"/>
    <w:rsid w:val="00A845E9"/>
    <w:rsid w:val="00A85935"/>
    <w:rsid w:val="00A85A15"/>
    <w:rsid w:val="00A86605"/>
    <w:rsid w:val="00A86B43"/>
    <w:rsid w:val="00A86DD2"/>
    <w:rsid w:val="00A878CD"/>
    <w:rsid w:val="00A87C05"/>
    <w:rsid w:val="00A87E8A"/>
    <w:rsid w:val="00A908D7"/>
    <w:rsid w:val="00A916F2"/>
    <w:rsid w:val="00A927FF"/>
    <w:rsid w:val="00A94E19"/>
    <w:rsid w:val="00A94F27"/>
    <w:rsid w:val="00A95E4E"/>
    <w:rsid w:val="00A9742F"/>
    <w:rsid w:val="00AA08AB"/>
    <w:rsid w:val="00AA0D22"/>
    <w:rsid w:val="00AA15F4"/>
    <w:rsid w:val="00AA2F7E"/>
    <w:rsid w:val="00AA41F1"/>
    <w:rsid w:val="00AA4C68"/>
    <w:rsid w:val="00AA52D2"/>
    <w:rsid w:val="00AA5B7D"/>
    <w:rsid w:val="00AA6246"/>
    <w:rsid w:val="00AA7456"/>
    <w:rsid w:val="00AA7F08"/>
    <w:rsid w:val="00AB0039"/>
    <w:rsid w:val="00AB1B09"/>
    <w:rsid w:val="00AB26A2"/>
    <w:rsid w:val="00AB26B3"/>
    <w:rsid w:val="00AB3737"/>
    <w:rsid w:val="00AB41D2"/>
    <w:rsid w:val="00AB4815"/>
    <w:rsid w:val="00AB5779"/>
    <w:rsid w:val="00AB59A4"/>
    <w:rsid w:val="00AB5E2D"/>
    <w:rsid w:val="00AB672C"/>
    <w:rsid w:val="00AB6949"/>
    <w:rsid w:val="00AB6FF4"/>
    <w:rsid w:val="00AB7867"/>
    <w:rsid w:val="00AB7DC8"/>
    <w:rsid w:val="00AC2FAF"/>
    <w:rsid w:val="00AC3483"/>
    <w:rsid w:val="00AC3497"/>
    <w:rsid w:val="00AC6E5D"/>
    <w:rsid w:val="00AD0747"/>
    <w:rsid w:val="00AD168B"/>
    <w:rsid w:val="00AD1FF3"/>
    <w:rsid w:val="00AD4426"/>
    <w:rsid w:val="00AD490D"/>
    <w:rsid w:val="00AD54B0"/>
    <w:rsid w:val="00AD58CC"/>
    <w:rsid w:val="00AD73B7"/>
    <w:rsid w:val="00AD7F47"/>
    <w:rsid w:val="00AE0B2A"/>
    <w:rsid w:val="00AE1457"/>
    <w:rsid w:val="00AE3033"/>
    <w:rsid w:val="00AE3147"/>
    <w:rsid w:val="00AE41B5"/>
    <w:rsid w:val="00AE507C"/>
    <w:rsid w:val="00AE6F45"/>
    <w:rsid w:val="00AE757B"/>
    <w:rsid w:val="00AF098C"/>
    <w:rsid w:val="00AF156A"/>
    <w:rsid w:val="00AF1A57"/>
    <w:rsid w:val="00AF2428"/>
    <w:rsid w:val="00AF2AB9"/>
    <w:rsid w:val="00AF2FC9"/>
    <w:rsid w:val="00AF36A9"/>
    <w:rsid w:val="00AF42FE"/>
    <w:rsid w:val="00AF4803"/>
    <w:rsid w:val="00AF51A0"/>
    <w:rsid w:val="00AF71EB"/>
    <w:rsid w:val="00AF7B89"/>
    <w:rsid w:val="00AF7B8A"/>
    <w:rsid w:val="00AF7CDA"/>
    <w:rsid w:val="00B00638"/>
    <w:rsid w:val="00B01FB6"/>
    <w:rsid w:val="00B02DE1"/>
    <w:rsid w:val="00B03496"/>
    <w:rsid w:val="00B041A1"/>
    <w:rsid w:val="00B05906"/>
    <w:rsid w:val="00B063F8"/>
    <w:rsid w:val="00B07B9D"/>
    <w:rsid w:val="00B10A64"/>
    <w:rsid w:val="00B116C2"/>
    <w:rsid w:val="00B11A6C"/>
    <w:rsid w:val="00B11F53"/>
    <w:rsid w:val="00B120E1"/>
    <w:rsid w:val="00B1306C"/>
    <w:rsid w:val="00B1317F"/>
    <w:rsid w:val="00B13F6F"/>
    <w:rsid w:val="00B15997"/>
    <w:rsid w:val="00B15E0D"/>
    <w:rsid w:val="00B2017D"/>
    <w:rsid w:val="00B2077F"/>
    <w:rsid w:val="00B217E9"/>
    <w:rsid w:val="00B22394"/>
    <w:rsid w:val="00B227D1"/>
    <w:rsid w:val="00B229B0"/>
    <w:rsid w:val="00B242A9"/>
    <w:rsid w:val="00B24B3E"/>
    <w:rsid w:val="00B257EA"/>
    <w:rsid w:val="00B25DD6"/>
    <w:rsid w:val="00B26047"/>
    <w:rsid w:val="00B300D9"/>
    <w:rsid w:val="00B30152"/>
    <w:rsid w:val="00B310AA"/>
    <w:rsid w:val="00B318F5"/>
    <w:rsid w:val="00B322B3"/>
    <w:rsid w:val="00B331EE"/>
    <w:rsid w:val="00B33575"/>
    <w:rsid w:val="00B33D10"/>
    <w:rsid w:val="00B33FD0"/>
    <w:rsid w:val="00B34573"/>
    <w:rsid w:val="00B34C7C"/>
    <w:rsid w:val="00B3533D"/>
    <w:rsid w:val="00B35467"/>
    <w:rsid w:val="00B35724"/>
    <w:rsid w:val="00B36598"/>
    <w:rsid w:val="00B36E86"/>
    <w:rsid w:val="00B402C2"/>
    <w:rsid w:val="00B40840"/>
    <w:rsid w:val="00B411C4"/>
    <w:rsid w:val="00B41568"/>
    <w:rsid w:val="00B4560A"/>
    <w:rsid w:val="00B465B3"/>
    <w:rsid w:val="00B46BE8"/>
    <w:rsid w:val="00B50705"/>
    <w:rsid w:val="00B51285"/>
    <w:rsid w:val="00B51E8C"/>
    <w:rsid w:val="00B545E8"/>
    <w:rsid w:val="00B55788"/>
    <w:rsid w:val="00B55E55"/>
    <w:rsid w:val="00B55F2D"/>
    <w:rsid w:val="00B56717"/>
    <w:rsid w:val="00B60B9F"/>
    <w:rsid w:val="00B62FA7"/>
    <w:rsid w:val="00B63251"/>
    <w:rsid w:val="00B63602"/>
    <w:rsid w:val="00B64578"/>
    <w:rsid w:val="00B645B5"/>
    <w:rsid w:val="00B646C3"/>
    <w:rsid w:val="00B64B00"/>
    <w:rsid w:val="00B65318"/>
    <w:rsid w:val="00B65722"/>
    <w:rsid w:val="00B66DFA"/>
    <w:rsid w:val="00B66FBF"/>
    <w:rsid w:val="00B66FD3"/>
    <w:rsid w:val="00B67CBA"/>
    <w:rsid w:val="00B70047"/>
    <w:rsid w:val="00B7016A"/>
    <w:rsid w:val="00B713FE"/>
    <w:rsid w:val="00B71AD0"/>
    <w:rsid w:val="00B724DE"/>
    <w:rsid w:val="00B72953"/>
    <w:rsid w:val="00B72B86"/>
    <w:rsid w:val="00B7430A"/>
    <w:rsid w:val="00B75F15"/>
    <w:rsid w:val="00B76467"/>
    <w:rsid w:val="00B7698F"/>
    <w:rsid w:val="00B779CF"/>
    <w:rsid w:val="00B77A99"/>
    <w:rsid w:val="00B81B91"/>
    <w:rsid w:val="00B81D55"/>
    <w:rsid w:val="00B828CD"/>
    <w:rsid w:val="00B83874"/>
    <w:rsid w:val="00B8528B"/>
    <w:rsid w:val="00B85434"/>
    <w:rsid w:val="00B86B66"/>
    <w:rsid w:val="00B86C7C"/>
    <w:rsid w:val="00B87866"/>
    <w:rsid w:val="00B87871"/>
    <w:rsid w:val="00B879E0"/>
    <w:rsid w:val="00B9025D"/>
    <w:rsid w:val="00B91544"/>
    <w:rsid w:val="00B923AA"/>
    <w:rsid w:val="00B93147"/>
    <w:rsid w:val="00B937E3"/>
    <w:rsid w:val="00B93995"/>
    <w:rsid w:val="00B93B7A"/>
    <w:rsid w:val="00B93F59"/>
    <w:rsid w:val="00B94A9B"/>
    <w:rsid w:val="00B94E67"/>
    <w:rsid w:val="00B955DD"/>
    <w:rsid w:val="00B95C28"/>
    <w:rsid w:val="00B961BA"/>
    <w:rsid w:val="00B97F16"/>
    <w:rsid w:val="00BA25F7"/>
    <w:rsid w:val="00BA2B52"/>
    <w:rsid w:val="00BA3C9B"/>
    <w:rsid w:val="00BA4DD8"/>
    <w:rsid w:val="00BA5B85"/>
    <w:rsid w:val="00BA6056"/>
    <w:rsid w:val="00BA676A"/>
    <w:rsid w:val="00BA676F"/>
    <w:rsid w:val="00BA6FBA"/>
    <w:rsid w:val="00BA7710"/>
    <w:rsid w:val="00BB190C"/>
    <w:rsid w:val="00BB1D13"/>
    <w:rsid w:val="00BB5025"/>
    <w:rsid w:val="00BB509E"/>
    <w:rsid w:val="00BB5ED0"/>
    <w:rsid w:val="00BB637D"/>
    <w:rsid w:val="00BC06CA"/>
    <w:rsid w:val="00BC0735"/>
    <w:rsid w:val="00BC087A"/>
    <w:rsid w:val="00BC183C"/>
    <w:rsid w:val="00BC2CA4"/>
    <w:rsid w:val="00BC2CE3"/>
    <w:rsid w:val="00BC31EE"/>
    <w:rsid w:val="00BC4224"/>
    <w:rsid w:val="00BC4772"/>
    <w:rsid w:val="00BC477C"/>
    <w:rsid w:val="00BC4AA1"/>
    <w:rsid w:val="00BC527E"/>
    <w:rsid w:val="00BC559E"/>
    <w:rsid w:val="00BC6032"/>
    <w:rsid w:val="00BC669B"/>
    <w:rsid w:val="00BC6DB9"/>
    <w:rsid w:val="00BC6DDD"/>
    <w:rsid w:val="00BC73B0"/>
    <w:rsid w:val="00BD1C1C"/>
    <w:rsid w:val="00BD1F24"/>
    <w:rsid w:val="00BD3B17"/>
    <w:rsid w:val="00BD409F"/>
    <w:rsid w:val="00BD59F5"/>
    <w:rsid w:val="00BD65A1"/>
    <w:rsid w:val="00BD776C"/>
    <w:rsid w:val="00BD7873"/>
    <w:rsid w:val="00BE04DB"/>
    <w:rsid w:val="00BE191C"/>
    <w:rsid w:val="00BE21EC"/>
    <w:rsid w:val="00BE2951"/>
    <w:rsid w:val="00BE4792"/>
    <w:rsid w:val="00BE4D5B"/>
    <w:rsid w:val="00BE4EC2"/>
    <w:rsid w:val="00BE575B"/>
    <w:rsid w:val="00BE65E9"/>
    <w:rsid w:val="00BE6A15"/>
    <w:rsid w:val="00BF0C64"/>
    <w:rsid w:val="00BF22AD"/>
    <w:rsid w:val="00BF42AE"/>
    <w:rsid w:val="00BF46E1"/>
    <w:rsid w:val="00BF4B86"/>
    <w:rsid w:val="00C005CB"/>
    <w:rsid w:val="00C00ACD"/>
    <w:rsid w:val="00C021BB"/>
    <w:rsid w:val="00C036F1"/>
    <w:rsid w:val="00C05383"/>
    <w:rsid w:val="00C0571F"/>
    <w:rsid w:val="00C06ADA"/>
    <w:rsid w:val="00C07B76"/>
    <w:rsid w:val="00C131B4"/>
    <w:rsid w:val="00C134E5"/>
    <w:rsid w:val="00C13AEE"/>
    <w:rsid w:val="00C13B5A"/>
    <w:rsid w:val="00C14259"/>
    <w:rsid w:val="00C1456C"/>
    <w:rsid w:val="00C15AE5"/>
    <w:rsid w:val="00C16340"/>
    <w:rsid w:val="00C165F1"/>
    <w:rsid w:val="00C177C7"/>
    <w:rsid w:val="00C17E14"/>
    <w:rsid w:val="00C20AE2"/>
    <w:rsid w:val="00C2603D"/>
    <w:rsid w:val="00C27714"/>
    <w:rsid w:val="00C27EA5"/>
    <w:rsid w:val="00C30FC3"/>
    <w:rsid w:val="00C31121"/>
    <w:rsid w:val="00C311AA"/>
    <w:rsid w:val="00C31CE9"/>
    <w:rsid w:val="00C35D58"/>
    <w:rsid w:val="00C36AF7"/>
    <w:rsid w:val="00C36CD7"/>
    <w:rsid w:val="00C3708E"/>
    <w:rsid w:val="00C4083E"/>
    <w:rsid w:val="00C40E10"/>
    <w:rsid w:val="00C427C9"/>
    <w:rsid w:val="00C44028"/>
    <w:rsid w:val="00C44204"/>
    <w:rsid w:val="00C44900"/>
    <w:rsid w:val="00C45446"/>
    <w:rsid w:val="00C45951"/>
    <w:rsid w:val="00C45E78"/>
    <w:rsid w:val="00C475AE"/>
    <w:rsid w:val="00C47A5F"/>
    <w:rsid w:val="00C47E0F"/>
    <w:rsid w:val="00C5090B"/>
    <w:rsid w:val="00C51135"/>
    <w:rsid w:val="00C5129F"/>
    <w:rsid w:val="00C5794B"/>
    <w:rsid w:val="00C60BF6"/>
    <w:rsid w:val="00C616D4"/>
    <w:rsid w:val="00C64321"/>
    <w:rsid w:val="00C64872"/>
    <w:rsid w:val="00C650CF"/>
    <w:rsid w:val="00C65CF3"/>
    <w:rsid w:val="00C670F2"/>
    <w:rsid w:val="00C67D66"/>
    <w:rsid w:val="00C70FB5"/>
    <w:rsid w:val="00C71702"/>
    <w:rsid w:val="00C73D62"/>
    <w:rsid w:val="00C74794"/>
    <w:rsid w:val="00C75DBF"/>
    <w:rsid w:val="00C80629"/>
    <w:rsid w:val="00C80E65"/>
    <w:rsid w:val="00C8100B"/>
    <w:rsid w:val="00C8162E"/>
    <w:rsid w:val="00C828B5"/>
    <w:rsid w:val="00C84954"/>
    <w:rsid w:val="00C8540D"/>
    <w:rsid w:val="00C86034"/>
    <w:rsid w:val="00C866AD"/>
    <w:rsid w:val="00C869A6"/>
    <w:rsid w:val="00C8735B"/>
    <w:rsid w:val="00C87AE3"/>
    <w:rsid w:val="00C90560"/>
    <w:rsid w:val="00C92340"/>
    <w:rsid w:val="00C93224"/>
    <w:rsid w:val="00C93E36"/>
    <w:rsid w:val="00C9693F"/>
    <w:rsid w:val="00C96CDA"/>
    <w:rsid w:val="00C97BEA"/>
    <w:rsid w:val="00C97CF5"/>
    <w:rsid w:val="00CA1165"/>
    <w:rsid w:val="00CA117F"/>
    <w:rsid w:val="00CA1958"/>
    <w:rsid w:val="00CA224D"/>
    <w:rsid w:val="00CA39A2"/>
    <w:rsid w:val="00CA3E5B"/>
    <w:rsid w:val="00CA3E83"/>
    <w:rsid w:val="00CA5823"/>
    <w:rsid w:val="00CA5BC0"/>
    <w:rsid w:val="00CA6AE6"/>
    <w:rsid w:val="00CA6DB3"/>
    <w:rsid w:val="00CA7047"/>
    <w:rsid w:val="00CA73D2"/>
    <w:rsid w:val="00CB0156"/>
    <w:rsid w:val="00CB01FC"/>
    <w:rsid w:val="00CB09BD"/>
    <w:rsid w:val="00CB1AB4"/>
    <w:rsid w:val="00CB3142"/>
    <w:rsid w:val="00CB3739"/>
    <w:rsid w:val="00CB4481"/>
    <w:rsid w:val="00CB6416"/>
    <w:rsid w:val="00CC0770"/>
    <w:rsid w:val="00CC0AB5"/>
    <w:rsid w:val="00CC16DC"/>
    <w:rsid w:val="00CC2ECD"/>
    <w:rsid w:val="00CC4075"/>
    <w:rsid w:val="00CC5955"/>
    <w:rsid w:val="00CC5DE5"/>
    <w:rsid w:val="00CC5EDA"/>
    <w:rsid w:val="00CC63B0"/>
    <w:rsid w:val="00CC729D"/>
    <w:rsid w:val="00CC7362"/>
    <w:rsid w:val="00CC74CA"/>
    <w:rsid w:val="00CC7B6B"/>
    <w:rsid w:val="00CD0189"/>
    <w:rsid w:val="00CD0B2A"/>
    <w:rsid w:val="00CD1DE9"/>
    <w:rsid w:val="00CD2397"/>
    <w:rsid w:val="00CD27E9"/>
    <w:rsid w:val="00CD2F0A"/>
    <w:rsid w:val="00CD3227"/>
    <w:rsid w:val="00CD4B62"/>
    <w:rsid w:val="00CD688F"/>
    <w:rsid w:val="00CD7E66"/>
    <w:rsid w:val="00CE0029"/>
    <w:rsid w:val="00CE0E41"/>
    <w:rsid w:val="00CE1077"/>
    <w:rsid w:val="00CE1553"/>
    <w:rsid w:val="00CE18F3"/>
    <w:rsid w:val="00CE1992"/>
    <w:rsid w:val="00CE1A0C"/>
    <w:rsid w:val="00CE3D22"/>
    <w:rsid w:val="00CE42EC"/>
    <w:rsid w:val="00CE4579"/>
    <w:rsid w:val="00CE4DEC"/>
    <w:rsid w:val="00CE58AC"/>
    <w:rsid w:val="00CE7006"/>
    <w:rsid w:val="00CE7422"/>
    <w:rsid w:val="00CE7EDC"/>
    <w:rsid w:val="00CF0CB3"/>
    <w:rsid w:val="00CF0EB4"/>
    <w:rsid w:val="00CF19B1"/>
    <w:rsid w:val="00CF2680"/>
    <w:rsid w:val="00CF2B50"/>
    <w:rsid w:val="00CF3482"/>
    <w:rsid w:val="00CF474B"/>
    <w:rsid w:val="00D00D13"/>
    <w:rsid w:val="00D01D25"/>
    <w:rsid w:val="00D02334"/>
    <w:rsid w:val="00D0367B"/>
    <w:rsid w:val="00D07271"/>
    <w:rsid w:val="00D133A5"/>
    <w:rsid w:val="00D14176"/>
    <w:rsid w:val="00D173BB"/>
    <w:rsid w:val="00D17849"/>
    <w:rsid w:val="00D1784C"/>
    <w:rsid w:val="00D178FE"/>
    <w:rsid w:val="00D17C29"/>
    <w:rsid w:val="00D17D9D"/>
    <w:rsid w:val="00D20E3D"/>
    <w:rsid w:val="00D2117A"/>
    <w:rsid w:val="00D214B2"/>
    <w:rsid w:val="00D21787"/>
    <w:rsid w:val="00D219FF"/>
    <w:rsid w:val="00D2275E"/>
    <w:rsid w:val="00D22A46"/>
    <w:rsid w:val="00D22E4F"/>
    <w:rsid w:val="00D24000"/>
    <w:rsid w:val="00D26D24"/>
    <w:rsid w:val="00D27FB5"/>
    <w:rsid w:val="00D325A2"/>
    <w:rsid w:val="00D35B93"/>
    <w:rsid w:val="00D36457"/>
    <w:rsid w:val="00D4270B"/>
    <w:rsid w:val="00D42BCB"/>
    <w:rsid w:val="00D44106"/>
    <w:rsid w:val="00D44218"/>
    <w:rsid w:val="00D446A1"/>
    <w:rsid w:val="00D46073"/>
    <w:rsid w:val="00D4651C"/>
    <w:rsid w:val="00D50240"/>
    <w:rsid w:val="00D51FCC"/>
    <w:rsid w:val="00D5271E"/>
    <w:rsid w:val="00D5348E"/>
    <w:rsid w:val="00D538EE"/>
    <w:rsid w:val="00D53918"/>
    <w:rsid w:val="00D55E2F"/>
    <w:rsid w:val="00D57073"/>
    <w:rsid w:val="00D6002B"/>
    <w:rsid w:val="00D63AD4"/>
    <w:rsid w:val="00D648FD"/>
    <w:rsid w:val="00D65070"/>
    <w:rsid w:val="00D66033"/>
    <w:rsid w:val="00D667E7"/>
    <w:rsid w:val="00D669C4"/>
    <w:rsid w:val="00D675C2"/>
    <w:rsid w:val="00D67988"/>
    <w:rsid w:val="00D70133"/>
    <w:rsid w:val="00D70919"/>
    <w:rsid w:val="00D71045"/>
    <w:rsid w:val="00D71B4B"/>
    <w:rsid w:val="00D71D12"/>
    <w:rsid w:val="00D725BD"/>
    <w:rsid w:val="00D7276A"/>
    <w:rsid w:val="00D729FA"/>
    <w:rsid w:val="00D72F9A"/>
    <w:rsid w:val="00D757F8"/>
    <w:rsid w:val="00D75D96"/>
    <w:rsid w:val="00D7687D"/>
    <w:rsid w:val="00D8003A"/>
    <w:rsid w:val="00D80823"/>
    <w:rsid w:val="00D80906"/>
    <w:rsid w:val="00D80D6E"/>
    <w:rsid w:val="00D8114C"/>
    <w:rsid w:val="00D81DBF"/>
    <w:rsid w:val="00D81F9C"/>
    <w:rsid w:val="00D8208D"/>
    <w:rsid w:val="00D858F3"/>
    <w:rsid w:val="00D861A1"/>
    <w:rsid w:val="00D86225"/>
    <w:rsid w:val="00D90345"/>
    <w:rsid w:val="00D903E3"/>
    <w:rsid w:val="00D92677"/>
    <w:rsid w:val="00D92C68"/>
    <w:rsid w:val="00D96C54"/>
    <w:rsid w:val="00D96E04"/>
    <w:rsid w:val="00D9721E"/>
    <w:rsid w:val="00D974F4"/>
    <w:rsid w:val="00D97F58"/>
    <w:rsid w:val="00DA0A6B"/>
    <w:rsid w:val="00DA0E10"/>
    <w:rsid w:val="00DA0FF3"/>
    <w:rsid w:val="00DA14CF"/>
    <w:rsid w:val="00DA2679"/>
    <w:rsid w:val="00DA2A09"/>
    <w:rsid w:val="00DA321C"/>
    <w:rsid w:val="00DA3716"/>
    <w:rsid w:val="00DA393D"/>
    <w:rsid w:val="00DA3CB8"/>
    <w:rsid w:val="00DA5000"/>
    <w:rsid w:val="00DB072E"/>
    <w:rsid w:val="00DB07DF"/>
    <w:rsid w:val="00DB2DDC"/>
    <w:rsid w:val="00DB2EB9"/>
    <w:rsid w:val="00DB3ADE"/>
    <w:rsid w:val="00DB3C5E"/>
    <w:rsid w:val="00DB6045"/>
    <w:rsid w:val="00DC11F6"/>
    <w:rsid w:val="00DC2324"/>
    <w:rsid w:val="00DC2C47"/>
    <w:rsid w:val="00DC2F6B"/>
    <w:rsid w:val="00DC3811"/>
    <w:rsid w:val="00DC3BD4"/>
    <w:rsid w:val="00DC44B5"/>
    <w:rsid w:val="00DC4F46"/>
    <w:rsid w:val="00DC52C0"/>
    <w:rsid w:val="00DC61AB"/>
    <w:rsid w:val="00DC6341"/>
    <w:rsid w:val="00DC646A"/>
    <w:rsid w:val="00DC6A42"/>
    <w:rsid w:val="00DC74C5"/>
    <w:rsid w:val="00DC7599"/>
    <w:rsid w:val="00DC781F"/>
    <w:rsid w:val="00DD033E"/>
    <w:rsid w:val="00DD07B9"/>
    <w:rsid w:val="00DD0861"/>
    <w:rsid w:val="00DD1259"/>
    <w:rsid w:val="00DD1C75"/>
    <w:rsid w:val="00DD278E"/>
    <w:rsid w:val="00DD328A"/>
    <w:rsid w:val="00DD5436"/>
    <w:rsid w:val="00DD59AE"/>
    <w:rsid w:val="00DD6DC5"/>
    <w:rsid w:val="00DD6FAC"/>
    <w:rsid w:val="00DD6FF7"/>
    <w:rsid w:val="00DD7173"/>
    <w:rsid w:val="00DE0A84"/>
    <w:rsid w:val="00DE1915"/>
    <w:rsid w:val="00DE1ECE"/>
    <w:rsid w:val="00DE1F87"/>
    <w:rsid w:val="00DE3A0C"/>
    <w:rsid w:val="00DE3B11"/>
    <w:rsid w:val="00DE5C1E"/>
    <w:rsid w:val="00DF0053"/>
    <w:rsid w:val="00DF0A83"/>
    <w:rsid w:val="00DF0BC4"/>
    <w:rsid w:val="00DF0DC3"/>
    <w:rsid w:val="00DF18DC"/>
    <w:rsid w:val="00DF2871"/>
    <w:rsid w:val="00DF44D6"/>
    <w:rsid w:val="00DF4F8C"/>
    <w:rsid w:val="00DF537A"/>
    <w:rsid w:val="00DF55EA"/>
    <w:rsid w:val="00DF5AC4"/>
    <w:rsid w:val="00DF619F"/>
    <w:rsid w:val="00DF655D"/>
    <w:rsid w:val="00DF71B5"/>
    <w:rsid w:val="00DF73C7"/>
    <w:rsid w:val="00E00485"/>
    <w:rsid w:val="00E0078B"/>
    <w:rsid w:val="00E00842"/>
    <w:rsid w:val="00E00C74"/>
    <w:rsid w:val="00E00E26"/>
    <w:rsid w:val="00E0219B"/>
    <w:rsid w:val="00E02407"/>
    <w:rsid w:val="00E02A73"/>
    <w:rsid w:val="00E03F76"/>
    <w:rsid w:val="00E04C9C"/>
    <w:rsid w:val="00E0590B"/>
    <w:rsid w:val="00E0596E"/>
    <w:rsid w:val="00E0669B"/>
    <w:rsid w:val="00E06BCA"/>
    <w:rsid w:val="00E06BFF"/>
    <w:rsid w:val="00E06C7B"/>
    <w:rsid w:val="00E12665"/>
    <w:rsid w:val="00E13020"/>
    <w:rsid w:val="00E131FF"/>
    <w:rsid w:val="00E13651"/>
    <w:rsid w:val="00E1375B"/>
    <w:rsid w:val="00E140D9"/>
    <w:rsid w:val="00E15A12"/>
    <w:rsid w:val="00E15BBE"/>
    <w:rsid w:val="00E163CE"/>
    <w:rsid w:val="00E16802"/>
    <w:rsid w:val="00E179C1"/>
    <w:rsid w:val="00E17AF6"/>
    <w:rsid w:val="00E17E54"/>
    <w:rsid w:val="00E17E85"/>
    <w:rsid w:val="00E21435"/>
    <w:rsid w:val="00E2230B"/>
    <w:rsid w:val="00E22325"/>
    <w:rsid w:val="00E233D3"/>
    <w:rsid w:val="00E25B58"/>
    <w:rsid w:val="00E264BC"/>
    <w:rsid w:val="00E26925"/>
    <w:rsid w:val="00E27CA5"/>
    <w:rsid w:val="00E31958"/>
    <w:rsid w:val="00E31F7E"/>
    <w:rsid w:val="00E32405"/>
    <w:rsid w:val="00E327A5"/>
    <w:rsid w:val="00E3329E"/>
    <w:rsid w:val="00E3356B"/>
    <w:rsid w:val="00E33B37"/>
    <w:rsid w:val="00E34223"/>
    <w:rsid w:val="00E3458F"/>
    <w:rsid w:val="00E350A6"/>
    <w:rsid w:val="00E35136"/>
    <w:rsid w:val="00E3553A"/>
    <w:rsid w:val="00E36FBD"/>
    <w:rsid w:val="00E376F4"/>
    <w:rsid w:val="00E377F4"/>
    <w:rsid w:val="00E37B3A"/>
    <w:rsid w:val="00E41FC8"/>
    <w:rsid w:val="00E43218"/>
    <w:rsid w:val="00E43AB8"/>
    <w:rsid w:val="00E44358"/>
    <w:rsid w:val="00E46AA8"/>
    <w:rsid w:val="00E478A7"/>
    <w:rsid w:val="00E5312D"/>
    <w:rsid w:val="00E536E0"/>
    <w:rsid w:val="00E537D0"/>
    <w:rsid w:val="00E53D7A"/>
    <w:rsid w:val="00E53FF3"/>
    <w:rsid w:val="00E54BB5"/>
    <w:rsid w:val="00E55BEE"/>
    <w:rsid w:val="00E56021"/>
    <w:rsid w:val="00E56427"/>
    <w:rsid w:val="00E567AC"/>
    <w:rsid w:val="00E573DB"/>
    <w:rsid w:val="00E57E20"/>
    <w:rsid w:val="00E61C72"/>
    <w:rsid w:val="00E62175"/>
    <w:rsid w:val="00E63457"/>
    <w:rsid w:val="00E63FC8"/>
    <w:rsid w:val="00E6435C"/>
    <w:rsid w:val="00E645BD"/>
    <w:rsid w:val="00E64BC0"/>
    <w:rsid w:val="00E64FAF"/>
    <w:rsid w:val="00E66818"/>
    <w:rsid w:val="00E66E53"/>
    <w:rsid w:val="00E6738A"/>
    <w:rsid w:val="00E67630"/>
    <w:rsid w:val="00E677AA"/>
    <w:rsid w:val="00E67CD7"/>
    <w:rsid w:val="00E71EE0"/>
    <w:rsid w:val="00E723E5"/>
    <w:rsid w:val="00E72DE8"/>
    <w:rsid w:val="00E72E50"/>
    <w:rsid w:val="00E75FB2"/>
    <w:rsid w:val="00E76349"/>
    <w:rsid w:val="00E76736"/>
    <w:rsid w:val="00E76FD6"/>
    <w:rsid w:val="00E770E5"/>
    <w:rsid w:val="00E80025"/>
    <w:rsid w:val="00E8022A"/>
    <w:rsid w:val="00E811F2"/>
    <w:rsid w:val="00E820CB"/>
    <w:rsid w:val="00E833FF"/>
    <w:rsid w:val="00E8393D"/>
    <w:rsid w:val="00E844F6"/>
    <w:rsid w:val="00E8519E"/>
    <w:rsid w:val="00E90009"/>
    <w:rsid w:val="00E9022C"/>
    <w:rsid w:val="00E90C25"/>
    <w:rsid w:val="00E91517"/>
    <w:rsid w:val="00E92068"/>
    <w:rsid w:val="00E93589"/>
    <w:rsid w:val="00E95BFC"/>
    <w:rsid w:val="00E972B7"/>
    <w:rsid w:val="00EA1221"/>
    <w:rsid w:val="00EA14EC"/>
    <w:rsid w:val="00EA16DB"/>
    <w:rsid w:val="00EA2FB0"/>
    <w:rsid w:val="00EA339D"/>
    <w:rsid w:val="00EA4219"/>
    <w:rsid w:val="00EA513A"/>
    <w:rsid w:val="00EA665B"/>
    <w:rsid w:val="00EB1168"/>
    <w:rsid w:val="00EB299E"/>
    <w:rsid w:val="00EB37B5"/>
    <w:rsid w:val="00EB4E0C"/>
    <w:rsid w:val="00EB6153"/>
    <w:rsid w:val="00EB6F3F"/>
    <w:rsid w:val="00EB7BBA"/>
    <w:rsid w:val="00EB7CA8"/>
    <w:rsid w:val="00EC0793"/>
    <w:rsid w:val="00EC16CC"/>
    <w:rsid w:val="00EC2056"/>
    <w:rsid w:val="00EC2924"/>
    <w:rsid w:val="00EC3904"/>
    <w:rsid w:val="00EC3A4B"/>
    <w:rsid w:val="00EC4948"/>
    <w:rsid w:val="00EC4FE7"/>
    <w:rsid w:val="00EC5528"/>
    <w:rsid w:val="00EC7B6A"/>
    <w:rsid w:val="00ED0102"/>
    <w:rsid w:val="00ED2732"/>
    <w:rsid w:val="00ED375D"/>
    <w:rsid w:val="00ED40AD"/>
    <w:rsid w:val="00ED4AAC"/>
    <w:rsid w:val="00ED4D30"/>
    <w:rsid w:val="00ED6452"/>
    <w:rsid w:val="00ED6B00"/>
    <w:rsid w:val="00ED7C33"/>
    <w:rsid w:val="00EE0599"/>
    <w:rsid w:val="00EE14FA"/>
    <w:rsid w:val="00EE226B"/>
    <w:rsid w:val="00EE3905"/>
    <w:rsid w:val="00EE4580"/>
    <w:rsid w:val="00EE615F"/>
    <w:rsid w:val="00EE6FE7"/>
    <w:rsid w:val="00EE7B30"/>
    <w:rsid w:val="00EF03F7"/>
    <w:rsid w:val="00EF0C59"/>
    <w:rsid w:val="00EF145C"/>
    <w:rsid w:val="00EF1AB1"/>
    <w:rsid w:val="00EF20C9"/>
    <w:rsid w:val="00EF2C88"/>
    <w:rsid w:val="00EF4A4C"/>
    <w:rsid w:val="00EF4BA4"/>
    <w:rsid w:val="00EF5F93"/>
    <w:rsid w:val="00EF6130"/>
    <w:rsid w:val="00EF6C19"/>
    <w:rsid w:val="00F00D9B"/>
    <w:rsid w:val="00F014E5"/>
    <w:rsid w:val="00F01555"/>
    <w:rsid w:val="00F019AD"/>
    <w:rsid w:val="00F01A39"/>
    <w:rsid w:val="00F022CA"/>
    <w:rsid w:val="00F0284F"/>
    <w:rsid w:val="00F03473"/>
    <w:rsid w:val="00F03B57"/>
    <w:rsid w:val="00F052E7"/>
    <w:rsid w:val="00F0571D"/>
    <w:rsid w:val="00F0588F"/>
    <w:rsid w:val="00F065DB"/>
    <w:rsid w:val="00F07056"/>
    <w:rsid w:val="00F0742A"/>
    <w:rsid w:val="00F07837"/>
    <w:rsid w:val="00F07D12"/>
    <w:rsid w:val="00F07D62"/>
    <w:rsid w:val="00F11028"/>
    <w:rsid w:val="00F13AA6"/>
    <w:rsid w:val="00F15F4D"/>
    <w:rsid w:val="00F1664A"/>
    <w:rsid w:val="00F168F5"/>
    <w:rsid w:val="00F170A8"/>
    <w:rsid w:val="00F17F26"/>
    <w:rsid w:val="00F2025C"/>
    <w:rsid w:val="00F20874"/>
    <w:rsid w:val="00F20903"/>
    <w:rsid w:val="00F22341"/>
    <w:rsid w:val="00F22DA1"/>
    <w:rsid w:val="00F23252"/>
    <w:rsid w:val="00F25034"/>
    <w:rsid w:val="00F2617D"/>
    <w:rsid w:val="00F26C98"/>
    <w:rsid w:val="00F27123"/>
    <w:rsid w:val="00F273A7"/>
    <w:rsid w:val="00F278E3"/>
    <w:rsid w:val="00F27B83"/>
    <w:rsid w:val="00F31102"/>
    <w:rsid w:val="00F31F3C"/>
    <w:rsid w:val="00F32A0A"/>
    <w:rsid w:val="00F3345F"/>
    <w:rsid w:val="00F33520"/>
    <w:rsid w:val="00F345B3"/>
    <w:rsid w:val="00F34CAF"/>
    <w:rsid w:val="00F35768"/>
    <w:rsid w:val="00F3607A"/>
    <w:rsid w:val="00F361DF"/>
    <w:rsid w:val="00F36A56"/>
    <w:rsid w:val="00F37647"/>
    <w:rsid w:val="00F403B4"/>
    <w:rsid w:val="00F40975"/>
    <w:rsid w:val="00F40FDF"/>
    <w:rsid w:val="00F41BFC"/>
    <w:rsid w:val="00F43E57"/>
    <w:rsid w:val="00F43F94"/>
    <w:rsid w:val="00F44B1F"/>
    <w:rsid w:val="00F4524A"/>
    <w:rsid w:val="00F45FF8"/>
    <w:rsid w:val="00F461FB"/>
    <w:rsid w:val="00F46897"/>
    <w:rsid w:val="00F50852"/>
    <w:rsid w:val="00F50DE6"/>
    <w:rsid w:val="00F5104E"/>
    <w:rsid w:val="00F515C8"/>
    <w:rsid w:val="00F518C8"/>
    <w:rsid w:val="00F521A3"/>
    <w:rsid w:val="00F52341"/>
    <w:rsid w:val="00F54E84"/>
    <w:rsid w:val="00F5531C"/>
    <w:rsid w:val="00F55E25"/>
    <w:rsid w:val="00F57640"/>
    <w:rsid w:val="00F57A82"/>
    <w:rsid w:val="00F60BC4"/>
    <w:rsid w:val="00F61F44"/>
    <w:rsid w:val="00F62677"/>
    <w:rsid w:val="00F64393"/>
    <w:rsid w:val="00F64BA6"/>
    <w:rsid w:val="00F651DB"/>
    <w:rsid w:val="00F7019E"/>
    <w:rsid w:val="00F72C4C"/>
    <w:rsid w:val="00F7313E"/>
    <w:rsid w:val="00F73315"/>
    <w:rsid w:val="00F73ADA"/>
    <w:rsid w:val="00F7599F"/>
    <w:rsid w:val="00F76BDA"/>
    <w:rsid w:val="00F76E2F"/>
    <w:rsid w:val="00F779E8"/>
    <w:rsid w:val="00F82217"/>
    <w:rsid w:val="00F82520"/>
    <w:rsid w:val="00F829DA"/>
    <w:rsid w:val="00F82DC3"/>
    <w:rsid w:val="00F83510"/>
    <w:rsid w:val="00F83F86"/>
    <w:rsid w:val="00F84DCE"/>
    <w:rsid w:val="00F86D21"/>
    <w:rsid w:val="00F90211"/>
    <w:rsid w:val="00F90E13"/>
    <w:rsid w:val="00F932C3"/>
    <w:rsid w:val="00F9452B"/>
    <w:rsid w:val="00F9612B"/>
    <w:rsid w:val="00F96E38"/>
    <w:rsid w:val="00F9735F"/>
    <w:rsid w:val="00F97C0E"/>
    <w:rsid w:val="00FA0B0F"/>
    <w:rsid w:val="00FA10CD"/>
    <w:rsid w:val="00FA120D"/>
    <w:rsid w:val="00FA2AA9"/>
    <w:rsid w:val="00FA2DC6"/>
    <w:rsid w:val="00FA4271"/>
    <w:rsid w:val="00FA5236"/>
    <w:rsid w:val="00FA58BA"/>
    <w:rsid w:val="00FA6B40"/>
    <w:rsid w:val="00FB08B1"/>
    <w:rsid w:val="00FB1258"/>
    <w:rsid w:val="00FB1BE7"/>
    <w:rsid w:val="00FB25C1"/>
    <w:rsid w:val="00FB32DC"/>
    <w:rsid w:val="00FB36E6"/>
    <w:rsid w:val="00FB58D5"/>
    <w:rsid w:val="00FB69B0"/>
    <w:rsid w:val="00FB705B"/>
    <w:rsid w:val="00FC00D8"/>
    <w:rsid w:val="00FC136A"/>
    <w:rsid w:val="00FC22ED"/>
    <w:rsid w:val="00FC2A26"/>
    <w:rsid w:val="00FC2A4E"/>
    <w:rsid w:val="00FC3F2D"/>
    <w:rsid w:val="00FC484F"/>
    <w:rsid w:val="00FC5CB3"/>
    <w:rsid w:val="00FC5EF6"/>
    <w:rsid w:val="00FC7C3C"/>
    <w:rsid w:val="00FD0E5D"/>
    <w:rsid w:val="00FD1B3F"/>
    <w:rsid w:val="00FD26B5"/>
    <w:rsid w:val="00FD40BC"/>
    <w:rsid w:val="00FD4420"/>
    <w:rsid w:val="00FD4555"/>
    <w:rsid w:val="00FD5558"/>
    <w:rsid w:val="00FD67FA"/>
    <w:rsid w:val="00FD73F8"/>
    <w:rsid w:val="00FE0197"/>
    <w:rsid w:val="00FE03AE"/>
    <w:rsid w:val="00FE0652"/>
    <w:rsid w:val="00FE0D62"/>
    <w:rsid w:val="00FE1608"/>
    <w:rsid w:val="00FE2872"/>
    <w:rsid w:val="00FE2AA6"/>
    <w:rsid w:val="00FE3652"/>
    <w:rsid w:val="00FE42FC"/>
    <w:rsid w:val="00FE4D4F"/>
    <w:rsid w:val="00FE5361"/>
    <w:rsid w:val="00FE5B2E"/>
    <w:rsid w:val="00FE682F"/>
    <w:rsid w:val="00FE71FE"/>
    <w:rsid w:val="00FE7600"/>
    <w:rsid w:val="00FE7608"/>
    <w:rsid w:val="00FF0354"/>
    <w:rsid w:val="00FF0AD1"/>
    <w:rsid w:val="00FF192C"/>
    <w:rsid w:val="00FF19DF"/>
    <w:rsid w:val="00FF2842"/>
    <w:rsid w:val="00FF3C15"/>
    <w:rsid w:val="00FF5469"/>
    <w:rsid w:val="00FF5856"/>
    <w:rsid w:val="00FF74AC"/>
    <w:rsid w:val="00FF7FB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748"/>
    <o:shapelayout v:ext="edit">
      <o:idmap v:ext="edit" data="1,3"/>
      <o:rules v:ext="edit">
        <o:r id="V:Rule1" type="connector" idref="#Соединительная линия уступом 193"/>
        <o:r id="V:Rule2" type="connector" idref="#Прямая со стрелкой 29"/>
        <o:r id="V:Rule3" type="connector" idref="#Прямая со стрелкой 306"/>
        <o:r id="V:Rule4" type="connector" idref="#Прямая соединительная линия 202"/>
        <o:r id="V:Rule5" type="connector" idref="#Прямая соединительная линия 193"/>
        <o:r id="V:Rule6" type="connector" idref="#Соединительная линия уступом 3"/>
        <o:r id="V:Rule7" type="connector" idref="#Соединительная линия уступом 58"/>
        <o:r id="V:Rule8" type="connector" idref="#Прямая со стрелкой 27"/>
        <o:r id="V:Rule9" type="connector" idref="#Прямая соединительная линия 203"/>
        <o:r id="V:Rule10" type="connector" idref="#Прямая соединительная линия 221"/>
        <o:r id="V:Rule11" type="connector" idref="#Прямая со стрелкой 334"/>
        <o:r id="V:Rule12" type="connector" idref="#Прямая соединительная линия 190"/>
        <o:r id="V:Rule13" type="connector" idref="#Прямая со стрелкой 33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49455B"/>
    <w:pPr>
      <w:spacing w:after="200" w:line="276" w:lineRule="auto"/>
    </w:pPr>
    <w:rPr>
      <w:sz w:val="22"/>
      <w:szCs w:val="22"/>
      <w:lang w:eastAsia="en-US"/>
    </w:rPr>
  </w:style>
  <w:style w:type="paragraph" w:styleId="1">
    <w:name w:val="heading 1"/>
    <w:basedOn w:val="a"/>
    <w:next w:val="a"/>
    <w:link w:val="10"/>
    <w:uiPriority w:val="99"/>
    <w:qFormat/>
    <w:locked/>
    <w:rsid w:val="002358E6"/>
    <w:pPr>
      <w:keepNext/>
      <w:keepLines/>
      <w:spacing w:before="480" w:after="0" w:line="240" w:lineRule="auto"/>
      <w:outlineLvl w:val="0"/>
    </w:pPr>
    <w:rPr>
      <w:rFonts w:ascii="Cambria" w:hAnsi="Cambria"/>
      <w:b/>
      <w:color w:val="365F91"/>
      <w:sz w:val="28"/>
      <w:szCs w:val="20"/>
      <w:lang w:eastAsia="ru-RU"/>
    </w:rPr>
  </w:style>
  <w:style w:type="paragraph" w:styleId="2">
    <w:name w:val="heading 2"/>
    <w:basedOn w:val="a"/>
    <w:next w:val="a"/>
    <w:link w:val="20"/>
    <w:uiPriority w:val="99"/>
    <w:qFormat/>
    <w:rsid w:val="009C0A56"/>
    <w:pPr>
      <w:keepNext/>
      <w:keepLines/>
      <w:spacing w:before="200" w:after="0"/>
      <w:outlineLvl w:val="1"/>
    </w:pPr>
    <w:rPr>
      <w:rFonts w:ascii="Cambria" w:hAnsi="Cambria"/>
      <w:b/>
      <w:color w:val="4F81BD"/>
      <w:sz w:val="26"/>
      <w:szCs w:val="20"/>
      <w:lang w:eastAsia="ru-RU"/>
    </w:rPr>
  </w:style>
  <w:style w:type="paragraph" w:styleId="3">
    <w:name w:val="heading 3"/>
    <w:basedOn w:val="a"/>
    <w:link w:val="30"/>
    <w:uiPriority w:val="99"/>
    <w:qFormat/>
    <w:rsid w:val="00615BA3"/>
    <w:pPr>
      <w:spacing w:before="100" w:beforeAutospacing="1" w:after="100" w:afterAutospacing="1" w:line="240" w:lineRule="auto"/>
      <w:outlineLvl w:val="2"/>
    </w:pPr>
    <w:rPr>
      <w:rFonts w:ascii="Times New Roman" w:hAnsi="Times New Roman"/>
      <w:b/>
      <w:sz w:val="27"/>
      <w:szCs w:val="20"/>
      <w:lang w:eastAsia="ru-RU"/>
    </w:rPr>
  </w:style>
  <w:style w:type="paragraph" w:styleId="4">
    <w:name w:val="heading 4"/>
    <w:basedOn w:val="a"/>
    <w:next w:val="a"/>
    <w:link w:val="40"/>
    <w:uiPriority w:val="99"/>
    <w:qFormat/>
    <w:rsid w:val="009C0A56"/>
    <w:pPr>
      <w:keepNext/>
      <w:keepLines/>
      <w:spacing w:before="200" w:after="0"/>
      <w:outlineLvl w:val="3"/>
    </w:pPr>
    <w:rPr>
      <w:rFonts w:ascii="Cambria" w:hAnsi="Cambria"/>
      <w:b/>
      <w:i/>
      <w:color w:val="4F81BD"/>
      <w:sz w:val="20"/>
      <w:szCs w:val="20"/>
      <w:lang w:eastAsia="ru-RU"/>
    </w:rPr>
  </w:style>
  <w:style w:type="paragraph" w:styleId="5">
    <w:name w:val="heading 5"/>
    <w:basedOn w:val="a"/>
    <w:next w:val="a"/>
    <w:link w:val="50"/>
    <w:uiPriority w:val="99"/>
    <w:qFormat/>
    <w:locked/>
    <w:rsid w:val="00365860"/>
    <w:pPr>
      <w:keepNext/>
      <w:keepLines/>
      <w:spacing w:before="200" w:after="0"/>
      <w:outlineLvl w:val="4"/>
    </w:pPr>
    <w:rPr>
      <w:rFonts w:ascii="Cambria" w:hAnsi="Cambria"/>
      <w:color w:val="243F60"/>
    </w:rPr>
  </w:style>
  <w:style w:type="paragraph" w:styleId="7">
    <w:name w:val="heading 7"/>
    <w:basedOn w:val="a"/>
    <w:next w:val="a"/>
    <w:link w:val="70"/>
    <w:uiPriority w:val="99"/>
    <w:qFormat/>
    <w:rsid w:val="009C0A56"/>
    <w:pPr>
      <w:keepNext/>
      <w:keepLines/>
      <w:spacing w:before="200" w:after="0"/>
      <w:outlineLvl w:val="6"/>
    </w:pPr>
    <w:rPr>
      <w:rFonts w:ascii="Cambria" w:hAnsi="Cambria"/>
      <w:i/>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2358E6"/>
    <w:rPr>
      <w:rFonts w:ascii="Cambria" w:hAnsi="Cambria" w:cs="Times New Roman"/>
      <w:b/>
      <w:color w:val="365F91"/>
      <w:sz w:val="28"/>
    </w:rPr>
  </w:style>
  <w:style w:type="character" w:customStyle="1" w:styleId="20">
    <w:name w:val="Заголовок 2 Знак"/>
    <w:link w:val="2"/>
    <w:uiPriority w:val="99"/>
    <w:locked/>
    <w:rsid w:val="009C0A56"/>
    <w:rPr>
      <w:rFonts w:ascii="Cambria" w:hAnsi="Cambria" w:cs="Times New Roman"/>
      <w:b/>
      <w:color w:val="4F81BD"/>
      <w:sz w:val="26"/>
    </w:rPr>
  </w:style>
  <w:style w:type="character" w:customStyle="1" w:styleId="30">
    <w:name w:val="Заголовок 3 Знак"/>
    <w:link w:val="3"/>
    <w:uiPriority w:val="99"/>
    <w:locked/>
    <w:rsid w:val="00615BA3"/>
    <w:rPr>
      <w:rFonts w:ascii="Times New Roman" w:hAnsi="Times New Roman" w:cs="Times New Roman"/>
      <w:b/>
      <w:sz w:val="27"/>
      <w:lang w:eastAsia="ru-RU"/>
    </w:rPr>
  </w:style>
  <w:style w:type="character" w:customStyle="1" w:styleId="40">
    <w:name w:val="Заголовок 4 Знак"/>
    <w:link w:val="4"/>
    <w:uiPriority w:val="99"/>
    <w:locked/>
    <w:rsid w:val="009C0A56"/>
    <w:rPr>
      <w:rFonts w:ascii="Cambria" w:hAnsi="Cambria" w:cs="Times New Roman"/>
      <w:b/>
      <w:i/>
      <w:color w:val="4F81BD"/>
    </w:rPr>
  </w:style>
  <w:style w:type="character" w:customStyle="1" w:styleId="50">
    <w:name w:val="Заголовок 5 Знак"/>
    <w:link w:val="5"/>
    <w:uiPriority w:val="99"/>
    <w:locked/>
    <w:rsid w:val="00365860"/>
    <w:rPr>
      <w:rFonts w:ascii="Cambria" w:hAnsi="Cambria" w:cs="Times New Roman"/>
      <w:color w:val="243F60"/>
      <w:sz w:val="22"/>
      <w:lang w:eastAsia="en-US"/>
    </w:rPr>
  </w:style>
  <w:style w:type="character" w:customStyle="1" w:styleId="70">
    <w:name w:val="Заголовок 7 Знак"/>
    <w:link w:val="7"/>
    <w:uiPriority w:val="99"/>
    <w:locked/>
    <w:rsid w:val="009C0A56"/>
    <w:rPr>
      <w:rFonts w:ascii="Cambria" w:hAnsi="Cambria" w:cs="Times New Roman"/>
      <w:i/>
      <w:color w:val="404040"/>
    </w:rPr>
  </w:style>
  <w:style w:type="paragraph" w:styleId="a3">
    <w:name w:val="No Spacing"/>
    <w:uiPriority w:val="1"/>
    <w:qFormat/>
    <w:rsid w:val="0049455B"/>
    <w:rPr>
      <w:sz w:val="22"/>
      <w:szCs w:val="22"/>
      <w:lang w:eastAsia="en-US"/>
    </w:rPr>
  </w:style>
  <w:style w:type="paragraph" w:customStyle="1" w:styleId="c15">
    <w:name w:val="c15"/>
    <w:basedOn w:val="a"/>
    <w:uiPriority w:val="99"/>
    <w:rsid w:val="0049455B"/>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49455B"/>
    <w:pPr>
      <w:ind w:left="720"/>
      <w:contextualSpacing/>
    </w:pPr>
  </w:style>
  <w:style w:type="character" w:customStyle="1" w:styleId="0pt">
    <w:name w:val="Основной текст + Интервал 0 pt"/>
    <w:uiPriority w:val="99"/>
    <w:rsid w:val="0049455B"/>
    <w:rPr>
      <w:rFonts w:ascii="Times New Roman" w:hAnsi="Times New Roman"/>
      <w:color w:val="000000"/>
      <w:spacing w:val="0"/>
      <w:w w:val="100"/>
      <w:position w:val="0"/>
      <w:sz w:val="28"/>
      <w:u w:val="none"/>
      <w:lang w:val="uk-UA" w:eastAsia="uk-UA"/>
    </w:rPr>
  </w:style>
  <w:style w:type="character" w:customStyle="1" w:styleId="a5">
    <w:name w:val="Основной текст_"/>
    <w:link w:val="21"/>
    <w:uiPriority w:val="99"/>
    <w:locked/>
    <w:rsid w:val="00BE575B"/>
    <w:rPr>
      <w:rFonts w:ascii="Times New Roman" w:hAnsi="Times New Roman"/>
      <w:sz w:val="19"/>
      <w:shd w:val="clear" w:color="auto" w:fill="FFFFFF"/>
    </w:rPr>
  </w:style>
  <w:style w:type="paragraph" w:customStyle="1" w:styleId="21">
    <w:name w:val="Основной текст2"/>
    <w:basedOn w:val="a"/>
    <w:link w:val="a5"/>
    <w:uiPriority w:val="99"/>
    <w:rsid w:val="00BE575B"/>
    <w:pPr>
      <w:widowControl w:val="0"/>
      <w:shd w:val="clear" w:color="auto" w:fill="FFFFFF"/>
      <w:spacing w:after="0" w:line="236" w:lineRule="exact"/>
      <w:jc w:val="both"/>
    </w:pPr>
    <w:rPr>
      <w:rFonts w:ascii="Times New Roman" w:hAnsi="Times New Roman"/>
      <w:sz w:val="19"/>
      <w:szCs w:val="20"/>
      <w:lang w:eastAsia="ru-RU"/>
    </w:rPr>
  </w:style>
  <w:style w:type="character" w:customStyle="1" w:styleId="a6">
    <w:name w:val="Основной текст + Курсив"/>
    <w:uiPriority w:val="99"/>
    <w:rsid w:val="00BE575B"/>
    <w:rPr>
      <w:rFonts w:ascii="Times New Roman" w:hAnsi="Times New Roman"/>
      <w:i/>
      <w:color w:val="000000"/>
      <w:spacing w:val="0"/>
      <w:w w:val="100"/>
      <w:position w:val="0"/>
      <w:sz w:val="19"/>
      <w:shd w:val="clear" w:color="auto" w:fill="FFFFFF"/>
      <w:lang w:val="uk-UA" w:eastAsia="uk-UA"/>
    </w:rPr>
  </w:style>
  <w:style w:type="character" w:customStyle="1" w:styleId="a7">
    <w:name w:val="Основной текст + Не полужирный"/>
    <w:aliases w:val="Курсив"/>
    <w:uiPriority w:val="99"/>
    <w:rsid w:val="00BE575B"/>
    <w:rPr>
      <w:rFonts w:ascii="Arial Narrow" w:hAnsi="Arial Narrow"/>
      <w:b/>
      <w:i/>
      <w:color w:val="000000"/>
      <w:spacing w:val="0"/>
      <w:w w:val="100"/>
      <w:position w:val="0"/>
      <w:sz w:val="28"/>
      <w:u w:val="none"/>
      <w:shd w:val="clear" w:color="auto" w:fill="FFFFFF"/>
      <w:lang w:val="en-US" w:eastAsia="en-US"/>
    </w:rPr>
  </w:style>
  <w:style w:type="character" w:customStyle="1" w:styleId="apple-converted-space">
    <w:name w:val="apple-converted-space"/>
    <w:uiPriority w:val="99"/>
    <w:rsid w:val="00BE575B"/>
  </w:style>
  <w:style w:type="character" w:customStyle="1" w:styleId="a8">
    <w:name w:val="Подпись к таблице_"/>
    <w:link w:val="a9"/>
    <w:uiPriority w:val="99"/>
    <w:locked/>
    <w:rsid w:val="00BE575B"/>
    <w:rPr>
      <w:rFonts w:ascii="Candara" w:hAnsi="Candara"/>
      <w:b/>
      <w:sz w:val="32"/>
      <w:shd w:val="clear" w:color="auto" w:fill="FFFFFF"/>
    </w:rPr>
  </w:style>
  <w:style w:type="paragraph" w:customStyle="1" w:styleId="a9">
    <w:name w:val="Подпись к таблице"/>
    <w:basedOn w:val="a"/>
    <w:link w:val="a8"/>
    <w:uiPriority w:val="99"/>
    <w:rsid w:val="00BE575B"/>
    <w:pPr>
      <w:widowControl w:val="0"/>
      <w:shd w:val="clear" w:color="auto" w:fill="FFFFFF"/>
      <w:spacing w:after="0" w:line="398" w:lineRule="exact"/>
      <w:jc w:val="center"/>
    </w:pPr>
    <w:rPr>
      <w:rFonts w:ascii="Candara" w:hAnsi="Candara"/>
      <w:b/>
      <w:sz w:val="32"/>
      <w:szCs w:val="20"/>
      <w:lang w:eastAsia="ru-RU"/>
    </w:rPr>
  </w:style>
  <w:style w:type="table" w:styleId="aa">
    <w:name w:val="Table Grid"/>
    <w:basedOn w:val="a1"/>
    <w:uiPriority w:val="39"/>
    <w:rsid w:val="00BE57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uiPriority w:val="99"/>
    <w:rsid w:val="00BE575B"/>
  </w:style>
  <w:style w:type="character" w:styleId="ab">
    <w:name w:val="Emphasis"/>
    <w:qFormat/>
    <w:rsid w:val="00BE575B"/>
    <w:rPr>
      <w:rFonts w:cs="Times New Roman"/>
      <w:i/>
    </w:rPr>
  </w:style>
  <w:style w:type="paragraph" w:styleId="ac">
    <w:name w:val="header"/>
    <w:basedOn w:val="a"/>
    <w:link w:val="ad"/>
    <w:uiPriority w:val="99"/>
    <w:rsid w:val="00BE575B"/>
    <w:pPr>
      <w:tabs>
        <w:tab w:val="center" w:pos="4677"/>
        <w:tab w:val="right" w:pos="9355"/>
      </w:tabs>
      <w:spacing w:after="0" w:line="240" w:lineRule="auto"/>
    </w:pPr>
    <w:rPr>
      <w:sz w:val="20"/>
      <w:szCs w:val="20"/>
      <w:lang w:eastAsia="ru-RU"/>
    </w:rPr>
  </w:style>
  <w:style w:type="character" w:customStyle="1" w:styleId="ad">
    <w:name w:val="Верхний колонтитул Знак"/>
    <w:link w:val="ac"/>
    <w:uiPriority w:val="99"/>
    <w:locked/>
    <w:rsid w:val="00BE575B"/>
    <w:rPr>
      <w:rFonts w:cs="Times New Roman"/>
    </w:rPr>
  </w:style>
  <w:style w:type="paragraph" w:styleId="ae">
    <w:name w:val="footer"/>
    <w:basedOn w:val="a"/>
    <w:link w:val="af"/>
    <w:uiPriority w:val="99"/>
    <w:rsid w:val="00BE575B"/>
    <w:pPr>
      <w:tabs>
        <w:tab w:val="center" w:pos="4677"/>
        <w:tab w:val="right" w:pos="9355"/>
      </w:tabs>
      <w:spacing w:after="0" w:line="240" w:lineRule="auto"/>
    </w:pPr>
    <w:rPr>
      <w:sz w:val="20"/>
      <w:szCs w:val="20"/>
      <w:lang w:eastAsia="ru-RU"/>
    </w:rPr>
  </w:style>
  <w:style w:type="character" w:customStyle="1" w:styleId="af">
    <w:name w:val="Нижний колонтитул Знак"/>
    <w:link w:val="ae"/>
    <w:uiPriority w:val="99"/>
    <w:locked/>
    <w:rsid w:val="00BE575B"/>
    <w:rPr>
      <w:rFonts w:cs="Times New Roman"/>
    </w:rPr>
  </w:style>
  <w:style w:type="character" w:styleId="af0">
    <w:name w:val="Strong"/>
    <w:uiPriority w:val="99"/>
    <w:qFormat/>
    <w:rsid w:val="0016458D"/>
    <w:rPr>
      <w:rFonts w:cs="Times New Roman"/>
      <w:b/>
    </w:rPr>
  </w:style>
  <w:style w:type="paragraph" w:styleId="af1">
    <w:name w:val="Body Text"/>
    <w:basedOn w:val="a"/>
    <w:link w:val="af2"/>
    <w:uiPriority w:val="99"/>
    <w:rsid w:val="001F686A"/>
    <w:pPr>
      <w:spacing w:after="120" w:line="240" w:lineRule="auto"/>
    </w:pPr>
    <w:rPr>
      <w:rFonts w:ascii="Times New Roman" w:hAnsi="Times New Roman"/>
      <w:sz w:val="24"/>
      <w:szCs w:val="20"/>
      <w:lang w:val="uk-UA" w:eastAsia="ru-RU"/>
    </w:rPr>
  </w:style>
  <w:style w:type="character" w:customStyle="1" w:styleId="af2">
    <w:name w:val="Основной текст Знак"/>
    <w:link w:val="af1"/>
    <w:uiPriority w:val="99"/>
    <w:locked/>
    <w:rsid w:val="001F686A"/>
    <w:rPr>
      <w:rFonts w:ascii="Times New Roman" w:hAnsi="Times New Roman" w:cs="Times New Roman"/>
      <w:sz w:val="24"/>
      <w:lang w:val="uk-UA" w:eastAsia="ru-RU"/>
    </w:rPr>
  </w:style>
  <w:style w:type="character" w:styleId="af3">
    <w:name w:val="Hyperlink"/>
    <w:uiPriority w:val="99"/>
    <w:rsid w:val="00615BA3"/>
    <w:rPr>
      <w:rFonts w:cs="Times New Roman"/>
      <w:color w:val="0000FF"/>
      <w:u w:val="single"/>
    </w:rPr>
  </w:style>
  <w:style w:type="paragraph" w:styleId="af4">
    <w:name w:val="Normal (Web)"/>
    <w:basedOn w:val="a"/>
    <w:uiPriority w:val="99"/>
    <w:rsid w:val="007C782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harCharCharCharChar">
    <w:name w:val="Знак Знак Знак Знак Знак Знак Знак Знак Знак Char Знак Знак Char Знак Знак Char Знак Знак Char Знак Знак Char Знак Знак"/>
    <w:basedOn w:val="a"/>
    <w:uiPriority w:val="99"/>
    <w:rsid w:val="008D65BD"/>
    <w:pPr>
      <w:spacing w:after="0" w:line="240" w:lineRule="auto"/>
    </w:pPr>
    <w:rPr>
      <w:rFonts w:ascii="Verdana" w:eastAsia="Times New Roman" w:hAnsi="Verdana" w:cs="Verdana"/>
      <w:color w:val="000000"/>
      <w:sz w:val="20"/>
      <w:szCs w:val="20"/>
      <w:lang w:val="en-US"/>
    </w:rPr>
  </w:style>
  <w:style w:type="character" w:customStyle="1" w:styleId="f">
    <w:name w:val="f"/>
    <w:uiPriority w:val="99"/>
    <w:rsid w:val="000A5C1B"/>
  </w:style>
  <w:style w:type="paragraph" w:styleId="22">
    <w:name w:val="Body Text 2"/>
    <w:basedOn w:val="a"/>
    <w:link w:val="23"/>
    <w:uiPriority w:val="99"/>
    <w:rsid w:val="00F5104E"/>
    <w:pPr>
      <w:spacing w:after="120" w:line="480" w:lineRule="auto"/>
    </w:pPr>
    <w:rPr>
      <w:sz w:val="20"/>
      <w:szCs w:val="20"/>
      <w:lang w:eastAsia="ru-RU"/>
    </w:rPr>
  </w:style>
  <w:style w:type="character" w:customStyle="1" w:styleId="23">
    <w:name w:val="Основной текст 2 Знак"/>
    <w:link w:val="22"/>
    <w:uiPriority w:val="99"/>
    <w:locked/>
    <w:rsid w:val="00F5104E"/>
    <w:rPr>
      <w:rFonts w:ascii="Calibri" w:hAnsi="Calibri" w:cs="Times New Roman"/>
    </w:rPr>
  </w:style>
  <w:style w:type="paragraph" w:styleId="31">
    <w:name w:val="Body Text 3"/>
    <w:basedOn w:val="a"/>
    <w:link w:val="32"/>
    <w:uiPriority w:val="99"/>
    <w:rsid w:val="00807ADA"/>
    <w:pPr>
      <w:spacing w:after="120"/>
    </w:pPr>
    <w:rPr>
      <w:sz w:val="16"/>
      <w:szCs w:val="20"/>
      <w:lang w:eastAsia="ru-RU"/>
    </w:rPr>
  </w:style>
  <w:style w:type="character" w:customStyle="1" w:styleId="32">
    <w:name w:val="Основной текст 3 Знак"/>
    <w:link w:val="31"/>
    <w:uiPriority w:val="99"/>
    <w:locked/>
    <w:rsid w:val="00807ADA"/>
    <w:rPr>
      <w:rFonts w:cs="Times New Roman"/>
      <w:sz w:val="16"/>
    </w:rPr>
  </w:style>
  <w:style w:type="paragraph" w:styleId="af5">
    <w:name w:val="Title"/>
    <w:basedOn w:val="a"/>
    <w:link w:val="af6"/>
    <w:uiPriority w:val="99"/>
    <w:qFormat/>
    <w:rsid w:val="00807ADA"/>
    <w:pPr>
      <w:spacing w:after="0" w:line="240" w:lineRule="auto"/>
      <w:jc w:val="center"/>
    </w:pPr>
    <w:rPr>
      <w:rFonts w:ascii="Times New Roman" w:hAnsi="Times New Roman"/>
      <w:sz w:val="20"/>
      <w:szCs w:val="20"/>
      <w:lang w:eastAsia="uk-UA"/>
    </w:rPr>
  </w:style>
  <w:style w:type="character" w:customStyle="1" w:styleId="af6">
    <w:name w:val="Название Знак"/>
    <w:link w:val="af5"/>
    <w:uiPriority w:val="99"/>
    <w:locked/>
    <w:rsid w:val="00807ADA"/>
    <w:rPr>
      <w:rFonts w:ascii="Times New Roman" w:hAnsi="Times New Roman" w:cs="Times New Roman"/>
      <w:sz w:val="20"/>
      <w:lang w:eastAsia="uk-UA"/>
    </w:rPr>
  </w:style>
  <w:style w:type="paragraph" w:customStyle="1" w:styleId="tekstvlev">
    <w:name w:val="tekstvlev"/>
    <w:basedOn w:val="a"/>
    <w:uiPriority w:val="99"/>
    <w:rsid w:val="00807AD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Normal14pt">
    <w:name w:val="Normal + 14 pt"/>
    <w:aliases w:val="Right"/>
    <w:basedOn w:val="a"/>
    <w:uiPriority w:val="99"/>
    <w:rsid w:val="00FC3F2D"/>
    <w:pPr>
      <w:spacing w:after="0" w:line="240" w:lineRule="auto"/>
      <w:jc w:val="right"/>
    </w:pPr>
    <w:rPr>
      <w:rFonts w:ascii="Arial" w:eastAsia="Times New Roman" w:hAnsi="Arial" w:cs="Arial"/>
      <w:sz w:val="28"/>
      <w:szCs w:val="28"/>
      <w:lang w:val="uk-UA" w:eastAsia="ru-RU"/>
    </w:rPr>
  </w:style>
  <w:style w:type="paragraph" w:styleId="af7">
    <w:name w:val="Balloon Text"/>
    <w:basedOn w:val="a"/>
    <w:link w:val="af8"/>
    <w:uiPriority w:val="99"/>
    <w:semiHidden/>
    <w:rsid w:val="00FC3F2D"/>
    <w:pPr>
      <w:spacing w:after="0" w:line="240" w:lineRule="auto"/>
    </w:pPr>
    <w:rPr>
      <w:rFonts w:ascii="Tahoma" w:hAnsi="Tahoma"/>
      <w:sz w:val="16"/>
      <w:szCs w:val="20"/>
      <w:lang w:eastAsia="ru-RU"/>
    </w:rPr>
  </w:style>
  <w:style w:type="character" w:customStyle="1" w:styleId="af8">
    <w:name w:val="Текст выноски Знак"/>
    <w:link w:val="af7"/>
    <w:uiPriority w:val="99"/>
    <w:semiHidden/>
    <w:locked/>
    <w:rsid w:val="00FC3F2D"/>
    <w:rPr>
      <w:rFonts w:ascii="Tahoma" w:hAnsi="Tahoma" w:cs="Times New Roman"/>
      <w:sz w:val="16"/>
    </w:rPr>
  </w:style>
  <w:style w:type="paragraph" w:styleId="af9">
    <w:name w:val="caption"/>
    <w:basedOn w:val="a"/>
    <w:next w:val="a"/>
    <w:uiPriority w:val="99"/>
    <w:qFormat/>
    <w:locked/>
    <w:rsid w:val="003E00DA"/>
    <w:pPr>
      <w:spacing w:line="240" w:lineRule="auto"/>
    </w:pPr>
    <w:rPr>
      <w:b/>
      <w:bCs/>
      <w:color w:val="4F81BD"/>
      <w:sz w:val="18"/>
      <w:szCs w:val="18"/>
    </w:rPr>
  </w:style>
  <w:style w:type="paragraph" w:styleId="afa">
    <w:name w:val="Body Text Indent"/>
    <w:basedOn w:val="a"/>
    <w:link w:val="afb"/>
    <w:uiPriority w:val="99"/>
    <w:semiHidden/>
    <w:rsid w:val="001B31AD"/>
    <w:pPr>
      <w:spacing w:after="120"/>
      <w:ind w:left="283"/>
    </w:pPr>
    <w:rPr>
      <w:sz w:val="20"/>
      <w:szCs w:val="20"/>
    </w:rPr>
  </w:style>
  <w:style w:type="character" w:customStyle="1" w:styleId="afb">
    <w:name w:val="Основной текст с отступом Знак"/>
    <w:link w:val="afa"/>
    <w:uiPriority w:val="99"/>
    <w:semiHidden/>
    <w:locked/>
    <w:rsid w:val="001B31AD"/>
    <w:rPr>
      <w:rFonts w:cs="Times New Roman"/>
      <w:lang w:eastAsia="en-US"/>
    </w:rPr>
  </w:style>
  <w:style w:type="paragraph" w:customStyle="1" w:styleId="xfmc1">
    <w:name w:val="xfmc1"/>
    <w:basedOn w:val="a"/>
    <w:uiPriority w:val="99"/>
    <w:rsid w:val="002358E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horttext">
    <w:name w:val="short_text"/>
    <w:uiPriority w:val="99"/>
    <w:rsid w:val="00AF71EB"/>
  </w:style>
  <w:style w:type="paragraph" w:customStyle="1" w:styleId="afc">
    <w:name w:val="Стиль"/>
    <w:uiPriority w:val="99"/>
    <w:rsid w:val="002204E9"/>
    <w:rPr>
      <w:rFonts w:ascii="MS Sans Serif" w:eastAsia="Times New Roman" w:hAnsi="MS Sans Serif"/>
      <w:lang w:val="en-US"/>
    </w:rPr>
  </w:style>
  <w:style w:type="paragraph" w:styleId="11">
    <w:name w:val="toc 1"/>
    <w:basedOn w:val="a"/>
    <w:next w:val="a"/>
    <w:autoRedefine/>
    <w:uiPriority w:val="39"/>
    <w:locked/>
    <w:rsid w:val="000276D9"/>
    <w:pPr>
      <w:widowControl w:val="0"/>
      <w:tabs>
        <w:tab w:val="right" w:leader="dot" w:pos="9854"/>
      </w:tabs>
      <w:spacing w:after="100" w:line="360" w:lineRule="auto"/>
    </w:pPr>
    <w:rPr>
      <w:rFonts w:ascii="Times New Roman" w:eastAsia="Times New Roman" w:hAnsi="Times New Roman"/>
      <w:noProof/>
      <w:color w:val="000000"/>
      <w:sz w:val="28"/>
      <w:szCs w:val="28"/>
      <w:lang w:val="uk-UA" w:eastAsia="ru-RU"/>
    </w:rPr>
  </w:style>
  <w:style w:type="paragraph" w:styleId="24">
    <w:name w:val="toc 2"/>
    <w:basedOn w:val="a"/>
    <w:next w:val="a"/>
    <w:autoRedefine/>
    <w:uiPriority w:val="39"/>
    <w:locked/>
    <w:rsid w:val="000931EA"/>
    <w:pPr>
      <w:tabs>
        <w:tab w:val="right" w:leader="dot" w:pos="9854"/>
      </w:tabs>
      <w:spacing w:after="100" w:line="360" w:lineRule="auto"/>
      <w:ind w:left="1134" w:hanging="567"/>
    </w:pPr>
    <w:rPr>
      <w:rFonts w:ascii="Times New Roman" w:eastAsia="Times New Roman" w:hAnsi="Times New Roman"/>
      <w:sz w:val="28"/>
      <w:szCs w:val="28"/>
      <w:lang w:val="uk-UA" w:eastAsia="ru-RU"/>
    </w:rPr>
  </w:style>
  <w:style w:type="paragraph" w:customStyle="1" w:styleId="CharCharCharCharChar0">
    <w:name w:val="Char Знак Знак Char Знак Знак Char Знак Знак Char Знак Знак Char Знак Знак"/>
    <w:basedOn w:val="a"/>
    <w:uiPriority w:val="99"/>
    <w:rsid w:val="001D0FB0"/>
    <w:pPr>
      <w:spacing w:after="0" w:line="240" w:lineRule="auto"/>
    </w:pPr>
    <w:rPr>
      <w:rFonts w:ascii="Verdana" w:eastAsia="Times New Roman" w:hAnsi="Verdana" w:cs="Verdana"/>
      <w:color w:val="000000"/>
      <w:sz w:val="20"/>
      <w:szCs w:val="20"/>
      <w:lang w:val="en-US"/>
    </w:rPr>
  </w:style>
  <w:style w:type="table" w:customStyle="1" w:styleId="-111">
    <w:name w:val="Таблица-сетка 1 светлая — акцент 11"/>
    <w:basedOn w:val="a1"/>
    <w:uiPriority w:val="46"/>
    <w:rsid w:val="00401FA0"/>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styleId="33">
    <w:name w:val="toc 3"/>
    <w:basedOn w:val="a"/>
    <w:next w:val="a"/>
    <w:autoRedefine/>
    <w:uiPriority w:val="39"/>
    <w:unhideWhenUsed/>
    <w:locked/>
    <w:rsid w:val="000276D9"/>
    <w:pPr>
      <w:ind w:left="440"/>
    </w:pPr>
  </w:style>
  <w:style w:type="table" w:customStyle="1" w:styleId="GridTableLight">
    <w:name w:val="Grid Table Light"/>
    <w:basedOn w:val="a1"/>
    <w:uiPriority w:val="40"/>
    <w:rsid w:val="00B5070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2">
    <w:name w:val="Plain Table 2"/>
    <w:basedOn w:val="a1"/>
    <w:uiPriority w:val="42"/>
    <w:rsid w:val="00B5070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7667">
      <w:bodyDiv w:val="1"/>
      <w:marLeft w:val="0"/>
      <w:marRight w:val="0"/>
      <w:marTop w:val="0"/>
      <w:marBottom w:val="0"/>
      <w:divBdr>
        <w:top w:val="none" w:sz="0" w:space="0" w:color="auto"/>
        <w:left w:val="none" w:sz="0" w:space="0" w:color="auto"/>
        <w:bottom w:val="none" w:sz="0" w:space="0" w:color="auto"/>
        <w:right w:val="none" w:sz="0" w:space="0" w:color="auto"/>
      </w:divBdr>
    </w:div>
    <w:div w:id="412438079">
      <w:bodyDiv w:val="1"/>
      <w:marLeft w:val="0"/>
      <w:marRight w:val="0"/>
      <w:marTop w:val="0"/>
      <w:marBottom w:val="0"/>
      <w:divBdr>
        <w:top w:val="none" w:sz="0" w:space="0" w:color="auto"/>
        <w:left w:val="none" w:sz="0" w:space="0" w:color="auto"/>
        <w:bottom w:val="none" w:sz="0" w:space="0" w:color="auto"/>
        <w:right w:val="none" w:sz="0" w:space="0" w:color="auto"/>
      </w:divBdr>
    </w:div>
    <w:div w:id="1335035125">
      <w:marLeft w:val="0"/>
      <w:marRight w:val="0"/>
      <w:marTop w:val="0"/>
      <w:marBottom w:val="0"/>
      <w:divBdr>
        <w:top w:val="none" w:sz="0" w:space="0" w:color="auto"/>
        <w:left w:val="none" w:sz="0" w:space="0" w:color="auto"/>
        <w:bottom w:val="none" w:sz="0" w:space="0" w:color="auto"/>
        <w:right w:val="none" w:sz="0" w:space="0" w:color="auto"/>
      </w:divBdr>
    </w:div>
    <w:div w:id="1335035126">
      <w:marLeft w:val="0"/>
      <w:marRight w:val="0"/>
      <w:marTop w:val="0"/>
      <w:marBottom w:val="0"/>
      <w:divBdr>
        <w:top w:val="none" w:sz="0" w:space="0" w:color="auto"/>
        <w:left w:val="none" w:sz="0" w:space="0" w:color="auto"/>
        <w:bottom w:val="none" w:sz="0" w:space="0" w:color="auto"/>
        <w:right w:val="none" w:sz="0" w:space="0" w:color="auto"/>
      </w:divBdr>
    </w:div>
    <w:div w:id="1335035127">
      <w:marLeft w:val="0"/>
      <w:marRight w:val="0"/>
      <w:marTop w:val="0"/>
      <w:marBottom w:val="0"/>
      <w:divBdr>
        <w:top w:val="none" w:sz="0" w:space="0" w:color="auto"/>
        <w:left w:val="none" w:sz="0" w:space="0" w:color="auto"/>
        <w:bottom w:val="none" w:sz="0" w:space="0" w:color="auto"/>
        <w:right w:val="none" w:sz="0" w:space="0" w:color="auto"/>
      </w:divBdr>
    </w:div>
    <w:div w:id="1335035128">
      <w:marLeft w:val="0"/>
      <w:marRight w:val="0"/>
      <w:marTop w:val="0"/>
      <w:marBottom w:val="0"/>
      <w:divBdr>
        <w:top w:val="none" w:sz="0" w:space="0" w:color="auto"/>
        <w:left w:val="none" w:sz="0" w:space="0" w:color="auto"/>
        <w:bottom w:val="none" w:sz="0" w:space="0" w:color="auto"/>
        <w:right w:val="none" w:sz="0" w:space="0" w:color="auto"/>
      </w:divBdr>
    </w:div>
    <w:div w:id="1335035129">
      <w:marLeft w:val="0"/>
      <w:marRight w:val="0"/>
      <w:marTop w:val="0"/>
      <w:marBottom w:val="0"/>
      <w:divBdr>
        <w:top w:val="none" w:sz="0" w:space="0" w:color="auto"/>
        <w:left w:val="none" w:sz="0" w:space="0" w:color="auto"/>
        <w:bottom w:val="none" w:sz="0" w:space="0" w:color="auto"/>
        <w:right w:val="none" w:sz="0" w:space="0" w:color="auto"/>
      </w:divBdr>
    </w:div>
    <w:div w:id="1335035130">
      <w:marLeft w:val="0"/>
      <w:marRight w:val="0"/>
      <w:marTop w:val="0"/>
      <w:marBottom w:val="0"/>
      <w:divBdr>
        <w:top w:val="none" w:sz="0" w:space="0" w:color="auto"/>
        <w:left w:val="none" w:sz="0" w:space="0" w:color="auto"/>
        <w:bottom w:val="none" w:sz="0" w:space="0" w:color="auto"/>
        <w:right w:val="none" w:sz="0" w:space="0" w:color="auto"/>
      </w:divBdr>
    </w:div>
    <w:div w:id="1335035131">
      <w:marLeft w:val="0"/>
      <w:marRight w:val="0"/>
      <w:marTop w:val="0"/>
      <w:marBottom w:val="0"/>
      <w:divBdr>
        <w:top w:val="none" w:sz="0" w:space="0" w:color="auto"/>
        <w:left w:val="none" w:sz="0" w:space="0" w:color="auto"/>
        <w:bottom w:val="none" w:sz="0" w:space="0" w:color="auto"/>
        <w:right w:val="none" w:sz="0" w:space="0" w:color="auto"/>
      </w:divBdr>
    </w:div>
    <w:div w:id="1335035132">
      <w:marLeft w:val="0"/>
      <w:marRight w:val="0"/>
      <w:marTop w:val="0"/>
      <w:marBottom w:val="0"/>
      <w:divBdr>
        <w:top w:val="none" w:sz="0" w:space="0" w:color="auto"/>
        <w:left w:val="none" w:sz="0" w:space="0" w:color="auto"/>
        <w:bottom w:val="none" w:sz="0" w:space="0" w:color="auto"/>
        <w:right w:val="none" w:sz="0" w:space="0" w:color="auto"/>
      </w:divBdr>
    </w:div>
    <w:div w:id="1335035134">
      <w:marLeft w:val="0"/>
      <w:marRight w:val="0"/>
      <w:marTop w:val="0"/>
      <w:marBottom w:val="0"/>
      <w:divBdr>
        <w:top w:val="none" w:sz="0" w:space="0" w:color="auto"/>
        <w:left w:val="none" w:sz="0" w:space="0" w:color="auto"/>
        <w:bottom w:val="none" w:sz="0" w:space="0" w:color="auto"/>
        <w:right w:val="none" w:sz="0" w:space="0" w:color="auto"/>
      </w:divBdr>
      <w:divsChild>
        <w:div w:id="1335035137">
          <w:marLeft w:val="0"/>
          <w:marRight w:val="0"/>
          <w:marTop w:val="0"/>
          <w:marBottom w:val="0"/>
          <w:divBdr>
            <w:top w:val="none" w:sz="0" w:space="0" w:color="auto"/>
            <w:left w:val="none" w:sz="0" w:space="0" w:color="auto"/>
            <w:bottom w:val="none" w:sz="0" w:space="0" w:color="auto"/>
            <w:right w:val="none" w:sz="0" w:space="0" w:color="auto"/>
          </w:divBdr>
          <w:divsChild>
            <w:div w:id="1335035143">
              <w:marLeft w:val="60"/>
              <w:marRight w:val="0"/>
              <w:marTop w:val="0"/>
              <w:marBottom w:val="0"/>
              <w:divBdr>
                <w:top w:val="none" w:sz="0" w:space="0" w:color="auto"/>
                <w:left w:val="none" w:sz="0" w:space="0" w:color="auto"/>
                <w:bottom w:val="none" w:sz="0" w:space="0" w:color="auto"/>
                <w:right w:val="none" w:sz="0" w:space="0" w:color="auto"/>
              </w:divBdr>
              <w:divsChild>
                <w:div w:id="1335035189">
                  <w:marLeft w:val="0"/>
                  <w:marRight w:val="0"/>
                  <w:marTop w:val="0"/>
                  <w:marBottom w:val="0"/>
                  <w:divBdr>
                    <w:top w:val="none" w:sz="0" w:space="0" w:color="auto"/>
                    <w:left w:val="none" w:sz="0" w:space="0" w:color="auto"/>
                    <w:bottom w:val="none" w:sz="0" w:space="0" w:color="auto"/>
                    <w:right w:val="none" w:sz="0" w:space="0" w:color="auto"/>
                  </w:divBdr>
                  <w:divsChild>
                    <w:div w:id="1335035198">
                      <w:marLeft w:val="0"/>
                      <w:marRight w:val="0"/>
                      <w:marTop w:val="0"/>
                      <w:marBottom w:val="120"/>
                      <w:divBdr>
                        <w:top w:val="single" w:sz="6" w:space="0" w:color="F5F5F5"/>
                        <w:left w:val="single" w:sz="6" w:space="0" w:color="F5F5F5"/>
                        <w:bottom w:val="single" w:sz="6" w:space="0" w:color="F5F5F5"/>
                        <w:right w:val="single" w:sz="6" w:space="0" w:color="F5F5F5"/>
                      </w:divBdr>
                      <w:divsChild>
                        <w:div w:id="1335035188">
                          <w:marLeft w:val="0"/>
                          <w:marRight w:val="0"/>
                          <w:marTop w:val="0"/>
                          <w:marBottom w:val="0"/>
                          <w:divBdr>
                            <w:top w:val="none" w:sz="0" w:space="0" w:color="auto"/>
                            <w:left w:val="none" w:sz="0" w:space="0" w:color="auto"/>
                            <w:bottom w:val="none" w:sz="0" w:space="0" w:color="auto"/>
                            <w:right w:val="none" w:sz="0" w:space="0" w:color="auto"/>
                          </w:divBdr>
                          <w:divsChild>
                            <w:div w:id="133503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035138">
          <w:marLeft w:val="0"/>
          <w:marRight w:val="0"/>
          <w:marTop w:val="0"/>
          <w:marBottom w:val="0"/>
          <w:divBdr>
            <w:top w:val="none" w:sz="0" w:space="0" w:color="auto"/>
            <w:left w:val="none" w:sz="0" w:space="0" w:color="auto"/>
            <w:bottom w:val="none" w:sz="0" w:space="0" w:color="auto"/>
            <w:right w:val="none" w:sz="0" w:space="0" w:color="auto"/>
          </w:divBdr>
          <w:divsChild>
            <w:div w:id="1335035191">
              <w:marLeft w:val="0"/>
              <w:marRight w:val="60"/>
              <w:marTop w:val="0"/>
              <w:marBottom w:val="0"/>
              <w:divBdr>
                <w:top w:val="none" w:sz="0" w:space="0" w:color="auto"/>
                <w:left w:val="none" w:sz="0" w:space="0" w:color="auto"/>
                <w:bottom w:val="none" w:sz="0" w:space="0" w:color="auto"/>
                <w:right w:val="none" w:sz="0" w:space="0" w:color="auto"/>
              </w:divBdr>
              <w:divsChild>
                <w:div w:id="1335035133">
                  <w:marLeft w:val="0"/>
                  <w:marRight w:val="0"/>
                  <w:marTop w:val="0"/>
                  <w:marBottom w:val="120"/>
                  <w:divBdr>
                    <w:top w:val="single" w:sz="6" w:space="0" w:color="C0C0C0"/>
                    <w:left w:val="single" w:sz="6" w:space="0" w:color="D9D9D9"/>
                    <w:bottom w:val="single" w:sz="6" w:space="0" w:color="D9D9D9"/>
                    <w:right w:val="single" w:sz="6" w:space="0" w:color="D9D9D9"/>
                  </w:divBdr>
                  <w:divsChild>
                    <w:div w:id="1335035136">
                      <w:marLeft w:val="0"/>
                      <w:marRight w:val="0"/>
                      <w:marTop w:val="0"/>
                      <w:marBottom w:val="0"/>
                      <w:divBdr>
                        <w:top w:val="none" w:sz="0" w:space="0" w:color="auto"/>
                        <w:left w:val="none" w:sz="0" w:space="0" w:color="auto"/>
                        <w:bottom w:val="none" w:sz="0" w:space="0" w:color="auto"/>
                        <w:right w:val="none" w:sz="0" w:space="0" w:color="auto"/>
                      </w:divBdr>
                    </w:div>
                    <w:div w:id="1335035193">
                      <w:marLeft w:val="0"/>
                      <w:marRight w:val="0"/>
                      <w:marTop w:val="0"/>
                      <w:marBottom w:val="0"/>
                      <w:divBdr>
                        <w:top w:val="none" w:sz="0" w:space="0" w:color="auto"/>
                        <w:left w:val="none" w:sz="0" w:space="0" w:color="auto"/>
                        <w:bottom w:val="none" w:sz="0" w:space="0" w:color="auto"/>
                        <w:right w:val="none" w:sz="0" w:space="0" w:color="auto"/>
                      </w:divBdr>
                    </w:div>
                  </w:divsChild>
                </w:div>
                <w:div w:id="1335035140">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sChild>
    </w:div>
    <w:div w:id="1335035135">
      <w:marLeft w:val="0"/>
      <w:marRight w:val="0"/>
      <w:marTop w:val="0"/>
      <w:marBottom w:val="0"/>
      <w:divBdr>
        <w:top w:val="none" w:sz="0" w:space="0" w:color="auto"/>
        <w:left w:val="none" w:sz="0" w:space="0" w:color="auto"/>
        <w:bottom w:val="none" w:sz="0" w:space="0" w:color="auto"/>
        <w:right w:val="none" w:sz="0" w:space="0" w:color="auto"/>
      </w:divBdr>
    </w:div>
    <w:div w:id="1335035139">
      <w:marLeft w:val="0"/>
      <w:marRight w:val="0"/>
      <w:marTop w:val="0"/>
      <w:marBottom w:val="0"/>
      <w:divBdr>
        <w:top w:val="none" w:sz="0" w:space="0" w:color="auto"/>
        <w:left w:val="none" w:sz="0" w:space="0" w:color="auto"/>
        <w:bottom w:val="none" w:sz="0" w:space="0" w:color="auto"/>
        <w:right w:val="none" w:sz="0" w:space="0" w:color="auto"/>
      </w:divBdr>
    </w:div>
    <w:div w:id="1335035141">
      <w:marLeft w:val="0"/>
      <w:marRight w:val="0"/>
      <w:marTop w:val="0"/>
      <w:marBottom w:val="0"/>
      <w:divBdr>
        <w:top w:val="none" w:sz="0" w:space="0" w:color="auto"/>
        <w:left w:val="none" w:sz="0" w:space="0" w:color="auto"/>
        <w:bottom w:val="none" w:sz="0" w:space="0" w:color="auto"/>
        <w:right w:val="none" w:sz="0" w:space="0" w:color="auto"/>
      </w:divBdr>
    </w:div>
    <w:div w:id="1335035142">
      <w:marLeft w:val="0"/>
      <w:marRight w:val="0"/>
      <w:marTop w:val="0"/>
      <w:marBottom w:val="0"/>
      <w:divBdr>
        <w:top w:val="none" w:sz="0" w:space="0" w:color="auto"/>
        <w:left w:val="none" w:sz="0" w:space="0" w:color="auto"/>
        <w:bottom w:val="none" w:sz="0" w:space="0" w:color="auto"/>
        <w:right w:val="none" w:sz="0" w:space="0" w:color="auto"/>
      </w:divBdr>
    </w:div>
    <w:div w:id="1335035144">
      <w:marLeft w:val="0"/>
      <w:marRight w:val="0"/>
      <w:marTop w:val="0"/>
      <w:marBottom w:val="0"/>
      <w:divBdr>
        <w:top w:val="none" w:sz="0" w:space="0" w:color="auto"/>
        <w:left w:val="none" w:sz="0" w:space="0" w:color="auto"/>
        <w:bottom w:val="none" w:sz="0" w:space="0" w:color="auto"/>
        <w:right w:val="none" w:sz="0" w:space="0" w:color="auto"/>
      </w:divBdr>
    </w:div>
    <w:div w:id="1335035145">
      <w:marLeft w:val="0"/>
      <w:marRight w:val="0"/>
      <w:marTop w:val="0"/>
      <w:marBottom w:val="0"/>
      <w:divBdr>
        <w:top w:val="none" w:sz="0" w:space="0" w:color="auto"/>
        <w:left w:val="none" w:sz="0" w:space="0" w:color="auto"/>
        <w:bottom w:val="none" w:sz="0" w:space="0" w:color="auto"/>
        <w:right w:val="none" w:sz="0" w:space="0" w:color="auto"/>
      </w:divBdr>
    </w:div>
    <w:div w:id="1335035146">
      <w:marLeft w:val="0"/>
      <w:marRight w:val="0"/>
      <w:marTop w:val="0"/>
      <w:marBottom w:val="0"/>
      <w:divBdr>
        <w:top w:val="none" w:sz="0" w:space="0" w:color="auto"/>
        <w:left w:val="none" w:sz="0" w:space="0" w:color="auto"/>
        <w:bottom w:val="none" w:sz="0" w:space="0" w:color="auto"/>
        <w:right w:val="none" w:sz="0" w:space="0" w:color="auto"/>
      </w:divBdr>
    </w:div>
    <w:div w:id="1335035147">
      <w:marLeft w:val="0"/>
      <w:marRight w:val="0"/>
      <w:marTop w:val="0"/>
      <w:marBottom w:val="0"/>
      <w:divBdr>
        <w:top w:val="none" w:sz="0" w:space="0" w:color="auto"/>
        <w:left w:val="none" w:sz="0" w:space="0" w:color="auto"/>
        <w:bottom w:val="none" w:sz="0" w:space="0" w:color="auto"/>
        <w:right w:val="none" w:sz="0" w:space="0" w:color="auto"/>
      </w:divBdr>
    </w:div>
    <w:div w:id="1335035148">
      <w:marLeft w:val="0"/>
      <w:marRight w:val="0"/>
      <w:marTop w:val="0"/>
      <w:marBottom w:val="0"/>
      <w:divBdr>
        <w:top w:val="none" w:sz="0" w:space="0" w:color="auto"/>
        <w:left w:val="none" w:sz="0" w:space="0" w:color="auto"/>
        <w:bottom w:val="none" w:sz="0" w:space="0" w:color="auto"/>
        <w:right w:val="none" w:sz="0" w:space="0" w:color="auto"/>
      </w:divBdr>
    </w:div>
    <w:div w:id="1335035149">
      <w:marLeft w:val="0"/>
      <w:marRight w:val="0"/>
      <w:marTop w:val="0"/>
      <w:marBottom w:val="0"/>
      <w:divBdr>
        <w:top w:val="none" w:sz="0" w:space="0" w:color="auto"/>
        <w:left w:val="none" w:sz="0" w:space="0" w:color="auto"/>
        <w:bottom w:val="none" w:sz="0" w:space="0" w:color="auto"/>
        <w:right w:val="none" w:sz="0" w:space="0" w:color="auto"/>
      </w:divBdr>
    </w:div>
    <w:div w:id="1335035150">
      <w:marLeft w:val="0"/>
      <w:marRight w:val="0"/>
      <w:marTop w:val="0"/>
      <w:marBottom w:val="0"/>
      <w:divBdr>
        <w:top w:val="none" w:sz="0" w:space="0" w:color="auto"/>
        <w:left w:val="none" w:sz="0" w:space="0" w:color="auto"/>
        <w:bottom w:val="none" w:sz="0" w:space="0" w:color="auto"/>
        <w:right w:val="none" w:sz="0" w:space="0" w:color="auto"/>
      </w:divBdr>
    </w:div>
    <w:div w:id="1335035151">
      <w:marLeft w:val="0"/>
      <w:marRight w:val="0"/>
      <w:marTop w:val="0"/>
      <w:marBottom w:val="0"/>
      <w:divBdr>
        <w:top w:val="none" w:sz="0" w:space="0" w:color="auto"/>
        <w:left w:val="none" w:sz="0" w:space="0" w:color="auto"/>
        <w:bottom w:val="none" w:sz="0" w:space="0" w:color="auto"/>
        <w:right w:val="none" w:sz="0" w:space="0" w:color="auto"/>
      </w:divBdr>
    </w:div>
    <w:div w:id="1335035152">
      <w:marLeft w:val="0"/>
      <w:marRight w:val="0"/>
      <w:marTop w:val="0"/>
      <w:marBottom w:val="0"/>
      <w:divBdr>
        <w:top w:val="none" w:sz="0" w:space="0" w:color="auto"/>
        <w:left w:val="none" w:sz="0" w:space="0" w:color="auto"/>
        <w:bottom w:val="none" w:sz="0" w:space="0" w:color="auto"/>
        <w:right w:val="none" w:sz="0" w:space="0" w:color="auto"/>
      </w:divBdr>
    </w:div>
    <w:div w:id="1335035153">
      <w:marLeft w:val="0"/>
      <w:marRight w:val="0"/>
      <w:marTop w:val="0"/>
      <w:marBottom w:val="0"/>
      <w:divBdr>
        <w:top w:val="none" w:sz="0" w:space="0" w:color="auto"/>
        <w:left w:val="none" w:sz="0" w:space="0" w:color="auto"/>
        <w:bottom w:val="none" w:sz="0" w:space="0" w:color="auto"/>
        <w:right w:val="none" w:sz="0" w:space="0" w:color="auto"/>
      </w:divBdr>
    </w:div>
    <w:div w:id="1335035154">
      <w:marLeft w:val="0"/>
      <w:marRight w:val="0"/>
      <w:marTop w:val="0"/>
      <w:marBottom w:val="0"/>
      <w:divBdr>
        <w:top w:val="none" w:sz="0" w:space="0" w:color="auto"/>
        <w:left w:val="none" w:sz="0" w:space="0" w:color="auto"/>
        <w:bottom w:val="none" w:sz="0" w:space="0" w:color="auto"/>
        <w:right w:val="none" w:sz="0" w:space="0" w:color="auto"/>
      </w:divBdr>
    </w:div>
    <w:div w:id="1335035155">
      <w:marLeft w:val="0"/>
      <w:marRight w:val="0"/>
      <w:marTop w:val="0"/>
      <w:marBottom w:val="0"/>
      <w:divBdr>
        <w:top w:val="none" w:sz="0" w:space="0" w:color="auto"/>
        <w:left w:val="none" w:sz="0" w:space="0" w:color="auto"/>
        <w:bottom w:val="none" w:sz="0" w:space="0" w:color="auto"/>
        <w:right w:val="none" w:sz="0" w:space="0" w:color="auto"/>
      </w:divBdr>
    </w:div>
    <w:div w:id="1335035156">
      <w:marLeft w:val="0"/>
      <w:marRight w:val="0"/>
      <w:marTop w:val="0"/>
      <w:marBottom w:val="0"/>
      <w:divBdr>
        <w:top w:val="none" w:sz="0" w:space="0" w:color="auto"/>
        <w:left w:val="none" w:sz="0" w:space="0" w:color="auto"/>
        <w:bottom w:val="none" w:sz="0" w:space="0" w:color="auto"/>
        <w:right w:val="none" w:sz="0" w:space="0" w:color="auto"/>
      </w:divBdr>
    </w:div>
    <w:div w:id="1335035157">
      <w:marLeft w:val="0"/>
      <w:marRight w:val="0"/>
      <w:marTop w:val="0"/>
      <w:marBottom w:val="0"/>
      <w:divBdr>
        <w:top w:val="none" w:sz="0" w:space="0" w:color="auto"/>
        <w:left w:val="none" w:sz="0" w:space="0" w:color="auto"/>
        <w:bottom w:val="none" w:sz="0" w:space="0" w:color="auto"/>
        <w:right w:val="none" w:sz="0" w:space="0" w:color="auto"/>
      </w:divBdr>
    </w:div>
    <w:div w:id="1335035158">
      <w:marLeft w:val="0"/>
      <w:marRight w:val="0"/>
      <w:marTop w:val="0"/>
      <w:marBottom w:val="0"/>
      <w:divBdr>
        <w:top w:val="none" w:sz="0" w:space="0" w:color="auto"/>
        <w:left w:val="none" w:sz="0" w:space="0" w:color="auto"/>
        <w:bottom w:val="none" w:sz="0" w:space="0" w:color="auto"/>
        <w:right w:val="none" w:sz="0" w:space="0" w:color="auto"/>
      </w:divBdr>
    </w:div>
    <w:div w:id="1335035159">
      <w:marLeft w:val="0"/>
      <w:marRight w:val="0"/>
      <w:marTop w:val="0"/>
      <w:marBottom w:val="0"/>
      <w:divBdr>
        <w:top w:val="none" w:sz="0" w:space="0" w:color="auto"/>
        <w:left w:val="none" w:sz="0" w:space="0" w:color="auto"/>
        <w:bottom w:val="none" w:sz="0" w:space="0" w:color="auto"/>
        <w:right w:val="none" w:sz="0" w:space="0" w:color="auto"/>
      </w:divBdr>
    </w:div>
    <w:div w:id="1335035160">
      <w:marLeft w:val="0"/>
      <w:marRight w:val="0"/>
      <w:marTop w:val="0"/>
      <w:marBottom w:val="0"/>
      <w:divBdr>
        <w:top w:val="none" w:sz="0" w:space="0" w:color="auto"/>
        <w:left w:val="none" w:sz="0" w:space="0" w:color="auto"/>
        <w:bottom w:val="none" w:sz="0" w:space="0" w:color="auto"/>
        <w:right w:val="none" w:sz="0" w:space="0" w:color="auto"/>
      </w:divBdr>
    </w:div>
    <w:div w:id="1335035161">
      <w:marLeft w:val="0"/>
      <w:marRight w:val="0"/>
      <w:marTop w:val="0"/>
      <w:marBottom w:val="0"/>
      <w:divBdr>
        <w:top w:val="none" w:sz="0" w:space="0" w:color="auto"/>
        <w:left w:val="none" w:sz="0" w:space="0" w:color="auto"/>
        <w:bottom w:val="none" w:sz="0" w:space="0" w:color="auto"/>
        <w:right w:val="none" w:sz="0" w:space="0" w:color="auto"/>
      </w:divBdr>
    </w:div>
    <w:div w:id="1335035162">
      <w:marLeft w:val="0"/>
      <w:marRight w:val="0"/>
      <w:marTop w:val="0"/>
      <w:marBottom w:val="0"/>
      <w:divBdr>
        <w:top w:val="none" w:sz="0" w:space="0" w:color="auto"/>
        <w:left w:val="none" w:sz="0" w:space="0" w:color="auto"/>
        <w:bottom w:val="none" w:sz="0" w:space="0" w:color="auto"/>
        <w:right w:val="none" w:sz="0" w:space="0" w:color="auto"/>
      </w:divBdr>
    </w:div>
    <w:div w:id="1335035163">
      <w:marLeft w:val="0"/>
      <w:marRight w:val="0"/>
      <w:marTop w:val="0"/>
      <w:marBottom w:val="0"/>
      <w:divBdr>
        <w:top w:val="none" w:sz="0" w:space="0" w:color="auto"/>
        <w:left w:val="none" w:sz="0" w:space="0" w:color="auto"/>
        <w:bottom w:val="none" w:sz="0" w:space="0" w:color="auto"/>
        <w:right w:val="none" w:sz="0" w:space="0" w:color="auto"/>
      </w:divBdr>
    </w:div>
    <w:div w:id="1335035164">
      <w:marLeft w:val="0"/>
      <w:marRight w:val="0"/>
      <w:marTop w:val="0"/>
      <w:marBottom w:val="0"/>
      <w:divBdr>
        <w:top w:val="none" w:sz="0" w:space="0" w:color="auto"/>
        <w:left w:val="none" w:sz="0" w:space="0" w:color="auto"/>
        <w:bottom w:val="none" w:sz="0" w:space="0" w:color="auto"/>
        <w:right w:val="none" w:sz="0" w:space="0" w:color="auto"/>
      </w:divBdr>
    </w:div>
    <w:div w:id="1335035165">
      <w:marLeft w:val="0"/>
      <w:marRight w:val="0"/>
      <w:marTop w:val="0"/>
      <w:marBottom w:val="0"/>
      <w:divBdr>
        <w:top w:val="none" w:sz="0" w:space="0" w:color="auto"/>
        <w:left w:val="none" w:sz="0" w:space="0" w:color="auto"/>
        <w:bottom w:val="none" w:sz="0" w:space="0" w:color="auto"/>
        <w:right w:val="none" w:sz="0" w:space="0" w:color="auto"/>
      </w:divBdr>
    </w:div>
    <w:div w:id="1335035166">
      <w:marLeft w:val="0"/>
      <w:marRight w:val="0"/>
      <w:marTop w:val="0"/>
      <w:marBottom w:val="0"/>
      <w:divBdr>
        <w:top w:val="none" w:sz="0" w:space="0" w:color="auto"/>
        <w:left w:val="none" w:sz="0" w:space="0" w:color="auto"/>
        <w:bottom w:val="none" w:sz="0" w:space="0" w:color="auto"/>
        <w:right w:val="none" w:sz="0" w:space="0" w:color="auto"/>
      </w:divBdr>
    </w:div>
    <w:div w:id="1335035167">
      <w:marLeft w:val="0"/>
      <w:marRight w:val="0"/>
      <w:marTop w:val="0"/>
      <w:marBottom w:val="0"/>
      <w:divBdr>
        <w:top w:val="none" w:sz="0" w:space="0" w:color="auto"/>
        <w:left w:val="none" w:sz="0" w:space="0" w:color="auto"/>
        <w:bottom w:val="none" w:sz="0" w:space="0" w:color="auto"/>
        <w:right w:val="none" w:sz="0" w:space="0" w:color="auto"/>
      </w:divBdr>
    </w:div>
    <w:div w:id="1335035168">
      <w:marLeft w:val="0"/>
      <w:marRight w:val="0"/>
      <w:marTop w:val="0"/>
      <w:marBottom w:val="0"/>
      <w:divBdr>
        <w:top w:val="none" w:sz="0" w:space="0" w:color="auto"/>
        <w:left w:val="none" w:sz="0" w:space="0" w:color="auto"/>
        <w:bottom w:val="none" w:sz="0" w:space="0" w:color="auto"/>
        <w:right w:val="none" w:sz="0" w:space="0" w:color="auto"/>
      </w:divBdr>
    </w:div>
    <w:div w:id="1335035169">
      <w:marLeft w:val="0"/>
      <w:marRight w:val="0"/>
      <w:marTop w:val="0"/>
      <w:marBottom w:val="0"/>
      <w:divBdr>
        <w:top w:val="none" w:sz="0" w:space="0" w:color="auto"/>
        <w:left w:val="none" w:sz="0" w:space="0" w:color="auto"/>
        <w:bottom w:val="none" w:sz="0" w:space="0" w:color="auto"/>
        <w:right w:val="none" w:sz="0" w:space="0" w:color="auto"/>
      </w:divBdr>
    </w:div>
    <w:div w:id="1335035170">
      <w:marLeft w:val="0"/>
      <w:marRight w:val="0"/>
      <w:marTop w:val="0"/>
      <w:marBottom w:val="0"/>
      <w:divBdr>
        <w:top w:val="none" w:sz="0" w:space="0" w:color="auto"/>
        <w:left w:val="none" w:sz="0" w:space="0" w:color="auto"/>
        <w:bottom w:val="none" w:sz="0" w:space="0" w:color="auto"/>
        <w:right w:val="none" w:sz="0" w:space="0" w:color="auto"/>
      </w:divBdr>
    </w:div>
    <w:div w:id="1335035171">
      <w:marLeft w:val="0"/>
      <w:marRight w:val="0"/>
      <w:marTop w:val="0"/>
      <w:marBottom w:val="0"/>
      <w:divBdr>
        <w:top w:val="none" w:sz="0" w:space="0" w:color="auto"/>
        <w:left w:val="none" w:sz="0" w:space="0" w:color="auto"/>
        <w:bottom w:val="none" w:sz="0" w:space="0" w:color="auto"/>
        <w:right w:val="none" w:sz="0" w:space="0" w:color="auto"/>
      </w:divBdr>
    </w:div>
    <w:div w:id="1335035172">
      <w:marLeft w:val="0"/>
      <w:marRight w:val="0"/>
      <w:marTop w:val="0"/>
      <w:marBottom w:val="0"/>
      <w:divBdr>
        <w:top w:val="none" w:sz="0" w:space="0" w:color="auto"/>
        <w:left w:val="none" w:sz="0" w:space="0" w:color="auto"/>
        <w:bottom w:val="none" w:sz="0" w:space="0" w:color="auto"/>
        <w:right w:val="none" w:sz="0" w:space="0" w:color="auto"/>
      </w:divBdr>
    </w:div>
    <w:div w:id="1335035173">
      <w:marLeft w:val="0"/>
      <w:marRight w:val="0"/>
      <w:marTop w:val="0"/>
      <w:marBottom w:val="0"/>
      <w:divBdr>
        <w:top w:val="none" w:sz="0" w:space="0" w:color="auto"/>
        <w:left w:val="none" w:sz="0" w:space="0" w:color="auto"/>
        <w:bottom w:val="none" w:sz="0" w:space="0" w:color="auto"/>
        <w:right w:val="none" w:sz="0" w:space="0" w:color="auto"/>
      </w:divBdr>
    </w:div>
    <w:div w:id="1335035174">
      <w:marLeft w:val="0"/>
      <w:marRight w:val="0"/>
      <w:marTop w:val="0"/>
      <w:marBottom w:val="0"/>
      <w:divBdr>
        <w:top w:val="none" w:sz="0" w:space="0" w:color="auto"/>
        <w:left w:val="none" w:sz="0" w:space="0" w:color="auto"/>
        <w:bottom w:val="none" w:sz="0" w:space="0" w:color="auto"/>
        <w:right w:val="none" w:sz="0" w:space="0" w:color="auto"/>
      </w:divBdr>
    </w:div>
    <w:div w:id="1335035175">
      <w:marLeft w:val="0"/>
      <w:marRight w:val="0"/>
      <w:marTop w:val="0"/>
      <w:marBottom w:val="0"/>
      <w:divBdr>
        <w:top w:val="none" w:sz="0" w:space="0" w:color="auto"/>
        <w:left w:val="none" w:sz="0" w:space="0" w:color="auto"/>
        <w:bottom w:val="none" w:sz="0" w:space="0" w:color="auto"/>
        <w:right w:val="none" w:sz="0" w:space="0" w:color="auto"/>
      </w:divBdr>
    </w:div>
    <w:div w:id="1335035176">
      <w:marLeft w:val="0"/>
      <w:marRight w:val="0"/>
      <w:marTop w:val="0"/>
      <w:marBottom w:val="0"/>
      <w:divBdr>
        <w:top w:val="none" w:sz="0" w:space="0" w:color="auto"/>
        <w:left w:val="none" w:sz="0" w:space="0" w:color="auto"/>
        <w:bottom w:val="none" w:sz="0" w:space="0" w:color="auto"/>
        <w:right w:val="none" w:sz="0" w:space="0" w:color="auto"/>
      </w:divBdr>
    </w:div>
    <w:div w:id="1335035177">
      <w:marLeft w:val="0"/>
      <w:marRight w:val="0"/>
      <w:marTop w:val="0"/>
      <w:marBottom w:val="0"/>
      <w:divBdr>
        <w:top w:val="none" w:sz="0" w:space="0" w:color="auto"/>
        <w:left w:val="none" w:sz="0" w:space="0" w:color="auto"/>
        <w:bottom w:val="none" w:sz="0" w:space="0" w:color="auto"/>
        <w:right w:val="none" w:sz="0" w:space="0" w:color="auto"/>
      </w:divBdr>
    </w:div>
    <w:div w:id="1335035178">
      <w:marLeft w:val="0"/>
      <w:marRight w:val="0"/>
      <w:marTop w:val="0"/>
      <w:marBottom w:val="0"/>
      <w:divBdr>
        <w:top w:val="none" w:sz="0" w:space="0" w:color="auto"/>
        <w:left w:val="none" w:sz="0" w:space="0" w:color="auto"/>
        <w:bottom w:val="none" w:sz="0" w:space="0" w:color="auto"/>
        <w:right w:val="none" w:sz="0" w:space="0" w:color="auto"/>
      </w:divBdr>
    </w:div>
    <w:div w:id="1335035179">
      <w:marLeft w:val="0"/>
      <w:marRight w:val="0"/>
      <w:marTop w:val="0"/>
      <w:marBottom w:val="0"/>
      <w:divBdr>
        <w:top w:val="none" w:sz="0" w:space="0" w:color="auto"/>
        <w:left w:val="none" w:sz="0" w:space="0" w:color="auto"/>
        <w:bottom w:val="none" w:sz="0" w:space="0" w:color="auto"/>
        <w:right w:val="none" w:sz="0" w:space="0" w:color="auto"/>
      </w:divBdr>
    </w:div>
    <w:div w:id="1335035180">
      <w:marLeft w:val="0"/>
      <w:marRight w:val="0"/>
      <w:marTop w:val="0"/>
      <w:marBottom w:val="0"/>
      <w:divBdr>
        <w:top w:val="none" w:sz="0" w:space="0" w:color="auto"/>
        <w:left w:val="none" w:sz="0" w:space="0" w:color="auto"/>
        <w:bottom w:val="none" w:sz="0" w:space="0" w:color="auto"/>
        <w:right w:val="none" w:sz="0" w:space="0" w:color="auto"/>
      </w:divBdr>
    </w:div>
    <w:div w:id="1335035181">
      <w:marLeft w:val="0"/>
      <w:marRight w:val="0"/>
      <w:marTop w:val="0"/>
      <w:marBottom w:val="0"/>
      <w:divBdr>
        <w:top w:val="none" w:sz="0" w:space="0" w:color="auto"/>
        <w:left w:val="none" w:sz="0" w:space="0" w:color="auto"/>
        <w:bottom w:val="none" w:sz="0" w:space="0" w:color="auto"/>
        <w:right w:val="none" w:sz="0" w:space="0" w:color="auto"/>
      </w:divBdr>
    </w:div>
    <w:div w:id="1335035182">
      <w:marLeft w:val="0"/>
      <w:marRight w:val="0"/>
      <w:marTop w:val="0"/>
      <w:marBottom w:val="0"/>
      <w:divBdr>
        <w:top w:val="none" w:sz="0" w:space="0" w:color="auto"/>
        <w:left w:val="none" w:sz="0" w:space="0" w:color="auto"/>
        <w:bottom w:val="none" w:sz="0" w:space="0" w:color="auto"/>
        <w:right w:val="none" w:sz="0" w:space="0" w:color="auto"/>
      </w:divBdr>
    </w:div>
    <w:div w:id="1335035183">
      <w:marLeft w:val="0"/>
      <w:marRight w:val="0"/>
      <w:marTop w:val="0"/>
      <w:marBottom w:val="0"/>
      <w:divBdr>
        <w:top w:val="none" w:sz="0" w:space="0" w:color="auto"/>
        <w:left w:val="none" w:sz="0" w:space="0" w:color="auto"/>
        <w:bottom w:val="none" w:sz="0" w:space="0" w:color="auto"/>
        <w:right w:val="none" w:sz="0" w:space="0" w:color="auto"/>
      </w:divBdr>
    </w:div>
    <w:div w:id="1335035184">
      <w:marLeft w:val="0"/>
      <w:marRight w:val="0"/>
      <w:marTop w:val="0"/>
      <w:marBottom w:val="0"/>
      <w:divBdr>
        <w:top w:val="none" w:sz="0" w:space="0" w:color="auto"/>
        <w:left w:val="none" w:sz="0" w:space="0" w:color="auto"/>
        <w:bottom w:val="none" w:sz="0" w:space="0" w:color="auto"/>
        <w:right w:val="none" w:sz="0" w:space="0" w:color="auto"/>
      </w:divBdr>
    </w:div>
    <w:div w:id="1335035185">
      <w:marLeft w:val="0"/>
      <w:marRight w:val="0"/>
      <w:marTop w:val="0"/>
      <w:marBottom w:val="0"/>
      <w:divBdr>
        <w:top w:val="none" w:sz="0" w:space="0" w:color="auto"/>
        <w:left w:val="none" w:sz="0" w:space="0" w:color="auto"/>
        <w:bottom w:val="none" w:sz="0" w:space="0" w:color="auto"/>
        <w:right w:val="none" w:sz="0" w:space="0" w:color="auto"/>
      </w:divBdr>
    </w:div>
    <w:div w:id="1335035186">
      <w:marLeft w:val="0"/>
      <w:marRight w:val="0"/>
      <w:marTop w:val="0"/>
      <w:marBottom w:val="0"/>
      <w:divBdr>
        <w:top w:val="none" w:sz="0" w:space="0" w:color="auto"/>
        <w:left w:val="none" w:sz="0" w:space="0" w:color="auto"/>
        <w:bottom w:val="none" w:sz="0" w:space="0" w:color="auto"/>
        <w:right w:val="none" w:sz="0" w:space="0" w:color="auto"/>
      </w:divBdr>
    </w:div>
    <w:div w:id="1335035187">
      <w:marLeft w:val="0"/>
      <w:marRight w:val="0"/>
      <w:marTop w:val="0"/>
      <w:marBottom w:val="0"/>
      <w:divBdr>
        <w:top w:val="none" w:sz="0" w:space="0" w:color="auto"/>
        <w:left w:val="none" w:sz="0" w:space="0" w:color="auto"/>
        <w:bottom w:val="none" w:sz="0" w:space="0" w:color="auto"/>
        <w:right w:val="none" w:sz="0" w:space="0" w:color="auto"/>
      </w:divBdr>
    </w:div>
    <w:div w:id="1335035192">
      <w:marLeft w:val="0"/>
      <w:marRight w:val="0"/>
      <w:marTop w:val="0"/>
      <w:marBottom w:val="0"/>
      <w:divBdr>
        <w:top w:val="none" w:sz="0" w:space="0" w:color="auto"/>
        <w:left w:val="none" w:sz="0" w:space="0" w:color="auto"/>
        <w:bottom w:val="none" w:sz="0" w:space="0" w:color="auto"/>
        <w:right w:val="none" w:sz="0" w:space="0" w:color="auto"/>
      </w:divBdr>
    </w:div>
    <w:div w:id="1335035194">
      <w:marLeft w:val="0"/>
      <w:marRight w:val="0"/>
      <w:marTop w:val="0"/>
      <w:marBottom w:val="0"/>
      <w:divBdr>
        <w:top w:val="none" w:sz="0" w:space="0" w:color="auto"/>
        <w:left w:val="none" w:sz="0" w:space="0" w:color="auto"/>
        <w:bottom w:val="none" w:sz="0" w:space="0" w:color="auto"/>
        <w:right w:val="none" w:sz="0" w:space="0" w:color="auto"/>
      </w:divBdr>
    </w:div>
    <w:div w:id="1335035195">
      <w:marLeft w:val="0"/>
      <w:marRight w:val="0"/>
      <w:marTop w:val="0"/>
      <w:marBottom w:val="0"/>
      <w:divBdr>
        <w:top w:val="none" w:sz="0" w:space="0" w:color="auto"/>
        <w:left w:val="none" w:sz="0" w:space="0" w:color="auto"/>
        <w:bottom w:val="none" w:sz="0" w:space="0" w:color="auto"/>
        <w:right w:val="none" w:sz="0" w:space="0" w:color="auto"/>
      </w:divBdr>
    </w:div>
    <w:div w:id="1335035196">
      <w:marLeft w:val="0"/>
      <w:marRight w:val="0"/>
      <w:marTop w:val="0"/>
      <w:marBottom w:val="0"/>
      <w:divBdr>
        <w:top w:val="none" w:sz="0" w:space="0" w:color="auto"/>
        <w:left w:val="none" w:sz="0" w:space="0" w:color="auto"/>
        <w:bottom w:val="none" w:sz="0" w:space="0" w:color="auto"/>
        <w:right w:val="none" w:sz="0" w:space="0" w:color="auto"/>
      </w:divBdr>
    </w:div>
    <w:div w:id="1335035197">
      <w:marLeft w:val="0"/>
      <w:marRight w:val="0"/>
      <w:marTop w:val="0"/>
      <w:marBottom w:val="0"/>
      <w:divBdr>
        <w:top w:val="none" w:sz="0" w:space="0" w:color="auto"/>
        <w:left w:val="none" w:sz="0" w:space="0" w:color="auto"/>
        <w:bottom w:val="none" w:sz="0" w:space="0" w:color="auto"/>
        <w:right w:val="none" w:sz="0" w:space="0" w:color="auto"/>
      </w:divBdr>
    </w:div>
    <w:div w:id="1335035199">
      <w:marLeft w:val="0"/>
      <w:marRight w:val="0"/>
      <w:marTop w:val="0"/>
      <w:marBottom w:val="0"/>
      <w:divBdr>
        <w:top w:val="none" w:sz="0" w:space="0" w:color="auto"/>
        <w:left w:val="none" w:sz="0" w:space="0" w:color="auto"/>
        <w:bottom w:val="none" w:sz="0" w:space="0" w:color="auto"/>
        <w:right w:val="none" w:sz="0" w:space="0" w:color="auto"/>
      </w:divBdr>
    </w:div>
    <w:div w:id="1917275253">
      <w:bodyDiv w:val="1"/>
      <w:marLeft w:val="0"/>
      <w:marRight w:val="0"/>
      <w:marTop w:val="0"/>
      <w:marBottom w:val="0"/>
      <w:divBdr>
        <w:top w:val="none" w:sz="0" w:space="0" w:color="auto"/>
        <w:left w:val="none" w:sz="0" w:space="0" w:color="auto"/>
        <w:bottom w:val="none" w:sz="0" w:space="0" w:color="auto"/>
        <w:right w:val="none" w:sz="0" w:space="0" w:color="auto"/>
      </w:divBdr>
    </w:div>
    <w:div w:id="209331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katrin\Desktop\&#1076;&#1080;&#1089;&#1077;&#1088;%20&#1080;%20&#1072;&#1074;&#1090;&#1086;12\&#1076;&#1080;&#1089;&#1077;&#1088;&#1090;&#1072;&#1094;&#1080;&#1103;%20&#1082;&#1086;&#1085;&#1077;&#1095;&#1085;&#1072;&#1103;.docx" TargetMode="External"/><Relationship Id="rId18" Type="http://schemas.openxmlformats.org/officeDocument/2006/relationships/hyperlink" Target="file:///C:\Users\katrin\Desktop\&#1076;&#1080;&#1089;&#1077;&#1088;%20&#1080;%20&#1072;&#1074;&#1090;&#1086;12\&#1076;&#1080;&#1089;&#1077;&#1088;&#1090;&#1072;&#1094;&#1080;&#1103;%20&#1082;&#1086;&#1085;&#1077;&#1095;&#1085;&#1072;&#1103;.docx" TargetMode="External"/><Relationship Id="rId26" Type="http://schemas.openxmlformats.org/officeDocument/2006/relationships/hyperlink" Target="file:///C:\Users\katrin\Desktop\&#1076;&#1080;&#1089;&#1077;&#1088;%20&#1080;%20&#1072;&#1074;&#1090;&#1086;12\&#1076;&#1080;&#1089;&#1077;&#1088;&#1090;&#1072;&#1094;&#1080;&#1103;%20&#1082;&#1086;&#1085;&#1077;&#1095;&#1085;&#1072;&#1103;.docx" TargetMode="External"/><Relationship Id="rId39" Type="http://schemas.openxmlformats.org/officeDocument/2006/relationships/header" Target="header3.xml"/><Relationship Id="rId21" Type="http://schemas.openxmlformats.org/officeDocument/2006/relationships/hyperlink" Target="file:///C:\Users\katrin\Desktop\&#1076;&#1080;&#1089;&#1077;&#1088;%20&#1080;%20&#1072;&#1074;&#1090;&#1086;12\&#1076;&#1080;&#1089;&#1077;&#1088;&#1090;&#1072;&#1094;&#1080;&#1103;%20&#1082;&#1086;&#1085;&#1077;&#1095;&#1085;&#1072;&#1103;.docx" TargetMode="External"/><Relationship Id="rId34" Type="http://schemas.openxmlformats.org/officeDocument/2006/relationships/hyperlink" Target="https://www.google.com.ua/search?q=%D0%BA%D0%BE%D0%BD%D1%84%D1%96%D0%B4%D0%B5%D0%BD%D1%86%D1%96%D0%B9%D0%BD%D1%96%D1%81%D1%82%D1%8C&amp;spell=1&amp;sa=X&amp;ved=0ahUKEwixxdvGsdPcAhWIO5oKHRldCU0QkeECCCQoAA" TargetMode="External"/><Relationship Id="rId42" Type="http://schemas.openxmlformats.org/officeDocument/2006/relationships/hyperlink" Target="file:///C:\Users\katrin\Desktop\&#1047;&#1077;&#1083;&#1110;&#1085;&#1089;&#1100;&#1082;&#1072;%20&#1053;.%20&#1041;.%20&#1057;&#1090;&#1072;&#1085;%20&#1085;&#1072;&#1076;&#1072;&#1085;&#1085;&#1103;%20&#1089;&#1087;&#1077;&#1094;&#1110;&#1072;&#1083;&#1110;&#1079;&#1086;&#1074;&#1072;&#1085;&#1086;&#1111;%20&#1076;&#1086;&#1087;&#1086;&#1084;&#1086;&#1075;&#1080;%20&#1076;&#1110;&#1090;&#1103;&#1084;%20&#1079;%20&#1077;&#1085;&#1076;&#1086;&#1082;&#1088;&#1080;&#1085;&#1085;&#1086;&#1102;%20&#1087;&#1072;&#1090;&#1086;&#1083;&#1086;&#1075;&#1110;&#1108;&#1102;%20&#1074;%20&#1059;&#1082;&#1088;&#1072;&#1111;&#1085;&#1110;&#1091;%202010%20&#1088;&#1086;&#1094;&#1110;%20\%20&#1053;.%20&#1041;.%20&#1047;&#1077;&#1083;&#1110;&#1085;&#1089;&#1100;&#1082;&#1072;,%20&#1057;.%20&#1030;.%20&#1054;&#1089;&#1090;&#1072;&#1096;&#1082;&#1086;,%20&#1053;.%20&#1043;.%20&#1056;&#1091;&#1076;&#1077;&#1085;&#1082;&#1086;%20\%20&#1069;&#1085;&#1076;&#1086;&#1082;&#1088;&#1080;&#1085;&#1086;&#1083;&#1086;&#1075;&#1080;&#1095;&#1077;&#1089;&#1082;&#1072;&#1103;%20&#1089;&#1083;&#1091;&#1078;&#1073;&#1072;%20&#1059;&#1082;&#1088;&#1072;&#1080;&#1085;&#1099;.%20&#8212;%202011.%20&#8212;%20&#8470;%203%20(35).%20&#1045;&#1083;&#1077;&#1082;&#1090;&#1088;&#1086;&#1085;&#1085;&#1080;&#1081;%20&#1088;&#1077;&#1089;&#1091;&#1088;&#1089;.%20&#1056;&#1077;&#1078;&#1080;&#1084;%20&#1076;&#1086;&#1089;&#1090;&#1091;&#1087;:%20http:\endocrinology.mif-ua.com\archive\issue-" TargetMode="External"/><Relationship Id="rId47" Type="http://schemas.openxmlformats.org/officeDocument/2006/relationships/image" Target="media/image8.jpeg"/><Relationship Id="rId50" Type="http://schemas.openxmlformats.org/officeDocument/2006/relationships/image" Target="media/image11.jpeg"/><Relationship Id="rId55" Type="http://schemas.openxmlformats.org/officeDocument/2006/relationships/image" Target="media/image16.jpe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file:///C:\Users\katrin\Desktop\&#1076;&#1080;&#1089;&#1077;&#1088;%20&#1080;%20&#1072;&#1074;&#1090;&#1086;12\&#1076;&#1080;&#1089;&#1077;&#1088;&#1090;&#1072;&#1094;&#1080;&#1103;%20&#1082;&#1086;&#1085;&#1077;&#1095;&#1085;&#1072;&#1103;.docx" TargetMode="External"/><Relationship Id="rId20" Type="http://schemas.openxmlformats.org/officeDocument/2006/relationships/hyperlink" Target="file:///C:\Users\katrin\Desktop\&#1076;&#1080;&#1089;&#1077;&#1088;%20&#1080;%20&#1072;&#1074;&#1090;&#1086;12\&#1076;&#1080;&#1089;&#1077;&#1088;&#1090;&#1072;&#1094;&#1080;&#1103;%20&#1082;&#1086;&#1085;&#1077;&#1095;&#1085;&#1072;&#1103;.docx" TargetMode="External"/><Relationship Id="rId29" Type="http://schemas.openxmlformats.org/officeDocument/2006/relationships/hyperlink" Target="file:///C:\Users\katrin\Desktop\&#1076;&#1080;&#1089;&#1077;&#1088;%20&#1080;%20&#1072;&#1074;&#1090;&#1086;12\&#1076;&#1080;&#1089;&#1077;&#1088;&#1090;&#1072;&#1094;&#1080;&#1103;%20&#1082;&#1086;&#1085;&#1077;&#1095;&#1085;&#1072;&#1103;.docx" TargetMode="External"/><Relationship Id="rId41" Type="http://schemas.openxmlformats.org/officeDocument/2006/relationships/hyperlink" Target="http://irbis-nbuv.gov.ua/cgi-bin/irbis_nbuv/cgiirbis_64.exe?Z21ID=&amp;I21DBN=UJRN&amp;P21DBN=UJRN&amp;S21STN=1&amp;S21REF=10&amp;S21FMT=JUU_all&amp;C21COM=S&amp;S21CNR=20&amp;S21P01=0&amp;S21P02=0&amp;S21P03=IJ=&amp;S21COLORTERMS=1&amp;S21STR=%D0%9671144" TargetMode="External"/><Relationship Id="rId54" Type="http://schemas.openxmlformats.org/officeDocument/2006/relationships/image" Target="media/image15.jpeg"/><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katrin\Desktop\&#1076;&#1080;&#1089;&#1077;&#1088;%20&#1080;%20&#1072;&#1074;&#1090;&#1086;12\&#1076;&#1080;&#1089;&#1077;&#1088;&#1090;&#1072;&#1094;&#1080;&#1103;%20&#1082;&#1086;&#1085;&#1077;&#1095;&#1085;&#1072;&#1103;.docx" TargetMode="External"/><Relationship Id="rId24" Type="http://schemas.openxmlformats.org/officeDocument/2006/relationships/hyperlink" Target="file:///C:\Users\katrin\Desktop\&#1076;&#1080;&#1089;&#1077;&#1088;%20&#1080;%20&#1072;&#1074;&#1090;&#1086;12\&#1076;&#1080;&#1089;&#1077;&#1088;&#1090;&#1072;&#1094;&#1080;&#1103;%20&#1082;&#1086;&#1085;&#1077;&#1095;&#1085;&#1072;&#1103;.docx" TargetMode="External"/><Relationship Id="rId32" Type="http://schemas.openxmlformats.org/officeDocument/2006/relationships/image" Target="media/image1.wmf"/><Relationship Id="rId37" Type="http://schemas.openxmlformats.org/officeDocument/2006/relationships/header" Target="header2.xml"/><Relationship Id="rId40" Type="http://schemas.openxmlformats.org/officeDocument/2006/relationships/header" Target="header4.xml"/><Relationship Id="rId45" Type="http://schemas.openxmlformats.org/officeDocument/2006/relationships/image" Target="media/image6.jpeg"/><Relationship Id="rId53" Type="http://schemas.openxmlformats.org/officeDocument/2006/relationships/image" Target="media/image14.jpeg"/><Relationship Id="rId58" Type="http://schemas.openxmlformats.org/officeDocument/2006/relationships/image" Target="media/image19.jpeg"/><Relationship Id="rId5" Type="http://schemas.openxmlformats.org/officeDocument/2006/relationships/settings" Target="settings.xml"/><Relationship Id="rId15" Type="http://schemas.openxmlformats.org/officeDocument/2006/relationships/hyperlink" Target="file:///C:\Users\katrin\Desktop\&#1076;&#1080;&#1089;&#1077;&#1088;%20&#1080;%20&#1072;&#1074;&#1090;&#1086;12\&#1076;&#1080;&#1089;&#1077;&#1088;&#1090;&#1072;&#1094;&#1080;&#1103;%20&#1082;&#1086;&#1085;&#1077;&#1095;&#1085;&#1072;&#1103;.docx" TargetMode="External"/><Relationship Id="rId23" Type="http://schemas.openxmlformats.org/officeDocument/2006/relationships/hyperlink" Target="file:///C:\Users\katrin\Desktop\&#1076;&#1080;&#1089;&#1077;&#1088;%20&#1080;%20&#1072;&#1074;&#1090;&#1086;12\&#1076;&#1080;&#1089;&#1077;&#1088;&#1090;&#1072;&#1094;&#1080;&#1103;%20&#1082;&#1086;&#1085;&#1077;&#1095;&#1085;&#1072;&#1103;.docx" TargetMode="External"/><Relationship Id="rId28" Type="http://schemas.openxmlformats.org/officeDocument/2006/relationships/hyperlink" Target="file:///C:\Users\katrin\Desktop\&#1076;&#1080;&#1089;&#1077;&#1088;%20&#1080;%20&#1072;&#1074;&#1090;&#1086;12\&#1076;&#1080;&#1089;&#1077;&#1088;&#1090;&#1072;&#1094;&#1080;&#1103;%20&#1082;&#1086;&#1085;&#1077;&#1095;&#1085;&#1072;&#1103;.docx" TargetMode="External"/><Relationship Id="rId36" Type="http://schemas.openxmlformats.org/officeDocument/2006/relationships/image" Target="media/image3.jpeg"/><Relationship Id="rId49" Type="http://schemas.openxmlformats.org/officeDocument/2006/relationships/image" Target="media/image10.jpeg"/><Relationship Id="rId57" Type="http://schemas.openxmlformats.org/officeDocument/2006/relationships/image" Target="media/image18.jpeg"/><Relationship Id="rId61" Type="http://schemas.openxmlformats.org/officeDocument/2006/relationships/footer" Target="footer1.xml"/><Relationship Id="rId10" Type="http://schemas.openxmlformats.org/officeDocument/2006/relationships/hyperlink" Target="file:///C:\Users\katrin\Desktop\&#1076;&#1080;&#1089;&#1077;&#1088;%20&#1080;%20&#1072;&#1074;&#1090;&#1086;12\&#1076;&#1080;&#1089;&#1077;&#1088;&#1090;&#1072;&#1094;&#1080;&#1103;%20&#1082;&#1086;&#1085;&#1077;&#1095;&#1085;&#1072;&#1103;.docx" TargetMode="External"/><Relationship Id="rId19" Type="http://schemas.openxmlformats.org/officeDocument/2006/relationships/hyperlink" Target="file:///C:\Users\katrin\Desktop\&#1076;&#1080;&#1089;&#1077;&#1088;%20&#1080;%20&#1072;&#1074;&#1090;&#1086;12\&#1076;&#1080;&#1089;&#1077;&#1088;&#1090;&#1072;&#1094;&#1080;&#1103;%20&#1082;&#1086;&#1085;&#1077;&#1095;&#1085;&#1072;&#1103;.docx" TargetMode="External"/><Relationship Id="rId31" Type="http://schemas.openxmlformats.org/officeDocument/2006/relationships/hyperlink" Target="file:///C:\Users\katrin\Desktop\&#1076;&#1080;&#1089;&#1077;&#1088;%20&#1080;%20&#1072;&#1074;&#1090;&#1086;12\&#1076;&#1080;&#1089;&#1077;&#1088;&#1090;&#1072;&#1094;&#1080;&#1103;%20&#1082;&#1086;&#1085;&#1077;&#1095;&#1085;&#1072;&#1103;.docx" TargetMode="External"/><Relationship Id="rId44" Type="http://schemas.openxmlformats.org/officeDocument/2006/relationships/image" Target="media/image5.png"/><Relationship Id="rId52" Type="http://schemas.openxmlformats.org/officeDocument/2006/relationships/image" Target="media/image13.jpeg"/><Relationship Id="rId60" Type="http://schemas.openxmlformats.org/officeDocument/2006/relationships/image" Target="media/image21.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file:///C:\Users\katrin\Desktop\&#1076;&#1080;&#1089;&#1077;&#1088;%20&#1080;%20&#1072;&#1074;&#1090;&#1086;12\&#1076;&#1080;&#1089;&#1077;&#1088;&#1090;&#1072;&#1094;&#1080;&#1103;%20&#1082;&#1086;&#1085;&#1077;&#1095;&#1085;&#1072;&#1103;.docx" TargetMode="External"/><Relationship Id="rId22" Type="http://schemas.openxmlformats.org/officeDocument/2006/relationships/hyperlink" Target="file:///C:\Users\katrin\Desktop\&#1076;&#1080;&#1089;&#1077;&#1088;%20&#1080;%20&#1072;&#1074;&#1090;&#1086;12\&#1076;&#1080;&#1089;&#1077;&#1088;&#1090;&#1072;&#1094;&#1080;&#1103;%20&#1082;&#1086;&#1085;&#1077;&#1095;&#1085;&#1072;&#1103;.docx" TargetMode="External"/><Relationship Id="rId27" Type="http://schemas.openxmlformats.org/officeDocument/2006/relationships/hyperlink" Target="file:///C:\Users\katrin\Desktop\&#1076;&#1080;&#1089;&#1077;&#1088;%20&#1080;%20&#1072;&#1074;&#1090;&#1086;12\&#1076;&#1080;&#1089;&#1077;&#1088;&#1090;&#1072;&#1094;&#1080;&#1103;%20&#1082;&#1086;&#1085;&#1077;&#1095;&#1085;&#1072;&#1103;.docx" TargetMode="External"/><Relationship Id="rId30" Type="http://schemas.openxmlformats.org/officeDocument/2006/relationships/hyperlink" Target="file:///C:\Users\katrin\Desktop\&#1076;&#1080;&#1089;&#1077;&#1088;%20&#1080;%20&#1072;&#1074;&#1090;&#1086;12\&#1076;&#1080;&#1089;&#1077;&#1088;&#1090;&#1072;&#1094;&#1080;&#1103;%20&#1082;&#1086;&#1085;&#1077;&#1095;&#1085;&#1072;&#1103;.docx" TargetMode="External"/><Relationship Id="rId35" Type="http://schemas.openxmlformats.org/officeDocument/2006/relationships/image" Target="media/image2.png"/><Relationship Id="rId43" Type="http://schemas.openxmlformats.org/officeDocument/2006/relationships/hyperlink" Target="http://www.ndphs.org" TargetMode="External"/><Relationship Id="rId48" Type="http://schemas.openxmlformats.org/officeDocument/2006/relationships/image" Target="media/image9.jpeg"/><Relationship Id="rId56" Type="http://schemas.openxmlformats.org/officeDocument/2006/relationships/image" Target="media/image17.jpe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2.jpeg"/><Relationship Id="rId3" Type="http://schemas.openxmlformats.org/officeDocument/2006/relationships/styles" Target="styles.xml"/><Relationship Id="rId12" Type="http://schemas.openxmlformats.org/officeDocument/2006/relationships/hyperlink" Target="file:///C:\Users\katrin\Desktop\&#1076;&#1080;&#1089;&#1077;&#1088;%20&#1080;%20&#1072;&#1074;&#1090;&#1086;12\&#1076;&#1080;&#1089;&#1077;&#1088;&#1090;&#1072;&#1094;&#1080;&#1103;%20&#1082;&#1086;&#1085;&#1077;&#1095;&#1085;&#1072;&#1103;.docx" TargetMode="External"/><Relationship Id="rId17" Type="http://schemas.openxmlformats.org/officeDocument/2006/relationships/hyperlink" Target="file:///C:\Users\katrin\Desktop\&#1076;&#1080;&#1089;&#1077;&#1088;%20&#1080;%20&#1072;&#1074;&#1090;&#1086;12\&#1076;&#1080;&#1089;&#1077;&#1088;&#1090;&#1072;&#1094;&#1080;&#1103;%20&#1082;&#1086;&#1085;&#1077;&#1095;&#1085;&#1072;&#1103;.docx" TargetMode="External"/><Relationship Id="rId25" Type="http://schemas.openxmlformats.org/officeDocument/2006/relationships/hyperlink" Target="file:///C:\Users\katrin\Desktop\&#1076;&#1080;&#1089;&#1077;&#1088;%20&#1080;%20&#1072;&#1074;&#1090;&#1086;12\&#1076;&#1080;&#1089;&#1077;&#1088;&#1090;&#1072;&#1094;&#1080;&#1103;%20&#1082;&#1086;&#1085;&#1077;&#1095;&#1085;&#1072;&#1103;.docx" TargetMode="External"/><Relationship Id="rId33" Type="http://schemas.openxmlformats.org/officeDocument/2006/relationships/oleObject" Target="embeddings/oleObject1.bin"/><Relationship Id="rId38" Type="http://schemas.openxmlformats.org/officeDocument/2006/relationships/image" Target="media/image4.png"/><Relationship Id="rId46" Type="http://schemas.openxmlformats.org/officeDocument/2006/relationships/image" Target="media/image7.jpeg"/><Relationship Id="rId59"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9EB94-A088-4A2C-B8C3-1ED3D9B90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21618</TotalTime>
  <Pages>1</Pages>
  <Words>55886</Words>
  <Characters>318553</Characters>
  <Application>Microsoft Office Word</Application>
  <DocSecurity>0</DocSecurity>
  <Lines>2654</Lines>
  <Paragraphs>747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373692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Павел</cp:lastModifiedBy>
  <cp:revision>718</cp:revision>
  <cp:lastPrinted>2019-05-27T06:58:00Z</cp:lastPrinted>
  <dcterms:created xsi:type="dcterms:W3CDTF">2018-02-27T08:44:00Z</dcterms:created>
  <dcterms:modified xsi:type="dcterms:W3CDTF">2019-09-17T12:43:00Z</dcterms:modified>
</cp:coreProperties>
</file>