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spellStart"/>
      <w:r w:rsidRPr="00BC3004">
        <w:rPr>
          <w:rFonts w:ascii="Times New Roman" w:hAnsi="Times New Roman" w:cs="Times New Roman"/>
          <w:i/>
          <w:iCs/>
          <w:sz w:val="24"/>
          <w:szCs w:val="24"/>
          <w:lang w:val="en-US"/>
        </w:rPr>
        <w:t>Kuye</w:t>
      </w:r>
      <w:proofErr w:type="spellEnd"/>
      <w:r w:rsidRPr="00BC30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BC3004">
        <w:rPr>
          <w:rFonts w:ascii="Times New Roman" w:hAnsi="Times New Roman" w:cs="Times New Roman"/>
          <w:i/>
          <w:iCs/>
          <w:sz w:val="24"/>
          <w:szCs w:val="24"/>
          <w:lang w:val="en-US"/>
        </w:rPr>
        <w:t>Adesegun</w:t>
      </w:r>
      <w:proofErr w:type="spellEnd"/>
      <w:r w:rsidRPr="00BC30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Jacobs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BC3004">
        <w:rPr>
          <w:rFonts w:ascii="Times New Roman" w:hAnsi="Times New Roman" w:cs="Times New Roman"/>
          <w:b/>
          <w:bCs/>
          <w:sz w:val="32"/>
          <w:szCs w:val="32"/>
          <w:lang w:val="en-US"/>
        </w:rPr>
        <w:t>IMPACT OF COVID-19 PANDEMIC ON STUDENTS’ SOCIAL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BC3004">
        <w:rPr>
          <w:rFonts w:ascii="Times New Roman" w:hAnsi="Times New Roman" w:cs="Times New Roman"/>
          <w:b/>
          <w:bCs/>
          <w:sz w:val="32"/>
          <w:szCs w:val="32"/>
          <w:lang w:val="en-US"/>
        </w:rPr>
        <w:t>STATUS; A SURVEY REPORT OF INTERNATIONAL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proofErr w:type="gramStart"/>
      <w:r w:rsidRPr="00BC3004">
        <w:rPr>
          <w:rFonts w:ascii="Times New Roman" w:hAnsi="Times New Roman" w:cs="Times New Roman"/>
          <w:b/>
          <w:bCs/>
          <w:sz w:val="32"/>
          <w:szCs w:val="32"/>
          <w:lang w:val="en-US"/>
        </w:rPr>
        <w:t>STUDENTS AT KHARKIV NATIONAL MEDICAL UNIVERSITY.</w:t>
      </w:r>
      <w:proofErr w:type="gramEnd"/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BC3004">
        <w:rPr>
          <w:rFonts w:ascii="Times New Roman" w:hAnsi="Times New Roman" w:cs="Times New Roman"/>
          <w:lang w:val="en-US"/>
        </w:rPr>
        <w:t>Department of Public Health and Healthcare Management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BC3004">
        <w:rPr>
          <w:rFonts w:ascii="Times New Roman" w:hAnsi="Times New Roman" w:cs="Times New Roman"/>
          <w:lang w:val="en-US"/>
        </w:rPr>
        <w:t>Department of Philosophy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proofErr w:type="spellStart"/>
      <w:r w:rsidRPr="00BC3004">
        <w:rPr>
          <w:rFonts w:ascii="Times New Roman" w:hAnsi="Times New Roman" w:cs="Times New Roman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lang w:val="en-US"/>
        </w:rPr>
        <w:t xml:space="preserve"> National Medical University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proofErr w:type="spellStart"/>
      <w:r w:rsidRPr="00BC3004">
        <w:rPr>
          <w:rFonts w:ascii="Times New Roman" w:hAnsi="Times New Roman" w:cs="Times New Roman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lang w:val="en-US"/>
        </w:rPr>
        <w:t>, Ukraine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BC3004">
        <w:rPr>
          <w:rFonts w:ascii="Times New Roman" w:hAnsi="Times New Roman" w:cs="Times New Roman"/>
          <w:lang w:val="en-US"/>
        </w:rPr>
        <w:t xml:space="preserve">Scientific advisor: PhD. </w:t>
      </w:r>
      <w:proofErr w:type="spellStart"/>
      <w:r w:rsidRPr="00BC3004">
        <w:rPr>
          <w:rFonts w:ascii="Times New Roman" w:hAnsi="Times New Roman" w:cs="Times New Roman"/>
          <w:lang w:val="en-US"/>
        </w:rPr>
        <w:t>Valentina</w:t>
      </w:r>
      <w:proofErr w:type="spellEnd"/>
      <w:r w:rsidRPr="00BC3004">
        <w:rPr>
          <w:rFonts w:ascii="Times New Roman" w:hAnsi="Times New Roman" w:cs="Times New Roman"/>
          <w:lang w:val="en-US"/>
        </w:rPr>
        <w:t xml:space="preserve"> G. </w:t>
      </w:r>
      <w:proofErr w:type="spellStart"/>
      <w:r w:rsidRPr="00BC3004">
        <w:rPr>
          <w:rFonts w:ascii="Times New Roman" w:hAnsi="Times New Roman" w:cs="Times New Roman"/>
          <w:lang w:val="en-US"/>
        </w:rPr>
        <w:t>Nesterenko</w:t>
      </w:r>
      <w:proofErr w:type="spellEnd"/>
      <w:r w:rsidRPr="00BC3004">
        <w:rPr>
          <w:rFonts w:ascii="Times New Roman" w:hAnsi="Times New Roman" w:cs="Times New Roman"/>
          <w:lang w:val="en-US"/>
        </w:rPr>
        <w:t xml:space="preserve">, Prof. </w:t>
      </w:r>
      <w:proofErr w:type="spellStart"/>
      <w:r w:rsidRPr="00BC3004">
        <w:rPr>
          <w:rFonts w:ascii="Times New Roman" w:hAnsi="Times New Roman" w:cs="Times New Roman"/>
          <w:lang w:val="en-US"/>
        </w:rPr>
        <w:t>Kateryna</w:t>
      </w:r>
      <w:proofErr w:type="spellEnd"/>
      <w:r w:rsidRPr="00BC3004">
        <w:rPr>
          <w:rFonts w:ascii="Times New Roman" w:hAnsi="Times New Roman" w:cs="Times New Roman"/>
          <w:lang w:val="en-US"/>
        </w:rPr>
        <w:t xml:space="preserve"> I. </w:t>
      </w:r>
      <w:proofErr w:type="spellStart"/>
      <w:r w:rsidRPr="00BC3004">
        <w:rPr>
          <w:rFonts w:ascii="Times New Roman" w:hAnsi="Times New Roman" w:cs="Times New Roman"/>
          <w:lang w:val="en-US"/>
        </w:rPr>
        <w:t>Karpenko</w:t>
      </w:r>
      <w:proofErr w:type="spellEnd"/>
    </w:p>
    <w:p w:rsid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Abstract: People from many walks of life were affected by the COVID-19 pandemic,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which required them to self-quarantine in their houses to stop the virus from spreading.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 lockdown had negative effects on both mental and physical health, causing issues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such as exasperation, stress, and grief, as well as an unhealthy increase in weight.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Weperformed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 poll of 80 people from various age groups at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National Medical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University in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>, Ukraine, to learn more about the effects of this pandemic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students' lives as regards increment in body mass, changes in visual competency due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to continuous screen time, psychological difference(anxiety,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germaphobia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>)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changes in feeding habit. The research concludes that public authorities should take all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necessary steps to improve student mental and physical health which is greatly affected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by the pandemic whilst also minimizing the detrimental effects of the COVID-19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outbreak.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i/>
          <w:sz w:val="28"/>
          <w:szCs w:val="28"/>
          <w:lang w:val="en-US"/>
        </w:rPr>
        <w:t>Introduction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: Global health has been devastated by the development of Corona Virus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infection (COVID-19). To stop the virus from spreading, emergency protocols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put in place in Ukraine, resulting in limitations on all non-essential public movements.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Due to educational institutions closing, a rapid shift from traditional classrooms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digital classrooms became necessary (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Kapasia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et al. 2020). The use of online learning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as an alternative to traditional methods has been emphasized (Adnan and Anwar 2020).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Online learning, on the other hand, is better than nothing and comparable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conventional learning, according to a meta-analysis on e-learning (Cook 2009).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Elearning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must be improved by education providers following government standards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and recommendations to keep students motivated in this challenging environment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Aucejo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et al. 2020). Students' scholastic, social, and mental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health are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all predicted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suffer because of the virus's continuous spread, travel restrictions, and the closure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educational institutions across the country. Furthermore, (Lee 2020) estimates that 1.5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billion pupils around the world lack access to a basic education, which has a negative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influence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on their mental health. In addition, the pupils' mental health has been harmed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by changes in their daily routine, such as less time spent outdoors, irregular sleeping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patterns, and social isolation. Anxiety disorders, panic disorders, and social phobia 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all assessed using the 7-item Generalized Anxiety Disorder Scale (GAD-7). Resilience,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tolerance, and social support all have a role in how people manage with psychological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problems (Ye et al. 2020).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We investigated the impact of the COVID-19 pandemic on the lives of university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students at the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in our study. According to our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findings, there is a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significant mismatch between government policy intentions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andgrassroots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implementation of online education policies. The study also aims to evaluate</w:t>
      </w:r>
    </w:p>
    <w:p w:rsid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the changes in students' psyches and the disparity in their social standing as it relates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to many factors, including their sleeping habits, daily workout routine, and visual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competency.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 aim of this study is to investigate the impact of Covid-19 pandemic on students’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social status which affected the health, and lifestyle of students, taking international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students at the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as a case in point.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Objective and Methods Used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questionnaire with a total of five sets of multiple-choice questions was created.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Multiple entries from a single account were limited since the survey was done using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Google Forms, which necessitates that individual be signed into an e-mail account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before they can participate. Social media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sites,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email, and conventional message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services were used to distribute the questionnaire. The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google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form included explicit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instructions stating that the reply had to be a student.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Study Design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From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September 14 to September 18, 2021, a web-based poll was administered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students using Google online platforms.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There were five questions in all, and they were all in the online survey.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a) Participants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where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asked if they noticed any changes in your physical activity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before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and after the quarantine.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b) Information about changes in their body weight (Kg) was also asked, whether there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was an increase or decrease in total body weight.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c) There was also an assessment of visual competences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d) Information about psychological disparity before and after quarantine that led to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changes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in feeding habits and frequency were also asked.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e) And lastly, we asked participants if they noticed any new pathological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psychological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trait, most specifically anxiety, depression and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germaphobia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There were 80 international students at the university from various age groups that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participated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in this survey. Also, please note that the survey was conducted in a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well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informed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manner, with informed permission obtained from all who participated. No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one was compelled to participate against their choice, and no personal data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gathered.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RESULTS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Information about participants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A total of 80 international students at the university participated in the online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questionnaire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>. The mean age is 20 years (95% C.I). The age of the students was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distributed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16–20-year-old, 47; 21–25-year-old, 31; 26-30 year old, 2.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Assessment of changes in physical activity B/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A quarantine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Respondents were asked about changes in physical activity as compared before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pandemic, 15% reported to notice a severe changes, 35% noticed a moderate changes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and just about 21.3% noticed no changes at all.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Every day exercise is required to keep one's health and well-being at an optimal level.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Changes in total body weight after the quarantine. Participants were asked about if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there were increment of decrement in total body weight as compared to before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quarantine. 37.5% reported 0-5kg increment in body weight, 5% reported more than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10kg increment in body weight. However, 6.3% reported more than 10kg decrement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in body weight and about 21.3% said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lastRenderedPageBreak/>
        <w:t>they noticed about 5kg decrement. 30% said they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had no changes in body weight at all.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The responses above, shows us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an urgency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in the need for implementation of programs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to curtail co-morbidity associated with overweight and obesity amongst the students.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Changes in visual competence. A report published in China shows there is evidence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that having a lot of screen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time(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>ST) and doing very little physical activity together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might raise the risk of psychological issues among college and university students.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Negative health impacts are likely due to a variety of underlying processes, some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which include decreased visual competency. There was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theory that screen time affects health because it takes away time that would otherwise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be spent exercising or doing other physical activity-related activities (PA). The higher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metabolic risk that ST carries is linked to poor mental health, and vice versa. According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to this research, there is a connection between ST and mental wellness (Wu,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Xiaoyan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et al, 2015).Our research conducted showed us the changes in the visual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competenceof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students, 25% reported mild changes, 6.3% reported moderate changes. Only 2.5%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reported severe changes. However, a larger percentage of 66.3% reported no changes.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Changes in feeding habits and frequency.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According to the findings of our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investigation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>, it could be started that boredom and depression led to changes in feeding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habit and frequency. Earlier reports are suggestive that during the quarantine young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people generally sorted after unhealthy food and beverage as boredom and stress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reliever. This further complicated the increment in total body weight of respondent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above. 11.3% of responses were of severe change, 33.8% reported moderate changes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and 31.3% said mild changes. However, only 23.8% said they saw not changes in their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feeding habit and frequency.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Psychological changes (i.e.,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germaphobia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>, anxiety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)A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study carried out recently, (Li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C3004">
        <w:rPr>
          <w:rFonts w:ascii="Times New Roman" w:hAnsi="Times New Roman" w:cs="Times New Roman"/>
          <w:sz w:val="28"/>
          <w:szCs w:val="28"/>
          <w:lang w:val="en-US"/>
        </w:rPr>
        <w:t>Yang et al, 2021), it was said that depression was common among college students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during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the COVID-19 pandemic, with a prevalence rate of 39%. With the growing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number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of verified cases and fatalities of COVID-19, reports of the illnesses among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their family, the development of rumors and conspiracy theories, and a protracted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period of social isolation for the general population was linked to growing number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depressions amongst the students. According to the results of the research, depression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and anxiety were the most reported psychological issues among students. Stress-related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disorders like PTSD and anxiety-related disorders like depression and suicidal ideation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have been linked to growing poor mental health in university students. These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conditions have also been linked to posttraumatic growth disorders like schizoaffective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disorder and anxiety disorders like emotional self-management disorder which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attributed to extended isolation due to the quarantine. Our findings showed over 50%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of the respondent signified mild to severe changes in their psycho-mental health.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only about 48.8% responded with no changes.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Discussion. The spread of Covid-19 has impacted people from many walks of life.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Closing educational institutions was one of the first measures used to prevent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spread of the virus. It was decided to adopt new teaching approaches for online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education to avoid additional disruptions in the learning process (Johnson et al. 2020;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Di </w:t>
      </w:r>
      <w:proofErr w:type="spellStart"/>
      <w:r w:rsidRPr="00BC3004">
        <w:rPr>
          <w:rFonts w:ascii="Times New Roman" w:hAnsi="Times New Roman" w:cs="Times New Roman"/>
          <w:sz w:val="28"/>
          <w:szCs w:val="28"/>
          <w:lang w:val="en-US"/>
        </w:rPr>
        <w:t>Pietro</w:t>
      </w:r>
      <w:proofErr w:type="spell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et al. 2020). These policies, on the other hand, may have long-term effects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students' lives (Cohen et al. 2020). As a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lastRenderedPageBreak/>
        <w:t>result, it's critical to document and analyze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impacts of every alteration. Additionally, the health of the students was influenced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their sleep patterns, reduced workout regimens, and social interactions. Government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agencies enacted policies including social distancing and travel limitations, but they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failed to consider the long-term health consequences, especially on the younger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generation. There was no plan to protect against the psychological effects that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Covid-19 pandemic would have on them, even though these measures are required to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control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and curtail the virus . Moreover, half of those who answered all sets of questions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said their physical and mental health had weakened significantly.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i/>
          <w:sz w:val="28"/>
          <w:szCs w:val="28"/>
          <w:lang w:val="en-US"/>
        </w:rPr>
        <w:t>Recommendation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As a result of the university reopening and students returning, it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critical that the relevant authorities and university administration continue to invest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online education to improve the learning experience for students. Due to the current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circumstances of Covid-19, many students may experience stress, anxiety, 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depression. It is therefore important to offer them emotional assistance. Future research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in this area might examine the impact of various stress-busting techniques on students'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mental health. In addition, rules for anticipating the requirements of the most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vulnerable students should be developed. Structural improvements in healthcare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administration are needed to offer mental and physical health services. And it's critical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that this be accomplished as soon as possible.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Limitation to Study.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There are certain limits to my research that should be made clear.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The first consideration is the method of sampling employed. Online survey</w:t>
      </w:r>
    </w:p>
    <w:p w:rsidR="00BC3004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mechanisms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and voluntary participation lead to selection bias when used in this way.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Second, considering the lockdown restrictions and limited social interaction at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institution.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However, the outcomes of this study should be reasonably generalizable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all other students. Because the survey was cross-sectional, there was no time for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participants to be followed up.</w:t>
      </w:r>
    </w:p>
    <w:p w:rsidR="007A0D70" w:rsidRPr="00BC3004" w:rsidRDefault="00BC3004" w:rsidP="00BC3004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BC3004">
        <w:rPr>
          <w:rFonts w:ascii="Times New Roman" w:hAnsi="Times New Roman" w:cs="Times New Roman"/>
          <w:i/>
          <w:sz w:val="28"/>
          <w:szCs w:val="28"/>
          <w:lang w:val="en-US"/>
        </w:rPr>
        <w:t>Conclusion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With this study and its finding, the Covid-19 pandemic with the quarantine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measures employed, had a substantial negative impact on students' physical, mental,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and mental wellbeing and social status. More worrying is the status of </w:t>
      </w:r>
      <w:proofErr w:type="gramStart"/>
      <w:r w:rsidRPr="00BC3004">
        <w:rPr>
          <w:rFonts w:ascii="Times New Roman" w:hAnsi="Times New Roman" w:cs="Times New Roman"/>
          <w:sz w:val="28"/>
          <w:szCs w:val="28"/>
          <w:lang w:val="en-US"/>
        </w:rPr>
        <w:t>students</w:t>
      </w:r>
      <w:proofErr w:type="gramEnd"/>
      <w:r w:rsidRPr="00BC3004">
        <w:rPr>
          <w:rFonts w:ascii="Times New Roman" w:hAnsi="Times New Roman" w:cs="Times New Roman"/>
          <w:sz w:val="28"/>
          <w:szCs w:val="28"/>
          <w:lang w:val="en-US"/>
        </w:rPr>
        <w:t xml:space="preserve"> mental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health, as more than half reported adverse changes. University departments, local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governments, and the federal government should offer professional depression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C3004">
        <w:rPr>
          <w:rFonts w:ascii="Times New Roman" w:hAnsi="Times New Roman" w:cs="Times New Roman"/>
          <w:sz w:val="28"/>
          <w:szCs w:val="28"/>
          <w:lang w:val="en-US"/>
        </w:rPr>
        <w:t>psychotherapy and supporting services to university students to promote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BC3004">
        <w:rPr>
          <w:rFonts w:ascii="Times New Roman" w:hAnsi="Times New Roman" w:cs="Times New Roman"/>
          <w:sz w:val="28"/>
          <w:szCs w:val="28"/>
          <w:lang w:val="en-US"/>
        </w:rPr>
        <w:t>psychologically healthy atmosphere.</w:t>
      </w:r>
    </w:p>
    <w:sectPr w:rsidR="007A0D70" w:rsidRPr="00BC30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004"/>
    <w:rsid w:val="007A0D70"/>
    <w:rsid w:val="00BC3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1860</Words>
  <Characters>10608</Characters>
  <Application>Microsoft Office Word</Application>
  <DocSecurity>0</DocSecurity>
  <Lines>88</Lines>
  <Paragraphs>24</Paragraphs>
  <ScaleCrop>false</ScaleCrop>
  <Company>SPecialiST RePack</Company>
  <LinksUpToDate>false</LinksUpToDate>
  <CharactersWithSpaces>12444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2021-11-05T11:54:00Z</dcterms:created>
  <dcterms:modified xsi:type="dcterms:W3CDTF">2021-11-05T12:04:00Z</dcterms:modified>
</cp:coreProperties>
</file>