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339" w:rsidRPr="004B5974" w:rsidRDefault="00AB3339" w:rsidP="004B5974">
      <w:pPr>
        <w:ind w:left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Інноваційні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технології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 в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системі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професійної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підготовки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студентів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gramStart"/>
      <w:r w:rsidRPr="004B5974">
        <w:rPr>
          <w:rFonts w:ascii="Times New Roman" w:hAnsi="Times New Roman"/>
          <w:i/>
          <w:color w:val="000000"/>
          <w:sz w:val="28"/>
          <w:szCs w:val="28"/>
        </w:rPr>
        <w:t>в</w:t>
      </w:r>
      <w:proofErr w:type="gram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 ХНМУ: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матеріали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 XLVIII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навч.метод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конф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. (10 груд. 2014 р., м.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Харків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)/ ред. кол. : В.Д.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Марковський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 та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ін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. –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Харків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 xml:space="preserve"> : ХНМУ, 2014. – </w:t>
      </w:r>
      <w:proofErr w:type="spellStart"/>
      <w:r w:rsidRPr="004B5974">
        <w:rPr>
          <w:rFonts w:ascii="Times New Roman" w:hAnsi="Times New Roman"/>
          <w:i/>
          <w:color w:val="000000"/>
          <w:sz w:val="28"/>
          <w:szCs w:val="28"/>
        </w:rPr>
        <w:t>Вип</w:t>
      </w:r>
      <w:proofErr w:type="spellEnd"/>
      <w:r w:rsidRPr="004B5974">
        <w:rPr>
          <w:rFonts w:ascii="Times New Roman" w:hAnsi="Times New Roman"/>
          <w:i/>
          <w:color w:val="000000"/>
          <w:sz w:val="28"/>
          <w:szCs w:val="28"/>
        </w:rPr>
        <w:t>. 5. – 252 с.</w:t>
      </w:r>
    </w:p>
    <w:p w:rsidR="00AB3339" w:rsidRPr="004B5974" w:rsidRDefault="00AB3339" w:rsidP="004B5974">
      <w:pPr>
        <w:spacing w:after="0" w:line="360" w:lineRule="auto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AB3339" w:rsidRPr="00414E5F" w:rsidRDefault="00AB3339" w:rsidP="00E25EA6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Кучера Т.</w:t>
      </w:r>
      <w:r w:rsidRPr="00414E5F">
        <w:rPr>
          <w:rFonts w:ascii="Times New Roman" w:hAnsi="Times New Roman"/>
          <w:b/>
          <w:i/>
          <w:sz w:val="28"/>
          <w:szCs w:val="28"/>
          <w:lang w:val="uk-UA"/>
        </w:rPr>
        <w:t xml:space="preserve"> М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proofErr w:type="spellStart"/>
      <w:r w:rsidRPr="006D2271">
        <w:rPr>
          <w:rFonts w:ascii="Times New Roman" w:hAnsi="Times New Roman"/>
          <w:b/>
          <w:i/>
          <w:sz w:val="28"/>
          <w:szCs w:val="28"/>
          <w:lang w:val="uk-UA"/>
        </w:rPr>
        <w:t>Сіверчук</w:t>
      </w:r>
      <w:proofErr w:type="spellEnd"/>
      <w:r w:rsidRPr="006D2271">
        <w:rPr>
          <w:rFonts w:ascii="Times New Roman" w:hAnsi="Times New Roman"/>
          <w:b/>
          <w:i/>
          <w:sz w:val="28"/>
          <w:szCs w:val="28"/>
          <w:lang w:val="uk-UA"/>
        </w:rPr>
        <w:t xml:space="preserve"> М. О.</w:t>
      </w:r>
    </w:p>
    <w:p w:rsidR="00AB3339" w:rsidRPr="00414E5F" w:rsidRDefault="00AB3339" w:rsidP="00E25EA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14E5F">
        <w:rPr>
          <w:rFonts w:ascii="Times New Roman" w:hAnsi="Times New Roman"/>
          <w:b/>
          <w:sz w:val="28"/>
          <w:szCs w:val="28"/>
          <w:lang w:val="uk-UA"/>
        </w:rPr>
        <w:t>Проблеми і перспективи ефективного використання інноваційних технологій для забезпечення професійної підготовки студентів-медиків при вивченні гуманітарних дисциплін</w:t>
      </w:r>
    </w:p>
    <w:p w:rsidR="00AB3339" w:rsidRDefault="00AB3339" w:rsidP="00E25EA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156F61">
        <w:rPr>
          <w:rFonts w:ascii="Times New Roman" w:hAnsi="Times New Roman"/>
          <w:b/>
          <w:sz w:val="28"/>
          <w:szCs w:val="28"/>
          <w:lang w:val="uk-UA"/>
        </w:rPr>
        <w:t>Постановка проблеми у загальному вигляді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B52BDF">
        <w:rPr>
          <w:rFonts w:ascii="Times New Roman" w:hAnsi="Times New Roman"/>
          <w:sz w:val="28"/>
          <w:szCs w:val="28"/>
          <w:lang w:val="uk-UA"/>
        </w:rPr>
        <w:t>Су</w:t>
      </w:r>
      <w:r>
        <w:rPr>
          <w:rFonts w:ascii="Times New Roman" w:hAnsi="Times New Roman"/>
          <w:sz w:val="28"/>
          <w:szCs w:val="28"/>
          <w:lang w:val="uk-UA"/>
        </w:rPr>
        <w:t xml:space="preserve">часна доба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характеризується як </w:t>
      </w:r>
      <w:r w:rsidRPr="00B52BDF">
        <w:rPr>
          <w:rFonts w:ascii="Times New Roman" w:hAnsi="Times New Roman"/>
          <w:sz w:val="28"/>
          <w:szCs w:val="28"/>
          <w:lang w:val="uk-UA"/>
        </w:rPr>
        <w:t>перехідн</w:t>
      </w:r>
      <w:r>
        <w:rPr>
          <w:rFonts w:ascii="Times New Roman" w:hAnsi="Times New Roman"/>
          <w:sz w:val="28"/>
          <w:szCs w:val="28"/>
          <w:lang w:val="uk-UA"/>
        </w:rPr>
        <w:t xml:space="preserve">ий етап людства від індустріальних  технологій до науково-інформаційних. Сутнісною ознакою такого переходу і найважливішим стратегічним ресурсом економіки виступає наукове знання і .інформація. У рамках філософської рефлексії слід наголосити на тому, </w:t>
      </w:r>
      <w:r w:rsidRPr="00B1619C">
        <w:rPr>
          <w:rFonts w:ascii="Times New Roman" w:hAnsi="Times New Roman"/>
          <w:sz w:val="28"/>
          <w:szCs w:val="28"/>
          <w:lang w:val="uk-UA"/>
        </w:rPr>
        <w:t xml:space="preserve">що </w:t>
      </w:r>
      <w:r>
        <w:rPr>
          <w:rFonts w:ascii="Times New Roman" w:hAnsi="Times New Roman"/>
          <w:sz w:val="28"/>
          <w:szCs w:val="28"/>
          <w:lang w:val="uk-UA"/>
        </w:rPr>
        <w:t xml:space="preserve">суспільна значущість сучасного соціуму все частіше ототожнюється з інформаційною значущістю. Відтак  </w:t>
      </w:r>
      <w:r w:rsidRPr="00372C19">
        <w:rPr>
          <w:rFonts w:ascii="Times New Roman" w:hAnsi="Times New Roman"/>
          <w:sz w:val="28"/>
          <w:szCs w:val="28"/>
          <w:lang w:val="uk-UA"/>
        </w:rPr>
        <w:t xml:space="preserve">інформатизація соціуму </w:t>
      </w:r>
      <w:r w:rsidRPr="00340F10">
        <w:rPr>
          <w:rFonts w:ascii="Times New Roman" w:hAnsi="Times New Roman"/>
          <w:sz w:val="28"/>
          <w:szCs w:val="28"/>
          <w:lang w:val="uk-UA"/>
        </w:rPr>
        <w:t>практич</w:t>
      </w:r>
      <w:r w:rsidRPr="00B1619C">
        <w:rPr>
          <w:rFonts w:ascii="Times New Roman" w:hAnsi="Times New Roman"/>
          <w:sz w:val="28"/>
          <w:szCs w:val="28"/>
          <w:lang w:val="uk-UA"/>
        </w:rPr>
        <w:t>но</w:t>
      </w:r>
      <w:r w:rsidRPr="00340F10">
        <w:rPr>
          <w:rFonts w:ascii="Times New Roman" w:hAnsi="Times New Roman"/>
          <w:sz w:val="28"/>
          <w:szCs w:val="28"/>
          <w:lang w:val="uk-UA"/>
        </w:rPr>
        <w:t xml:space="preserve"> не</w:t>
      </w:r>
      <w:r w:rsidRPr="00B1619C">
        <w:rPr>
          <w:rFonts w:ascii="Times New Roman" w:hAnsi="Times New Roman"/>
          <w:sz w:val="28"/>
          <w:szCs w:val="28"/>
          <w:lang w:val="uk-UA"/>
        </w:rPr>
        <w:t>можлива</w:t>
      </w:r>
      <w:r w:rsidRPr="00340F10">
        <w:rPr>
          <w:rFonts w:ascii="Times New Roman" w:hAnsi="Times New Roman"/>
          <w:sz w:val="28"/>
          <w:szCs w:val="28"/>
          <w:lang w:val="uk-UA"/>
        </w:rPr>
        <w:t xml:space="preserve"> без </w:t>
      </w:r>
      <w:r>
        <w:rPr>
          <w:rFonts w:ascii="Times New Roman" w:hAnsi="Times New Roman"/>
          <w:sz w:val="28"/>
          <w:szCs w:val="28"/>
          <w:lang w:val="uk-UA"/>
        </w:rPr>
        <w:t>комп</w:t>
      </w:r>
      <w:r w:rsidRPr="0004683E">
        <w:rPr>
          <w:rFonts w:ascii="Times New Roman" w:hAnsi="Times New Roman"/>
          <w:sz w:val="28"/>
          <w:szCs w:val="28"/>
          <w:lang w:val="uk-UA"/>
        </w:rPr>
        <w:t>’</w:t>
      </w:r>
      <w:r w:rsidRPr="00372C19">
        <w:rPr>
          <w:rFonts w:ascii="Times New Roman" w:hAnsi="Times New Roman"/>
          <w:sz w:val="28"/>
          <w:szCs w:val="28"/>
          <w:lang w:val="uk-UA"/>
        </w:rPr>
        <w:t>ютеризації системи освіти,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619C">
        <w:rPr>
          <w:rFonts w:ascii="Times New Roman" w:hAnsi="Times New Roman"/>
          <w:sz w:val="28"/>
          <w:szCs w:val="28"/>
          <w:lang w:val="uk-UA"/>
        </w:rPr>
        <w:t>що підкреслює першоч</w:t>
      </w:r>
      <w:r>
        <w:rPr>
          <w:rFonts w:ascii="Times New Roman" w:hAnsi="Times New Roman"/>
          <w:sz w:val="28"/>
          <w:szCs w:val="28"/>
          <w:lang w:val="uk-UA"/>
        </w:rPr>
        <w:t>ергове значення цієї  проблеми у</w:t>
      </w:r>
      <w:r w:rsidRPr="00B1619C">
        <w:rPr>
          <w:rFonts w:ascii="Times New Roman" w:hAnsi="Times New Roman"/>
          <w:sz w:val="28"/>
          <w:szCs w:val="28"/>
          <w:lang w:val="uk-UA"/>
        </w:rPr>
        <w:t xml:space="preserve"> вищих навчальних закладах</w:t>
      </w:r>
      <w:r>
        <w:rPr>
          <w:rFonts w:ascii="Times New Roman" w:hAnsi="Times New Roman"/>
          <w:sz w:val="28"/>
          <w:szCs w:val="28"/>
          <w:lang w:val="uk-UA"/>
        </w:rPr>
        <w:t xml:space="preserve"> і актуалізує дослідження проблем і перспективи ефективного </w:t>
      </w:r>
      <w:r w:rsidRPr="00372C19">
        <w:rPr>
          <w:rFonts w:ascii="Times New Roman" w:hAnsi="Times New Roman"/>
          <w:sz w:val="28"/>
          <w:szCs w:val="28"/>
          <w:lang w:val="uk-UA"/>
        </w:rPr>
        <w:t>використання інноваційних технологій на теоретичних кафедрах.</w:t>
      </w:r>
    </w:p>
    <w:p w:rsidR="00AB3339" w:rsidRPr="00CF4408" w:rsidRDefault="00AB3339" w:rsidP="00E25EA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  <w:t xml:space="preserve">Аналіз матеріалів публікацій. </w:t>
      </w:r>
      <w:r w:rsidRPr="005347C6">
        <w:rPr>
          <w:rFonts w:ascii="Times New Roman" w:hAnsi="Times New Roman"/>
          <w:sz w:val="28"/>
          <w:szCs w:val="28"/>
          <w:lang w:val="uk-UA"/>
        </w:rPr>
        <w:t>Для нашого аналізу</w:t>
      </w:r>
      <w:r>
        <w:rPr>
          <w:rFonts w:ascii="Times New Roman" w:hAnsi="Times New Roman"/>
          <w:sz w:val="28"/>
          <w:szCs w:val="28"/>
          <w:lang w:val="uk-UA"/>
        </w:rPr>
        <w:t xml:space="preserve"> важливими є праці                    Д. Белла, П.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Друкера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Г.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Хакена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І. Пригожина, Й.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Шумпетера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а також                   П.  Сорокіна, 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Моісєєва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Кондратьєва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про довгі хвилі технологічної динаміки, інновації і структуру науково-технічної революції у кінці ХХ – на початку ХХІ століття.</w:t>
      </w:r>
    </w:p>
    <w:p w:rsidR="00AB3339" w:rsidRDefault="00AB3339" w:rsidP="00372C1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Теоретико-методологічні дослідження становлення інформаційного суспільства як нового суспільства </w:t>
      </w:r>
      <w:r w:rsidRPr="000310E3">
        <w:rPr>
          <w:rFonts w:ascii="Times New Roman" w:hAnsi="Times New Roman"/>
          <w:sz w:val="28"/>
          <w:szCs w:val="28"/>
          <w:lang w:val="uk-UA"/>
        </w:rPr>
        <w:t>“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знань</w:t>
      </w:r>
      <w:r w:rsidRPr="000310E3">
        <w:rPr>
          <w:rFonts w:ascii="Times New Roman" w:hAnsi="Times New Roman"/>
          <w:sz w:val="28"/>
          <w:szCs w:val="28"/>
          <w:lang w:val="uk-UA"/>
        </w:rPr>
        <w:t>”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визначають появу нових технологій, що змінюють спосіб комунікації  і швидкість передачі інформації (Г. 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Маклюен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  –  виступають основним джерелом суспільного розвитку.  Процес входження людства в нове інформаційне суспільство визначає й нові вимоги в системі освіти. Освітня парадигма змінює свій напрям і акценти: з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відомого нам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лозунга</w:t>
      </w:r>
      <w:proofErr w:type="spellEnd"/>
      <w:r w:rsidRPr="00EB6A5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6A54">
        <w:rPr>
          <w:rFonts w:ascii="Times New Roman" w:hAnsi="Times New Roman"/>
          <w:sz w:val="28"/>
          <w:szCs w:val="28"/>
          <w:lang w:val="uk-UA"/>
        </w:rPr>
        <w:t>“</w:t>
      </w:r>
      <w:r>
        <w:rPr>
          <w:rFonts w:ascii="Times New Roman" w:hAnsi="Times New Roman"/>
          <w:sz w:val="28"/>
          <w:szCs w:val="28"/>
          <w:lang w:val="uk-UA"/>
        </w:rPr>
        <w:t xml:space="preserve">Освіта – на все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життя</w:t>
      </w:r>
      <w:r w:rsidRPr="00EB6A54">
        <w:rPr>
          <w:rFonts w:ascii="Times New Roman" w:hAnsi="Times New Roman"/>
          <w:sz w:val="28"/>
          <w:szCs w:val="28"/>
          <w:lang w:val="uk-UA"/>
        </w:rPr>
        <w:t>”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відбувається перехід на якісно новий рівень </w:t>
      </w:r>
      <w:r w:rsidRPr="00EB6A54">
        <w:rPr>
          <w:rFonts w:ascii="Times New Roman" w:hAnsi="Times New Roman"/>
          <w:sz w:val="28"/>
          <w:szCs w:val="28"/>
          <w:lang w:val="uk-UA"/>
        </w:rPr>
        <w:t>“</w:t>
      </w:r>
      <w:r>
        <w:rPr>
          <w:rFonts w:ascii="Times New Roman" w:hAnsi="Times New Roman"/>
          <w:sz w:val="28"/>
          <w:szCs w:val="28"/>
          <w:lang w:val="uk-UA"/>
        </w:rPr>
        <w:t xml:space="preserve">Освіта впродовж всього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життя</w:t>
      </w:r>
      <w:r w:rsidRPr="00EB6A54">
        <w:rPr>
          <w:rFonts w:ascii="Times New Roman" w:hAnsi="Times New Roman"/>
          <w:sz w:val="28"/>
          <w:szCs w:val="28"/>
          <w:lang w:val="uk-UA"/>
        </w:rPr>
        <w:t>”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Сутність нової парадигми освіти визначається акцентуванням на оволодінні способами отримання нових знань і навичками формування професійної компетентності.</w:t>
      </w:r>
    </w:p>
    <w:p w:rsidR="00AB3339" w:rsidRPr="00154E43" w:rsidRDefault="00AB3339" w:rsidP="00154E4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154E43">
        <w:rPr>
          <w:rFonts w:ascii="Times New Roman" w:hAnsi="Times New Roman"/>
          <w:b/>
          <w:sz w:val="28"/>
          <w:szCs w:val="28"/>
          <w:lang w:val="uk-UA"/>
        </w:rPr>
        <w:t xml:space="preserve">Метою даної статті є </w:t>
      </w:r>
      <w:r w:rsidRPr="00154E43">
        <w:rPr>
          <w:rFonts w:ascii="Times New Roman" w:hAnsi="Times New Roman"/>
          <w:sz w:val="28"/>
          <w:szCs w:val="28"/>
          <w:lang w:val="uk-UA"/>
        </w:rPr>
        <w:t>обґрунтування проблем і перспектив ефективного використання інноваційних технологій</w:t>
      </w:r>
      <w:r>
        <w:rPr>
          <w:rFonts w:ascii="Times New Roman" w:hAnsi="Times New Roman"/>
          <w:sz w:val="28"/>
          <w:szCs w:val="28"/>
          <w:lang w:val="uk-UA"/>
        </w:rPr>
        <w:t xml:space="preserve"> для </w:t>
      </w:r>
      <w:r w:rsidRPr="00154E43">
        <w:rPr>
          <w:rFonts w:ascii="Times New Roman" w:hAnsi="Times New Roman"/>
          <w:sz w:val="28"/>
          <w:szCs w:val="28"/>
          <w:lang w:val="uk-UA"/>
        </w:rPr>
        <w:t>забезпечення професійної підготовки студентів-медиків</w:t>
      </w:r>
      <w:r>
        <w:rPr>
          <w:rFonts w:ascii="Times New Roman" w:hAnsi="Times New Roman"/>
          <w:sz w:val="28"/>
          <w:szCs w:val="28"/>
          <w:lang w:val="uk-UA"/>
        </w:rPr>
        <w:t xml:space="preserve"> при вивченні гуманітарних дисциплін</w:t>
      </w:r>
      <w:r w:rsidRPr="00154E43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AB3339" w:rsidRPr="00414E5F" w:rsidRDefault="00AB3339" w:rsidP="00E25EA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  <w:t xml:space="preserve">Виклад основного матеріалу. </w:t>
      </w:r>
      <w:r>
        <w:rPr>
          <w:rFonts w:ascii="Times New Roman" w:hAnsi="Times New Roman"/>
          <w:sz w:val="28"/>
          <w:szCs w:val="28"/>
          <w:lang w:val="uk-UA"/>
        </w:rPr>
        <w:t xml:space="preserve">Інноваційно-технологічний прорив України у період виходу із кризи актуалізує засвоєння інновацій, що дозволяє долати наслідки технологічної деградації економіки, досягати і формувати нові перспективи, створювати ціннісно-смислові матриці соціальної відповідальності на рівні професійних сфер. </w:t>
      </w:r>
    </w:p>
    <w:p w:rsidR="00AB3339" w:rsidRPr="00C54827" w:rsidRDefault="00AB3339" w:rsidP="00E25EA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Інтенсифікація інформаційних процесів вимагає розробку  нової моделі освіти, що здатна забезпечити безперервний розвиток особистості, прагнення до професійності і самовдосконалення. Нагальною потребою є реалізація функціонування єдиного інформаційного простору  і   розробка навчально-методичного забезпечення, що висуває на перший план  першочергове </w:t>
      </w:r>
      <w:r w:rsidRPr="00C54827">
        <w:rPr>
          <w:rFonts w:ascii="Times New Roman" w:hAnsi="Times New Roman"/>
          <w:sz w:val="28"/>
          <w:szCs w:val="28"/>
          <w:lang w:val="uk-UA"/>
        </w:rPr>
        <w:t xml:space="preserve">вирішення ефективної інтеграції комп’ютерних і традиційних засобів інформаційного забезпечення. </w:t>
      </w:r>
    </w:p>
    <w:p w:rsidR="00AB3339" w:rsidRPr="00C54827" w:rsidRDefault="00AB3339" w:rsidP="0004683E">
      <w:pPr>
        <w:spacing w:after="0" w:line="360" w:lineRule="auto"/>
        <w:ind w:firstLine="74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 xml:space="preserve">На думку вчених і дослідників ( </w:t>
      </w:r>
      <w:proofErr w:type="spellStart"/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>Галі</w:t>
      </w:r>
      <w:r w:rsidRPr="005E3587">
        <w:rPr>
          <w:rFonts w:ascii="Times New Roman" w:hAnsi="Times New Roman"/>
          <w:color w:val="000000"/>
          <w:sz w:val="28"/>
          <w:szCs w:val="28"/>
          <w:lang w:val="uk-UA"/>
        </w:rPr>
        <w:t>мова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>О</w:t>
      </w:r>
      <w:r w:rsidRPr="005E3587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5E3587">
        <w:rPr>
          <w:rFonts w:ascii="Times New Roman" w:hAnsi="Times New Roman"/>
          <w:color w:val="000000"/>
          <w:sz w:val="28"/>
          <w:szCs w:val="28"/>
        </w:rPr>
        <w:t>M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., Давидкова В.В.</w:t>
      </w:r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 xml:space="preserve"> в сучасній навчальній системі спостерігаються такі недоліки: не повною мірою враховуються індивідуальні можливості студенті</w:t>
      </w:r>
      <w:proofErr w:type="gramStart"/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proofErr w:type="gramEnd"/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>; більшість систем не може визначити ті недоліки в нав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чальному процесі, які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зумовлють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труднощі у студентів у</w:t>
      </w:r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процесі навчання. </w:t>
      </w:r>
    </w:p>
    <w:p w:rsidR="00AB3339" w:rsidRPr="00705D3D" w:rsidRDefault="00AB3339" w:rsidP="0004683E">
      <w:pPr>
        <w:spacing w:after="0" w:line="360" w:lineRule="auto"/>
        <w:ind w:firstLine="74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актуаліях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сьогодення </w:t>
      </w:r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 xml:space="preserve">можна сказати, що </w:t>
      </w:r>
      <w:r w:rsidRPr="00C54827">
        <w:rPr>
          <w:rFonts w:ascii="Times New Roman" w:hAnsi="Times New Roman"/>
          <w:color w:val="000000"/>
          <w:sz w:val="28"/>
          <w:szCs w:val="28"/>
        </w:rPr>
        <w:t xml:space="preserve">в </w:t>
      </w:r>
      <w:proofErr w:type="spellStart"/>
      <w:r w:rsidRPr="00C54827">
        <w:rPr>
          <w:rFonts w:ascii="Times New Roman" w:hAnsi="Times New Roman"/>
          <w:color w:val="000000"/>
          <w:sz w:val="28"/>
          <w:szCs w:val="28"/>
        </w:rPr>
        <w:t>профес</w:t>
      </w:r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>ійні</w:t>
      </w:r>
      <w:r w:rsidRPr="00C54827">
        <w:rPr>
          <w:rFonts w:ascii="Times New Roman" w:hAnsi="Times New Roman"/>
          <w:color w:val="000000"/>
          <w:sz w:val="28"/>
          <w:szCs w:val="28"/>
        </w:rPr>
        <w:t>й</w:t>
      </w:r>
      <w:proofErr w:type="spellEnd"/>
      <w:r w:rsidRPr="00C5482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54827">
        <w:rPr>
          <w:rFonts w:ascii="Times New Roman" w:hAnsi="Times New Roman"/>
          <w:color w:val="000000"/>
          <w:sz w:val="28"/>
          <w:szCs w:val="28"/>
        </w:rPr>
        <w:t>підготовці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54827">
        <w:rPr>
          <w:rFonts w:ascii="Times New Roman" w:hAnsi="Times New Roman"/>
          <w:color w:val="000000"/>
          <w:sz w:val="28"/>
          <w:szCs w:val="28"/>
        </w:rPr>
        <w:t>студент</w:t>
      </w:r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C54827">
        <w:rPr>
          <w:rFonts w:ascii="Times New Roman" w:hAnsi="Times New Roman"/>
          <w:color w:val="000000"/>
          <w:sz w:val="28"/>
          <w:szCs w:val="28"/>
        </w:rPr>
        <w:t xml:space="preserve">в </w:t>
      </w:r>
      <w:proofErr w:type="spellStart"/>
      <w:r w:rsidRPr="00C54827">
        <w:rPr>
          <w:rFonts w:ascii="Times New Roman" w:hAnsi="Times New Roman"/>
          <w:color w:val="000000"/>
          <w:sz w:val="28"/>
          <w:szCs w:val="28"/>
        </w:rPr>
        <w:t>в</w:t>
      </w:r>
      <w:proofErr w:type="spellEnd"/>
      <w:r w:rsidRPr="00C54827">
        <w:rPr>
          <w:rFonts w:ascii="Times New Roman" w:hAnsi="Times New Roman"/>
          <w:color w:val="000000"/>
          <w:sz w:val="28"/>
          <w:szCs w:val="28"/>
        </w:rPr>
        <w:t xml:space="preserve"> меди</w:t>
      </w:r>
      <w:proofErr w:type="spellStart"/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>чних</w:t>
      </w:r>
      <w:proofErr w:type="spellEnd"/>
      <w:r w:rsidRPr="00B11693">
        <w:rPr>
          <w:rFonts w:ascii="Times New Roman" w:hAnsi="Times New Roman"/>
          <w:color w:val="000000"/>
          <w:sz w:val="28"/>
          <w:szCs w:val="28"/>
        </w:rPr>
        <w:t xml:space="preserve"> вузах</w:t>
      </w:r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 xml:space="preserve"> склалася </w:t>
      </w:r>
      <w:proofErr w:type="spellStart"/>
      <w:r w:rsidRPr="00C54827">
        <w:rPr>
          <w:rFonts w:ascii="Times New Roman" w:hAnsi="Times New Roman"/>
          <w:color w:val="000000"/>
          <w:sz w:val="28"/>
          <w:szCs w:val="28"/>
        </w:rPr>
        <w:t>ситуац</w:t>
      </w:r>
      <w:proofErr w:type="spellEnd"/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C54827">
        <w:rPr>
          <w:rFonts w:ascii="Times New Roman" w:hAnsi="Times New Roman"/>
          <w:color w:val="000000"/>
          <w:sz w:val="28"/>
          <w:szCs w:val="28"/>
        </w:rPr>
        <w:t>я</w:t>
      </w:r>
      <w:r w:rsidRPr="00C54827">
        <w:rPr>
          <w:rFonts w:ascii="Times New Roman" w:hAnsi="Times New Roman"/>
          <w:color w:val="000000"/>
          <w:sz w:val="28"/>
          <w:szCs w:val="28"/>
          <w:lang w:val="uk-UA"/>
        </w:rPr>
        <w:t xml:space="preserve">, яка визначена наступними </w:t>
      </w:r>
      <w:r w:rsidRPr="00705D3D">
        <w:rPr>
          <w:rFonts w:ascii="Times New Roman" w:hAnsi="Times New Roman"/>
          <w:color w:val="000000"/>
          <w:sz w:val="28"/>
          <w:szCs w:val="28"/>
          <w:lang w:val="uk-UA"/>
        </w:rPr>
        <w:t>протиріччями</w:t>
      </w:r>
      <w:r w:rsidRPr="00705D3D">
        <w:rPr>
          <w:rFonts w:ascii="Times New Roman" w:hAnsi="Times New Roman"/>
          <w:color w:val="000000"/>
          <w:sz w:val="28"/>
          <w:szCs w:val="28"/>
        </w:rPr>
        <w:t>:</w:t>
      </w:r>
    </w:p>
    <w:p w:rsidR="00AB3339" w:rsidRPr="00705D3D" w:rsidRDefault="00AB3339" w:rsidP="0004683E">
      <w:pPr>
        <w:spacing w:after="0" w:line="360" w:lineRule="auto"/>
        <w:ind w:firstLine="74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05D3D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- </w:t>
      </w:r>
      <w:r w:rsidRPr="00705D3D">
        <w:rPr>
          <w:rFonts w:ascii="Times New Roman" w:hAnsi="Times New Roman"/>
          <w:bCs/>
          <w:color w:val="000000"/>
          <w:sz w:val="28"/>
          <w:szCs w:val="28"/>
          <w:lang w:val="uk-UA"/>
        </w:rPr>
        <w:t>між вимогами інформаційного суспільства і ступенем готовн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>о</w:t>
      </w:r>
      <w:r w:rsidRPr="00705D3D">
        <w:rPr>
          <w:rFonts w:ascii="Times New Roman" w:hAnsi="Times New Roman"/>
          <w:bCs/>
          <w:color w:val="000000"/>
          <w:sz w:val="28"/>
          <w:szCs w:val="28"/>
          <w:lang w:val="uk-UA"/>
        </w:rPr>
        <w:t>ст</w:t>
      </w:r>
      <w:r>
        <w:rPr>
          <w:rFonts w:ascii="Times New Roman" w:hAnsi="Times New Roman"/>
          <w:bCs/>
          <w:color w:val="000000"/>
          <w:sz w:val="28"/>
          <w:szCs w:val="28"/>
          <w:lang w:val="uk-UA"/>
        </w:rPr>
        <w:t>і</w:t>
      </w:r>
      <w:r w:rsidRPr="00705D3D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до життя і професійної діяльності в цьому суспільстві;</w:t>
      </w:r>
    </w:p>
    <w:p w:rsidR="00AB3339" w:rsidRPr="00705D3D" w:rsidRDefault="00AB3339" w:rsidP="0004683E">
      <w:pPr>
        <w:spacing w:after="0" w:line="360" w:lineRule="auto"/>
        <w:ind w:firstLine="748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705D3D">
        <w:rPr>
          <w:rFonts w:ascii="Times New Roman" w:hAnsi="Times New Roman"/>
          <w:bCs/>
          <w:color w:val="000000"/>
          <w:sz w:val="26"/>
        </w:rPr>
        <w:lastRenderedPageBreak/>
        <w:t xml:space="preserve">- </w:t>
      </w:r>
      <w:r w:rsidRPr="00705D3D">
        <w:rPr>
          <w:rFonts w:ascii="Times New Roman" w:hAnsi="Times New Roman"/>
          <w:bCs/>
          <w:color w:val="000000"/>
          <w:sz w:val="28"/>
          <w:szCs w:val="28"/>
        </w:rPr>
        <w:t>м</w:t>
      </w:r>
      <w:proofErr w:type="spellStart"/>
      <w:r w:rsidRPr="00705D3D">
        <w:rPr>
          <w:rFonts w:ascii="Times New Roman" w:hAnsi="Times New Roman"/>
          <w:bCs/>
          <w:color w:val="000000"/>
          <w:sz w:val="28"/>
          <w:szCs w:val="28"/>
          <w:lang w:val="uk-UA"/>
        </w:rPr>
        <w:t>іж</w:t>
      </w:r>
      <w:proofErr w:type="spellEnd"/>
      <w:r w:rsidRPr="00705D3D">
        <w:rPr>
          <w:rFonts w:ascii="Times New Roman" w:hAnsi="Times New Roman"/>
          <w:bCs/>
          <w:color w:val="000000"/>
          <w:sz w:val="28"/>
          <w:szCs w:val="28"/>
        </w:rPr>
        <w:t xml:space="preserve"> поте</w:t>
      </w:r>
      <w:proofErr w:type="spellStart"/>
      <w:r w:rsidRPr="00705D3D">
        <w:rPr>
          <w:rFonts w:ascii="Times New Roman" w:hAnsi="Times New Roman"/>
          <w:bCs/>
          <w:color w:val="000000"/>
          <w:sz w:val="28"/>
          <w:szCs w:val="28"/>
          <w:lang w:val="uk-UA"/>
        </w:rPr>
        <w:t>нційни</w:t>
      </w:r>
      <w:proofErr w:type="spellEnd"/>
      <w:r w:rsidRPr="00705D3D">
        <w:rPr>
          <w:rFonts w:ascii="Times New Roman" w:hAnsi="Times New Roman"/>
          <w:bCs/>
          <w:color w:val="000000"/>
          <w:sz w:val="28"/>
          <w:szCs w:val="28"/>
        </w:rPr>
        <w:t xml:space="preserve">ми </w:t>
      </w:r>
      <w:r w:rsidRPr="00705D3D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можливостями </w:t>
      </w:r>
      <w:r w:rsidRPr="00705D3D">
        <w:rPr>
          <w:rFonts w:ascii="Times New Roman" w:hAnsi="Times New Roman"/>
          <w:sz w:val="28"/>
          <w:szCs w:val="28"/>
          <w:lang w:val="uk-UA"/>
        </w:rPr>
        <w:t xml:space="preserve">інноваційних технологій і </w:t>
      </w:r>
      <w:proofErr w:type="gramStart"/>
      <w:r w:rsidRPr="00705D3D">
        <w:rPr>
          <w:rFonts w:ascii="Times New Roman" w:hAnsi="Times New Roman"/>
          <w:sz w:val="28"/>
          <w:szCs w:val="28"/>
          <w:lang w:val="uk-UA"/>
        </w:rPr>
        <w:t>р</w:t>
      </w:r>
      <w:proofErr w:type="gramEnd"/>
      <w:r w:rsidRPr="00705D3D">
        <w:rPr>
          <w:rFonts w:ascii="Times New Roman" w:hAnsi="Times New Roman"/>
          <w:sz w:val="28"/>
          <w:szCs w:val="28"/>
          <w:lang w:val="uk-UA"/>
        </w:rPr>
        <w:t>івнем реалізації цих можливостей в освітній практиці медичних вузів;</w:t>
      </w:r>
    </w:p>
    <w:p w:rsidR="00AB3339" w:rsidRPr="00705D3D" w:rsidRDefault="00AB3339" w:rsidP="0004683E">
      <w:pPr>
        <w:spacing w:after="0" w:line="360" w:lineRule="auto"/>
        <w:ind w:firstLine="748"/>
        <w:jc w:val="both"/>
        <w:rPr>
          <w:rFonts w:ascii="Times New Roman" w:hAnsi="Times New Roman"/>
          <w:sz w:val="28"/>
          <w:szCs w:val="28"/>
          <w:lang w:val="uk-UA"/>
        </w:rPr>
      </w:pPr>
      <w:r w:rsidRPr="00705D3D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- між змістом навчальних планів </w:t>
      </w:r>
      <w:r w:rsidRPr="00705D3D">
        <w:rPr>
          <w:rFonts w:ascii="Times New Roman" w:hAnsi="Times New Roman"/>
          <w:sz w:val="28"/>
          <w:szCs w:val="28"/>
          <w:lang w:val="uk-UA"/>
        </w:rPr>
        <w:t>медичних вузів і вимогами сучасності щодо забезпечення  формування інформаційної підготовки майбутніх лікарів на основі ефективного використання інноваційних</w:t>
      </w:r>
      <w:r>
        <w:rPr>
          <w:rFonts w:ascii="Times New Roman" w:hAnsi="Times New Roman"/>
          <w:sz w:val="28"/>
          <w:szCs w:val="28"/>
          <w:lang w:val="uk-UA"/>
        </w:rPr>
        <w:t xml:space="preserve"> технологій</w:t>
      </w:r>
      <w:r w:rsidRPr="00705D3D">
        <w:rPr>
          <w:rFonts w:ascii="Times New Roman" w:hAnsi="Times New Roman"/>
          <w:sz w:val="28"/>
          <w:szCs w:val="28"/>
          <w:lang w:val="uk-UA"/>
        </w:rPr>
        <w:t>.</w:t>
      </w:r>
    </w:p>
    <w:p w:rsidR="00AB3339" w:rsidRPr="00B10F4D" w:rsidRDefault="00AB3339" w:rsidP="00D5116B">
      <w:pPr>
        <w:spacing w:after="0" w:line="360" w:lineRule="auto"/>
        <w:ind w:firstLine="750"/>
        <w:jc w:val="both"/>
        <w:rPr>
          <w:rFonts w:ascii="Times New Roman" w:hAnsi="Times New Roman"/>
          <w:sz w:val="28"/>
          <w:szCs w:val="28"/>
          <w:lang w:val="uk-UA"/>
        </w:rPr>
      </w:pPr>
      <w:r w:rsidRPr="00CA523B">
        <w:rPr>
          <w:rFonts w:ascii="Times New Roman" w:hAnsi="Times New Roman"/>
          <w:color w:val="000000"/>
          <w:sz w:val="28"/>
          <w:szCs w:val="28"/>
          <w:lang w:val="uk-UA"/>
        </w:rPr>
        <w:t>Пошук шляхів і способів вирішення даних протиріч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дозволяє підкреслити недостатню розробленість методичного </w:t>
      </w:r>
      <w:r w:rsidRPr="00B10F4D">
        <w:rPr>
          <w:rFonts w:ascii="Times New Roman" w:hAnsi="Times New Roman"/>
          <w:sz w:val="28"/>
          <w:szCs w:val="28"/>
          <w:lang w:val="uk-UA"/>
        </w:rPr>
        <w:t>використання інноваційних технологій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на практиці  </w:t>
      </w:r>
      <w:r w:rsidRPr="00B10F4D">
        <w:rPr>
          <w:rFonts w:ascii="Times New Roman" w:hAnsi="Times New Roman"/>
          <w:sz w:val="28"/>
          <w:szCs w:val="28"/>
          <w:lang w:val="uk-UA"/>
        </w:rPr>
        <w:t>(як ефективного засобу) забезпечення професійної підготовки студентів-медиків.</w:t>
      </w:r>
      <w:r>
        <w:rPr>
          <w:rFonts w:ascii="Times New Roman" w:hAnsi="Times New Roman"/>
          <w:sz w:val="28"/>
          <w:szCs w:val="28"/>
          <w:lang w:val="uk-UA"/>
        </w:rPr>
        <w:t xml:space="preserve"> Варто наголосити на тому, що </w:t>
      </w:r>
      <w:r w:rsidRPr="00403A6D">
        <w:rPr>
          <w:rFonts w:ascii="Times New Roman" w:hAnsi="Times New Roman"/>
          <w:sz w:val="28"/>
          <w:szCs w:val="28"/>
          <w:lang w:val="uk-UA"/>
        </w:rPr>
        <w:t>фундаментальною основою професійної підготовки майбутніх лікарів є інформаційна підготовка</w:t>
      </w:r>
      <w:r>
        <w:rPr>
          <w:sz w:val="28"/>
          <w:szCs w:val="28"/>
          <w:lang w:val="uk-UA"/>
        </w:rPr>
        <w:t xml:space="preserve">. </w:t>
      </w:r>
      <w:r w:rsidRPr="00B10F4D">
        <w:rPr>
          <w:rFonts w:ascii="Times New Roman" w:hAnsi="Times New Roman"/>
          <w:sz w:val="28"/>
          <w:szCs w:val="28"/>
          <w:lang w:val="uk-UA"/>
        </w:rPr>
        <w:t xml:space="preserve">Практична реалізація та ефективне використання інноваційних технологій в медичних вузах на теоретичних кафедрах сприяє підвищенню вимог гуманістичної і професійної спрямованості. </w:t>
      </w:r>
    </w:p>
    <w:p w:rsidR="00AB3339" w:rsidRPr="0047381C" w:rsidRDefault="00AB3339" w:rsidP="00D5116B">
      <w:pPr>
        <w:spacing w:after="0" w:line="360" w:lineRule="auto"/>
        <w:ind w:firstLine="750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>
        <w:rPr>
          <w:rFonts w:ascii="Times New Roman" w:hAnsi="Times New Roman"/>
          <w:color w:val="535353"/>
          <w:sz w:val="28"/>
          <w:szCs w:val="28"/>
          <w:lang w:val="uk-UA"/>
        </w:rPr>
        <w:t>Слід зазначи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ти, що обов’язковими компонентами навчального процесу є науковий пошук і аналіз інформаційної складової матеріалу (доповіді, есе, реферату). Процес засвоєння організаційно-методичних основ наукових досліджень дозволяє лікарю правильно визначати досвід власної роботи, розвиває </w:t>
      </w:r>
      <w:proofErr w:type="spellStart"/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мисленнєву</w:t>
      </w:r>
      <w:proofErr w:type="spellEnd"/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 діяльність і творчі можливості.</w:t>
      </w:r>
    </w:p>
    <w:p w:rsidR="00AB3339" w:rsidRPr="0047381C" w:rsidRDefault="00AB3339" w:rsidP="00D5116B">
      <w:pPr>
        <w:spacing w:after="0" w:line="360" w:lineRule="auto"/>
        <w:ind w:firstLine="750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За весь період навчання студент має навчитися вирішувати найбільш оптимальним шляхом поставлені цілі і задачі, правильно використовувати методи статистичної обробки даних, робити узагальнення і висновки, розвивати власну професійну діяльність і наполегливо займатися самоосвітою</w:t>
      </w:r>
      <w:r>
        <w:rPr>
          <w:rFonts w:ascii="Times New Roman" w:hAnsi="Times New Roman"/>
          <w:color w:val="535353"/>
          <w:sz w:val="28"/>
          <w:szCs w:val="28"/>
          <w:lang w:val="uk-UA"/>
        </w:rPr>
        <w:t xml:space="preserve"> </w:t>
      </w:r>
      <w:r w:rsidRPr="0004683E">
        <w:rPr>
          <w:rFonts w:ascii="Times New Roman" w:hAnsi="Times New Roman"/>
          <w:color w:val="535353"/>
          <w:sz w:val="28"/>
          <w:szCs w:val="28"/>
          <w:lang w:val="uk-UA"/>
        </w:rPr>
        <w:t>[5]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. Таким чином, є виправданим включення в педагогічний процес елементів самостійної аудиторної і </w:t>
      </w:r>
      <w:proofErr w:type="spellStart"/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позааудиторної</w:t>
      </w:r>
      <w:proofErr w:type="spellEnd"/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 роботи студентів,  що створює умови для прояву власних творчих можливостей і більш якісного засвоєння навчальної програми.</w:t>
      </w:r>
    </w:p>
    <w:p w:rsidR="00AB3339" w:rsidRPr="0047381C" w:rsidRDefault="00AB3339" w:rsidP="00D5116B">
      <w:pPr>
        <w:spacing w:after="0" w:line="360" w:lineRule="auto"/>
        <w:ind w:firstLine="750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>
        <w:rPr>
          <w:rFonts w:ascii="Times New Roman" w:hAnsi="Times New Roman"/>
          <w:color w:val="535353"/>
          <w:sz w:val="28"/>
          <w:szCs w:val="28"/>
          <w:lang w:val="uk-UA"/>
        </w:rPr>
        <w:t>Метою науково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-дослідної роботи студентів є поглиблене вивчення матеріалу, дослідницька робота і самоосвіта як умова застосування набутих знань для вирішення нових завдань. Відтак, основна задача науково-дослідної роботи студентів полягає в отриманні студентами під час навчання 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lastRenderedPageBreak/>
        <w:t>не готової суми знань, а набутої в процесі виконання (домашніх) практичних завдань, що сприяє не тільки кращому засвоєнню навчального матеріалу, а й пробуджує інтерес до предмета в цілому.</w:t>
      </w:r>
    </w:p>
    <w:p w:rsidR="00AB3339" w:rsidRPr="009A368B" w:rsidRDefault="00AB3339" w:rsidP="00D5116B">
      <w:pPr>
        <w:spacing w:after="0" w:line="360" w:lineRule="auto"/>
        <w:ind w:firstLine="750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Викладачами кафедри філософії Харківського національного медичного університету розроблений цілий комплекс навчально-методичних посібників з курсів </w:t>
      </w:r>
      <w:r w:rsidRPr="009A368B">
        <w:rPr>
          <w:rFonts w:ascii="Times New Roman" w:hAnsi="Times New Roman"/>
          <w:color w:val="535353"/>
          <w:sz w:val="28"/>
          <w:szCs w:val="28"/>
          <w:lang w:val="uk-UA"/>
        </w:rPr>
        <w:t>“</w:t>
      </w:r>
      <w:proofErr w:type="spellStart"/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Етика</w:t>
      </w:r>
      <w:r w:rsidRPr="009A368B">
        <w:rPr>
          <w:rFonts w:ascii="Times New Roman" w:hAnsi="Times New Roman"/>
          <w:color w:val="535353"/>
          <w:sz w:val="28"/>
          <w:szCs w:val="28"/>
          <w:lang w:val="uk-UA"/>
        </w:rPr>
        <w:t>”</w:t>
      </w:r>
      <w:proofErr w:type="spellEnd"/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,</w:t>
      </w:r>
      <w:r>
        <w:rPr>
          <w:rFonts w:ascii="Times New Roman" w:hAnsi="Times New Roman"/>
          <w:color w:val="535353"/>
          <w:sz w:val="28"/>
          <w:szCs w:val="28"/>
          <w:lang w:val="uk-UA"/>
        </w:rPr>
        <w:t xml:space="preserve"> </w:t>
      </w:r>
      <w:r w:rsidRPr="009A368B">
        <w:rPr>
          <w:rFonts w:ascii="Times New Roman" w:hAnsi="Times New Roman"/>
          <w:color w:val="535353"/>
          <w:sz w:val="28"/>
          <w:szCs w:val="28"/>
          <w:lang w:val="uk-UA"/>
        </w:rPr>
        <w:t>“</w:t>
      </w:r>
      <w:proofErr w:type="spellStart"/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Філософія</w:t>
      </w:r>
      <w:r w:rsidRPr="009A368B">
        <w:rPr>
          <w:rFonts w:ascii="Times New Roman" w:hAnsi="Times New Roman"/>
          <w:color w:val="535353"/>
          <w:sz w:val="28"/>
          <w:szCs w:val="28"/>
          <w:lang w:val="uk-UA"/>
        </w:rPr>
        <w:t>”</w:t>
      </w:r>
      <w:proofErr w:type="spellEnd"/>
      <w:r>
        <w:rPr>
          <w:rFonts w:ascii="Times New Roman" w:hAnsi="Times New Roman"/>
          <w:color w:val="535353"/>
          <w:sz w:val="28"/>
          <w:szCs w:val="28"/>
          <w:lang w:val="uk-UA"/>
        </w:rPr>
        <w:t xml:space="preserve">, </w:t>
      </w:r>
      <w:r w:rsidRPr="009A368B">
        <w:rPr>
          <w:rFonts w:ascii="Times New Roman" w:hAnsi="Times New Roman"/>
          <w:color w:val="535353"/>
          <w:sz w:val="28"/>
          <w:szCs w:val="28"/>
          <w:lang w:val="uk-UA"/>
        </w:rPr>
        <w:t>“</w:t>
      </w:r>
      <w:r>
        <w:rPr>
          <w:rFonts w:ascii="Times New Roman" w:hAnsi="Times New Roman"/>
          <w:color w:val="535353"/>
          <w:sz w:val="28"/>
          <w:szCs w:val="28"/>
          <w:lang w:val="uk-UA"/>
        </w:rPr>
        <w:t xml:space="preserve">Соціально-філософські та етичні проблеми </w:t>
      </w:r>
      <w:proofErr w:type="spellStart"/>
      <w:r>
        <w:rPr>
          <w:rFonts w:ascii="Times New Roman" w:hAnsi="Times New Roman"/>
          <w:color w:val="535353"/>
          <w:sz w:val="28"/>
          <w:szCs w:val="28"/>
          <w:lang w:val="uk-UA"/>
        </w:rPr>
        <w:t>медицини</w:t>
      </w:r>
      <w:r w:rsidRPr="009A368B">
        <w:rPr>
          <w:rFonts w:ascii="Times New Roman" w:hAnsi="Times New Roman"/>
          <w:color w:val="535353"/>
          <w:sz w:val="28"/>
          <w:szCs w:val="28"/>
          <w:lang w:val="uk-UA"/>
        </w:rPr>
        <w:t>”</w:t>
      </w:r>
      <w:proofErr w:type="spellEnd"/>
      <w:r>
        <w:rPr>
          <w:rFonts w:ascii="Times New Roman" w:hAnsi="Times New Roman"/>
          <w:color w:val="535353"/>
          <w:sz w:val="28"/>
          <w:szCs w:val="28"/>
          <w:lang w:val="uk-UA"/>
        </w:rPr>
        <w:t>.</w:t>
      </w:r>
    </w:p>
    <w:p w:rsidR="00AB3339" w:rsidRPr="0047381C" w:rsidRDefault="00AB3339" w:rsidP="009A368B">
      <w:pPr>
        <w:spacing w:after="0" w:line="360" w:lineRule="auto"/>
        <w:ind w:firstLine="708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Впродовж навчального процесу використовуються традиційні форми проведення лекцій і семінарів, а також і нові форми – навчальні студентські конференції, захист доповідей (рефератів)  із використанням комп’ютерів або проекційної апаратури.</w:t>
      </w:r>
      <w:r>
        <w:rPr>
          <w:rFonts w:ascii="Times New Roman" w:hAnsi="Times New Roman"/>
          <w:color w:val="535353"/>
          <w:sz w:val="28"/>
          <w:szCs w:val="28"/>
          <w:lang w:val="uk-UA"/>
        </w:rPr>
        <w:t xml:space="preserve"> 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Наприклад, курс </w:t>
      </w:r>
      <w:r w:rsidRPr="00ED4152">
        <w:rPr>
          <w:rFonts w:ascii="Times New Roman" w:hAnsi="Times New Roman"/>
          <w:color w:val="535353"/>
          <w:sz w:val="28"/>
          <w:szCs w:val="28"/>
          <w:lang w:val="uk-UA"/>
        </w:rPr>
        <w:t>“</w:t>
      </w:r>
      <w:proofErr w:type="spellStart"/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Етика</w:t>
      </w:r>
      <w:r w:rsidRPr="00ED4152">
        <w:rPr>
          <w:rFonts w:ascii="Times New Roman" w:hAnsi="Times New Roman"/>
          <w:color w:val="535353"/>
          <w:sz w:val="28"/>
          <w:szCs w:val="28"/>
          <w:lang w:val="uk-UA"/>
        </w:rPr>
        <w:t>”</w:t>
      </w:r>
      <w:proofErr w:type="spellEnd"/>
      <w:r>
        <w:rPr>
          <w:rFonts w:ascii="Times New Roman" w:hAnsi="Times New Roman"/>
          <w:color w:val="535353"/>
          <w:sz w:val="28"/>
          <w:szCs w:val="28"/>
          <w:lang w:val="uk-UA"/>
        </w:rPr>
        <w:t>. Для опрацювання теми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:</w:t>
      </w:r>
      <w:r w:rsidRPr="0047381C">
        <w:rPr>
          <w:rFonts w:ascii="Times New Roman" w:hAnsi="Times New Roman"/>
          <w:color w:val="535353"/>
          <w:sz w:val="28"/>
          <w:szCs w:val="28"/>
        </w:rPr>
        <w:t xml:space="preserve"> “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Професійна етика лікаря</w:t>
      </w:r>
      <w:r w:rsidRPr="0047381C">
        <w:rPr>
          <w:rFonts w:ascii="Times New Roman" w:hAnsi="Times New Roman"/>
          <w:color w:val="535353"/>
          <w:sz w:val="28"/>
          <w:szCs w:val="28"/>
        </w:rPr>
        <w:t>”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 запропоновано перелік тем рефератів:</w:t>
      </w:r>
    </w:p>
    <w:p w:rsidR="00AB3339" w:rsidRPr="0047381C" w:rsidRDefault="00AB3339" w:rsidP="00A20132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Умови виникнення і практичне значення професійної етики.</w:t>
      </w:r>
    </w:p>
    <w:p w:rsidR="00AB3339" w:rsidRPr="0047381C" w:rsidRDefault="00AB3339" w:rsidP="00A20132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Види професійної етики і їх гуманістична спрямованість.</w:t>
      </w:r>
    </w:p>
    <w:p w:rsidR="00AB3339" w:rsidRPr="0047381C" w:rsidRDefault="00AB3339" w:rsidP="00A20132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Методологічний аналіз спеціальних понять медичної етики.</w:t>
      </w:r>
    </w:p>
    <w:p w:rsidR="00AB3339" w:rsidRPr="0047381C" w:rsidRDefault="00AB3339" w:rsidP="00A20132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 w:rsidRPr="0047381C">
        <w:rPr>
          <w:rFonts w:ascii="Times New Roman" w:hAnsi="Times New Roman"/>
          <w:color w:val="535353"/>
          <w:sz w:val="28"/>
          <w:szCs w:val="28"/>
        </w:rPr>
        <w:t>“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Женевська декларація</w:t>
      </w:r>
      <w:r w:rsidRPr="0047381C">
        <w:rPr>
          <w:rFonts w:ascii="Times New Roman" w:hAnsi="Times New Roman"/>
          <w:color w:val="535353"/>
          <w:sz w:val="28"/>
          <w:szCs w:val="28"/>
        </w:rPr>
        <w:t>”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 і </w:t>
      </w:r>
      <w:r w:rsidRPr="0047381C">
        <w:rPr>
          <w:rFonts w:ascii="Times New Roman" w:hAnsi="Times New Roman"/>
          <w:color w:val="535353"/>
          <w:sz w:val="28"/>
          <w:szCs w:val="28"/>
        </w:rPr>
        <w:t>“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Міжнародний кодекс медичної етики</w:t>
      </w:r>
      <w:r w:rsidRPr="0047381C">
        <w:rPr>
          <w:rFonts w:ascii="Times New Roman" w:hAnsi="Times New Roman"/>
          <w:color w:val="535353"/>
          <w:sz w:val="28"/>
          <w:szCs w:val="28"/>
        </w:rPr>
        <w:t>”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: сутність, значення і функції.</w:t>
      </w:r>
    </w:p>
    <w:p w:rsidR="00AB3339" w:rsidRPr="0047381C" w:rsidRDefault="00AB3339" w:rsidP="00A20132">
      <w:pPr>
        <w:pStyle w:val="a7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Імідж сучасного лікаря </w:t>
      </w:r>
      <w:r w:rsidRPr="0047381C">
        <w:rPr>
          <w:rFonts w:ascii="Times New Roman" w:hAnsi="Times New Roman"/>
          <w:color w:val="535353"/>
          <w:sz w:val="28"/>
          <w:szCs w:val="28"/>
          <w:lang w:val="en-US"/>
        </w:rPr>
        <w:t>[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1, с.103</w:t>
      </w:r>
      <w:r w:rsidRPr="0047381C">
        <w:rPr>
          <w:rFonts w:ascii="Times New Roman" w:hAnsi="Times New Roman"/>
          <w:color w:val="535353"/>
          <w:sz w:val="28"/>
          <w:szCs w:val="28"/>
          <w:lang w:val="en-US"/>
        </w:rPr>
        <w:t>]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.</w:t>
      </w:r>
    </w:p>
    <w:p w:rsidR="00AB3339" w:rsidRPr="0047381C" w:rsidRDefault="00AB3339" w:rsidP="00B10F4D">
      <w:pPr>
        <w:spacing w:after="0" w:line="360" w:lineRule="auto"/>
        <w:jc w:val="both"/>
        <w:rPr>
          <w:rFonts w:ascii="Times New Roman" w:hAnsi="Times New Roman"/>
          <w:color w:val="535353"/>
          <w:sz w:val="28"/>
          <w:szCs w:val="28"/>
          <w:lang w:val="uk-UA"/>
        </w:rPr>
      </w:pPr>
      <w:r>
        <w:rPr>
          <w:rFonts w:ascii="Times New Roman" w:hAnsi="Times New Roman"/>
          <w:color w:val="535353"/>
          <w:sz w:val="28"/>
          <w:szCs w:val="28"/>
          <w:lang w:val="uk-UA"/>
        </w:rPr>
        <w:tab/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>Таким чином</w:t>
      </w:r>
      <w:r>
        <w:rPr>
          <w:rFonts w:ascii="Times New Roman" w:hAnsi="Times New Roman"/>
          <w:color w:val="535353"/>
          <w:sz w:val="28"/>
          <w:szCs w:val="28"/>
          <w:lang w:val="uk-UA"/>
        </w:rPr>
        <w:t xml:space="preserve">, </w:t>
      </w:r>
      <w:r w:rsidRPr="0047381C">
        <w:rPr>
          <w:rFonts w:ascii="Times New Roman" w:hAnsi="Times New Roman"/>
          <w:color w:val="535353"/>
          <w:sz w:val="28"/>
          <w:szCs w:val="28"/>
          <w:lang w:val="uk-UA"/>
        </w:rPr>
        <w:t xml:space="preserve">під час підготовки доповідей (рефератів) студенти самостійно обирають тему і спосіб викладу матеріалу, а при підготовці отримують навички самостійної роботи з документами, літературою, з мультимедійною (проекційною) апаратурою. Важко переоцінити перший досвід публічного виступу перед студентською аудиторією і викладачами. Кращі студентські роботи щорічно представляються на наукові конференції. </w:t>
      </w:r>
      <w:r w:rsidRPr="0090087B">
        <w:rPr>
          <w:rFonts w:ascii="Times New Roman" w:hAnsi="Times New Roman"/>
          <w:sz w:val="28"/>
          <w:szCs w:val="28"/>
          <w:lang w:val="uk-UA"/>
        </w:rPr>
        <w:t>Отже, можна сказати, що використання інноваційних технологій в навчальному процесі відкриває не тільки різнопланові можливості ( медіа-презентації, електронні підручники, дистанційне навчання, інформаційні ресурси Інтернет, предметне тестування), а також дозволяє враховувати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381C">
        <w:rPr>
          <w:rFonts w:ascii="Times New Roman" w:hAnsi="Times New Roman"/>
          <w:color w:val="666666"/>
          <w:sz w:val="28"/>
          <w:szCs w:val="28"/>
          <w:lang w:val="uk-UA"/>
        </w:rPr>
        <w:t xml:space="preserve">індивідуальні інтелектуальні і фізичні можливості студентів, стимулювати  їх </w:t>
      </w:r>
      <w:r w:rsidRPr="0047381C">
        <w:rPr>
          <w:rFonts w:ascii="Times New Roman" w:hAnsi="Times New Roman"/>
          <w:color w:val="666666"/>
          <w:sz w:val="28"/>
          <w:szCs w:val="28"/>
          <w:lang w:val="uk-UA"/>
        </w:rPr>
        <w:lastRenderedPageBreak/>
        <w:t>наукові дослідження і застосовувати їх на практиці навчального процесу професійної підготовки спеціалістів моделі ХХІ століття.</w:t>
      </w:r>
    </w:p>
    <w:p w:rsidR="00AB3339" w:rsidRPr="00414E5F" w:rsidRDefault="00AB3339" w:rsidP="00E25EA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  <w:t xml:space="preserve">Висновки і перспективи у даному напрямку. </w:t>
      </w:r>
      <w:r>
        <w:rPr>
          <w:rFonts w:ascii="Times New Roman" w:hAnsi="Times New Roman"/>
          <w:sz w:val="28"/>
          <w:szCs w:val="28"/>
          <w:lang w:val="uk-UA"/>
        </w:rPr>
        <w:t>Освіта і наука є рушійною силою сучасності, технологією і механізмом реалізації  національних програм і проектів. Відтак, значимість визначеної проблеми посилюється принциповою новизною, адже ми не можемо скористатися досвідом минулих століть, як в класичній педагогіці. Ми мусимо створювати власну науково-методичну базу одночасно у сферах медицини, філософії, психології, соціології, методиці, що визначається практичною необхідністю і суспільним запитом. Комплексне і ефективне використання інноваційних технологій  (інформатизація навчального процесу), його забезпечення навчально-методичними матеріалами і необхідними програмними продуктами дозволяє покращити умови навчання і якість підготовки майбутніх спеціалістів.</w:t>
      </w:r>
    </w:p>
    <w:p w:rsidR="00AB3339" w:rsidRPr="0047381C" w:rsidRDefault="00AB3339" w:rsidP="00E25EA6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7381C">
        <w:rPr>
          <w:rFonts w:ascii="Times New Roman" w:hAnsi="Times New Roman"/>
          <w:sz w:val="28"/>
          <w:szCs w:val="28"/>
          <w:lang w:val="uk-UA"/>
        </w:rPr>
        <w:t>Ефективність використання інноваційних технологій на теоретичних кафедрах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381C">
        <w:rPr>
          <w:rFonts w:ascii="Times New Roman" w:hAnsi="Times New Roman"/>
          <w:sz w:val="28"/>
          <w:szCs w:val="28"/>
          <w:lang w:val="uk-UA"/>
        </w:rPr>
        <w:t>залежить від активного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381C">
        <w:rPr>
          <w:rFonts w:ascii="Times New Roman" w:hAnsi="Times New Roman"/>
          <w:sz w:val="28"/>
          <w:szCs w:val="28"/>
          <w:lang w:val="uk-UA"/>
        </w:rPr>
        <w:t>застосування нових методів і підходів в освітній діяльності, які не тільки б розвивали професійні навички студентів-медиків, а й мотивували до саморозвитку. Слід відзначити, що неабиякої актуальності в навчальній діяльності на гуманітарних кафедрах набувають мультим</w:t>
      </w:r>
      <w:r>
        <w:rPr>
          <w:rFonts w:ascii="Times New Roman" w:hAnsi="Times New Roman"/>
          <w:sz w:val="28"/>
          <w:szCs w:val="28"/>
          <w:lang w:val="uk-UA"/>
        </w:rPr>
        <w:t>едійні технології, що забезпечують</w:t>
      </w:r>
      <w:r w:rsidRPr="0047381C">
        <w:rPr>
          <w:rFonts w:ascii="Times New Roman" w:hAnsi="Times New Roman"/>
          <w:sz w:val="28"/>
          <w:szCs w:val="28"/>
          <w:lang w:val="uk-UA"/>
        </w:rPr>
        <w:t xml:space="preserve"> не тільки подання інформаційного блоку з </w:t>
      </w:r>
      <w:proofErr w:type="spellStart"/>
      <w:r w:rsidRPr="0047381C">
        <w:rPr>
          <w:rFonts w:ascii="Times New Roman" w:hAnsi="Times New Roman"/>
          <w:sz w:val="28"/>
          <w:szCs w:val="28"/>
          <w:lang w:val="uk-UA"/>
        </w:rPr>
        <w:t>відео-</w:t>
      </w:r>
      <w:proofErr w:type="spellEnd"/>
      <w:r w:rsidRPr="0047381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і аудіо супроводом, а й дозволяють</w:t>
      </w:r>
      <w:r w:rsidRPr="0047381C">
        <w:rPr>
          <w:rFonts w:ascii="Times New Roman" w:hAnsi="Times New Roman"/>
          <w:sz w:val="28"/>
          <w:szCs w:val="28"/>
          <w:lang w:val="uk-UA"/>
        </w:rPr>
        <w:t xml:space="preserve"> осучаснити і покращити якість освітнього процесу (забезпечити більш ефективне сприйняття нової інформації).</w:t>
      </w:r>
    </w:p>
    <w:p w:rsidR="00AB3339" w:rsidRDefault="00AB3339" w:rsidP="0047381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Список використаної літератури:</w:t>
      </w:r>
    </w:p>
    <w:p w:rsidR="00AB3339" w:rsidRPr="007E0E51" w:rsidRDefault="00AB3339" w:rsidP="0047381C">
      <w:pPr>
        <w:pStyle w:val="a7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E0E51">
        <w:rPr>
          <w:rFonts w:ascii="Times New Roman" w:hAnsi="Times New Roman"/>
          <w:sz w:val="28"/>
          <w:szCs w:val="28"/>
          <w:lang w:val="uk-UA"/>
        </w:rPr>
        <w:t>Учебно-методическое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E0E51">
        <w:rPr>
          <w:rFonts w:ascii="Times New Roman" w:hAnsi="Times New Roman"/>
          <w:sz w:val="28"/>
          <w:szCs w:val="28"/>
          <w:lang w:val="uk-UA"/>
        </w:rPr>
        <w:t>пособие</w:t>
      </w:r>
      <w:proofErr w:type="spellEnd"/>
      <w:r w:rsidRPr="007E0E51">
        <w:rPr>
          <w:rFonts w:ascii="Times New Roman" w:hAnsi="Times New Roman"/>
          <w:sz w:val="28"/>
          <w:szCs w:val="28"/>
          <w:lang w:val="uk-UA"/>
        </w:rPr>
        <w:t xml:space="preserve"> по </w:t>
      </w:r>
      <w:r w:rsidRPr="007E0E51">
        <w:rPr>
          <w:rFonts w:ascii="Times New Roman" w:hAnsi="Times New Roman"/>
          <w:sz w:val="28"/>
          <w:szCs w:val="28"/>
        </w:rPr>
        <w:t xml:space="preserve">“Этике” для студентов первого курса всех специальностей / А.П. </w:t>
      </w:r>
      <w:proofErr w:type="spellStart"/>
      <w:r w:rsidRPr="007E0E51">
        <w:rPr>
          <w:rFonts w:ascii="Times New Roman" w:hAnsi="Times New Roman"/>
          <w:sz w:val="28"/>
          <w:szCs w:val="28"/>
        </w:rPr>
        <w:t>Алексеенко</w:t>
      </w:r>
      <w:proofErr w:type="spellEnd"/>
      <w:r w:rsidRPr="007E0E51">
        <w:rPr>
          <w:rFonts w:ascii="Times New Roman" w:hAnsi="Times New Roman"/>
          <w:sz w:val="28"/>
          <w:szCs w:val="28"/>
        </w:rPr>
        <w:t xml:space="preserve">, Е. И. Карпенко, 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7E0E51">
        <w:rPr>
          <w:rFonts w:ascii="Times New Roman" w:hAnsi="Times New Roman"/>
          <w:sz w:val="28"/>
          <w:szCs w:val="28"/>
        </w:rPr>
        <w:t xml:space="preserve">Л. А. Гончаренко, О. А. </w:t>
      </w:r>
      <w:proofErr w:type="spellStart"/>
      <w:r w:rsidRPr="007E0E51">
        <w:rPr>
          <w:rFonts w:ascii="Times New Roman" w:hAnsi="Times New Roman"/>
          <w:sz w:val="28"/>
          <w:szCs w:val="28"/>
        </w:rPr>
        <w:t>Марущенко</w:t>
      </w:r>
      <w:proofErr w:type="spellEnd"/>
      <w:r w:rsidRPr="007E0E51">
        <w:rPr>
          <w:rFonts w:ascii="Times New Roman" w:hAnsi="Times New Roman"/>
          <w:sz w:val="28"/>
          <w:szCs w:val="28"/>
        </w:rPr>
        <w:t xml:space="preserve">, Ю.С. Седая, О. С. Руденко,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7E0E51">
        <w:rPr>
          <w:rFonts w:ascii="Times New Roman" w:hAnsi="Times New Roman"/>
          <w:sz w:val="28"/>
          <w:szCs w:val="28"/>
        </w:rPr>
        <w:t>В. В. Дейнека, Л. И. Насонова – Харьков: ХНМУ, 2010. – 104с.</w:t>
      </w:r>
    </w:p>
    <w:p w:rsidR="00AB3339" w:rsidRPr="007E0E51" w:rsidRDefault="00AB3339" w:rsidP="0047381C">
      <w:pPr>
        <w:pStyle w:val="a7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Практикум з курсу </w:t>
      </w:r>
      <w:r w:rsidRPr="007E0E51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  <w:lang w:val="uk-UA"/>
        </w:rPr>
        <w:t>Філософія</w:t>
      </w:r>
      <w:r w:rsidRPr="007E0E51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для студент</w:t>
      </w: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друго</w:t>
      </w:r>
      <w:proofErr w:type="spellEnd"/>
      <w:r>
        <w:rPr>
          <w:rFonts w:ascii="Times New Roman" w:hAnsi="Times New Roman"/>
          <w:sz w:val="28"/>
          <w:szCs w:val="28"/>
        </w:rPr>
        <w:t>го курс</w:t>
      </w: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</w:rPr>
        <w:t>вс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proofErr w:type="spellEnd"/>
      <w:r>
        <w:rPr>
          <w:rFonts w:ascii="Times New Roman" w:hAnsi="Times New Roman"/>
          <w:sz w:val="28"/>
          <w:szCs w:val="28"/>
        </w:rPr>
        <w:t xml:space="preserve"> спец</w:t>
      </w:r>
      <w:r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7E0E51">
        <w:rPr>
          <w:rFonts w:ascii="Times New Roman" w:hAnsi="Times New Roman"/>
          <w:sz w:val="28"/>
          <w:szCs w:val="28"/>
        </w:rPr>
        <w:t>альност</w:t>
      </w:r>
      <w:r>
        <w:rPr>
          <w:rFonts w:ascii="Times New Roman" w:hAnsi="Times New Roman"/>
          <w:sz w:val="28"/>
          <w:szCs w:val="28"/>
        </w:rPr>
        <w:t>ей</w:t>
      </w:r>
      <w:proofErr w:type="spellEnd"/>
      <w:r>
        <w:rPr>
          <w:rFonts w:ascii="Times New Roman" w:hAnsi="Times New Roman"/>
          <w:sz w:val="28"/>
          <w:szCs w:val="28"/>
        </w:rPr>
        <w:t xml:space="preserve">  / А.П. Алексе</w:t>
      </w:r>
      <w:r>
        <w:rPr>
          <w:rFonts w:ascii="Times New Roman" w:hAnsi="Times New Roman"/>
          <w:sz w:val="28"/>
          <w:szCs w:val="28"/>
          <w:lang w:val="uk-UA"/>
        </w:rPr>
        <w:t>є</w:t>
      </w:r>
      <w:proofErr w:type="spellStart"/>
      <w:r>
        <w:rPr>
          <w:rFonts w:ascii="Times New Roman" w:hAnsi="Times New Roman"/>
          <w:sz w:val="28"/>
          <w:szCs w:val="28"/>
        </w:rPr>
        <w:t>нко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К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7E0E51">
        <w:rPr>
          <w:rFonts w:ascii="Times New Roman" w:hAnsi="Times New Roman"/>
          <w:sz w:val="28"/>
          <w:szCs w:val="28"/>
        </w:rPr>
        <w:t>. Карпенко, Л. А. Гончаренко,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7E0E51">
        <w:rPr>
          <w:rFonts w:ascii="Times New Roman" w:hAnsi="Times New Roman"/>
          <w:sz w:val="28"/>
          <w:szCs w:val="28"/>
        </w:rPr>
        <w:lastRenderedPageBreak/>
        <w:t xml:space="preserve">О. А. </w:t>
      </w:r>
      <w:proofErr w:type="spellStart"/>
      <w:r w:rsidRPr="007E0E51">
        <w:rPr>
          <w:rFonts w:ascii="Times New Roman" w:hAnsi="Times New Roman"/>
          <w:sz w:val="28"/>
          <w:szCs w:val="28"/>
        </w:rPr>
        <w:t>Марущенко</w:t>
      </w:r>
      <w:proofErr w:type="spellEnd"/>
      <w:proofErr w:type="gramStart"/>
      <w:r w:rsidRPr="007E0E5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>О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. С. Руденко, </w:t>
      </w:r>
      <w:r>
        <w:rPr>
          <w:rFonts w:ascii="Times New Roman" w:hAnsi="Times New Roman"/>
          <w:sz w:val="28"/>
          <w:szCs w:val="28"/>
        </w:rPr>
        <w:t>Ю.С. С</w:t>
      </w: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</w:rPr>
        <w:t>да</w:t>
      </w:r>
      <w:r w:rsidRPr="007E0E5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В. В. Дейнека,                                Л.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7E0E51">
        <w:rPr>
          <w:rFonts w:ascii="Times New Roman" w:hAnsi="Times New Roman"/>
          <w:sz w:val="28"/>
          <w:szCs w:val="28"/>
        </w:rPr>
        <w:t>. Насонова – Харьков: ХНМУ, 2010. –</w:t>
      </w:r>
      <w:r>
        <w:rPr>
          <w:rFonts w:ascii="Times New Roman" w:hAnsi="Times New Roman"/>
          <w:sz w:val="28"/>
          <w:szCs w:val="28"/>
          <w:lang w:val="uk-UA"/>
        </w:rPr>
        <w:t>6</w:t>
      </w:r>
      <w:r w:rsidRPr="007E0E51">
        <w:rPr>
          <w:rFonts w:ascii="Times New Roman" w:hAnsi="Times New Roman"/>
          <w:sz w:val="28"/>
          <w:szCs w:val="28"/>
        </w:rPr>
        <w:t>4с.</w:t>
      </w:r>
    </w:p>
    <w:p w:rsidR="00AB3339" w:rsidRPr="0053177B" w:rsidRDefault="00AB3339" w:rsidP="0047381C">
      <w:pPr>
        <w:pStyle w:val="a7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Пригожин А. И.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Нововведения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стимулы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препятствия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3177B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Social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problems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инноватики</w:t>
      </w:r>
      <w:proofErr w:type="spellEnd"/>
      <w:r w:rsidRPr="0053177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 монография. – М.: Наука, 2004. – 404с.</w:t>
      </w:r>
    </w:p>
    <w:p w:rsidR="00AB3339" w:rsidRPr="009F45D9" w:rsidRDefault="00AB3339" w:rsidP="0047381C">
      <w:pPr>
        <w:pStyle w:val="a7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Сандига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О. І. Соціальні інновації та процеси самоорганізації в сучасному суспільстві //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Мультиверсум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Філософський альманах: Зб. Наук. праць / Гол. ред. В. В. Лях. – Вип.37. – К.: Український центр </w:t>
      </w:r>
      <w:r w:rsidRPr="009F45D9">
        <w:rPr>
          <w:rFonts w:ascii="Times New Roman" w:hAnsi="Times New Roman"/>
          <w:sz w:val="28"/>
          <w:szCs w:val="28"/>
          <w:lang w:val="uk-UA"/>
        </w:rPr>
        <w:t>духовної культури, 2002. – С. 144-154.</w:t>
      </w:r>
    </w:p>
    <w:p w:rsidR="00AB3339" w:rsidRPr="009F45D9" w:rsidRDefault="00AB3339" w:rsidP="009F45D9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pacing w:val="6"/>
          <w:sz w:val="28"/>
          <w:szCs w:val="28"/>
          <w:lang w:val="uk-UA"/>
        </w:rPr>
      </w:pPr>
      <w:proofErr w:type="spellStart"/>
      <w:r w:rsidRPr="009F45D9">
        <w:rPr>
          <w:rFonts w:ascii="Times New Roman" w:hAnsi="Times New Roman"/>
          <w:sz w:val="28"/>
          <w:szCs w:val="28"/>
          <w:lang w:val="uk-UA"/>
        </w:rPr>
        <w:t>Кремень</w:t>
      </w:r>
      <w:proofErr w:type="spellEnd"/>
      <w:r w:rsidRPr="009F45D9">
        <w:rPr>
          <w:rFonts w:ascii="Times New Roman" w:hAnsi="Times New Roman"/>
          <w:sz w:val="28"/>
          <w:szCs w:val="28"/>
          <w:lang w:val="uk-UA"/>
        </w:rPr>
        <w:t xml:space="preserve"> В.Г. Філософія </w:t>
      </w:r>
      <w:proofErr w:type="spellStart"/>
      <w:r w:rsidRPr="009F45D9">
        <w:rPr>
          <w:rFonts w:ascii="Times New Roman" w:hAnsi="Times New Roman"/>
          <w:sz w:val="28"/>
          <w:szCs w:val="28"/>
          <w:lang w:val="uk-UA"/>
        </w:rPr>
        <w:t>людиноцентризму</w:t>
      </w:r>
      <w:proofErr w:type="spellEnd"/>
      <w:r w:rsidRPr="009F45D9">
        <w:rPr>
          <w:rFonts w:ascii="Times New Roman" w:hAnsi="Times New Roman"/>
          <w:sz w:val="28"/>
          <w:szCs w:val="28"/>
          <w:lang w:val="uk-UA"/>
        </w:rPr>
        <w:t xml:space="preserve"> в освітньому просторі / В.Г. </w:t>
      </w:r>
      <w:proofErr w:type="spellStart"/>
      <w:r w:rsidRPr="009F45D9">
        <w:rPr>
          <w:rFonts w:ascii="Times New Roman" w:hAnsi="Times New Roman"/>
          <w:sz w:val="28"/>
          <w:szCs w:val="28"/>
          <w:lang w:val="uk-UA"/>
        </w:rPr>
        <w:t>Кремень</w:t>
      </w:r>
      <w:proofErr w:type="spellEnd"/>
      <w:r w:rsidRPr="009F45D9">
        <w:rPr>
          <w:rFonts w:ascii="Times New Roman" w:hAnsi="Times New Roman"/>
          <w:sz w:val="28"/>
          <w:szCs w:val="28"/>
          <w:lang w:val="uk-UA"/>
        </w:rPr>
        <w:t xml:space="preserve">. [2-е вид.]. – К.: Т-во “Знання </w:t>
      </w:r>
      <w:proofErr w:type="spellStart"/>
      <w:r w:rsidRPr="009F45D9">
        <w:rPr>
          <w:rFonts w:ascii="Times New Roman" w:hAnsi="Times New Roman"/>
          <w:sz w:val="28"/>
          <w:szCs w:val="28"/>
          <w:lang w:val="uk-UA"/>
        </w:rPr>
        <w:t>України”</w:t>
      </w:r>
      <w:proofErr w:type="spellEnd"/>
      <w:r w:rsidRPr="009F45D9">
        <w:rPr>
          <w:rFonts w:ascii="Times New Roman" w:hAnsi="Times New Roman"/>
          <w:sz w:val="28"/>
          <w:szCs w:val="28"/>
          <w:lang w:val="uk-UA"/>
        </w:rPr>
        <w:t>, 2010. – С. 282.</w:t>
      </w:r>
    </w:p>
    <w:p w:rsidR="00AB3339" w:rsidRPr="007E0E51" w:rsidRDefault="00AB3339" w:rsidP="009F45D9">
      <w:pPr>
        <w:pStyle w:val="a7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3339" w:rsidRPr="00156F61" w:rsidRDefault="00AB3339" w:rsidP="0047381C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sectPr w:rsidR="00AB3339" w:rsidRPr="00156F61" w:rsidSect="007D0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67F01"/>
    <w:multiLevelType w:val="hybridMultilevel"/>
    <w:tmpl w:val="83BA10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055F6F"/>
    <w:multiLevelType w:val="multilevel"/>
    <w:tmpl w:val="DA0CB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35209B"/>
    <w:multiLevelType w:val="multilevel"/>
    <w:tmpl w:val="49105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310672"/>
    <w:multiLevelType w:val="multilevel"/>
    <w:tmpl w:val="F2820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345162"/>
    <w:multiLevelType w:val="multilevel"/>
    <w:tmpl w:val="CEAA0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643ABD"/>
    <w:multiLevelType w:val="multilevel"/>
    <w:tmpl w:val="32323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D1248E"/>
    <w:multiLevelType w:val="hybridMultilevel"/>
    <w:tmpl w:val="938C0F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3477137"/>
    <w:multiLevelType w:val="multilevel"/>
    <w:tmpl w:val="34DE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196440"/>
    <w:multiLevelType w:val="hybridMultilevel"/>
    <w:tmpl w:val="009244FC"/>
    <w:lvl w:ilvl="0" w:tplc="62A4CC02">
      <w:start w:val="1"/>
      <w:numFmt w:val="decimal"/>
      <w:lvlText w:val="%1."/>
      <w:lvlJc w:val="left"/>
      <w:pPr>
        <w:tabs>
          <w:tab w:val="num" w:pos="1170"/>
        </w:tabs>
        <w:ind w:left="1170" w:hanging="6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2"/>
        </w:tabs>
        <w:ind w:left="-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708"/>
        </w:tabs>
        <w:ind w:left="7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028"/>
        </w:tabs>
        <w:ind w:left="5028" w:hanging="180"/>
      </w:pPr>
      <w:rPr>
        <w:rFonts w:cs="Times New Roman"/>
      </w:rPr>
    </w:lvl>
  </w:abstractNum>
  <w:abstractNum w:abstractNumId="9">
    <w:nsid w:val="6ECF57E3"/>
    <w:multiLevelType w:val="hybridMultilevel"/>
    <w:tmpl w:val="DE587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D9627FE"/>
    <w:multiLevelType w:val="multilevel"/>
    <w:tmpl w:val="0E866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0"/>
  </w:num>
  <w:num w:numId="10">
    <w:abstractNumId w:val="6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6B58"/>
    <w:rsid w:val="000120B2"/>
    <w:rsid w:val="00013E39"/>
    <w:rsid w:val="000310E3"/>
    <w:rsid w:val="00035777"/>
    <w:rsid w:val="00037E38"/>
    <w:rsid w:val="00040AE7"/>
    <w:rsid w:val="0004683E"/>
    <w:rsid w:val="00063EE6"/>
    <w:rsid w:val="00064C2D"/>
    <w:rsid w:val="00092DB3"/>
    <w:rsid w:val="000A42E9"/>
    <w:rsid w:val="000B428E"/>
    <w:rsid w:val="000C1DC0"/>
    <w:rsid w:val="000D3544"/>
    <w:rsid w:val="00113590"/>
    <w:rsid w:val="0012402E"/>
    <w:rsid w:val="00154E43"/>
    <w:rsid w:val="00156F61"/>
    <w:rsid w:val="00191D0E"/>
    <w:rsid w:val="001B0CE1"/>
    <w:rsid w:val="001C168E"/>
    <w:rsid w:val="001E1C5D"/>
    <w:rsid w:val="0023267E"/>
    <w:rsid w:val="002625D6"/>
    <w:rsid w:val="00266DEE"/>
    <w:rsid w:val="00272DD7"/>
    <w:rsid w:val="00290715"/>
    <w:rsid w:val="002A685C"/>
    <w:rsid w:val="002D3B8F"/>
    <w:rsid w:val="00301798"/>
    <w:rsid w:val="003145B9"/>
    <w:rsid w:val="00340F10"/>
    <w:rsid w:val="00341249"/>
    <w:rsid w:val="00372C19"/>
    <w:rsid w:val="003A1FDE"/>
    <w:rsid w:val="003A6F77"/>
    <w:rsid w:val="003A7887"/>
    <w:rsid w:val="003B0DC0"/>
    <w:rsid w:val="003B5107"/>
    <w:rsid w:val="003B7FE5"/>
    <w:rsid w:val="003C3802"/>
    <w:rsid w:val="003C571F"/>
    <w:rsid w:val="003C59EB"/>
    <w:rsid w:val="003D4AEA"/>
    <w:rsid w:val="003D73C8"/>
    <w:rsid w:val="00403A6D"/>
    <w:rsid w:val="00414E5F"/>
    <w:rsid w:val="0042482F"/>
    <w:rsid w:val="00431A82"/>
    <w:rsid w:val="004615A3"/>
    <w:rsid w:val="00463B96"/>
    <w:rsid w:val="00466465"/>
    <w:rsid w:val="0047381C"/>
    <w:rsid w:val="004872BA"/>
    <w:rsid w:val="00490FE0"/>
    <w:rsid w:val="004B5974"/>
    <w:rsid w:val="004E4934"/>
    <w:rsid w:val="00517A48"/>
    <w:rsid w:val="00525990"/>
    <w:rsid w:val="0053177B"/>
    <w:rsid w:val="00533FF4"/>
    <w:rsid w:val="005347C6"/>
    <w:rsid w:val="005538FB"/>
    <w:rsid w:val="00561459"/>
    <w:rsid w:val="005837CF"/>
    <w:rsid w:val="005A3C0E"/>
    <w:rsid w:val="005D7436"/>
    <w:rsid w:val="005E3587"/>
    <w:rsid w:val="005E3865"/>
    <w:rsid w:val="005F52B4"/>
    <w:rsid w:val="006068C4"/>
    <w:rsid w:val="0061446D"/>
    <w:rsid w:val="00622C32"/>
    <w:rsid w:val="0064493A"/>
    <w:rsid w:val="00657285"/>
    <w:rsid w:val="0066412F"/>
    <w:rsid w:val="006642C4"/>
    <w:rsid w:val="006A0668"/>
    <w:rsid w:val="006D2271"/>
    <w:rsid w:val="006D70EA"/>
    <w:rsid w:val="006F504F"/>
    <w:rsid w:val="00705D3D"/>
    <w:rsid w:val="0074749B"/>
    <w:rsid w:val="007531B7"/>
    <w:rsid w:val="00774804"/>
    <w:rsid w:val="00786A0D"/>
    <w:rsid w:val="00795D90"/>
    <w:rsid w:val="007A256B"/>
    <w:rsid w:val="007B02F4"/>
    <w:rsid w:val="007D0E85"/>
    <w:rsid w:val="007E0E51"/>
    <w:rsid w:val="008101FA"/>
    <w:rsid w:val="0081337F"/>
    <w:rsid w:val="00854DDD"/>
    <w:rsid w:val="00876B58"/>
    <w:rsid w:val="00885C7B"/>
    <w:rsid w:val="008E12AC"/>
    <w:rsid w:val="008E3526"/>
    <w:rsid w:val="0090087B"/>
    <w:rsid w:val="00911991"/>
    <w:rsid w:val="0092175C"/>
    <w:rsid w:val="00924784"/>
    <w:rsid w:val="00964299"/>
    <w:rsid w:val="009645AE"/>
    <w:rsid w:val="00970F31"/>
    <w:rsid w:val="009A368B"/>
    <w:rsid w:val="009F2173"/>
    <w:rsid w:val="009F45D9"/>
    <w:rsid w:val="00A06640"/>
    <w:rsid w:val="00A20132"/>
    <w:rsid w:val="00A36717"/>
    <w:rsid w:val="00A701FF"/>
    <w:rsid w:val="00A755A4"/>
    <w:rsid w:val="00A901E3"/>
    <w:rsid w:val="00A931EF"/>
    <w:rsid w:val="00AB2259"/>
    <w:rsid w:val="00AB3339"/>
    <w:rsid w:val="00AB5B23"/>
    <w:rsid w:val="00AE2E2C"/>
    <w:rsid w:val="00AF1F7B"/>
    <w:rsid w:val="00B10F4D"/>
    <w:rsid w:val="00B11693"/>
    <w:rsid w:val="00B154AE"/>
    <w:rsid w:val="00B1619C"/>
    <w:rsid w:val="00B247F2"/>
    <w:rsid w:val="00B352ED"/>
    <w:rsid w:val="00B47233"/>
    <w:rsid w:val="00B52BDF"/>
    <w:rsid w:val="00B62FD5"/>
    <w:rsid w:val="00BC68E8"/>
    <w:rsid w:val="00BD2285"/>
    <w:rsid w:val="00BD4D40"/>
    <w:rsid w:val="00C07AB3"/>
    <w:rsid w:val="00C50920"/>
    <w:rsid w:val="00C53E4B"/>
    <w:rsid w:val="00C54827"/>
    <w:rsid w:val="00C82595"/>
    <w:rsid w:val="00CA2D50"/>
    <w:rsid w:val="00CA45C9"/>
    <w:rsid w:val="00CA523B"/>
    <w:rsid w:val="00CC34BB"/>
    <w:rsid w:val="00CF4408"/>
    <w:rsid w:val="00D5116B"/>
    <w:rsid w:val="00D75A96"/>
    <w:rsid w:val="00D93503"/>
    <w:rsid w:val="00DD2DD1"/>
    <w:rsid w:val="00DE238E"/>
    <w:rsid w:val="00E031FA"/>
    <w:rsid w:val="00E25EA6"/>
    <w:rsid w:val="00E32172"/>
    <w:rsid w:val="00E33C28"/>
    <w:rsid w:val="00E50202"/>
    <w:rsid w:val="00E60BE6"/>
    <w:rsid w:val="00E6608B"/>
    <w:rsid w:val="00E74B60"/>
    <w:rsid w:val="00E766F4"/>
    <w:rsid w:val="00E77C9C"/>
    <w:rsid w:val="00E84EB0"/>
    <w:rsid w:val="00E910E7"/>
    <w:rsid w:val="00E95DCD"/>
    <w:rsid w:val="00E96C1F"/>
    <w:rsid w:val="00EB6A54"/>
    <w:rsid w:val="00EC355B"/>
    <w:rsid w:val="00ED4152"/>
    <w:rsid w:val="00EE22DF"/>
    <w:rsid w:val="00EF35CD"/>
    <w:rsid w:val="00F13A4D"/>
    <w:rsid w:val="00F17C16"/>
    <w:rsid w:val="00F81F9F"/>
    <w:rsid w:val="00FA1DD1"/>
    <w:rsid w:val="00FE0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E85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9"/>
    <w:qFormat/>
    <w:rsid w:val="00064C2D"/>
    <w:pPr>
      <w:spacing w:before="150" w:after="150" w:line="240" w:lineRule="auto"/>
      <w:outlineLvl w:val="1"/>
    </w:pPr>
    <w:rPr>
      <w:rFonts w:ascii="Times New Roman" w:hAnsi="Times New Roman"/>
      <w:b/>
      <w:bCs/>
      <w:color w:val="5A7D4F"/>
      <w:sz w:val="30"/>
      <w:szCs w:val="30"/>
      <w:lang w:val="en-US"/>
    </w:rPr>
  </w:style>
  <w:style w:type="paragraph" w:styleId="3">
    <w:name w:val="heading 3"/>
    <w:basedOn w:val="a"/>
    <w:link w:val="30"/>
    <w:uiPriority w:val="99"/>
    <w:qFormat/>
    <w:rsid w:val="00064C2D"/>
    <w:pPr>
      <w:spacing w:before="225" w:after="0" w:line="240" w:lineRule="auto"/>
      <w:outlineLvl w:val="2"/>
    </w:pPr>
    <w:rPr>
      <w:rFonts w:ascii="Times New Roman" w:hAnsi="Times New Roman"/>
      <w:b/>
      <w:bCs/>
      <w:color w:val="5A7D4F"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64C2D"/>
    <w:rPr>
      <w:rFonts w:ascii="Times New Roman" w:hAnsi="Times New Roman" w:cs="Times New Roman"/>
      <w:b/>
      <w:color w:val="5A7D4F"/>
      <w:sz w:val="30"/>
    </w:rPr>
  </w:style>
  <w:style w:type="character" w:customStyle="1" w:styleId="30">
    <w:name w:val="Заголовок 3 Знак"/>
    <w:basedOn w:val="a0"/>
    <w:link w:val="3"/>
    <w:uiPriority w:val="99"/>
    <w:locked/>
    <w:rsid w:val="00064C2D"/>
    <w:rPr>
      <w:rFonts w:ascii="Times New Roman" w:hAnsi="Times New Roman" w:cs="Times New Roman"/>
      <w:b/>
      <w:color w:val="5A7D4F"/>
      <w:sz w:val="26"/>
    </w:rPr>
  </w:style>
  <w:style w:type="paragraph" w:styleId="a3">
    <w:name w:val="Normal (Web)"/>
    <w:basedOn w:val="a"/>
    <w:uiPriority w:val="99"/>
    <w:semiHidden/>
    <w:rsid w:val="00E33C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B11693"/>
    <w:rPr>
      <w:rFonts w:cs="Times New Roman"/>
      <w:b/>
    </w:rPr>
  </w:style>
  <w:style w:type="character" w:styleId="a5">
    <w:name w:val="Hyperlink"/>
    <w:basedOn w:val="a0"/>
    <w:uiPriority w:val="99"/>
    <w:semiHidden/>
    <w:rsid w:val="00064C2D"/>
    <w:rPr>
      <w:rFonts w:cs="Times New Roman"/>
      <w:color w:val="5A7D4F"/>
      <w:u w:val="none"/>
      <w:effect w:val="none"/>
    </w:rPr>
  </w:style>
  <w:style w:type="paragraph" w:customStyle="1" w:styleId="pdf">
    <w:name w:val="pdf"/>
    <w:basedOn w:val="a"/>
    <w:uiPriority w:val="99"/>
    <w:rsid w:val="00064C2D"/>
    <w:pPr>
      <w:spacing w:before="120" w:after="216" w:line="240" w:lineRule="auto"/>
    </w:pPr>
    <w:rPr>
      <w:rFonts w:ascii="Times New Roman" w:hAnsi="Times New Roman"/>
      <w:sz w:val="24"/>
      <w:szCs w:val="24"/>
    </w:rPr>
  </w:style>
  <w:style w:type="character" w:customStyle="1" w:styleId="off">
    <w:name w:val="off"/>
    <w:uiPriority w:val="99"/>
    <w:rsid w:val="00064C2D"/>
  </w:style>
  <w:style w:type="character" w:customStyle="1" w:styleId="user-rating">
    <w:name w:val="user-rating"/>
    <w:uiPriority w:val="99"/>
    <w:rsid w:val="00064C2D"/>
  </w:style>
  <w:style w:type="character" w:styleId="a6">
    <w:name w:val="Emphasis"/>
    <w:basedOn w:val="a0"/>
    <w:uiPriority w:val="99"/>
    <w:qFormat/>
    <w:rsid w:val="00064C2D"/>
    <w:rPr>
      <w:rFonts w:cs="Times New Roman"/>
      <w:i/>
    </w:rPr>
  </w:style>
  <w:style w:type="paragraph" w:styleId="a7">
    <w:name w:val="List Paragraph"/>
    <w:basedOn w:val="a"/>
    <w:uiPriority w:val="99"/>
    <w:qFormat/>
    <w:rsid w:val="00A20132"/>
    <w:pPr>
      <w:ind w:left="720"/>
      <w:contextualSpacing/>
    </w:pPr>
  </w:style>
  <w:style w:type="character" w:customStyle="1" w:styleId="hps">
    <w:name w:val="hps"/>
    <w:basedOn w:val="a0"/>
    <w:uiPriority w:val="99"/>
    <w:rsid w:val="004B597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732037"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2092">
          <w:marLeft w:val="225"/>
          <w:marRight w:val="450"/>
          <w:marTop w:val="0"/>
          <w:marBottom w:val="0"/>
          <w:divBdr>
            <w:top w:val="single" w:sz="6" w:space="11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80573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73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73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73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73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732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73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732065"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2044">
          <w:marLeft w:val="225"/>
          <w:marRight w:val="450"/>
          <w:marTop w:val="0"/>
          <w:marBottom w:val="0"/>
          <w:divBdr>
            <w:top w:val="single" w:sz="6" w:space="11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8057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732073"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2062">
          <w:marLeft w:val="225"/>
          <w:marRight w:val="450"/>
          <w:marTop w:val="0"/>
          <w:marBottom w:val="0"/>
          <w:divBdr>
            <w:top w:val="single" w:sz="6" w:space="11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8057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73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8057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73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73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73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732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732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732035">
                                          <w:marLeft w:val="0"/>
                                          <w:marRight w:val="-417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732034">
                                              <w:marLeft w:val="0"/>
                                              <w:marRight w:val="30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732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73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5732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5732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732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5732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5732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732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5732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573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732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732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73205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4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5732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5732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732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5732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5732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732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5732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732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5732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5732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732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732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732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5732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732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5732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5732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732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5732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05732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573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5732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732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5732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5732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732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5732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5732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5732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732091"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2041">
          <w:marLeft w:val="225"/>
          <w:marRight w:val="450"/>
          <w:marTop w:val="0"/>
          <w:marBottom w:val="0"/>
          <w:divBdr>
            <w:top w:val="single" w:sz="6" w:space="11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80573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732098"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2063">
          <w:marLeft w:val="225"/>
          <w:marRight w:val="450"/>
          <w:marTop w:val="0"/>
          <w:marBottom w:val="0"/>
          <w:divBdr>
            <w:top w:val="single" w:sz="6" w:space="11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80573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732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7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73206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dashed" w:sz="6" w:space="11" w:color="675040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1514</Words>
  <Characters>8630</Characters>
  <Application>Microsoft Office Word</Application>
  <DocSecurity>0</DocSecurity>
  <Lines>71</Lines>
  <Paragraphs>20</Paragraphs>
  <ScaleCrop>false</ScaleCrop>
  <Company>Microsoft</Company>
  <LinksUpToDate>false</LinksUpToDate>
  <CharactersWithSpaces>10124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Кучера Т</dc:title>
  <dc:subject/>
  <dc:creator>ТАНЯ</dc:creator>
  <cp:keywords/>
  <dc:description/>
  <cp:lastModifiedBy>NickOn</cp:lastModifiedBy>
  <cp:revision>2</cp:revision>
  <cp:lastPrinted>2014-10-28T10:19:00Z</cp:lastPrinted>
  <dcterms:created xsi:type="dcterms:W3CDTF">2014-12-15T11:08:00Z</dcterms:created>
  <dcterms:modified xsi:type="dcterms:W3CDTF">2014-12-15T11:08:00Z</dcterms:modified>
</cp:coreProperties>
</file>