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0023" w:rsidRDefault="00650023" w:rsidP="00650023">
      <w:pPr>
        <w:jc w:val="center"/>
        <w:rPr>
          <w:sz w:val="96"/>
          <w:szCs w:val="96"/>
        </w:rPr>
      </w:pPr>
    </w:p>
    <w:p w:rsidR="00650023" w:rsidRDefault="00650023" w:rsidP="00650023">
      <w:pPr>
        <w:jc w:val="center"/>
        <w:rPr>
          <w:sz w:val="96"/>
          <w:szCs w:val="96"/>
        </w:rPr>
      </w:pPr>
    </w:p>
    <w:p w:rsidR="00650023" w:rsidRPr="008E0BBF" w:rsidRDefault="00650023" w:rsidP="00650023">
      <w:pPr>
        <w:jc w:val="center"/>
        <w:rPr>
          <w:sz w:val="96"/>
          <w:szCs w:val="96"/>
        </w:rPr>
      </w:pPr>
      <w:r w:rsidRPr="008E0BBF">
        <w:rPr>
          <w:sz w:val="96"/>
          <w:szCs w:val="96"/>
        </w:rPr>
        <w:t>ЗБІРНИК МАТЕРІАЛІВ КОНФЕРЕНЦІЇ</w:t>
      </w:r>
    </w:p>
    <w:p w:rsidR="00650023" w:rsidRPr="008E0BBF" w:rsidRDefault="00650023" w:rsidP="00650023">
      <w:pPr>
        <w:jc w:val="center"/>
        <w:rPr>
          <w:sz w:val="96"/>
          <w:szCs w:val="96"/>
        </w:rPr>
      </w:pPr>
      <w:r w:rsidRPr="008E0BBF">
        <w:rPr>
          <w:sz w:val="96"/>
          <w:szCs w:val="96"/>
        </w:rPr>
        <w:t>«МЕДИЦИНА ТРЕТЬОГО ТИСЯЧОЛІТТЯ»</w:t>
      </w:r>
    </w:p>
    <w:p w:rsidR="00650023" w:rsidRDefault="00650023" w:rsidP="00650023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650023" w:rsidRPr="00FC62C7" w:rsidRDefault="00650023" w:rsidP="00650023">
      <w:pPr>
        <w:rPr>
          <w:sz w:val="28"/>
          <w:szCs w:val="28"/>
        </w:rPr>
      </w:pPr>
      <w:r w:rsidRPr="00FC62C7">
        <w:rPr>
          <w:sz w:val="28"/>
          <w:szCs w:val="28"/>
        </w:rPr>
        <w:lastRenderedPageBreak/>
        <w:t xml:space="preserve">УДК 61.061.3 (043.2) </w:t>
      </w:r>
    </w:p>
    <w:p w:rsidR="00650023" w:rsidRPr="00FC62C7" w:rsidRDefault="00650023" w:rsidP="00650023">
      <w:pPr>
        <w:rPr>
          <w:sz w:val="28"/>
          <w:szCs w:val="28"/>
        </w:rPr>
      </w:pPr>
      <w:r w:rsidRPr="00FC62C7">
        <w:rPr>
          <w:sz w:val="28"/>
          <w:szCs w:val="28"/>
        </w:rPr>
        <w:t xml:space="preserve">ББК 61 (063)      </w:t>
      </w:r>
    </w:p>
    <w:p w:rsidR="00650023" w:rsidRDefault="00650023" w:rsidP="00650023">
      <w:pPr>
        <w:rPr>
          <w:sz w:val="28"/>
          <w:szCs w:val="28"/>
        </w:rPr>
      </w:pPr>
      <w:r w:rsidRPr="00FC62C7">
        <w:rPr>
          <w:sz w:val="28"/>
          <w:szCs w:val="28"/>
        </w:rPr>
        <w:t xml:space="preserve">  </w:t>
      </w:r>
    </w:p>
    <w:p w:rsidR="00650023" w:rsidRPr="00FC62C7" w:rsidRDefault="00650023" w:rsidP="00650023">
      <w:pPr>
        <w:ind w:right="-285" w:firstLine="709"/>
        <w:jc w:val="both"/>
        <w:rPr>
          <w:sz w:val="28"/>
          <w:szCs w:val="28"/>
        </w:rPr>
      </w:pPr>
      <w:proofErr w:type="spellStart"/>
      <w:r w:rsidRPr="00FC62C7">
        <w:rPr>
          <w:sz w:val="28"/>
          <w:szCs w:val="28"/>
        </w:rPr>
        <w:t>Медицина</w:t>
      </w:r>
      <w:proofErr w:type="spellEnd"/>
      <w:r w:rsidRPr="00FC62C7">
        <w:rPr>
          <w:sz w:val="28"/>
          <w:szCs w:val="28"/>
        </w:rPr>
        <w:t xml:space="preserve"> </w:t>
      </w:r>
      <w:proofErr w:type="spellStart"/>
      <w:r w:rsidRPr="00FC62C7">
        <w:rPr>
          <w:sz w:val="28"/>
          <w:szCs w:val="28"/>
        </w:rPr>
        <w:t>третього</w:t>
      </w:r>
      <w:proofErr w:type="spellEnd"/>
      <w:r w:rsidRPr="00FC62C7">
        <w:rPr>
          <w:sz w:val="28"/>
          <w:szCs w:val="28"/>
        </w:rPr>
        <w:t xml:space="preserve"> </w:t>
      </w:r>
      <w:proofErr w:type="spellStart"/>
      <w:r w:rsidRPr="00FC62C7">
        <w:rPr>
          <w:sz w:val="28"/>
          <w:szCs w:val="28"/>
        </w:rPr>
        <w:t>тисячоліття</w:t>
      </w:r>
      <w:proofErr w:type="spellEnd"/>
      <w:r w:rsidRPr="00FC62C7">
        <w:rPr>
          <w:sz w:val="28"/>
          <w:szCs w:val="28"/>
        </w:rPr>
        <w:t xml:space="preserve">: </w:t>
      </w:r>
      <w:proofErr w:type="spellStart"/>
      <w:r w:rsidRPr="00FC62C7">
        <w:rPr>
          <w:sz w:val="28"/>
          <w:szCs w:val="28"/>
        </w:rPr>
        <w:t>Збірник</w:t>
      </w:r>
      <w:proofErr w:type="spellEnd"/>
      <w:r w:rsidRPr="00FC62C7">
        <w:rPr>
          <w:sz w:val="28"/>
          <w:szCs w:val="28"/>
        </w:rPr>
        <w:t xml:space="preserve"> </w:t>
      </w:r>
      <w:proofErr w:type="spellStart"/>
      <w:r w:rsidRPr="00FC62C7">
        <w:rPr>
          <w:sz w:val="28"/>
          <w:szCs w:val="28"/>
        </w:rPr>
        <w:t>тез</w:t>
      </w:r>
      <w:proofErr w:type="spellEnd"/>
      <w:r w:rsidRPr="00FC62C7">
        <w:rPr>
          <w:sz w:val="28"/>
          <w:szCs w:val="28"/>
        </w:rPr>
        <w:t xml:space="preserve"> </w:t>
      </w:r>
      <w:proofErr w:type="spellStart"/>
      <w:proofErr w:type="gramStart"/>
      <w:r w:rsidRPr="00FC62C7">
        <w:rPr>
          <w:sz w:val="28"/>
          <w:szCs w:val="28"/>
        </w:rPr>
        <w:t>міжвузівської</w:t>
      </w:r>
      <w:proofErr w:type="spellEnd"/>
      <w:r w:rsidRPr="00FC62C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proofErr w:type="spellStart"/>
      <w:r w:rsidRPr="00FC62C7">
        <w:rPr>
          <w:sz w:val="28"/>
          <w:szCs w:val="28"/>
        </w:rPr>
        <w:t>конференції</w:t>
      </w:r>
      <w:proofErr w:type="spellEnd"/>
      <w:proofErr w:type="gramEnd"/>
      <w:r w:rsidRPr="00FC62C7">
        <w:rPr>
          <w:sz w:val="28"/>
          <w:szCs w:val="28"/>
        </w:rPr>
        <w:t xml:space="preserve"> </w:t>
      </w:r>
      <w:proofErr w:type="spellStart"/>
      <w:r w:rsidRPr="00FC62C7">
        <w:rPr>
          <w:sz w:val="28"/>
          <w:szCs w:val="28"/>
        </w:rPr>
        <w:t>молодих</w:t>
      </w:r>
      <w:proofErr w:type="spellEnd"/>
      <w:r w:rsidRPr="00FC62C7">
        <w:rPr>
          <w:sz w:val="28"/>
          <w:szCs w:val="28"/>
        </w:rPr>
        <w:t xml:space="preserve"> </w:t>
      </w:r>
      <w:proofErr w:type="spellStart"/>
      <w:r w:rsidRPr="00FC62C7">
        <w:rPr>
          <w:sz w:val="28"/>
          <w:szCs w:val="28"/>
        </w:rPr>
        <w:t>вчених</w:t>
      </w:r>
      <w:proofErr w:type="spellEnd"/>
      <w:r w:rsidRPr="00FC62C7">
        <w:rPr>
          <w:sz w:val="28"/>
          <w:szCs w:val="28"/>
        </w:rPr>
        <w:t xml:space="preserve"> </w:t>
      </w:r>
      <w:proofErr w:type="spellStart"/>
      <w:r w:rsidRPr="00FC62C7">
        <w:rPr>
          <w:sz w:val="28"/>
          <w:szCs w:val="28"/>
        </w:rPr>
        <w:t>та</w:t>
      </w:r>
      <w:proofErr w:type="spellEnd"/>
      <w:r w:rsidRPr="00FC62C7">
        <w:rPr>
          <w:sz w:val="28"/>
          <w:szCs w:val="28"/>
        </w:rPr>
        <w:t xml:space="preserve"> </w:t>
      </w:r>
      <w:proofErr w:type="spellStart"/>
      <w:r w:rsidRPr="00FC62C7">
        <w:rPr>
          <w:sz w:val="28"/>
          <w:szCs w:val="28"/>
        </w:rPr>
        <w:t>студентів</w:t>
      </w:r>
      <w:proofErr w:type="spellEnd"/>
      <w:r w:rsidRPr="00FC62C7">
        <w:rPr>
          <w:sz w:val="28"/>
          <w:szCs w:val="28"/>
        </w:rPr>
        <w:t xml:space="preserve"> (</w:t>
      </w:r>
      <w:proofErr w:type="spellStart"/>
      <w:r w:rsidRPr="00FC62C7">
        <w:rPr>
          <w:sz w:val="28"/>
          <w:szCs w:val="28"/>
        </w:rPr>
        <w:t>Харків</w:t>
      </w:r>
      <w:proofErr w:type="spellEnd"/>
      <w:r w:rsidRPr="00FC62C7">
        <w:rPr>
          <w:sz w:val="28"/>
          <w:szCs w:val="28"/>
        </w:rPr>
        <w:t xml:space="preserve"> – 20-22 </w:t>
      </w:r>
      <w:proofErr w:type="spellStart"/>
      <w:r w:rsidRPr="00FC62C7">
        <w:rPr>
          <w:sz w:val="28"/>
          <w:szCs w:val="28"/>
        </w:rPr>
        <w:t>січня</w:t>
      </w:r>
      <w:proofErr w:type="spellEnd"/>
      <w:r w:rsidRPr="00FC62C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FC62C7">
        <w:rPr>
          <w:sz w:val="28"/>
          <w:szCs w:val="28"/>
        </w:rPr>
        <w:t xml:space="preserve">2020р.) </w:t>
      </w:r>
      <w:proofErr w:type="spellStart"/>
      <w:proofErr w:type="gramStart"/>
      <w:r w:rsidRPr="00FC62C7">
        <w:rPr>
          <w:sz w:val="28"/>
          <w:szCs w:val="28"/>
        </w:rPr>
        <w:t>Харків</w:t>
      </w:r>
      <w:proofErr w:type="spellEnd"/>
      <w:r w:rsidRPr="00FC62C7">
        <w:rPr>
          <w:sz w:val="28"/>
          <w:szCs w:val="28"/>
        </w:rPr>
        <w:t>, 2019.</w:t>
      </w:r>
      <w:proofErr w:type="gramEnd"/>
      <w:r w:rsidRPr="00FC62C7">
        <w:rPr>
          <w:sz w:val="28"/>
          <w:szCs w:val="28"/>
        </w:rPr>
        <w:t xml:space="preserve"> – 717 с.  </w:t>
      </w:r>
    </w:p>
    <w:p w:rsidR="00650023" w:rsidRDefault="00650023">
      <w:pPr>
        <w:rPr>
          <w:rFonts w:cs="Arial Unicode MS"/>
          <w:color w:val="000000"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br w:type="page"/>
      </w:r>
    </w:p>
    <w:p w:rsidR="00650023" w:rsidRPr="00650023" w:rsidRDefault="00650023">
      <w:pPr>
        <w:pStyle w:val="a4"/>
        <w:spacing w:line="360" w:lineRule="auto"/>
        <w:jc w:val="center"/>
        <w:rPr>
          <w:rFonts w:ascii="Times New Roman" w:hAnsi="Times New Roman"/>
          <w:b w:val="0"/>
          <w:bCs w:val="0"/>
          <w:i/>
          <w:sz w:val="28"/>
          <w:szCs w:val="28"/>
          <w:lang w:val="uk-UA"/>
        </w:rPr>
      </w:pPr>
      <w:proofErr w:type="spellStart"/>
      <w:r w:rsidRPr="00650023">
        <w:rPr>
          <w:rFonts w:ascii="Times New Roman" w:hAnsi="Times New Roman"/>
          <w:b w:val="0"/>
          <w:bCs w:val="0"/>
          <w:i/>
          <w:sz w:val="28"/>
          <w:szCs w:val="28"/>
          <w:lang w:val="uk-UA"/>
        </w:rPr>
        <w:t>Бурлаков</w:t>
      </w:r>
      <w:proofErr w:type="spellEnd"/>
      <w:r w:rsidRPr="00650023">
        <w:rPr>
          <w:rFonts w:ascii="Times New Roman" w:hAnsi="Times New Roman"/>
          <w:b w:val="0"/>
          <w:bCs w:val="0"/>
          <w:i/>
          <w:sz w:val="28"/>
          <w:szCs w:val="28"/>
          <w:lang w:val="uk-UA"/>
        </w:rPr>
        <w:t xml:space="preserve"> Назар Олегович </w:t>
      </w:r>
    </w:p>
    <w:p w:rsidR="00182D41" w:rsidRPr="00650023" w:rsidRDefault="000765A8">
      <w:pPr>
        <w:pStyle w:val="a4"/>
        <w:spacing w:line="360" w:lineRule="auto"/>
        <w:jc w:val="center"/>
        <w:rPr>
          <w:rFonts w:ascii="Times New Roman" w:eastAsia="Times New Roman" w:hAnsi="Times New Roman" w:cs="Times New Roman"/>
          <w:bCs w:val="0"/>
          <w:sz w:val="28"/>
          <w:szCs w:val="28"/>
          <w:lang w:val="uk-UA"/>
        </w:rPr>
      </w:pPr>
      <w:r w:rsidRPr="00650023">
        <w:rPr>
          <w:rFonts w:ascii="Times New Roman" w:hAnsi="Times New Roman"/>
          <w:bCs w:val="0"/>
          <w:sz w:val="28"/>
          <w:szCs w:val="28"/>
          <w:lang w:val="uk-UA"/>
        </w:rPr>
        <w:t>КУЛЬТУРА МОВЛ</w:t>
      </w:r>
      <w:r w:rsidR="00B35236">
        <w:rPr>
          <w:rFonts w:ascii="Times New Roman" w:hAnsi="Times New Roman"/>
          <w:bCs w:val="0"/>
          <w:sz w:val="28"/>
          <w:szCs w:val="28"/>
          <w:lang w:val="uk-UA"/>
        </w:rPr>
        <w:t>ЕННЯ ЛІКАРЯ ЯК ЗАПОРУКА ОДУЖАННЯ</w:t>
      </w:r>
      <w:r w:rsidRPr="00650023">
        <w:rPr>
          <w:rFonts w:ascii="Times New Roman" w:hAnsi="Times New Roman"/>
          <w:bCs w:val="0"/>
          <w:sz w:val="28"/>
          <w:szCs w:val="28"/>
          <w:lang w:val="uk-UA"/>
        </w:rPr>
        <w:t xml:space="preserve"> ПАЦІЄНТА</w:t>
      </w:r>
    </w:p>
    <w:p w:rsidR="00650023" w:rsidRPr="00650023" w:rsidRDefault="00650023" w:rsidP="00650023">
      <w:pPr>
        <w:pStyle w:val="a5"/>
        <w:spacing w:line="360" w:lineRule="auto"/>
        <w:jc w:val="center"/>
        <w:rPr>
          <w:rFonts w:ascii="Times New Roman" w:hAnsi="Times New Roman"/>
          <w:sz w:val="28"/>
          <w:szCs w:val="28"/>
          <w:lang w:val="uk-UA"/>
        </w:rPr>
      </w:pPr>
      <w:r w:rsidRPr="00650023">
        <w:rPr>
          <w:rFonts w:ascii="Times New Roman" w:hAnsi="Times New Roman"/>
          <w:sz w:val="28"/>
          <w:szCs w:val="28"/>
          <w:lang w:val="uk-UA"/>
        </w:rPr>
        <w:t>Україна, Харків</w:t>
      </w:r>
    </w:p>
    <w:p w:rsidR="00650023" w:rsidRPr="00650023" w:rsidRDefault="00650023" w:rsidP="00650023">
      <w:pPr>
        <w:pStyle w:val="a5"/>
        <w:spacing w:line="360" w:lineRule="auto"/>
        <w:jc w:val="center"/>
        <w:rPr>
          <w:rFonts w:ascii="Times New Roman" w:hAnsi="Times New Roman"/>
          <w:sz w:val="28"/>
          <w:szCs w:val="28"/>
          <w:lang w:val="uk-UA"/>
        </w:rPr>
      </w:pPr>
      <w:r w:rsidRPr="00650023">
        <w:rPr>
          <w:rFonts w:ascii="Times New Roman" w:hAnsi="Times New Roman"/>
          <w:sz w:val="28"/>
          <w:szCs w:val="28"/>
          <w:lang w:val="uk-UA"/>
        </w:rPr>
        <w:t>Харківський національний медичний університет</w:t>
      </w:r>
    </w:p>
    <w:p w:rsidR="00650023" w:rsidRPr="00650023" w:rsidRDefault="00650023" w:rsidP="00650023">
      <w:pPr>
        <w:pStyle w:val="a5"/>
        <w:spacing w:line="360" w:lineRule="auto"/>
        <w:jc w:val="center"/>
        <w:rPr>
          <w:rFonts w:ascii="Times New Roman" w:hAnsi="Times New Roman"/>
          <w:sz w:val="28"/>
          <w:szCs w:val="28"/>
          <w:lang w:val="uk-UA"/>
        </w:rPr>
      </w:pPr>
      <w:r w:rsidRPr="00650023">
        <w:rPr>
          <w:rFonts w:ascii="Times New Roman" w:hAnsi="Times New Roman"/>
          <w:sz w:val="28"/>
          <w:szCs w:val="28"/>
          <w:lang w:val="uk-UA"/>
        </w:rPr>
        <w:t>Кафедра української мови, основ психології та педагогіки</w:t>
      </w:r>
    </w:p>
    <w:p w:rsidR="00650023" w:rsidRPr="00650023" w:rsidRDefault="00650023" w:rsidP="00650023">
      <w:pPr>
        <w:pStyle w:val="a5"/>
        <w:spacing w:line="360" w:lineRule="auto"/>
        <w:jc w:val="center"/>
        <w:rPr>
          <w:rFonts w:ascii="Times New Roman" w:hAnsi="Times New Roman"/>
          <w:sz w:val="28"/>
          <w:szCs w:val="28"/>
          <w:lang w:val="uk-UA"/>
        </w:rPr>
      </w:pPr>
      <w:r w:rsidRPr="00650023">
        <w:rPr>
          <w:rFonts w:ascii="Times New Roman" w:hAnsi="Times New Roman"/>
          <w:sz w:val="28"/>
          <w:szCs w:val="28"/>
          <w:lang w:val="uk-UA"/>
        </w:rPr>
        <w:t>Науковий керівник: Калініченко Ольга Василівна</w:t>
      </w:r>
    </w:p>
    <w:p w:rsidR="00650023" w:rsidRPr="00650023" w:rsidRDefault="00650023" w:rsidP="00650023">
      <w:pPr>
        <w:pStyle w:val="a5"/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650023">
        <w:rPr>
          <w:rFonts w:ascii="Times New Roman" w:hAnsi="Times New Roman"/>
          <w:sz w:val="28"/>
          <w:szCs w:val="28"/>
          <w:lang w:val="uk-UA"/>
        </w:rPr>
        <w:t>У сучасному світі, на жаль, жодна людина н</w:t>
      </w:r>
      <w:r>
        <w:rPr>
          <w:rFonts w:ascii="Times New Roman" w:hAnsi="Times New Roman"/>
          <w:sz w:val="28"/>
          <w:szCs w:val="28"/>
          <w:lang w:val="uk-UA"/>
        </w:rPr>
        <w:t xml:space="preserve">е може бути впевнена в тому, що </w:t>
      </w:r>
      <w:r w:rsidRPr="00650023">
        <w:rPr>
          <w:rFonts w:ascii="Times New Roman" w:hAnsi="Times New Roman"/>
          <w:sz w:val="28"/>
          <w:szCs w:val="28"/>
          <w:lang w:val="uk-UA"/>
        </w:rPr>
        <w:t>вона не захворіє. Кожен хоч раз у житті звертався до лікаря. Це могло бути з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650023">
        <w:rPr>
          <w:rFonts w:ascii="Times New Roman" w:hAnsi="Times New Roman"/>
          <w:sz w:val="28"/>
          <w:szCs w:val="28"/>
          <w:lang w:val="uk-UA"/>
        </w:rPr>
        <w:t xml:space="preserve">різних причин: пройти планове обстеження, спростувати чи підтвердити підозри на той чи інший діагноз, отримати невідкладну медичну допомогу тощо.  </w:t>
      </w:r>
    </w:p>
    <w:p w:rsidR="00650023" w:rsidRPr="00650023" w:rsidRDefault="00650023" w:rsidP="00650023">
      <w:pPr>
        <w:pStyle w:val="a5"/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650023">
        <w:rPr>
          <w:rFonts w:ascii="Times New Roman" w:hAnsi="Times New Roman"/>
          <w:sz w:val="28"/>
          <w:szCs w:val="28"/>
          <w:lang w:val="uk-UA"/>
        </w:rPr>
        <w:t>Найчастіше до медичного закладу звертаються люди з уже існуючими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650023">
        <w:rPr>
          <w:rFonts w:ascii="Times New Roman" w:hAnsi="Times New Roman"/>
          <w:sz w:val="28"/>
          <w:szCs w:val="28"/>
          <w:lang w:val="uk-UA"/>
        </w:rPr>
        <w:t xml:space="preserve">проблемами, які потребують вирішення в найближчий час, котрого на прийняття рішення стає все менше, тому лікар завжди повинен дотримуватися визначених загальноприйнятих  етичних норм у ході діалогу із хворим.  </w:t>
      </w:r>
    </w:p>
    <w:p w:rsidR="00650023" w:rsidRPr="00650023" w:rsidRDefault="00650023" w:rsidP="00650023">
      <w:pPr>
        <w:pStyle w:val="a5"/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650023">
        <w:rPr>
          <w:rFonts w:ascii="Times New Roman" w:hAnsi="Times New Roman"/>
          <w:sz w:val="28"/>
          <w:szCs w:val="28"/>
          <w:lang w:val="uk-UA"/>
        </w:rPr>
        <w:t xml:space="preserve">Одне із завдань сучасного лікаря - викликати довіру в пацієнта. Адже медичний працівник завжди повинен зрозуміти, підтримати та підбадьорити хворого.  </w:t>
      </w:r>
    </w:p>
    <w:p w:rsidR="00650023" w:rsidRPr="00650023" w:rsidRDefault="00650023" w:rsidP="00650023">
      <w:pPr>
        <w:pStyle w:val="a5"/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650023">
        <w:rPr>
          <w:rFonts w:ascii="Times New Roman" w:hAnsi="Times New Roman"/>
          <w:sz w:val="28"/>
          <w:szCs w:val="28"/>
          <w:lang w:val="uk-UA"/>
        </w:rPr>
        <w:t xml:space="preserve">Усі ми дуже різні, тому, виходячи з цього, медичним  працівникам необхідно знайти індивідуальний підхід до кожного, хто звернувся за допомогою, та зробити все можливе для швидкого одужання цього пацієнта. Окрім низки загальних питань, які зазначені в певних нормативних документах законодавства, лікар має цікавитися деталями, які ширше розкривають сутність проблем хворого.  </w:t>
      </w:r>
    </w:p>
    <w:p w:rsidR="00650023" w:rsidRDefault="00650023" w:rsidP="00650023">
      <w:pPr>
        <w:pStyle w:val="a5"/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650023">
        <w:rPr>
          <w:rFonts w:ascii="Times New Roman" w:hAnsi="Times New Roman"/>
          <w:sz w:val="28"/>
          <w:szCs w:val="28"/>
          <w:lang w:val="uk-UA"/>
        </w:rPr>
        <w:t xml:space="preserve">Слід  також  відзначити  роль  психологічного  аспекту  у  фаховому  мовленні. Медик має користуватися різними психологічними тактиками, які, на його думку, можуть допомогти з’ясувати та нормалізувати стан здоров’я пацієнта.   </w:t>
      </w:r>
    </w:p>
    <w:p w:rsidR="00650023" w:rsidRPr="00650023" w:rsidRDefault="00650023" w:rsidP="00650023">
      <w:pPr>
        <w:pStyle w:val="a5"/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650023">
        <w:rPr>
          <w:rFonts w:ascii="Times New Roman" w:hAnsi="Times New Roman"/>
          <w:sz w:val="28"/>
          <w:szCs w:val="28"/>
          <w:lang w:val="uk-UA"/>
        </w:rPr>
        <w:t xml:space="preserve">Безумовно, зараз людство має велику кількість ресурсів, які стоять на варті нашого здоров’я, однак, завжди треба пам’ятати про ризик занедужати та берегти себе. Пацієнт повинен бути твердо переконаним у тому, що йому є до кого звернутися за професійною медичною допомогою.  </w:t>
      </w:r>
    </w:p>
    <w:p w:rsidR="00182D41" w:rsidRDefault="00650023" w:rsidP="00650023">
      <w:pPr>
        <w:pStyle w:val="a5"/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650023">
        <w:rPr>
          <w:rFonts w:ascii="Times New Roman" w:hAnsi="Times New Roman"/>
          <w:sz w:val="28"/>
          <w:szCs w:val="28"/>
          <w:lang w:val="uk-UA"/>
        </w:rPr>
        <w:t xml:space="preserve">Підсумовуючи усе вищевказане, можна зробити такий висновок про те, що одним з компонентів ефективного лікування є </w:t>
      </w:r>
      <w:proofErr w:type="spellStart"/>
      <w:r w:rsidRPr="00650023">
        <w:rPr>
          <w:rFonts w:ascii="Times New Roman" w:hAnsi="Times New Roman"/>
          <w:sz w:val="28"/>
          <w:szCs w:val="28"/>
          <w:lang w:val="uk-UA"/>
        </w:rPr>
        <w:t>словотерапія</w:t>
      </w:r>
      <w:proofErr w:type="spellEnd"/>
      <w:r w:rsidRPr="00650023">
        <w:rPr>
          <w:rFonts w:ascii="Times New Roman" w:hAnsi="Times New Roman"/>
          <w:sz w:val="28"/>
          <w:szCs w:val="28"/>
          <w:lang w:val="uk-UA"/>
        </w:rPr>
        <w:t>. Лікар має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650023">
        <w:rPr>
          <w:rFonts w:ascii="Times New Roman" w:hAnsi="Times New Roman"/>
          <w:sz w:val="28"/>
          <w:szCs w:val="28"/>
          <w:lang w:val="uk-UA"/>
        </w:rPr>
        <w:t xml:space="preserve">усвідомлювати той факт, що це дуже потужний ресурс, який при правильному використанні може істотно допомогти в лікуванні хворих, тому що словом можна вселити людині надію, а можна й зламати. </w:t>
      </w:r>
      <w:r w:rsidR="000765A8" w:rsidRPr="00447C9F">
        <w:rPr>
          <w:rFonts w:ascii="Times New Roman" w:hAnsi="Times New Roman"/>
          <w:sz w:val="28"/>
          <w:szCs w:val="28"/>
          <w:lang w:val="uk-UA"/>
        </w:rPr>
        <w:t xml:space="preserve">   </w:t>
      </w:r>
      <w:bookmarkStart w:id="0" w:name="_GoBack"/>
      <w:bookmarkEnd w:id="0"/>
    </w:p>
    <w:p w:rsidR="00650023" w:rsidRDefault="00650023">
      <w:pPr>
        <w:rPr>
          <w:rFonts w:cs="Arial Unicode MS"/>
          <w:color w:val="000000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br w:type="page"/>
      </w:r>
    </w:p>
    <w:p w:rsidR="00650023" w:rsidRPr="00650023" w:rsidRDefault="00650023" w:rsidP="00650023">
      <w:pPr>
        <w:ind w:firstLine="708"/>
        <w:jc w:val="center"/>
        <w:rPr>
          <w:b/>
          <w:sz w:val="28"/>
          <w:szCs w:val="28"/>
        </w:rPr>
      </w:pPr>
      <w:r w:rsidRPr="00650023">
        <w:rPr>
          <w:b/>
          <w:sz w:val="28"/>
          <w:szCs w:val="28"/>
        </w:rPr>
        <w:t>ЗМІСТ</w:t>
      </w:r>
    </w:p>
    <w:p w:rsidR="00650023" w:rsidRPr="00650023" w:rsidRDefault="00650023" w:rsidP="00650023">
      <w:pPr>
        <w:pStyle w:val="a5"/>
        <w:spacing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650023">
        <w:rPr>
          <w:rFonts w:ascii="Times New Roman" w:hAnsi="Times New Roman" w:cs="Times New Roman"/>
          <w:b/>
          <w:sz w:val="28"/>
          <w:szCs w:val="28"/>
          <w:lang w:val="uk-UA"/>
        </w:rPr>
        <w:t>БУРЛАКОВ НАЗАР ОЛЕГОВИЧ</w:t>
      </w:r>
    </w:p>
    <w:p w:rsidR="00650023" w:rsidRPr="00650023" w:rsidRDefault="00650023" w:rsidP="00650023">
      <w:pPr>
        <w:pStyle w:val="a5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50023">
        <w:rPr>
          <w:rFonts w:ascii="Times New Roman" w:hAnsi="Times New Roman" w:cs="Times New Roman"/>
          <w:sz w:val="28"/>
          <w:szCs w:val="28"/>
          <w:lang w:val="uk-UA"/>
        </w:rPr>
        <w:t>КУЛЬТУРА МОВЛЕННЯ ЛІКАРЯ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ЯК ЗАПОРУКА ОДУЖАННЯ ПАЦІЄНТА …………………………………………………………………. </w:t>
      </w:r>
      <w:r w:rsidRPr="00650023">
        <w:rPr>
          <w:rFonts w:ascii="Times New Roman" w:hAnsi="Times New Roman" w:cs="Times New Roman"/>
          <w:sz w:val="28"/>
          <w:szCs w:val="28"/>
          <w:lang w:val="uk-UA"/>
        </w:rPr>
        <w:t>661</w:t>
      </w:r>
      <w:r>
        <w:rPr>
          <w:rFonts w:ascii="Times New Roman" w:hAnsi="Times New Roman" w:cs="Times New Roman"/>
          <w:sz w:val="28"/>
          <w:szCs w:val="28"/>
          <w:lang w:val="uk-UA"/>
        </w:rPr>
        <w:t>-662</w:t>
      </w:r>
    </w:p>
    <w:sectPr w:rsidR="00650023" w:rsidRPr="00650023" w:rsidSect="00A26537">
      <w:headerReference w:type="default" r:id="rId6"/>
      <w:footerReference w:type="default" r:id="rId7"/>
      <w:pgSz w:w="11906" w:h="16838"/>
      <w:pgMar w:top="1134" w:right="1134" w:bottom="1134" w:left="1134" w:header="709" w:footer="85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E675B" w:rsidRDefault="000765A8">
      <w:r>
        <w:separator/>
      </w:r>
    </w:p>
  </w:endnote>
  <w:endnote w:type="continuationSeparator" w:id="0">
    <w:p w:rsidR="00FE675B" w:rsidRDefault="000765A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Times New Roman"/>
    <w:charset w:val="00"/>
    <w:family w:val="roman"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2D41" w:rsidRDefault="00182D41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E675B" w:rsidRDefault="000765A8">
      <w:r>
        <w:separator/>
      </w:r>
    </w:p>
  </w:footnote>
  <w:footnote w:type="continuationSeparator" w:id="0">
    <w:p w:rsidR="00FE675B" w:rsidRDefault="000765A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2D41" w:rsidRDefault="00182D41"/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defaultTabStop w:val="720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</w:compat>
  <w:rsids>
    <w:rsidRoot w:val="00182D41"/>
    <w:rsid w:val="000765A8"/>
    <w:rsid w:val="00182D41"/>
    <w:rsid w:val="0026305A"/>
    <w:rsid w:val="00447C9F"/>
    <w:rsid w:val="004C392B"/>
    <w:rsid w:val="00650023"/>
    <w:rsid w:val="008839FC"/>
    <w:rsid w:val="00A26537"/>
    <w:rsid w:val="00B35236"/>
    <w:rsid w:val="00BD0A98"/>
    <w:rsid w:val="00FE67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A26537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A26537"/>
    <w:rPr>
      <w:u w:val="single"/>
    </w:rPr>
  </w:style>
  <w:style w:type="table" w:customStyle="1" w:styleId="TableNormal">
    <w:name w:val="Table Normal"/>
    <w:rsid w:val="00A26537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Title"/>
    <w:next w:val="a5"/>
    <w:rsid w:val="00A26537"/>
    <w:pPr>
      <w:keepNext/>
    </w:pPr>
    <w:rPr>
      <w:rFonts w:ascii="Helvetica Neue" w:hAnsi="Helvetica Neue" w:cs="Arial Unicode MS"/>
      <w:b/>
      <w:bCs/>
      <w:color w:val="000000"/>
      <w:sz w:val="60"/>
      <w:szCs w:val="60"/>
    </w:rPr>
  </w:style>
  <w:style w:type="paragraph" w:styleId="a5">
    <w:name w:val="Body Text"/>
    <w:rsid w:val="00A26537"/>
    <w:rPr>
      <w:rFonts w:ascii="Helvetica Neue" w:hAnsi="Helvetica Neue" w:cs="Arial Unicode MS"/>
      <w:color w:val="000000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6D5D5"/>
      </a:lt2>
      <a:accent1>
        <a:srgbClr val="00A2FF"/>
      </a:accent1>
      <a:accent2>
        <a:srgbClr val="16E7CF"/>
      </a:accent2>
      <a:accent3>
        <a:srgbClr val="61D836"/>
      </a:accent3>
      <a:accent4>
        <a:srgbClr val="FAE232"/>
      </a:accent4>
      <a:accent5>
        <a:srgbClr val="FF644E"/>
      </a:accent5>
      <a:accent6>
        <a:srgbClr val="EF5FA7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accent1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101600" tIns="101600" rIns="101600" bIns="101600" numCol="1" spcCol="38100" rtlCol="0" anchor="ctr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5</Pages>
  <Words>1640</Words>
  <Characters>935</Characters>
  <Application>Microsoft Office Word</Application>
  <DocSecurity>0</DocSecurity>
  <Lines>7</Lines>
  <Paragraphs>5</Paragraphs>
  <ScaleCrop>false</ScaleCrop>
  <Company/>
  <LinksUpToDate>false</LinksUpToDate>
  <CharactersWithSpaces>2570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Наталі</cp:lastModifiedBy>
  <cp:revision>9</cp:revision>
  <dcterms:created xsi:type="dcterms:W3CDTF">2020-01-08T13:15:00Z</dcterms:created>
  <dcterms:modified xsi:type="dcterms:W3CDTF">2020-02-14T09:52:00Z</dcterms:modified>
</cp:coreProperties>
</file>