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E07DAD" w:rsidRDefault="00093A89" w:rsidP="00093A89">
      <w:pPr>
        <w:pStyle w:val="a4"/>
        <w:spacing w:line="360" w:lineRule="auto"/>
        <w:jc w:val="right"/>
        <w:rPr>
          <w:b/>
          <w:caps/>
          <w:sz w:val="28"/>
          <w:szCs w:val="28"/>
          <w:lang w:val="uk-UA"/>
        </w:rPr>
      </w:pPr>
      <w:bookmarkStart w:id="0" w:name="_Hlk157636863"/>
      <w:bookmarkStart w:id="1" w:name="_GoBack"/>
      <w:bookmarkEnd w:id="0"/>
      <w:bookmarkEnd w:id="1"/>
      <w:r w:rsidRPr="00E07DAD">
        <w:rPr>
          <w:caps/>
          <w:sz w:val="28"/>
          <w:szCs w:val="28"/>
          <w:lang w:val="uk-UA"/>
        </w:rPr>
        <w:t>Ф А 2.2.1–25–367</w:t>
      </w:r>
    </w:p>
    <w:p w14:paraId="69C47A7B" w14:textId="77777777" w:rsidR="00093A89" w:rsidRPr="00E07DAD" w:rsidRDefault="00093A89" w:rsidP="00093A89">
      <w:pPr>
        <w:pStyle w:val="a4"/>
        <w:spacing w:line="360" w:lineRule="auto"/>
        <w:rPr>
          <w:caps/>
          <w:sz w:val="28"/>
          <w:szCs w:val="28"/>
          <w:lang w:val="uk-UA"/>
        </w:rPr>
      </w:pPr>
      <w:r w:rsidRPr="00E07DAD">
        <w:rPr>
          <w:caps/>
          <w:sz w:val="28"/>
          <w:szCs w:val="28"/>
          <w:lang w:val="uk-UA"/>
        </w:rPr>
        <w:t>Міністерство охорони здоров’я України</w:t>
      </w:r>
    </w:p>
    <w:p w14:paraId="319BAAEF" w14:textId="77777777" w:rsidR="00093A89" w:rsidRPr="00E07DAD" w:rsidRDefault="00093A89" w:rsidP="00093A89">
      <w:pPr>
        <w:pStyle w:val="a4"/>
        <w:spacing w:line="360" w:lineRule="auto"/>
        <w:rPr>
          <w:caps/>
          <w:sz w:val="28"/>
          <w:szCs w:val="28"/>
          <w:lang w:val="uk-UA"/>
        </w:rPr>
      </w:pPr>
      <w:r w:rsidRPr="00E07DAD">
        <w:rPr>
          <w:caps/>
          <w:sz w:val="28"/>
          <w:szCs w:val="28"/>
          <w:lang w:val="uk-UA"/>
        </w:rPr>
        <w:t>Харківський національний медичний університет</w:t>
      </w:r>
    </w:p>
    <w:p w14:paraId="3BF95C08" w14:textId="77777777" w:rsidR="00093A89" w:rsidRPr="00E07DAD" w:rsidRDefault="00093A89" w:rsidP="00093A89">
      <w:pPr>
        <w:pStyle w:val="a4"/>
        <w:spacing w:line="360" w:lineRule="auto"/>
        <w:rPr>
          <w:caps/>
          <w:sz w:val="28"/>
          <w:szCs w:val="28"/>
          <w:lang w:val="uk-UA"/>
        </w:rPr>
      </w:pPr>
      <w:r w:rsidRPr="00E07DAD">
        <w:rPr>
          <w:caps/>
          <w:sz w:val="28"/>
          <w:szCs w:val="28"/>
          <w:lang w:val="uk-UA"/>
        </w:rPr>
        <w:t>IV МЕДИЧНИЙ ФАКУЛЬТЕТ</w:t>
      </w:r>
    </w:p>
    <w:p w14:paraId="684C6423" w14:textId="77777777" w:rsidR="00093A89" w:rsidRPr="00E07DAD" w:rsidRDefault="00093A89" w:rsidP="00093A89">
      <w:pPr>
        <w:pStyle w:val="a4"/>
        <w:rPr>
          <w:sz w:val="28"/>
          <w:szCs w:val="28"/>
          <w:lang w:val="uk-UA"/>
        </w:rPr>
      </w:pPr>
      <w:r w:rsidRPr="00E07DAD">
        <w:rPr>
          <w:sz w:val="28"/>
          <w:szCs w:val="28"/>
          <w:lang w:val="uk-UA"/>
        </w:rPr>
        <w:t>Кафедра спортивної, фізичної та реабілітаційної медицини, фізичної терапії та ерготерапії</w:t>
      </w:r>
    </w:p>
    <w:p w14:paraId="55AA8C9F" w14:textId="77777777" w:rsidR="00093A89" w:rsidRPr="00E07DAD" w:rsidRDefault="00093A89" w:rsidP="00093A89">
      <w:pPr>
        <w:pStyle w:val="a4"/>
        <w:spacing w:line="360" w:lineRule="auto"/>
        <w:rPr>
          <w:b/>
          <w:sz w:val="28"/>
          <w:szCs w:val="28"/>
          <w:lang w:val="uk-UA"/>
        </w:rPr>
      </w:pPr>
    </w:p>
    <w:p w14:paraId="0AE19DE9" w14:textId="77777777" w:rsidR="00093A89" w:rsidRPr="00E07DAD"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07DAD" w:rsidRPr="00E07DAD" w14:paraId="5FCC228E" w14:textId="77777777" w:rsidTr="009204CD">
        <w:tc>
          <w:tcPr>
            <w:tcW w:w="7621" w:type="dxa"/>
          </w:tcPr>
          <w:p w14:paraId="0C73A79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магістерської роботи»</w:t>
            </w:r>
          </w:p>
        </w:tc>
      </w:tr>
      <w:tr w:rsidR="00093A89" w:rsidRPr="00E07DAD" w14:paraId="58DD8190" w14:textId="77777777" w:rsidTr="009204CD">
        <w:tc>
          <w:tcPr>
            <w:tcW w:w="7621" w:type="dxa"/>
            <w:hideMark/>
          </w:tcPr>
          <w:p w14:paraId="3556986C"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E07DAD" w:rsidRDefault="00093A89" w:rsidP="009204CD">
            <w:pPr>
              <w:suppressAutoHyphens/>
              <w:autoSpaceDN w:val="0"/>
              <w:spacing w:line="360" w:lineRule="auto"/>
              <w:rPr>
                <w:rFonts w:ascii="Liberation Serif" w:eastAsia="SimSun" w:hAnsi="Liberation Serif" w:cs="Mangal" w:hint="eastAsia"/>
                <w:kern w:val="3"/>
                <w:sz w:val="24"/>
                <w:szCs w:val="24"/>
                <w:lang w:val="uk-UA" w:eastAsia="zh-CN" w:bidi="hi-IN"/>
              </w:rPr>
            </w:pPr>
            <w:r w:rsidRPr="00E07DAD">
              <w:rPr>
                <w:rFonts w:ascii="Liberation Serif" w:eastAsia="SimSun" w:hAnsi="Liberation Serif" w:cs="Mangal"/>
                <w:kern w:val="3"/>
                <w:szCs w:val="28"/>
                <w:lang w:val="uk-UA" w:eastAsia="zh-CN" w:bidi="hi-IN"/>
              </w:rPr>
              <w:t>фізичної терапії, ерготерапії</w:t>
            </w:r>
          </w:p>
          <w:p w14:paraId="447F0B3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kern w:val="3"/>
                <w:szCs w:val="28"/>
                <w:lang w:val="uk-UA" w:eastAsia="zh-CN" w:bidi="hi-IN"/>
              </w:rPr>
              <w:t>_____________к.мед.н., доцент С.І. Латогуз</w:t>
            </w:r>
          </w:p>
        </w:tc>
      </w:tr>
    </w:tbl>
    <w:p w14:paraId="44C04994" w14:textId="77777777" w:rsidR="00093A89" w:rsidRPr="00E07DAD" w:rsidRDefault="00093A89" w:rsidP="00093A89">
      <w:pPr>
        <w:pStyle w:val="a4"/>
        <w:spacing w:line="360" w:lineRule="auto"/>
        <w:rPr>
          <w:b/>
          <w:sz w:val="28"/>
          <w:szCs w:val="28"/>
          <w:lang w:val="uk-UA"/>
        </w:rPr>
      </w:pPr>
    </w:p>
    <w:p w14:paraId="1FD38B8F" w14:textId="7AB3EAD4" w:rsidR="00093A89" w:rsidRPr="00E07DAD" w:rsidRDefault="00760FBB" w:rsidP="00093A89">
      <w:pPr>
        <w:pStyle w:val="a4"/>
        <w:spacing w:line="360" w:lineRule="auto"/>
        <w:jc w:val="left"/>
        <w:rPr>
          <w:sz w:val="28"/>
          <w:szCs w:val="28"/>
          <w:lang w:val="uk-UA"/>
        </w:rPr>
      </w:pPr>
      <w:r w:rsidRPr="00E07DAD">
        <w:rPr>
          <w:noProof/>
        </w:rPr>
        <mc:AlternateContent>
          <mc:Choice Requires="wpi">
            <w:drawing>
              <wp:anchor distT="0" distB="0" distL="114300" distR="114300" simplePos="0" relativeHeight="251659264" behindDoc="0" locked="0" layoutInCell="1" allowOverlap="1" wp14:anchorId="1126741B" wp14:editId="6AB9F333">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6">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697B0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t4fGH+IAAAAOAQAADwAAAGRycy9kb3du&#10;cmV2LnhtbEyPwU6DQBCG7ya+w2ZMvJh2F2wQkaVpmnjxYELrA2xhBCo7i+y2oE/v9FSPf+bLP9+f&#10;r2fbizOOvnOkIVoqEEiVqztqNHzsXxcpCB8M1aZ3hBp+0MO6uL3JTVa7iUo870IjuIR8ZjS0IQyZ&#10;lL5q0Rq/dAMS3z7daE3gODayHs3E5baXsVKJtKYj/tCaAbctVl+7k9Ugw8O+dG/hWHbV+ybZrn6n&#10;76ej1vd38+YFRMA5XGG46LM6FOx0cCeqveg5R1HyzKyGxaNSPOvCxKlKQBw0rOIoBVnk8v+M4g8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">
                <v:imagedata r:id="rId7" o:title=""/>
                <o:lock v:ext="edit" rotation="t" verticies="t" shapetype="t"/>
              </v:shape>
            </w:pict>
          </mc:Fallback>
        </mc:AlternateContent>
      </w:r>
    </w:p>
    <w:p w14:paraId="119DA9CB" w14:textId="77777777" w:rsidR="00093A89" w:rsidRPr="00E07DAD" w:rsidRDefault="00093A89" w:rsidP="00093A89">
      <w:pPr>
        <w:pStyle w:val="a4"/>
        <w:spacing w:line="360" w:lineRule="auto"/>
        <w:rPr>
          <w:sz w:val="28"/>
          <w:szCs w:val="28"/>
          <w:lang w:val="uk-UA"/>
        </w:rPr>
      </w:pPr>
      <w:r w:rsidRPr="00E07DAD">
        <w:rPr>
          <w:sz w:val="28"/>
          <w:szCs w:val="28"/>
          <w:lang w:val="uk-UA"/>
        </w:rPr>
        <w:t>Магістерська робота</w:t>
      </w:r>
    </w:p>
    <w:p w14:paraId="6887971A" w14:textId="77777777" w:rsidR="00093A89" w:rsidRPr="00E07DAD" w:rsidRDefault="00093A89" w:rsidP="00093A89">
      <w:pPr>
        <w:pStyle w:val="a4"/>
        <w:spacing w:line="360" w:lineRule="auto"/>
        <w:rPr>
          <w:sz w:val="28"/>
          <w:szCs w:val="28"/>
          <w:lang w:val="uk-UA"/>
        </w:rPr>
      </w:pPr>
      <w:r w:rsidRPr="00E07DAD">
        <w:rPr>
          <w:sz w:val="28"/>
          <w:szCs w:val="28"/>
          <w:lang w:val="uk-UA"/>
        </w:rPr>
        <w:t>за спеціальністю 227 Фізична терапія</w:t>
      </w:r>
    </w:p>
    <w:p w14:paraId="34BCAFCA" w14:textId="77777777" w:rsidR="00093A89" w:rsidRPr="00E07DAD" w:rsidRDefault="00093A89" w:rsidP="00093A89">
      <w:pPr>
        <w:spacing w:after="0" w:line="360" w:lineRule="auto"/>
        <w:jc w:val="center"/>
        <w:rPr>
          <w:szCs w:val="28"/>
          <w:lang w:val="uk-UA"/>
        </w:rPr>
      </w:pPr>
    </w:p>
    <w:p w14:paraId="45B0AF13" w14:textId="1A93A669" w:rsidR="00093A89" w:rsidRPr="00E07DAD" w:rsidRDefault="00093A89" w:rsidP="00093A89">
      <w:pPr>
        <w:spacing w:after="0" w:line="360" w:lineRule="auto"/>
        <w:jc w:val="center"/>
        <w:rPr>
          <w:caps/>
          <w:szCs w:val="28"/>
          <w:u w:val="single"/>
          <w:lang w:val="uk-UA"/>
        </w:rPr>
      </w:pPr>
      <w:r w:rsidRPr="00E07DAD">
        <w:rPr>
          <w:szCs w:val="28"/>
          <w:lang w:val="uk-UA"/>
        </w:rPr>
        <w:t xml:space="preserve">на тему: </w:t>
      </w:r>
      <w:r w:rsidR="00175A07" w:rsidRPr="00E07DAD">
        <w:rPr>
          <w:caps/>
          <w:szCs w:val="28"/>
          <w:lang w:val="uk-UA"/>
        </w:rPr>
        <w:t>Фізична терапія хворих із переломами гомілки з використанням силових тренажерів</w:t>
      </w:r>
    </w:p>
    <w:p w14:paraId="7F1E3137" w14:textId="77777777" w:rsidR="00093A89" w:rsidRPr="00E07DAD" w:rsidRDefault="00093A89"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E07DAD" w14:paraId="435FED80" w14:textId="77777777" w:rsidTr="009204CD">
        <w:tc>
          <w:tcPr>
            <w:tcW w:w="9854" w:type="dxa"/>
            <w:tcBorders>
              <w:top w:val="nil"/>
              <w:left w:val="nil"/>
              <w:bottom w:val="nil"/>
              <w:right w:val="nil"/>
            </w:tcBorders>
            <w:shd w:val="clear" w:color="auto" w:fill="auto"/>
          </w:tcPr>
          <w:p w14:paraId="44531633" w14:textId="7D7E4BE8" w:rsidR="00093A89" w:rsidRPr="00E07DAD" w:rsidRDefault="00093A89" w:rsidP="009204CD">
            <w:pPr>
              <w:spacing w:after="0" w:line="360" w:lineRule="auto"/>
              <w:ind w:left="3436"/>
              <w:rPr>
                <w:szCs w:val="28"/>
                <w:lang w:val="uk-UA"/>
              </w:rPr>
            </w:pPr>
            <w:r w:rsidRPr="00E07DAD">
              <w:rPr>
                <w:szCs w:val="28"/>
                <w:lang w:val="uk-UA"/>
              </w:rPr>
              <w:t>Виконала: студентка 2 курсу, групи № 3</w:t>
            </w:r>
            <w:r w:rsidR="00175A07" w:rsidRPr="00E07DAD">
              <w:rPr>
                <w:szCs w:val="28"/>
                <w:lang w:val="uk-UA"/>
              </w:rPr>
              <w:t>07</w:t>
            </w:r>
          </w:p>
          <w:p w14:paraId="428768E3" w14:textId="77777777" w:rsidR="00093A89" w:rsidRPr="00E07DAD" w:rsidRDefault="00093A89" w:rsidP="009204CD">
            <w:pPr>
              <w:spacing w:after="0" w:line="360" w:lineRule="auto"/>
              <w:ind w:left="3436"/>
              <w:rPr>
                <w:szCs w:val="28"/>
                <w:lang w:val="uk-UA"/>
              </w:rPr>
            </w:pPr>
            <w:r w:rsidRPr="00E07DAD">
              <w:rPr>
                <w:szCs w:val="28"/>
                <w:lang w:val="uk-UA"/>
              </w:rPr>
              <w:t>IV медичний факультет, фізична терапія</w:t>
            </w:r>
          </w:p>
          <w:p w14:paraId="5FCF9572" w14:textId="351289E4" w:rsidR="00093A89" w:rsidRPr="00E07DAD" w:rsidRDefault="00791B26" w:rsidP="009204CD">
            <w:pPr>
              <w:spacing w:after="0" w:line="360" w:lineRule="auto"/>
              <w:ind w:left="3436"/>
              <w:rPr>
                <w:szCs w:val="28"/>
                <w:lang w:val="uk-UA"/>
              </w:rPr>
            </w:pPr>
            <w:r w:rsidRPr="00E07DAD">
              <w:rPr>
                <w:szCs w:val="28"/>
                <w:lang w:val="uk-UA"/>
              </w:rPr>
              <w:t>Козлова Марія Сергіївна</w:t>
            </w:r>
          </w:p>
          <w:p w14:paraId="39A50D1B" w14:textId="6F7A0809" w:rsidR="00093A89" w:rsidRPr="00E07DAD" w:rsidRDefault="00093A89" w:rsidP="009204CD">
            <w:pPr>
              <w:spacing w:after="0" w:line="360" w:lineRule="auto"/>
              <w:ind w:left="3436"/>
              <w:rPr>
                <w:szCs w:val="28"/>
                <w:lang w:val="uk-UA"/>
              </w:rPr>
            </w:pPr>
            <w:r w:rsidRPr="00E07DAD">
              <w:rPr>
                <w:szCs w:val="28"/>
                <w:lang w:val="uk-UA"/>
              </w:rPr>
              <w:t xml:space="preserve">Керівник: </w:t>
            </w:r>
            <w:r w:rsidR="00791B26" w:rsidRPr="00E07DAD">
              <w:rPr>
                <w:szCs w:val="28"/>
                <w:lang w:val="uk-UA"/>
              </w:rPr>
              <w:t>професор</w:t>
            </w:r>
            <w:r w:rsidRPr="00E07DAD">
              <w:rPr>
                <w:szCs w:val="28"/>
                <w:lang w:val="uk-UA"/>
              </w:rPr>
              <w:t xml:space="preserve">, </w:t>
            </w:r>
            <w:r w:rsidR="00791B26" w:rsidRPr="00E07DAD">
              <w:rPr>
                <w:szCs w:val="28"/>
                <w:lang w:val="uk-UA"/>
              </w:rPr>
              <w:t>д</w:t>
            </w:r>
            <w:r w:rsidRPr="00E07DAD">
              <w:rPr>
                <w:szCs w:val="28"/>
                <w:lang w:val="uk-UA"/>
              </w:rPr>
              <w:t xml:space="preserve">.мед.н. </w:t>
            </w:r>
            <w:r w:rsidR="00791B26" w:rsidRPr="00E07DAD">
              <w:rPr>
                <w:szCs w:val="28"/>
                <w:lang w:val="uk-UA"/>
              </w:rPr>
              <w:t>Істомін</w:t>
            </w:r>
            <w:r w:rsidRPr="00E07DAD">
              <w:rPr>
                <w:szCs w:val="28"/>
                <w:lang w:val="uk-UA"/>
              </w:rPr>
              <w:t xml:space="preserve"> </w:t>
            </w:r>
            <w:r w:rsidR="00791B26" w:rsidRPr="00E07DAD">
              <w:rPr>
                <w:szCs w:val="28"/>
                <w:lang w:val="uk-UA"/>
              </w:rPr>
              <w:t>А.Г</w:t>
            </w:r>
            <w:r w:rsidRPr="00E07DAD">
              <w:rPr>
                <w:szCs w:val="28"/>
                <w:lang w:val="uk-UA"/>
              </w:rPr>
              <w:t>.</w:t>
            </w:r>
          </w:p>
          <w:p w14:paraId="0BF4A4B8" w14:textId="40FD0B4A" w:rsidR="00093A89" w:rsidRPr="00E07DAD" w:rsidRDefault="00093A89" w:rsidP="009204CD">
            <w:pPr>
              <w:spacing w:after="0" w:line="360" w:lineRule="auto"/>
              <w:ind w:left="3436"/>
              <w:rPr>
                <w:szCs w:val="28"/>
                <w:lang w:val="uk-UA"/>
              </w:rPr>
            </w:pPr>
            <w:r w:rsidRPr="00E07DAD">
              <w:rPr>
                <w:szCs w:val="28"/>
                <w:lang w:val="uk-UA"/>
              </w:rPr>
              <w:t xml:space="preserve">Рецензент: </w:t>
            </w:r>
            <w:r w:rsidR="00791B26" w:rsidRPr="00E07DAD">
              <w:rPr>
                <w:szCs w:val="28"/>
                <w:lang w:val="uk-UA"/>
              </w:rPr>
              <w:t>доцент</w:t>
            </w:r>
            <w:r w:rsidRPr="00E07DAD">
              <w:rPr>
                <w:szCs w:val="28"/>
                <w:lang w:val="uk-UA"/>
              </w:rPr>
              <w:t xml:space="preserve">, </w:t>
            </w:r>
            <w:r w:rsidR="00791B26" w:rsidRPr="00E07DAD">
              <w:rPr>
                <w:szCs w:val="28"/>
                <w:lang w:val="uk-UA"/>
              </w:rPr>
              <w:t>к</w:t>
            </w:r>
            <w:r w:rsidRPr="00E07DAD">
              <w:rPr>
                <w:szCs w:val="28"/>
                <w:lang w:val="uk-UA"/>
              </w:rPr>
              <w:t xml:space="preserve">.мед.н. </w:t>
            </w:r>
            <w:r w:rsidR="00791B26" w:rsidRPr="00E07DAD">
              <w:rPr>
                <w:szCs w:val="28"/>
                <w:lang w:val="uk-UA"/>
              </w:rPr>
              <w:t>Латогуз</w:t>
            </w:r>
            <w:r w:rsidRPr="00E07DAD">
              <w:rPr>
                <w:szCs w:val="28"/>
                <w:lang w:val="uk-UA"/>
              </w:rPr>
              <w:t xml:space="preserve"> </w:t>
            </w:r>
            <w:r w:rsidR="00791B26" w:rsidRPr="00E07DAD">
              <w:rPr>
                <w:szCs w:val="28"/>
                <w:lang w:val="uk-UA"/>
              </w:rPr>
              <w:t>С</w:t>
            </w:r>
            <w:r w:rsidRPr="00E07DAD">
              <w:rPr>
                <w:szCs w:val="28"/>
                <w:lang w:val="uk-UA"/>
              </w:rPr>
              <w:t>.</w:t>
            </w:r>
            <w:r w:rsidR="00791B26" w:rsidRPr="00E07DAD">
              <w:rPr>
                <w:szCs w:val="28"/>
                <w:lang w:val="uk-UA"/>
              </w:rPr>
              <w:t>І</w:t>
            </w:r>
            <w:r w:rsidRPr="00E07DAD">
              <w:rPr>
                <w:szCs w:val="28"/>
                <w:lang w:val="uk-UA"/>
              </w:rPr>
              <w:t>.</w:t>
            </w:r>
          </w:p>
        </w:tc>
      </w:tr>
    </w:tbl>
    <w:p w14:paraId="52272C5A" w14:textId="77777777" w:rsidR="00093A89" w:rsidRPr="00E07DAD" w:rsidRDefault="00093A89" w:rsidP="00093A89">
      <w:pPr>
        <w:spacing w:line="360" w:lineRule="auto"/>
        <w:rPr>
          <w:szCs w:val="28"/>
          <w:lang w:val="uk-UA"/>
        </w:rPr>
      </w:pPr>
    </w:p>
    <w:p w14:paraId="43DD6544" w14:textId="77777777" w:rsidR="00093A89" w:rsidRPr="00E07DAD" w:rsidRDefault="00093A89" w:rsidP="00093A89">
      <w:pPr>
        <w:spacing w:line="259" w:lineRule="auto"/>
        <w:jc w:val="center"/>
        <w:rPr>
          <w:rFonts w:eastAsia="Times New Roman" w:cs="Times New Roman"/>
          <w:bCs/>
          <w:caps/>
          <w:szCs w:val="28"/>
          <w:lang w:val="uk-UA" w:eastAsia="ru-RU"/>
        </w:rPr>
      </w:pPr>
      <w:r w:rsidRPr="00E07DAD">
        <w:rPr>
          <w:szCs w:val="28"/>
          <w:lang w:val="uk-UA"/>
        </w:rPr>
        <w:t>Харків – 2024</w:t>
      </w:r>
      <w:r w:rsidRPr="00E07DAD">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07DAD" w:rsidRPr="00E07DAD" w14:paraId="7683E81A" w14:textId="77777777" w:rsidTr="009204CD">
        <w:tc>
          <w:tcPr>
            <w:tcW w:w="5353" w:type="dxa"/>
            <w:vAlign w:val="bottom"/>
          </w:tcPr>
          <w:p w14:paraId="1F82C31D"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E07DAD" w:rsidRPr="00E07DAD" w14:paraId="7AEC21F1" w14:textId="77777777" w:rsidTr="009204CD">
        <w:tc>
          <w:tcPr>
            <w:tcW w:w="5353" w:type="dxa"/>
            <w:vAlign w:val="bottom"/>
          </w:tcPr>
          <w:p w14:paraId="3D6C32F8"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E07DAD" w:rsidRPr="00E07DAD" w14:paraId="3B7CE22C" w14:textId="77777777" w:rsidTr="009204CD">
        <w:tc>
          <w:tcPr>
            <w:tcW w:w="5353" w:type="dxa"/>
            <w:vAlign w:val="bottom"/>
          </w:tcPr>
          <w:p w14:paraId="4FDF1030"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E07DAD" w:rsidRPr="00E07DAD" w14:paraId="5707308F" w14:textId="77777777" w:rsidTr="009204CD">
        <w:tc>
          <w:tcPr>
            <w:tcW w:w="5353" w:type="dxa"/>
            <w:vAlign w:val="bottom"/>
          </w:tcPr>
          <w:p w14:paraId="40FD7891"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E07DAD" w:rsidRPr="00E07DAD" w14:paraId="03AA4A9D" w14:textId="77777777" w:rsidTr="009204CD">
        <w:tc>
          <w:tcPr>
            <w:tcW w:w="5353" w:type="dxa"/>
            <w:vAlign w:val="bottom"/>
          </w:tcPr>
          <w:p w14:paraId="49DECEA4"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E07DAD" w:rsidRPr="00E07DAD" w14:paraId="28863064" w14:textId="77777777" w:rsidTr="009204CD">
        <w:tc>
          <w:tcPr>
            <w:tcW w:w="5353" w:type="dxa"/>
            <w:vAlign w:val="bottom"/>
          </w:tcPr>
          <w:p w14:paraId="36FD2521" w14:textId="78D85088"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w:t>
            </w:r>
            <w:r w:rsidR="00180B85" w:rsidRPr="00E07DAD">
              <w:rPr>
                <w:rFonts w:ascii="Times New Roman" w:hAnsi="Times New Roman" w:cs="Times New Roman"/>
                <w:sz w:val="28"/>
                <w:szCs w:val="28"/>
                <w:lang w:val="uk-UA"/>
              </w:rPr>
              <w:t>М</w:t>
            </w:r>
            <w:r w:rsidRPr="00E07DAD">
              <w:rPr>
                <w:rFonts w:ascii="Times New Roman" w:hAnsi="Times New Roman" w:cs="Times New Roman"/>
                <w:sz w:val="28"/>
                <w:szCs w:val="28"/>
                <w:lang w:val="uk-UA"/>
              </w:rPr>
              <w:t xml:space="preserve">. </w:t>
            </w:r>
            <w:r w:rsidR="00180B85" w:rsidRPr="00E07DAD">
              <w:rPr>
                <w:rFonts w:ascii="Times New Roman" w:hAnsi="Times New Roman" w:cs="Times New Roman"/>
                <w:sz w:val="28"/>
                <w:szCs w:val="28"/>
                <w:lang w:val="uk-UA"/>
              </w:rPr>
              <w:t>Нечипуренко</w:t>
            </w:r>
            <w:r w:rsidRPr="00E07DAD">
              <w:rPr>
                <w:rFonts w:ascii="Times New Roman" w:hAnsi="Times New Roman" w:cs="Times New Roman"/>
                <w:sz w:val="28"/>
                <w:szCs w:val="28"/>
                <w:lang w:val="uk-UA"/>
              </w:rPr>
              <w:t xml:space="preserve"> /</w:t>
            </w:r>
          </w:p>
        </w:tc>
      </w:tr>
      <w:bookmarkEnd w:id="2"/>
    </w:tbl>
    <w:p w14:paraId="3EFB3828"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46A6297A" w14:textId="77777777" w:rsidR="00093A89" w:rsidRPr="00E07DAD" w:rsidRDefault="00093A89" w:rsidP="00093A89">
      <w:pPr>
        <w:spacing w:line="360" w:lineRule="auto"/>
        <w:jc w:val="center"/>
        <w:rPr>
          <w:rStyle w:val="12"/>
          <w:rFonts w:eastAsia="PMingLiU"/>
          <w:lang w:val="uk-UA"/>
        </w:rPr>
      </w:pPr>
      <w:r w:rsidRPr="00E07DAD">
        <w:rPr>
          <w:rStyle w:val="12"/>
          <w:rFonts w:eastAsia="PMingLiU"/>
          <w:lang w:val="uk-UA"/>
        </w:rPr>
        <w:lastRenderedPageBreak/>
        <w:t>ЗМІСТ</w:t>
      </w:r>
    </w:p>
    <w:p w14:paraId="6F920A14" w14:textId="77777777" w:rsidR="00093A89" w:rsidRPr="00E07DAD"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E07DAD" w:rsidRPr="00E07DAD" w14:paraId="39D4DF74" w14:textId="77777777" w:rsidTr="009204CD">
        <w:tc>
          <w:tcPr>
            <w:tcW w:w="1908" w:type="dxa"/>
          </w:tcPr>
          <w:p w14:paraId="50999C86" w14:textId="77777777" w:rsidR="00093A89" w:rsidRPr="00E07DAD" w:rsidRDefault="00093A89" w:rsidP="002C6734">
            <w:pPr>
              <w:spacing w:after="0" w:line="360" w:lineRule="auto"/>
              <w:rPr>
                <w:b/>
                <w:szCs w:val="28"/>
                <w:lang w:val="uk-UA"/>
              </w:rPr>
            </w:pPr>
            <w:r w:rsidRPr="00E07DAD">
              <w:rPr>
                <w:b/>
                <w:szCs w:val="28"/>
                <w:lang w:val="uk-UA"/>
              </w:rPr>
              <w:t>ВСТУП</w:t>
            </w:r>
          </w:p>
        </w:tc>
        <w:tc>
          <w:tcPr>
            <w:tcW w:w="6150" w:type="dxa"/>
          </w:tcPr>
          <w:p w14:paraId="301692E1" w14:textId="77777777" w:rsidR="00093A89" w:rsidRPr="00E07DAD" w:rsidRDefault="00093A89" w:rsidP="002C6734">
            <w:pPr>
              <w:spacing w:after="0" w:line="360" w:lineRule="auto"/>
              <w:rPr>
                <w:szCs w:val="28"/>
                <w:lang w:val="uk-UA"/>
              </w:rPr>
            </w:pPr>
            <w:r w:rsidRPr="00E07DAD">
              <w:rPr>
                <w:szCs w:val="28"/>
                <w:lang w:val="uk-UA"/>
              </w:rPr>
              <w:t>....................................................................................</w:t>
            </w:r>
          </w:p>
        </w:tc>
        <w:tc>
          <w:tcPr>
            <w:tcW w:w="1061" w:type="dxa"/>
          </w:tcPr>
          <w:p w14:paraId="6D0D7F2D" w14:textId="3D414D6E" w:rsidR="00093A89" w:rsidRPr="00E07DAD" w:rsidRDefault="00D83D82" w:rsidP="002C6734">
            <w:pPr>
              <w:spacing w:after="0" w:line="360" w:lineRule="auto"/>
              <w:jc w:val="center"/>
              <w:rPr>
                <w:szCs w:val="28"/>
                <w:lang w:val="uk-UA"/>
              </w:rPr>
            </w:pPr>
            <w:r w:rsidRPr="00E07DAD">
              <w:rPr>
                <w:szCs w:val="28"/>
                <w:lang w:val="uk-UA"/>
              </w:rPr>
              <w:t>5</w:t>
            </w:r>
          </w:p>
        </w:tc>
      </w:tr>
      <w:tr w:rsidR="00E07DAD" w:rsidRPr="00E07DAD" w14:paraId="77B4EFAE" w14:textId="77777777" w:rsidTr="009204CD">
        <w:tc>
          <w:tcPr>
            <w:tcW w:w="1908" w:type="dxa"/>
          </w:tcPr>
          <w:p w14:paraId="368D3397" w14:textId="77777777" w:rsidR="00093A89" w:rsidRPr="00E07DAD" w:rsidRDefault="00093A89" w:rsidP="002C6734">
            <w:pPr>
              <w:spacing w:after="0" w:line="360" w:lineRule="auto"/>
              <w:rPr>
                <w:b/>
                <w:szCs w:val="28"/>
                <w:lang w:val="uk-UA"/>
              </w:rPr>
            </w:pPr>
            <w:r w:rsidRPr="00E07DAD">
              <w:rPr>
                <w:b/>
                <w:szCs w:val="28"/>
                <w:lang w:val="uk-UA"/>
              </w:rPr>
              <w:t>РОЗДІЛ 1</w:t>
            </w:r>
          </w:p>
        </w:tc>
        <w:tc>
          <w:tcPr>
            <w:tcW w:w="6150" w:type="dxa"/>
          </w:tcPr>
          <w:p w14:paraId="62010883" w14:textId="32E429B8" w:rsidR="00093A89" w:rsidRPr="00E07DAD" w:rsidRDefault="00175A07" w:rsidP="002C6734">
            <w:pPr>
              <w:spacing w:after="0" w:line="360" w:lineRule="auto"/>
              <w:rPr>
                <w:szCs w:val="28"/>
                <w:lang w:val="uk-UA"/>
              </w:rPr>
            </w:pPr>
            <w:r w:rsidRPr="00E07DAD">
              <w:rPr>
                <w:b/>
                <w:szCs w:val="28"/>
                <w:lang w:val="uk-UA"/>
              </w:rPr>
              <w:t>Анатомо-фізіологічні особливості кісткової системи у віковому аспекті</w:t>
            </w:r>
            <w:r w:rsidR="00093A89" w:rsidRPr="00E07DAD">
              <w:rPr>
                <w:szCs w:val="28"/>
                <w:lang w:val="uk-UA"/>
              </w:rPr>
              <w:t>….......</w:t>
            </w:r>
            <w:r w:rsidR="00260D36" w:rsidRPr="00E07DAD">
              <w:rPr>
                <w:szCs w:val="28"/>
                <w:lang w:val="uk-UA"/>
              </w:rPr>
              <w:t>.</w:t>
            </w:r>
            <w:r w:rsidR="00D56DAA" w:rsidRPr="00E07DAD">
              <w:rPr>
                <w:szCs w:val="28"/>
                <w:lang w:val="uk-UA"/>
              </w:rPr>
              <w:t>......................</w:t>
            </w:r>
            <w:r w:rsidRPr="00E07DAD">
              <w:rPr>
                <w:szCs w:val="28"/>
                <w:lang w:val="uk-UA"/>
              </w:rPr>
              <w:t>.</w:t>
            </w:r>
          </w:p>
        </w:tc>
        <w:tc>
          <w:tcPr>
            <w:tcW w:w="1061" w:type="dxa"/>
            <w:vAlign w:val="bottom"/>
          </w:tcPr>
          <w:p w14:paraId="5CB06F91" w14:textId="756A17B8" w:rsidR="00093A89" w:rsidRPr="00E07DAD" w:rsidRDefault="00F10662" w:rsidP="002C6734">
            <w:pPr>
              <w:spacing w:after="0" w:line="360" w:lineRule="auto"/>
              <w:jc w:val="center"/>
              <w:rPr>
                <w:szCs w:val="28"/>
                <w:lang w:val="uk-UA"/>
              </w:rPr>
            </w:pPr>
            <w:r w:rsidRPr="00E07DAD">
              <w:rPr>
                <w:szCs w:val="28"/>
                <w:lang w:val="uk-UA"/>
              </w:rPr>
              <w:t>7</w:t>
            </w:r>
          </w:p>
        </w:tc>
      </w:tr>
      <w:tr w:rsidR="00E07DAD" w:rsidRPr="00E07DAD" w14:paraId="6AF3A3C2" w14:textId="77777777" w:rsidTr="009204CD">
        <w:tc>
          <w:tcPr>
            <w:tcW w:w="1908" w:type="dxa"/>
          </w:tcPr>
          <w:p w14:paraId="2EB07141" w14:textId="77777777" w:rsidR="00093A89" w:rsidRPr="00E07DAD" w:rsidRDefault="00093A89" w:rsidP="002C6734">
            <w:pPr>
              <w:spacing w:after="0" w:line="360" w:lineRule="auto"/>
              <w:rPr>
                <w:szCs w:val="28"/>
                <w:lang w:val="uk-UA"/>
              </w:rPr>
            </w:pPr>
          </w:p>
        </w:tc>
        <w:tc>
          <w:tcPr>
            <w:tcW w:w="6150" w:type="dxa"/>
          </w:tcPr>
          <w:p w14:paraId="41F59C5C" w14:textId="43E9D158" w:rsidR="00093A89" w:rsidRPr="00E07DAD" w:rsidRDefault="00093A89" w:rsidP="00A81429">
            <w:pPr>
              <w:spacing w:after="0" w:line="360" w:lineRule="auto"/>
              <w:rPr>
                <w:szCs w:val="28"/>
                <w:lang w:val="uk-UA"/>
              </w:rPr>
            </w:pPr>
            <w:r w:rsidRPr="00E07DAD">
              <w:rPr>
                <w:szCs w:val="28"/>
                <w:lang w:val="uk-UA"/>
              </w:rPr>
              <w:t>1.</w:t>
            </w:r>
            <w:r w:rsidR="00C34B23" w:rsidRPr="00E07DAD">
              <w:rPr>
                <w:szCs w:val="28"/>
                <w:lang w:val="uk-UA"/>
              </w:rPr>
              <w:t>1.</w:t>
            </w:r>
            <w:r w:rsidRPr="00E07DAD">
              <w:rPr>
                <w:szCs w:val="28"/>
                <w:lang w:val="uk-UA"/>
              </w:rPr>
              <w:t xml:space="preserve"> </w:t>
            </w:r>
            <w:r w:rsidR="00175A07" w:rsidRPr="00E07DAD">
              <w:rPr>
                <w:szCs w:val="28"/>
                <w:lang w:val="uk-UA"/>
              </w:rPr>
              <w:t>Характеристика кісткової системи………….</w:t>
            </w:r>
            <w:r w:rsidR="00260D36" w:rsidRPr="00E07DAD">
              <w:rPr>
                <w:szCs w:val="28"/>
                <w:lang w:val="uk-UA"/>
              </w:rPr>
              <w:t>.</w:t>
            </w:r>
          </w:p>
        </w:tc>
        <w:tc>
          <w:tcPr>
            <w:tcW w:w="1061" w:type="dxa"/>
          </w:tcPr>
          <w:p w14:paraId="067C55C9" w14:textId="2C29E56B" w:rsidR="00093A89" w:rsidRPr="00E07DAD" w:rsidRDefault="00F10662" w:rsidP="002C6734">
            <w:pPr>
              <w:spacing w:after="0" w:line="360" w:lineRule="auto"/>
              <w:jc w:val="center"/>
              <w:rPr>
                <w:szCs w:val="28"/>
                <w:lang w:val="uk-UA"/>
              </w:rPr>
            </w:pPr>
            <w:r w:rsidRPr="00E07DAD">
              <w:rPr>
                <w:szCs w:val="28"/>
                <w:lang w:val="uk-UA"/>
              </w:rPr>
              <w:t>7</w:t>
            </w:r>
          </w:p>
        </w:tc>
      </w:tr>
      <w:tr w:rsidR="00E07DAD" w:rsidRPr="00E07DAD" w14:paraId="6AA24FBA" w14:textId="77777777" w:rsidTr="009204CD">
        <w:tc>
          <w:tcPr>
            <w:tcW w:w="1908" w:type="dxa"/>
          </w:tcPr>
          <w:p w14:paraId="24DEF1A0" w14:textId="77777777" w:rsidR="00093A89" w:rsidRPr="00E07DAD" w:rsidRDefault="00093A89" w:rsidP="002C6734">
            <w:pPr>
              <w:spacing w:after="0" w:line="360" w:lineRule="auto"/>
              <w:rPr>
                <w:szCs w:val="28"/>
                <w:lang w:val="uk-UA"/>
              </w:rPr>
            </w:pPr>
          </w:p>
        </w:tc>
        <w:tc>
          <w:tcPr>
            <w:tcW w:w="6150" w:type="dxa"/>
          </w:tcPr>
          <w:p w14:paraId="17E8417F" w14:textId="72061F6E" w:rsidR="00093A89" w:rsidRPr="00E07DAD" w:rsidRDefault="00093A89" w:rsidP="00260D36">
            <w:pPr>
              <w:spacing w:after="0" w:line="360" w:lineRule="auto"/>
              <w:rPr>
                <w:szCs w:val="28"/>
                <w:lang w:val="uk-UA"/>
              </w:rPr>
            </w:pPr>
            <w:r w:rsidRPr="00E07DAD">
              <w:rPr>
                <w:szCs w:val="28"/>
                <w:lang w:val="uk-UA"/>
              </w:rPr>
              <w:t>1.</w:t>
            </w:r>
            <w:r w:rsidR="00C34B23" w:rsidRPr="00E07DAD">
              <w:rPr>
                <w:szCs w:val="28"/>
                <w:lang w:val="uk-UA"/>
              </w:rPr>
              <w:t>2</w:t>
            </w:r>
            <w:r w:rsidRPr="00E07DAD">
              <w:rPr>
                <w:szCs w:val="28"/>
                <w:lang w:val="uk-UA"/>
              </w:rPr>
              <w:t xml:space="preserve">. </w:t>
            </w:r>
            <w:r w:rsidR="00175A07" w:rsidRPr="00E07DAD">
              <w:rPr>
                <w:szCs w:val="28"/>
                <w:lang w:val="uk-UA"/>
              </w:rPr>
              <w:t>Періоди змін у кістках при переломах</w:t>
            </w:r>
            <w:r w:rsidR="00C34B23" w:rsidRPr="00E07DAD">
              <w:rPr>
                <w:szCs w:val="28"/>
                <w:lang w:val="uk-UA"/>
              </w:rPr>
              <w:t>……</w:t>
            </w:r>
            <w:r w:rsidR="00175A07" w:rsidRPr="00E07DAD">
              <w:rPr>
                <w:szCs w:val="28"/>
                <w:lang w:val="uk-UA"/>
              </w:rPr>
              <w:t>…</w:t>
            </w:r>
          </w:p>
        </w:tc>
        <w:tc>
          <w:tcPr>
            <w:tcW w:w="1061" w:type="dxa"/>
          </w:tcPr>
          <w:p w14:paraId="44256BB8" w14:textId="55AB037D" w:rsidR="00093A89" w:rsidRPr="00E07DAD" w:rsidRDefault="00F10662" w:rsidP="002C6734">
            <w:pPr>
              <w:spacing w:after="0" w:line="360" w:lineRule="auto"/>
              <w:jc w:val="center"/>
              <w:rPr>
                <w:szCs w:val="28"/>
                <w:lang w:val="uk-UA"/>
              </w:rPr>
            </w:pPr>
            <w:r w:rsidRPr="00E07DAD">
              <w:rPr>
                <w:szCs w:val="28"/>
                <w:lang w:val="uk-UA"/>
              </w:rPr>
              <w:t>9</w:t>
            </w:r>
          </w:p>
        </w:tc>
      </w:tr>
      <w:tr w:rsidR="00E07DAD" w:rsidRPr="00E07DAD" w14:paraId="6E2CBBA5" w14:textId="77777777" w:rsidTr="009204CD">
        <w:tc>
          <w:tcPr>
            <w:tcW w:w="1908" w:type="dxa"/>
          </w:tcPr>
          <w:p w14:paraId="16B5F3E8" w14:textId="77777777" w:rsidR="00C34B23" w:rsidRPr="00E07DAD" w:rsidRDefault="00C34B23" w:rsidP="002C6734">
            <w:pPr>
              <w:spacing w:after="0" w:line="360" w:lineRule="auto"/>
              <w:rPr>
                <w:szCs w:val="28"/>
                <w:lang w:val="uk-UA"/>
              </w:rPr>
            </w:pPr>
          </w:p>
        </w:tc>
        <w:tc>
          <w:tcPr>
            <w:tcW w:w="6150" w:type="dxa"/>
          </w:tcPr>
          <w:p w14:paraId="5D5ADB3A" w14:textId="2DEE9F91" w:rsidR="00C34B23" w:rsidRPr="00E07DAD" w:rsidRDefault="00C34B23" w:rsidP="002C6734">
            <w:pPr>
              <w:spacing w:after="0" w:line="360" w:lineRule="auto"/>
              <w:rPr>
                <w:szCs w:val="28"/>
                <w:lang w:val="uk-UA"/>
              </w:rPr>
            </w:pPr>
            <w:r w:rsidRPr="00E07DAD">
              <w:rPr>
                <w:szCs w:val="28"/>
                <w:lang w:val="uk-UA"/>
              </w:rPr>
              <w:t xml:space="preserve">1.3. </w:t>
            </w:r>
            <w:r w:rsidR="00175A07" w:rsidRPr="00E07DAD">
              <w:rPr>
                <w:szCs w:val="28"/>
                <w:lang w:val="uk-UA"/>
              </w:rPr>
              <w:t>Види кісткової мозолі</w:t>
            </w:r>
            <w:r w:rsidRPr="00E07DAD">
              <w:rPr>
                <w:szCs w:val="28"/>
                <w:lang w:val="uk-UA"/>
              </w:rPr>
              <w:t>……</w:t>
            </w:r>
            <w:r w:rsidR="00260D36" w:rsidRPr="00E07DAD">
              <w:rPr>
                <w:szCs w:val="28"/>
                <w:lang w:val="uk-UA"/>
              </w:rPr>
              <w:t>…...</w:t>
            </w:r>
            <w:r w:rsidR="00175A07" w:rsidRPr="00E07DAD">
              <w:rPr>
                <w:szCs w:val="28"/>
                <w:lang w:val="uk-UA"/>
              </w:rPr>
              <w:t>.........................</w:t>
            </w:r>
          </w:p>
        </w:tc>
        <w:tc>
          <w:tcPr>
            <w:tcW w:w="1061" w:type="dxa"/>
          </w:tcPr>
          <w:p w14:paraId="01993902" w14:textId="66F9071E" w:rsidR="00C34B23" w:rsidRPr="00E07DAD" w:rsidRDefault="00D83D82" w:rsidP="002C6734">
            <w:pPr>
              <w:spacing w:after="0" w:line="360" w:lineRule="auto"/>
              <w:jc w:val="center"/>
              <w:rPr>
                <w:szCs w:val="28"/>
                <w:lang w:val="uk-UA"/>
              </w:rPr>
            </w:pPr>
            <w:r w:rsidRPr="00E07DAD">
              <w:rPr>
                <w:szCs w:val="28"/>
                <w:lang w:val="uk-UA"/>
              </w:rPr>
              <w:t>1</w:t>
            </w:r>
            <w:r w:rsidR="00F10662" w:rsidRPr="00E07DAD">
              <w:rPr>
                <w:szCs w:val="28"/>
                <w:lang w:val="uk-UA"/>
              </w:rPr>
              <w:t>0</w:t>
            </w:r>
          </w:p>
        </w:tc>
      </w:tr>
      <w:tr w:rsidR="00E07DAD" w:rsidRPr="00E07DAD" w14:paraId="3A11BF0B" w14:textId="77777777" w:rsidTr="009204CD">
        <w:tc>
          <w:tcPr>
            <w:tcW w:w="1908" w:type="dxa"/>
          </w:tcPr>
          <w:p w14:paraId="6D54A9FB" w14:textId="77777777" w:rsidR="00C34B23" w:rsidRPr="00E07DAD" w:rsidRDefault="00C34B23" w:rsidP="002C6734">
            <w:pPr>
              <w:spacing w:after="0" w:line="360" w:lineRule="auto"/>
              <w:rPr>
                <w:szCs w:val="28"/>
                <w:lang w:val="uk-UA"/>
              </w:rPr>
            </w:pPr>
          </w:p>
        </w:tc>
        <w:tc>
          <w:tcPr>
            <w:tcW w:w="6150" w:type="dxa"/>
          </w:tcPr>
          <w:p w14:paraId="6409E5FC" w14:textId="206C652F" w:rsidR="00C34B23" w:rsidRPr="00E07DAD" w:rsidRDefault="00C34B23" w:rsidP="002C6734">
            <w:pPr>
              <w:spacing w:after="0" w:line="360" w:lineRule="auto"/>
              <w:rPr>
                <w:szCs w:val="28"/>
                <w:lang w:val="uk-UA"/>
              </w:rPr>
            </w:pPr>
            <w:r w:rsidRPr="00E07DAD">
              <w:rPr>
                <w:szCs w:val="28"/>
                <w:lang w:val="uk-UA"/>
              </w:rPr>
              <w:t>1.4</w:t>
            </w:r>
            <w:r w:rsidR="00260D36" w:rsidRPr="00E07DAD">
              <w:rPr>
                <w:szCs w:val="28"/>
                <w:lang w:val="uk-UA"/>
              </w:rPr>
              <w:t xml:space="preserve">. </w:t>
            </w:r>
            <w:r w:rsidR="00175A07" w:rsidRPr="00E07DAD">
              <w:rPr>
                <w:szCs w:val="28"/>
                <w:lang w:val="uk-UA"/>
              </w:rPr>
              <w:t>Переломи гомілки</w:t>
            </w:r>
            <w:r w:rsidR="00FB2427" w:rsidRPr="00E07DAD">
              <w:rPr>
                <w:szCs w:val="28"/>
                <w:lang w:val="uk-UA"/>
              </w:rPr>
              <w:t>…</w:t>
            </w:r>
            <w:r w:rsidR="00260D36" w:rsidRPr="00E07DAD">
              <w:rPr>
                <w:szCs w:val="28"/>
                <w:lang w:val="uk-UA"/>
              </w:rPr>
              <w:t>………</w:t>
            </w:r>
            <w:r w:rsidR="00175A07" w:rsidRPr="00E07DAD">
              <w:rPr>
                <w:szCs w:val="28"/>
                <w:lang w:val="uk-UA"/>
              </w:rPr>
              <w:t>…………………..</w:t>
            </w:r>
          </w:p>
        </w:tc>
        <w:tc>
          <w:tcPr>
            <w:tcW w:w="1061" w:type="dxa"/>
          </w:tcPr>
          <w:p w14:paraId="6AC8F2A6" w14:textId="74E64566" w:rsidR="003B6FA1" w:rsidRPr="00E07DAD" w:rsidRDefault="003B6FA1" w:rsidP="002C6734">
            <w:pPr>
              <w:spacing w:after="0" w:line="360" w:lineRule="auto"/>
              <w:jc w:val="center"/>
              <w:rPr>
                <w:szCs w:val="28"/>
                <w:lang w:val="uk-UA"/>
              </w:rPr>
            </w:pPr>
            <w:r w:rsidRPr="00E07DAD">
              <w:rPr>
                <w:szCs w:val="28"/>
                <w:lang w:val="uk-UA"/>
              </w:rPr>
              <w:t>1</w:t>
            </w:r>
            <w:r w:rsidR="00F10662" w:rsidRPr="00E07DAD">
              <w:rPr>
                <w:szCs w:val="28"/>
                <w:lang w:val="uk-UA"/>
              </w:rPr>
              <w:t>1</w:t>
            </w:r>
          </w:p>
        </w:tc>
      </w:tr>
      <w:tr w:rsidR="00E07DAD" w:rsidRPr="00E07DAD" w14:paraId="47AF2626" w14:textId="77777777" w:rsidTr="009204CD">
        <w:tc>
          <w:tcPr>
            <w:tcW w:w="1908" w:type="dxa"/>
          </w:tcPr>
          <w:p w14:paraId="030CD9C9" w14:textId="77777777" w:rsidR="00C34B23" w:rsidRPr="00E07DAD" w:rsidRDefault="00C34B23" w:rsidP="002C6734">
            <w:pPr>
              <w:spacing w:after="0" w:line="360" w:lineRule="auto"/>
              <w:rPr>
                <w:szCs w:val="28"/>
                <w:lang w:val="uk-UA"/>
              </w:rPr>
            </w:pPr>
          </w:p>
        </w:tc>
        <w:tc>
          <w:tcPr>
            <w:tcW w:w="6150" w:type="dxa"/>
          </w:tcPr>
          <w:p w14:paraId="1F0B9969" w14:textId="195FB34A" w:rsidR="00C34B23" w:rsidRPr="00E07DAD" w:rsidRDefault="00175A07" w:rsidP="002C6734">
            <w:pPr>
              <w:spacing w:after="0" w:line="360" w:lineRule="auto"/>
              <w:rPr>
                <w:szCs w:val="28"/>
                <w:lang w:val="uk-UA"/>
              </w:rPr>
            </w:pPr>
            <w:r w:rsidRPr="00E07DAD">
              <w:rPr>
                <w:szCs w:val="28"/>
                <w:lang w:val="uk-UA"/>
              </w:rPr>
              <w:t>1.4.1. Переломи проксимального відділу великогомілкової кістки</w:t>
            </w:r>
            <w:r w:rsidR="00C34B23" w:rsidRPr="00E07DAD">
              <w:rPr>
                <w:szCs w:val="28"/>
                <w:lang w:val="uk-UA"/>
              </w:rPr>
              <w:t>.……………………</w:t>
            </w:r>
            <w:r w:rsidR="00FB2427" w:rsidRPr="00E07DAD">
              <w:rPr>
                <w:szCs w:val="28"/>
                <w:lang w:val="uk-UA"/>
              </w:rPr>
              <w:t>…</w:t>
            </w:r>
            <w:r w:rsidRPr="00E07DAD">
              <w:rPr>
                <w:szCs w:val="28"/>
                <w:lang w:val="uk-UA"/>
              </w:rPr>
              <w:t>…..</w:t>
            </w:r>
          </w:p>
        </w:tc>
        <w:tc>
          <w:tcPr>
            <w:tcW w:w="1061" w:type="dxa"/>
          </w:tcPr>
          <w:p w14:paraId="34AAF9A4" w14:textId="77777777" w:rsidR="00E07DAD" w:rsidRDefault="00E07DAD" w:rsidP="002C6734">
            <w:pPr>
              <w:spacing w:after="0" w:line="360" w:lineRule="auto"/>
              <w:jc w:val="center"/>
              <w:rPr>
                <w:szCs w:val="28"/>
                <w:lang w:val="uk-UA"/>
              </w:rPr>
            </w:pPr>
          </w:p>
          <w:p w14:paraId="1B091D20" w14:textId="00DCE0DC" w:rsidR="003B6FA1" w:rsidRPr="00E07DAD" w:rsidRDefault="00E07DAD" w:rsidP="002C6734">
            <w:pPr>
              <w:spacing w:after="0" w:line="360" w:lineRule="auto"/>
              <w:jc w:val="center"/>
              <w:rPr>
                <w:szCs w:val="28"/>
                <w:lang w:val="uk-UA"/>
              </w:rPr>
            </w:pPr>
            <w:r>
              <w:rPr>
                <w:szCs w:val="28"/>
                <w:lang w:val="uk-UA"/>
              </w:rPr>
              <w:t>11</w:t>
            </w:r>
          </w:p>
        </w:tc>
      </w:tr>
      <w:tr w:rsidR="00E07DAD" w:rsidRPr="00E07DAD" w14:paraId="0E008A2F" w14:textId="77777777" w:rsidTr="009204CD">
        <w:tc>
          <w:tcPr>
            <w:tcW w:w="1908" w:type="dxa"/>
          </w:tcPr>
          <w:p w14:paraId="67D65353" w14:textId="77777777" w:rsidR="00175A07" w:rsidRPr="00E07DAD" w:rsidRDefault="00175A07" w:rsidP="002C6734">
            <w:pPr>
              <w:spacing w:after="0" w:line="360" w:lineRule="auto"/>
              <w:rPr>
                <w:szCs w:val="28"/>
                <w:lang w:val="uk-UA"/>
              </w:rPr>
            </w:pPr>
          </w:p>
        </w:tc>
        <w:tc>
          <w:tcPr>
            <w:tcW w:w="6150" w:type="dxa"/>
          </w:tcPr>
          <w:p w14:paraId="24479615" w14:textId="55019A63" w:rsidR="00175A07" w:rsidRPr="00E07DAD" w:rsidRDefault="00175A07" w:rsidP="002C6734">
            <w:pPr>
              <w:spacing w:after="0" w:line="360" w:lineRule="auto"/>
              <w:rPr>
                <w:szCs w:val="28"/>
                <w:lang w:val="uk-UA"/>
              </w:rPr>
            </w:pPr>
            <w:r w:rsidRPr="00E07DAD">
              <w:rPr>
                <w:szCs w:val="28"/>
                <w:lang w:val="uk-UA"/>
              </w:rPr>
              <w:t>1.4.2. Діафізарні переломи кісток гомілки……….</w:t>
            </w:r>
          </w:p>
        </w:tc>
        <w:tc>
          <w:tcPr>
            <w:tcW w:w="1061" w:type="dxa"/>
          </w:tcPr>
          <w:p w14:paraId="695571ED" w14:textId="5F74D15F" w:rsidR="00175A07" w:rsidRPr="00E07DAD" w:rsidRDefault="00E07DAD" w:rsidP="002C6734">
            <w:pPr>
              <w:spacing w:after="0" w:line="360" w:lineRule="auto"/>
              <w:jc w:val="center"/>
              <w:rPr>
                <w:szCs w:val="28"/>
                <w:lang w:val="uk-UA"/>
              </w:rPr>
            </w:pPr>
            <w:r>
              <w:rPr>
                <w:szCs w:val="28"/>
                <w:lang w:val="uk-UA"/>
              </w:rPr>
              <w:t>14</w:t>
            </w:r>
          </w:p>
        </w:tc>
      </w:tr>
      <w:tr w:rsidR="00E07DAD" w:rsidRPr="00E07DAD" w14:paraId="0D7A8775" w14:textId="77777777" w:rsidTr="009204CD">
        <w:tc>
          <w:tcPr>
            <w:tcW w:w="1908" w:type="dxa"/>
          </w:tcPr>
          <w:p w14:paraId="4694E458" w14:textId="77777777" w:rsidR="00175A07" w:rsidRPr="00E07DAD" w:rsidRDefault="00175A07" w:rsidP="002C6734">
            <w:pPr>
              <w:spacing w:after="0" w:line="360" w:lineRule="auto"/>
              <w:rPr>
                <w:szCs w:val="28"/>
                <w:lang w:val="uk-UA"/>
              </w:rPr>
            </w:pPr>
          </w:p>
        </w:tc>
        <w:tc>
          <w:tcPr>
            <w:tcW w:w="6150" w:type="dxa"/>
          </w:tcPr>
          <w:p w14:paraId="5908CD53" w14:textId="168DA8C0" w:rsidR="00175A07" w:rsidRPr="00E07DAD" w:rsidRDefault="00175A07" w:rsidP="002C6734">
            <w:pPr>
              <w:spacing w:after="0" w:line="360" w:lineRule="auto"/>
              <w:rPr>
                <w:szCs w:val="28"/>
                <w:lang w:val="uk-UA"/>
              </w:rPr>
            </w:pPr>
            <w:r w:rsidRPr="00E07DAD">
              <w:rPr>
                <w:szCs w:val="28"/>
                <w:lang w:val="uk-UA"/>
              </w:rPr>
              <w:t>1.4.</w:t>
            </w:r>
            <w:r w:rsidR="00F10662" w:rsidRPr="00E07DAD">
              <w:rPr>
                <w:szCs w:val="28"/>
                <w:lang w:val="uk-UA"/>
              </w:rPr>
              <w:t>3</w:t>
            </w:r>
            <w:r w:rsidRPr="00E07DAD">
              <w:rPr>
                <w:szCs w:val="28"/>
                <w:lang w:val="uk-UA"/>
              </w:rPr>
              <w:t>. Черезкістковий остеосинтез………………..</w:t>
            </w:r>
          </w:p>
        </w:tc>
        <w:tc>
          <w:tcPr>
            <w:tcW w:w="1061" w:type="dxa"/>
          </w:tcPr>
          <w:p w14:paraId="41B9BC53" w14:textId="1D9FC2C7" w:rsidR="00175A07" w:rsidRPr="00E07DAD" w:rsidRDefault="00E07DAD" w:rsidP="002C6734">
            <w:pPr>
              <w:spacing w:after="0" w:line="360" w:lineRule="auto"/>
              <w:jc w:val="center"/>
              <w:rPr>
                <w:szCs w:val="28"/>
                <w:lang w:val="uk-UA"/>
              </w:rPr>
            </w:pPr>
            <w:r>
              <w:rPr>
                <w:szCs w:val="28"/>
                <w:lang w:val="uk-UA"/>
              </w:rPr>
              <w:t>17</w:t>
            </w:r>
          </w:p>
        </w:tc>
      </w:tr>
      <w:tr w:rsidR="00E07DAD" w:rsidRPr="00E07DAD" w14:paraId="1466D23D" w14:textId="77777777" w:rsidTr="009204CD">
        <w:tc>
          <w:tcPr>
            <w:tcW w:w="1908" w:type="dxa"/>
          </w:tcPr>
          <w:p w14:paraId="7C9EBF7A" w14:textId="77777777" w:rsidR="00175A07" w:rsidRPr="00E07DAD" w:rsidRDefault="00175A07" w:rsidP="002C6734">
            <w:pPr>
              <w:spacing w:after="0" w:line="360" w:lineRule="auto"/>
              <w:rPr>
                <w:szCs w:val="28"/>
                <w:lang w:val="uk-UA"/>
              </w:rPr>
            </w:pPr>
          </w:p>
        </w:tc>
        <w:tc>
          <w:tcPr>
            <w:tcW w:w="6150" w:type="dxa"/>
          </w:tcPr>
          <w:p w14:paraId="7124A54D" w14:textId="461DA00F" w:rsidR="00175A07" w:rsidRPr="00E07DAD" w:rsidRDefault="00175A07" w:rsidP="002C6734">
            <w:pPr>
              <w:spacing w:after="0" w:line="360" w:lineRule="auto"/>
              <w:rPr>
                <w:szCs w:val="28"/>
                <w:lang w:val="uk-UA"/>
              </w:rPr>
            </w:pPr>
            <w:r w:rsidRPr="00E07DAD">
              <w:rPr>
                <w:szCs w:val="28"/>
                <w:lang w:val="uk-UA"/>
              </w:rPr>
              <w:t>1.4.</w:t>
            </w:r>
            <w:r w:rsidR="00F10662" w:rsidRPr="00E07DAD">
              <w:rPr>
                <w:szCs w:val="28"/>
                <w:lang w:val="uk-UA"/>
              </w:rPr>
              <w:t>4</w:t>
            </w:r>
            <w:r w:rsidRPr="00E07DAD">
              <w:rPr>
                <w:szCs w:val="28"/>
                <w:lang w:val="uk-UA"/>
              </w:rPr>
              <w:t>. Переломи дистального відділу гомілки……</w:t>
            </w:r>
          </w:p>
        </w:tc>
        <w:tc>
          <w:tcPr>
            <w:tcW w:w="1061" w:type="dxa"/>
          </w:tcPr>
          <w:p w14:paraId="25E67016" w14:textId="3C2678B0" w:rsidR="00175A07" w:rsidRPr="00E07DAD" w:rsidRDefault="00E07DAD" w:rsidP="002C6734">
            <w:pPr>
              <w:spacing w:after="0" w:line="360" w:lineRule="auto"/>
              <w:jc w:val="center"/>
              <w:rPr>
                <w:szCs w:val="28"/>
                <w:lang w:val="uk-UA"/>
              </w:rPr>
            </w:pPr>
            <w:r>
              <w:rPr>
                <w:szCs w:val="28"/>
                <w:lang w:val="uk-UA"/>
              </w:rPr>
              <w:t>19</w:t>
            </w:r>
          </w:p>
        </w:tc>
      </w:tr>
      <w:tr w:rsidR="00E07DAD" w:rsidRPr="00E07DAD" w14:paraId="3569C5E9" w14:textId="77777777" w:rsidTr="009204CD">
        <w:tc>
          <w:tcPr>
            <w:tcW w:w="1908" w:type="dxa"/>
          </w:tcPr>
          <w:p w14:paraId="1049111E" w14:textId="77777777" w:rsidR="00AB58A9" w:rsidRPr="00E07DAD" w:rsidRDefault="00AB58A9" w:rsidP="002C6734">
            <w:pPr>
              <w:spacing w:after="0" w:line="360" w:lineRule="auto"/>
              <w:rPr>
                <w:szCs w:val="28"/>
                <w:lang w:val="uk-UA"/>
              </w:rPr>
            </w:pPr>
          </w:p>
        </w:tc>
        <w:tc>
          <w:tcPr>
            <w:tcW w:w="6150" w:type="dxa"/>
          </w:tcPr>
          <w:p w14:paraId="5E226884" w14:textId="77C6D368" w:rsidR="00AB58A9" w:rsidRPr="00E07DAD" w:rsidRDefault="00AB58A9" w:rsidP="002C6734">
            <w:pPr>
              <w:spacing w:after="0" w:line="360" w:lineRule="auto"/>
              <w:rPr>
                <w:szCs w:val="28"/>
                <w:lang w:val="uk-UA"/>
              </w:rPr>
            </w:pPr>
            <w:r w:rsidRPr="00E07DAD">
              <w:rPr>
                <w:szCs w:val="28"/>
                <w:lang w:val="uk-UA"/>
              </w:rPr>
              <w:t>1.</w:t>
            </w:r>
            <w:r w:rsidR="00F10662" w:rsidRPr="00E07DAD">
              <w:rPr>
                <w:szCs w:val="28"/>
                <w:lang w:val="uk-UA"/>
              </w:rPr>
              <w:t>5</w:t>
            </w:r>
            <w:r w:rsidRPr="00E07DAD">
              <w:rPr>
                <w:szCs w:val="28"/>
                <w:lang w:val="uk-UA"/>
              </w:rPr>
              <w:t>. Використання засобів ЛФК при реабілітації хворих з переломами гомілки……………………..</w:t>
            </w:r>
          </w:p>
        </w:tc>
        <w:tc>
          <w:tcPr>
            <w:tcW w:w="1061" w:type="dxa"/>
          </w:tcPr>
          <w:p w14:paraId="71F1E4E1" w14:textId="77777777" w:rsidR="00AB58A9" w:rsidRDefault="00AB58A9" w:rsidP="002C6734">
            <w:pPr>
              <w:spacing w:after="0" w:line="360" w:lineRule="auto"/>
              <w:jc w:val="center"/>
              <w:rPr>
                <w:szCs w:val="28"/>
                <w:lang w:val="uk-UA"/>
              </w:rPr>
            </w:pPr>
          </w:p>
          <w:p w14:paraId="691067C4" w14:textId="0FE18D57" w:rsidR="00E07DAD" w:rsidRPr="00E07DAD" w:rsidRDefault="00E07DAD" w:rsidP="002C6734">
            <w:pPr>
              <w:spacing w:after="0" w:line="360" w:lineRule="auto"/>
              <w:jc w:val="center"/>
              <w:rPr>
                <w:szCs w:val="28"/>
                <w:lang w:val="uk-UA"/>
              </w:rPr>
            </w:pPr>
            <w:r>
              <w:rPr>
                <w:szCs w:val="28"/>
                <w:lang w:val="uk-UA"/>
              </w:rPr>
              <w:t>24</w:t>
            </w:r>
          </w:p>
        </w:tc>
      </w:tr>
      <w:tr w:rsidR="00E07DAD" w:rsidRPr="00E07DAD" w14:paraId="409BD41A" w14:textId="77777777" w:rsidTr="009204CD">
        <w:tc>
          <w:tcPr>
            <w:tcW w:w="1908" w:type="dxa"/>
          </w:tcPr>
          <w:p w14:paraId="3439833B" w14:textId="77777777" w:rsidR="00093A89" w:rsidRPr="00E07DAD" w:rsidRDefault="00093A89" w:rsidP="002C6734">
            <w:pPr>
              <w:spacing w:after="0" w:line="360" w:lineRule="auto"/>
              <w:rPr>
                <w:b/>
                <w:szCs w:val="28"/>
                <w:lang w:val="uk-UA"/>
              </w:rPr>
            </w:pPr>
            <w:r w:rsidRPr="00E07DAD">
              <w:rPr>
                <w:b/>
                <w:szCs w:val="28"/>
                <w:lang w:val="uk-UA"/>
              </w:rPr>
              <w:t>РОЗДІЛ 2</w:t>
            </w:r>
          </w:p>
        </w:tc>
        <w:tc>
          <w:tcPr>
            <w:tcW w:w="6150" w:type="dxa"/>
          </w:tcPr>
          <w:p w14:paraId="1D6C3638" w14:textId="0F2FF1E3" w:rsidR="00093A89" w:rsidRPr="00E07DAD" w:rsidRDefault="00D97593" w:rsidP="002C6734">
            <w:pPr>
              <w:spacing w:after="0" w:line="360" w:lineRule="auto"/>
              <w:rPr>
                <w:szCs w:val="28"/>
                <w:lang w:val="uk-UA"/>
              </w:rPr>
            </w:pPr>
            <w:r w:rsidRPr="00E07DAD">
              <w:rPr>
                <w:b/>
                <w:szCs w:val="28"/>
                <w:lang w:val="uk-UA"/>
              </w:rPr>
              <w:t>Матеріали</w:t>
            </w:r>
            <w:r w:rsidR="00C16F83" w:rsidRPr="00E07DAD">
              <w:rPr>
                <w:b/>
                <w:szCs w:val="28"/>
                <w:lang w:val="uk-UA"/>
              </w:rPr>
              <w:t xml:space="preserve"> та методи</w:t>
            </w:r>
            <w:r w:rsidR="009A181C" w:rsidRPr="00E07DAD">
              <w:rPr>
                <w:b/>
                <w:szCs w:val="28"/>
                <w:lang w:val="uk-UA"/>
              </w:rPr>
              <w:t xml:space="preserve"> дослідження</w:t>
            </w:r>
            <w:r w:rsidR="00C16F83" w:rsidRPr="00E07DAD">
              <w:rPr>
                <w:szCs w:val="28"/>
                <w:lang w:val="uk-UA"/>
              </w:rPr>
              <w:t>……………..</w:t>
            </w:r>
          </w:p>
        </w:tc>
        <w:tc>
          <w:tcPr>
            <w:tcW w:w="1061" w:type="dxa"/>
          </w:tcPr>
          <w:p w14:paraId="5B254A2F" w14:textId="41723BAC" w:rsidR="00093A89" w:rsidRPr="00E07DAD" w:rsidRDefault="00093A89" w:rsidP="002C6734">
            <w:pPr>
              <w:spacing w:after="0" w:line="360" w:lineRule="auto"/>
              <w:jc w:val="center"/>
              <w:rPr>
                <w:szCs w:val="28"/>
                <w:lang w:val="uk-UA"/>
              </w:rPr>
            </w:pPr>
            <w:r w:rsidRPr="00E07DAD">
              <w:rPr>
                <w:szCs w:val="28"/>
                <w:lang w:val="uk-UA"/>
              </w:rPr>
              <w:t>2</w:t>
            </w:r>
            <w:r w:rsidR="003B6FA1" w:rsidRPr="00E07DAD">
              <w:rPr>
                <w:szCs w:val="28"/>
                <w:lang w:val="uk-UA"/>
              </w:rPr>
              <w:t>6</w:t>
            </w:r>
          </w:p>
        </w:tc>
      </w:tr>
      <w:tr w:rsidR="00E07DAD" w:rsidRPr="00E07DAD" w14:paraId="14C73DEE" w14:textId="77777777" w:rsidTr="009204CD">
        <w:tc>
          <w:tcPr>
            <w:tcW w:w="1908" w:type="dxa"/>
          </w:tcPr>
          <w:p w14:paraId="45433821" w14:textId="77777777" w:rsidR="008D5009" w:rsidRPr="00E07DAD" w:rsidRDefault="008D5009" w:rsidP="002C6734">
            <w:pPr>
              <w:spacing w:after="0" w:line="360" w:lineRule="auto"/>
              <w:rPr>
                <w:b/>
                <w:szCs w:val="28"/>
                <w:lang w:val="uk-UA"/>
              </w:rPr>
            </w:pPr>
          </w:p>
        </w:tc>
        <w:tc>
          <w:tcPr>
            <w:tcW w:w="6150" w:type="dxa"/>
          </w:tcPr>
          <w:p w14:paraId="3ECD2F11" w14:textId="75323DEC" w:rsidR="008D5009" w:rsidRPr="00E07DAD" w:rsidRDefault="008D5009" w:rsidP="002C6734">
            <w:pPr>
              <w:spacing w:after="0" w:line="360" w:lineRule="auto"/>
              <w:rPr>
                <w:bCs/>
                <w:szCs w:val="28"/>
                <w:lang w:val="uk-UA"/>
              </w:rPr>
            </w:pPr>
            <w:r w:rsidRPr="00E07DAD">
              <w:rPr>
                <w:bCs/>
                <w:szCs w:val="28"/>
                <w:lang w:val="uk-UA"/>
              </w:rPr>
              <w:t xml:space="preserve">2.1. </w:t>
            </w:r>
            <w:r w:rsidR="00D97593" w:rsidRPr="00E07DAD">
              <w:rPr>
                <w:bCs/>
                <w:szCs w:val="28"/>
                <w:lang w:val="uk-UA"/>
              </w:rPr>
              <w:t xml:space="preserve">Завдання та методи досліджень </w:t>
            </w:r>
            <w:r w:rsidRPr="00E07DAD">
              <w:rPr>
                <w:bCs/>
                <w:szCs w:val="28"/>
                <w:lang w:val="uk-UA"/>
              </w:rPr>
              <w:t>……………</w:t>
            </w:r>
            <w:r w:rsidR="00D97593" w:rsidRPr="00E07DAD">
              <w:rPr>
                <w:bCs/>
                <w:szCs w:val="28"/>
                <w:lang w:val="uk-UA"/>
              </w:rPr>
              <w:t>..</w:t>
            </w:r>
          </w:p>
        </w:tc>
        <w:tc>
          <w:tcPr>
            <w:tcW w:w="1061" w:type="dxa"/>
          </w:tcPr>
          <w:p w14:paraId="60937A49" w14:textId="75607888" w:rsidR="008D5009" w:rsidRPr="00E07DAD" w:rsidRDefault="00E07DAD" w:rsidP="002C6734">
            <w:pPr>
              <w:spacing w:after="0" w:line="360" w:lineRule="auto"/>
              <w:jc w:val="center"/>
              <w:rPr>
                <w:bCs/>
                <w:szCs w:val="28"/>
                <w:lang w:val="uk-UA"/>
              </w:rPr>
            </w:pPr>
            <w:r>
              <w:rPr>
                <w:bCs/>
                <w:szCs w:val="28"/>
                <w:lang w:val="uk-UA"/>
              </w:rPr>
              <w:t>26</w:t>
            </w:r>
          </w:p>
        </w:tc>
      </w:tr>
      <w:tr w:rsidR="00E07DAD" w:rsidRPr="00E07DAD" w14:paraId="45748281" w14:textId="77777777" w:rsidTr="009204CD">
        <w:tc>
          <w:tcPr>
            <w:tcW w:w="1908" w:type="dxa"/>
          </w:tcPr>
          <w:p w14:paraId="26445F1F" w14:textId="77777777" w:rsidR="008D5009" w:rsidRPr="00E07DAD" w:rsidRDefault="008D5009" w:rsidP="002C6734">
            <w:pPr>
              <w:spacing w:after="0" w:line="360" w:lineRule="auto"/>
              <w:rPr>
                <w:b/>
                <w:szCs w:val="28"/>
                <w:lang w:val="uk-UA"/>
              </w:rPr>
            </w:pPr>
          </w:p>
        </w:tc>
        <w:tc>
          <w:tcPr>
            <w:tcW w:w="6150" w:type="dxa"/>
          </w:tcPr>
          <w:p w14:paraId="2801DC44" w14:textId="4728A027" w:rsidR="008D5009" w:rsidRPr="00E07DAD" w:rsidRDefault="008D5009" w:rsidP="002C6734">
            <w:pPr>
              <w:spacing w:after="0" w:line="360" w:lineRule="auto"/>
              <w:rPr>
                <w:bCs/>
                <w:szCs w:val="28"/>
                <w:lang w:val="uk-UA"/>
              </w:rPr>
            </w:pPr>
            <w:r w:rsidRPr="00E07DAD">
              <w:rPr>
                <w:bCs/>
                <w:szCs w:val="28"/>
                <w:lang w:val="uk-UA"/>
              </w:rPr>
              <w:t xml:space="preserve">2.2. </w:t>
            </w:r>
            <w:r w:rsidR="00D97593" w:rsidRPr="00E07DAD">
              <w:rPr>
                <w:bCs/>
                <w:szCs w:val="28"/>
                <w:lang w:val="uk-UA"/>
              </w:rPr>
              <w:t xml:space="preserve">Організація дослідження </w:t>
            </w:r>
            <w:r w:rsidRPr="00E07DAD">
              <w:rPr>
                <w:bCs/>
                <w:szCs w:val="28"/>
                <w:lang w:val="uk-UA"/>
              </w:rPr>
              <w:t>……………………</w:t>
            </w:r>
            <w:r w:rsidR="00D97593" w:rsidRPr="00E07DAD">
              <w:rPr>
                <w:bCs/>
                <w:szCs w:val="28"/>
                <w:lang w:val="uk-UA"/>
              </w:rPr>
              <w:t>..</w:t>
            </w:r>
          </w:p>
        </w:tc>
        <w:tc>
          <w:tcPr>
            <w:tcW w:w="1061" w:type="dxa"/>
          </w:tcPr>
          <w:p w14:paraId="6A6BD26D" w14:textId="52209CF1" w:rsidR="008D5009" w:rsidRPr="00E07DAD" w:rsidRDefault="00E07DAD" w:rsidP="002C6734">
            <w:pPr>
              <w:spacing w:after="0" w:line="360" w:lineRule="auto"/>
              <w:jc w:val="center"/>
              <w:rPr>
                <w:bCs/>
                <w:szCs w:val="28"/>
                <w:lang w:val="uk-UA"/>
              </w:rPr>
            </w:pPr>
            <w:r>
              <w:rPr>
                <w:bCs/>
                <w:szCs w:val="28"/>
                <w:lang w:val="uk-UA"/>
              </w:rPr>
              <w:t>26</w:t>
            </w:r>
          </w:p>
        </w:tc>
      </w:tr>
      <w:tr w:rsidR="00E07DAD" w:rsidRPr="00E07DAD" w14:paraId="792EA40E" w14:textId="77777777" w:rsidTr="009204CD">
        <w:tc>
          <w:tcPr>
            <w:tcW w:w="1908" w:type="dxa"/>
          </w:tcPr>
          <w:p w14:paraId="50BB1B7E" w14:textId="77777777" w:rsidR="00093A89" w:rsidRPr="00E07DAD" w:rsidRDefault="00093A89" w:rsidP="002C6734">
            <w:pPr>
              <w:spacing w:after="0" w:line="360" w:lineRule="auto"/>
              <w:rPr>
                <w:b/>
                <w:szCs w:val="28"/>
                <w:lang w:val="uk-UA"/>
              </w:rPr>
            </w:pPr>
            <w:r w:rsidRPr="00E07DAD">
              <w:rPr>
                <w:b/>
                <w:szCs w:val="28"/>
                <w:lang w:val="uk-UA"/>
              </w:rPr>
              <w:t>РОЗДІЛ 3</w:t>
            </w:r>
          </w:p>
        </w:tc>
        <w:tc>
          <w:tcPr>
            <w:tcW w:w="6150" w:type="dxa"/>
          </w:tcPr>
          <w:p w14:paraId="351A9AA6" w14:textId="0422CE69" w:rsidR="00093A89" w:rsidRPr="00E07DAD" w:rsidRDefault="00D97593" w:rsidP="00EE6B22">
            <w:pPr>
              <w:spacing w:after="0" w:line="360" w:lineRule="auto"/>
              <w:rPr>
                <w:szCs w:val="28"/>
                <w:lang w:val="uk-UA"/>
              </w:rPr>
            </w:pPr>
            <w:r w:rsidRPr="00E07DAD">
              <w:rPr>
                <w:b/>
                <w:bCs/>
                <w:szCs w:val="28"/>
                <w:lang w:val="uk-UA"/>
              </w:rPr>
              <w:t>Розробка експериментальної методики</w:t>
            </w:r>
            <w:r w:rsidR="00093A89" w:rsidRPr="00E07DAD">
              <w:rPr>
                <w:szCs w:val="28"/>
                <w:lang w:val="uk-UA"/>
              </w:rPr>
              <w:t>……</w:t>
            </w:r>
            <w:r w:rsidR="00A231D1" w:rsidRPr="00E07DAD">
              <w:rPr>
                <w:szCs w:val="28"/>
                <w:lang w:val="uk-UA"/>
              </w:rPr>
              <w:t>…</w:t>
            </w:r>
            <w:r w:rsidRPr="00E07DAD">
              <w:rPr>
                <w:szCs w:val="28"/>
                <w:lang w:val="uk-UA"/>
              </w:rPr>
              <w:t>.</w:t>
            </w:r>
          </w:p>
        </w:tc>
        <w:tc>
          <w:tcPr>
            <w:tcW w:w="1061" w:type="dxa"/>
          </w:tcPr>
          <w:p w14:paraId="4B00CFBF" w14:textId="18C0DC5C" w:rsidR="00093A89" w:rsidRPr="00E07DAD" w:rsidRDefault="003B6FA1" w:rsidP="002C6734">
            <w:pPr>
              <w:spacing w:after="0" w:line="360" w:lineRule="auto"/>
              <w:jc w:val="center"/>
              <w:rPr>
                <w:szCs w:val="28"/>
                <w:lang w:val="uk-UA"/>
              </w:rPr>
            </w:pPr>
            <w:r w:rsidRPr="00E07DAD">
              <w:rPr>
                <w:szCs w:val="28"/>
                <w:lang w:val="uk-UA"/>
              </w:rPr>
              <w:t>28</w:t>
            </w:r>
          </w:p>
        </w:tc>
      </w:tr>
      <w:tr w:rsidR="00E07DAD" w:rsidRPr="00E07DAD" w14:paraId="72385F2D" w14:textId="77777777" w:rsidTr="009204CD">
        <w:tc>
          <w:tcPr>
            <w:tcW w:w="1908" w:type="dxa"/>
          </w:tcPr>
          <w:p w14:paraId="4B8163C9" w14:textId="77777777" w:rsidR="008D5009" w:rsidRPr="00E07DAD" w:rsidRDefault="008D5009" w:rsidP="002C6734">
            <w:pPr>
              <w:spacing w:after="0" w:line="360" w:lineRule="auto"/>
              <w:rPr>
                <w:bCs/>
                <w:szCs w:val="28"/>
                <w:lang w:val="uk-UA"/>
              </w:rPr>
            </w:pPr>
          </w:p>
        </w:tc>
        <w:tc>
          <w:tcPr>
            <w:tcW w:w="6150" w:type="dxa"/>
          </w:tcPr>
          <w:p w14:paraId="3DDDFE8C" w14:textId="1775DAD4" w:rsidR="008D5009" w:rsidRPr="00E07DAD" w:rsidRDefault="00767447" w:rsidP="00EE6B22">
            <w:pPr>
              <w:spacing w:after="0" w:line="360" w:lineRule="auto"/>
              <w:rPr>
                <w:bCs/>
                <w:szCs w:val="28"/>
                <w:lang w:val="uk-UA"/>
              </w:rPr>
            </w:pPr>
            <w:r w:rsidRPr="00E07DAD">
              <w:rPr>
                <w:bCs/>
                <w:szCs w:val="28"/>
                <w:lang w:val="uk-UA"/>
              </w:rPr>
              <w:t xml:space="preserve">3.1. </w:t>
            </w:r>
            <w:r w:rsidR="00D97593" w:rsidRPr="00E07DAD">
              <w:rPr>
                <w:bCs/>
                <w:szCs w:val="28"/>
                <w:lang w:val="uk-UA"/>
              </w:rPr>
              <w:t>Характеристика хворих з переломами гомілки, залучених до дослідження</w:t>
            </w:r>
            <w:r w:rsidRPr="00E07DAD">
              <w:rPr>
                <w:bCs/>
                <w:szCs w:val="28"/>
                <w:lang w:val="uk-UA"/>
              </w:rPr>
              <w:t>……………</w:t>
            </w:r>
            <w:r w:rsidR="00D97593" w:rsidRPr="00E07DAD">
              <w:rPr>
                <w:bCs/>
                <w:szCs w:val="28"/>
                <w:lang w:val="uk-UA"/>
              </w:rPr>
              <w:t>…</w:t>
            </w:r>
          </w:p>
        </w:tc>
        <w:tc>
          <w:tcPr>
            <w:tcW w:w="1061" w:type="dxa"/>
          </w:tcPr>
          <w:p w14:paraId="32EBA9C9" w14:textId="77777777" w:rsidR="008D5009" w:rsidRDefault="008D5009" w:rsidP="002C6734">
            <w:pPr>
              <w:spacing w:after="0" w:line="360" w:lineRule="auto"/>
              <w:jc w:val="center"/>
              <w:rPr>
                <w:bCs/>
                <w:szCs w:val="28"/>
                <w:lang w:val="uk-UA"/>
              </w:rPr>
            </w:pPr>
          </w:p>
          <w:p w14:paraId="087B0340" w14:textId="682FF50C" w:rsidR="00E07DAD" w:rsidRPr="00E07DAD" w:rsidRDefault="00E07DAD" w:rsidP="002C6734">
            <w:pPr>
              <w:spacing w:after="0" w:line="360" w:lineRule="auto"/>
              <w:jc w:val="center"/>
              <w:rPr>
                <w:bCs/>
                <w:szCs w:val="28"/>
                <w:lang w:val="uk-UA"/>
              </w:rPr>
            </w:pPr>
            <w:r>
              <w:rPr>
                <w:bCs/>
                <w:szCs w:val="28"/>
                <w:lang w:val="uk-UA"/>
              </w:rPr>
              <w:t>28</w:t>
            </w:r>
          </w:p>
        </w:tc>
      </w:tr>
      <w:tr w:rsidR="00E07DAD" w:rsidRPr="00E07DAD" w14:paraId="30D14B94" w14:textId="77777777" w:rsidTr="009204CD">
        <w:tc>
          <w:tcPr>
            <w:tcW w:w="1908" w:type="dxa"/>
          </w:tcPr>
          <w:p w14:paraId="329432E0" w14:textId="77777777" w:rsidR="008D5009" w:rsidRPr="00E07DAD" w:rsidRDefault="008D5009" w:rsidP="002C6734">
            <w:pPr>
              <w:spacing w:after="0" w:line="360" w:lineRule="auto"/>
              <w:rPr>
                <w:bCs/>
                <w:szCs w:val="28"/>
                <w:lang w:val="uk-UA"/>
              </w:rPr>
            </w:pPr>
          </w:p>
        </w:tc>
        <w:tc>
          <w:tcPr>
            <w:tcW w:w="6150" w:type="dxa"/>
          </w:tcPr>
          <w:p w14:paraId="7A708D6B" w14:textId="77C81C61" w:rsidR="008D5009" w:rsidRPr="00E07DAD" w:rsidRDefault="00D97593" w:rsidP="00EE6B22">
            <w:pPr>
              <w:spacing w:after="0" w:line="360" w:lineRule="auto"/>
              <w:rPr>
                <w:bCs/>
                <w:szCs w:val="28"/>
                <w:lang w:val="uk-UA"/>
              </w:rPr>
            </w:pPr>
            <w:r w:rsidRPr="00E07DAD">
              <w:rPr>
                <w:bCs/>
                <w:szCs w:val="28"/>
                <w:lang w:val="uk-UA"/>
              </w:rPr>
              <w:t>3.2 Зміст програми з використання силових тренажерів при реабілітації пацієнтів з переломами кісток гомілки</w:t>
            </w:r>
            <w:r w:rsidR="00767447" w:rsidRPr="00E07DAD">
              <w:rPr>
                <w:bCs/>
                <w:szCs w:val="28"/>
                <w:lang w:val="uk-UA"/>
              </w:rPr>
              <w:t>…………</w:t>
            </w:r>
            <w:r w:rsidRPr="00E07DAD">
              <w:rPr>
                <w:bCs/>
                <w:szCs w:val="28"/>
                <w:lang w:val="uk-UA"/>
              </w:rPr>
              <w:t>……………..</w:t>
            </w:r>
          </w:p>
        </w:tc>
        <w:tc>
          <w:tcPr>
            <w:tcW w:w="1061" w:type="dxa"/>
          </w:tcPr>
          <w:p w14:paraId="742A7274" w14:textId="77777777" w:rsidR="00E07DAD" w:rsidRDefault="00E07DAD" w:rsidP="002C6734">
            <w:pPr>
              <w:spacing w:after="0" w:line="360" w:lineRule="auto"/>
              <w:jc w:val="center"/>
              <w:rPr>
                <w:bCs/>
                <w:szCs w:val="28"/>
                <w:lang w:val="uk-UA"/>
              </w:rPr>
            </w:pPr>
          </w:p>
          <w:p w14:paraId="0CE5EF11" w14:textId="77777777" w:rsidR="00E07DAD" w:rsidRDefault="00E07DAD" w:rsidP="002C6734">
            <w:pPr>
              <w:spacing w:after="0" w:line="360" w:lineRule="auto"/>
              <w:jc w:val="center"/>
              <w:rPr>
                <w:bCs/>
                <w:szCs w:val="28"/>
                <w:lang w:val="uk-UA"/>
              </w:rPr>
            </w:pPr>
          </w:p>
          <w:p w14:paraId="4AEE3E1A" w14:textId="1B75AFCC" w:rsidR="008D5009" w:rsidRPr="00E07DAD" w:rsidRDefault="00E07DAD" w:rsidP="002C6734">
            <w:pPr>
              <w:spacing w:after="0" w:line="360" w:lineRule="auto"/>
              <w:jc w:val="center"/>
              <w:rPr>
                <w:bCs/>
                <w:szCs w:val="28"/>
                <w:lang w:val="uk-UA"/>
              </w:rPr>
            </w:pPr>
            <w:r>
              <w:rPr>
                <w:bCs/>
                <w:szCs w:val="28"/>
                <w:lang w:val="uk-UA"/>
              </w:rPr>
              <w:t>29</w:t>
            </w:r>
          </w:p>
        </w:tc>
      </w:tr>
      <w:tr w:rsidR="00E07DAD" w:rsidRPr="00E07DAD" w14:paraId="66212C6F" w14:textId="77777777" w:rsidTr="009204CD">
        <w:tc>
          <w:tcPr>
            <w:tcW w:w="1908" w:type="dxa"/>
          </w:tcPr>
          <w:p w14:paraId="0074E94C" w14:textId="4F0776ED" w:rsidR="008D5009" w:rsidRPr="00E07DAD" w:rsidRDefault="00D97593" w:rsidP="002C6734">
            <w:pPr>
              <w:spacing w:after="0" w:line="360" w:lineRule="auto"/>
              <w:rPr>
                <w:b/>
                <w:szCs w:val="28"/>
                <w:lang w:val="uk-UA"/>
              </w:rPr>
            </w:pPr>
            <w:r w:rsidRPr="00E07DAD">
              <w:rPr>
                <w:b/>
                <w:szCs w:val="28"/>
                <w:lang w:val="uk-UA"/>
              </w:rPr>
              <w:t>РОЗДІЛ 4</w:t>
            </w:r>
          </w:p>
        </w:tc>
        <w:tc>
          <w:tcPr>
            <w:tcW w:w="6150" w:type="dxa"/>
          </w:tcPr>
          <w:p w14:paraId="2026A9BB" w14:textId="54A56129" w:rsidR="008D5009" w:rsidRPr="00E07DAD" w:rsidRDefault="00D97593" w:rsidP="00EE6B22">
            <w:pPr>
              <w:spacing w:after="0" w:line="360" w:lineRule="auto"/>
              <w:rPr>
                <w:bCs/>
                <w:szCs w:val="28"/>
                <w:lang w:val="uk-UA"/>
              </w:rPr>
            </w:pPr>
            <w:r w:rsidRPr="00E07DAD">
              <w:rPr>
                <w:b/>
                <w:szCs w:val="28"/>
                <w:lang w:val="uk-UA"/>
              </w:rPr>
              <w:t>Вплив експериментальної програми на пацієнтів з переломами кісток голені</w:t>
            </w:r>
            <w:r w:rsidR="00767447" w:rsidRPr="00E07DAD">
              <w:rPr>
                <w:bCs/>
                <w:szCs w:val="28"/>
                <w:lang w:val="uk-UA"/>
              </w:rPr>
              <w:t>………….</w:t>
            </w:r>
          </w:p>
        </w:tc>
        <w:tc>
          <w:tcPr>
            <w:tcW w:w="1061" w:type="dxa"/>
          </w:tcPr>
          <w:p w14:paraId="67A06FD8" w14:textId="77777777" w:rsidR="008D5009" w:rsidRDefault="008D5009" w:rsidP="002C6734">
            <w:pPr>
              <w:spacing w:after="0" w:line="360" w:lineRule="auto"/>
              <w:jc w:val="center"/>
              <w:rPr>
                <w:bCs/>
                <w:szCs w:val="28"/>
                <w:lang w:val="uk-UA"/>
              </w:rPr>
            </w:pPr>
          </w:p>
          <w:p w14:paraId="064A295B" w14:textId="545DBDBA" w:rsidR="00E07DAD" w:rsidRPr="00E07DAD" w:rsidRDefault="00E07DAD" w:rsidP="002C6734">
            <w:pPr>
              <w:spacing w:after="0" w:line="360" w:lineRule="auto"/>
              <w:jc w:val="center"/>
              <w:rPr>
                <w:bCs/>
                <w:szCs w:val="28"/>
                <w:lang w:val="uk-UA"/>
              </w:rPr>
            </w:pPr>
            <w:r>
              <w:rPr>
                <w:bCs/>
                <w:szCs w:val="28"/>
                <w:lang w:val="uk-UA"/>
              </w:rPr>
              <w:t>34</w:t>
            </w:r>
          </w:p>
        </w:tc>
      </w:tr>
      <w:tr w:rsidR="00E07DAD" w:rsidRPr="00E07DAD" w14:paraId="5D758FBE" w14:textId="77777777" w:rsidTr="009204CD">
        <w:tc>
          <w:tcPr>
            <w:tcW w:w="1908" w:type="dxa"/>
          </w:tcPr>
          <w:p w14:paraId="6D93B8A3" w14:textId="77777777" w:rsidR="008D5009" w:rsidRPr="00E07DAD" w:rsidRDefault="008D5009" w:rsidP="002C6734">
            <w:pPr>
              <w:spacing w:after="0" w:line="360" w:lineRule="auto"/>
              <w:rPr>
                <w:bCs/>
                <w:szCs w:val="28"/>
                <w:lang w:val="uk-UA"/>
              </w:rPr>
            </w:pPr>
          </w:p>
        </w:tc>
        <w:tc>
          <w:tcPr>
            <w:tcW w:w="6150" w:type="dxa"/>
          </w:tcPr>
          <w:p w14:paraId="571F2D70" w14:textId="6B69F5F0" w:rsidR="008D5009" w:rsidRPr="00E07DAD" w:rsidRDefault="00D97593" w:rsidP="00D97593">
            <w:pPr>
              <w:spacing w:after="0" w:line="360" w:lineRule="auto"/>
              <w:rPr>
                <w:bCs/>
                <w:szCs w:val="28"/>
                <w:lang w:val="uk-UA"/>
              </w:rPr>
            </w:pPr>
            <w:r w:rsidRPr="00E07DAD">
              <w:rPr>
                <w:bCs/>
                <w:szCs w:val="28"/>
                <w:lang w:val="uk-UA"/>
              </w:rPr>
              <w:t>4</w:t>
            </w:r>
            <w:r w:rsidR="00767447" w:rsidRPr="00E07DAD">
              <w:rPr>
                <w:bCs/>
                <w:szCs w:val="28"/>
                <w:lang w:val="uk-UA"/>
              </w:rPr>
              <w:t>.1</w:t>
            </w:r>
            <w:r w:rsidRPr="00E07DAD">
              <w:rPr>
                <w:bCs/>
                <w:szCs w:val="28"/>
                <w:lang w:val="uk-UA"/>
              </w:rPr>
              <w:t>.</w:t>
            </w:r>
            <w:r w:rsidR="00767447" w:rsidRPr="00E07DAD">
              <w:rPr>
                <w:bCs/>
                <w:szCs w:val="28"/>
                <w:lang w:val="uk-UA"/>
              </w:rPr>
              <w:t xml:space="preserve"> </w:t>
            </w:r>
            <w:r w:rsidRPr="00E07DAD">
              <w:rPr>
                <w:bCs/>
                <w:szCs w:val="28"/>
                <w:lang w:val="uk-UA"/>
              </w:rPr>
              <w:t>Порівняльний аналіз змін в експериментальній та контрольній групах</w:t>
            </w:r>
            <w:r w:rsidR="00767447" w:rsidRPr="00E07DAD">
              <w:rPr>
                <w:bCs/>
                <w:szCs w:val="28"/>
                <w:lang w:val="uk-UA"/>
              </w:rPr>
              <w:t>……...</w:t>
            </w:r>
            <w:r w:rsidRPr="00E07DAD">
              <w:rPr>
                <w:bCs/>
                <w:szCs w:val="28"/>
                <w:lang w:val="uk-UA"/>
              </w:rPr>
              <w:t>.</w:t>
            </w:r>
          </w:p>
        </w:tc>
        <w:tc>
          <w:tcPr>
            <w:tcW w:w="1061" w:type="dxa"/>
          </w:tcPr>
          <w:p w14:paraId="7BCA8D6E" w14:textId="77777777" w:rsidR="008D5009" w:rsidRDefault="008D5009" w:rsidP="002C6734">
            <w:pPr>
              <w:spacing w:after="0" w:line="360" w:lineRule="auto"/>
              <w:jc w:val="center"/>
              <w:rPr>
                <w:bCs/>
                <w:szCs w:val="28"/>
                <w:lang w:val="uk-UA"/>
              </w:rPr>
            </w:pPr>
          </w:p>
          <w:p w14:paraId="621F1500" w14:textId="44C01917" w:rsidR="00E07DAD" w:rsidRPr="00E07DAD" w:rsidRDefault="00E07DAD" w:rsidP="002C6734">
            <w:pPr>
              <w:spacing w:after="0" w:line="360" w:lineRule="auto"/>
              <w:jc w:val="center"/>
              <w:rPr>
                <w:bCs/>
                <w:szCs w:val="28"/>
                <w:lang w:val="uk-UA"/>
              </w:rPr>
            </w:pPr>
            <w:r>
              <w:rPr>
                <w:bCs/>
                <w:szCs w:val="28"/>
                <w:lang w:val="uk-UA"/>
              </w:rPr>
              <w:t>34</w:t>
            </w:r>
          </w:p>
        </w:tc>
      </w:tr>
      <w:tr w:rsidR="00E07DAD" w:rsidRPr="00E07DAD" w14:paraId="62953DD6" w14:textId="77777777" w:rsidTr="009204CD">
        <w:tc>
          <w:tcPr>
            <w:tcW w:w="1908" w:type="dxa"/>
          </w:tcPr>
          <w:p w14:paraId="5954E82D" w14:textId="77777777" w:rsidR="008D5009" w:rsidRPr="00E07DAD" w:rsidRDefault="008D5009" w:rsidP="002C6734">
            <w:pPr>
              <w:spacing w:after="0" w:line="360" w:lineRule="auto"/>
              <w:rPr>
                <w:bCs/>
                <w:szCs w:val="28"/>
                <w:lang w:val="uk-UA"/>
              </w:rPr>
            </w:pPr>
          </w:p>
        </w:tc>
        <w:tc>
          <w:tcPr>
            <w:tcW w:w="6150" w:type="dxa"/>
          </w:tcPr>
          <w:p w14:paraId="295BF53E" w14:textId="1EA39827" w:rsidR="008D5009" w:rsidRPr="00E07DAD" w:rsidRDefault="00D97593" w:rsidP="00EE6B22">
            <w:pPr>
              <w:spacing w:after="0" w:line="360" w:lineRule="auto"/>
              <w:rPr>
                <w:bCs/>
                <w:szCs w:val="28"/>
                <w:lang w:val="uk-UA"/>
              </w:rPr>
            </w:pPr>
            <w:r w:rsidRPr="00E07DAD">
              <w:rPr>
                <w:bCs/>
                <w:szCs w:val="28"/>
                <w:lang w:val="uk-UA"/>
              </w:rPr>
              <w:t>4</w:t>
            </w:r>
            <w:r w:rsidR="002B0561" w:rsidRPr="00E07DAD">
              <w:rPr>
                <w:bCs/>
                <w:szCs w:val="28"/>
                <w:lang w:val="uk-UA"/>
              </w:rPr>
              <w:t xml:space="preserve">.2. </w:t>
            </w:r>
            <w:r w:rsidRPr="00E07DAD">
              <w:rPr>
                <w:bCs/>
                <w:szCs w:val="28"/>
                <w:lang w:val="uk-UA"/>
              </w:rPr>
              <w:t>Обговорення отриманих результатів</w:t>
            </w:r>
            <w:r w:rsidR="002B0561" w:rsidRPr="00E07DAD">
              <w:rPr>
                <w:bCs/>
                <w:szCs w:val="28"/>
                <w:lang w:val="uk-UA"/>
              </w:rPr>
              <w:t>……...</w:t>
            </w:r>
            <w:r w:rsidRPr="00E07DAD">
              <w:rPr>
                <w:bCs/>
                <w:szCs w:val="28"/>
                <w:lang w:val="uk-UA"/>
              </w:rPr>
              <w:t>....</w:t>
            </w:r>
          </w:p>
        </w:tc>
        <w:tc>
          <w:tcPr>
            <w:tcW w:w="1061" w:type="dxa"/>
          </w:tcPr>
          <w:p w14:paraId="47DC1EC5" w14:textId="5011E704" w:rsidR="008D5009" w:rsidRPr="00E07DAD" w:rsidRDefault="00E07DAD" w:rsidP="002C6734">
            <w:pPr>
              <w:spacing w:after="0" w:line="360" w:lineRule="auto"/>
              <w:jc w:val="center"/>
              <w:rPr>
                <w:bCs/>
                <w:szCs w:val="28"/>
                <w:lang w:val="uk-UA"/>
              </w:rPr>
            </w:pPr>
            <w:r>
              <w:rPr>
                <w:bCs/>
                <w:szCs w:val="28"/>
                <w:lang w:val="uk-UA"/>
              </w:rPr>
              <w:t>40</w:t>
            </w:r>
          </w:p>
        </w:tc>
      </w:tr>
      <w:tr w:rsidR="00E07DAD" w:rsidRPr="00E07DAD" w14:paraId="6EF6A280" w14:textId="77777777" w:rsidTr="009204CD">
        <w:tc>
          <w:tcPr>
            <w:tcW w:w="8058" w:type="dxa"/>
            <w:gridSpan w:val="2"/>
          </w:tcPr>
          <w:p w14:paraId="0D58ACD8" w14:textId="77777777" w:rsidR="00093A89" w:rsidRPr="00E07DAD" w:rsidRDefault="00093A89" w:rsidP="002C6734">
            <w:pPr>
              <w:spacing w:after="0" w:line="360" w:lineRule="auto"/>
              <w:rPr>
                <w:bCs/>
                <w:szCs w:val="28"/>
                <w:lang w:val="uk-UA"/>
              </w:rPr>
            </w:pPr>
            <w:r w:rsidRPr="00E07DAD">
              <w:rPr>
                <w:b/>
                <w:szCs w:val="28"/>
                <w:lang w:val="uk-UA"/>
              </w:rPr>
              <w:t>ВИСНОВКИ</w:t>
            </w:r>
            <w:r w:rsidRPr="00E07DAD">
              <w:rPr>
                <w:bCs/>
                <w:szCs w:val="28"/>
                <w:lang w:val="uk-UA"/>
              </w:rPr>
              <w:t>…………………………………………………………</w:t>
            </w:r>
          </w:p>
        </w:tc>
        <w:tc>
          <w:tcPr>
            <w:tcW w:w="1061" w:type="dxa"/>
          </w:tcPr>
          <w:p w14:paraId="1DEB8268" w14:textId="616F6B15" w:rsidR="00093A89" w:rsidRPr="00E07DAD" w:rsidRDefault="00E07DAD" w:rsidP="002C6734">
            <w:pPr>
              <w:spacing w:after="0" w:line="360" w:lineRule="auto"/>
              <w:jc w:val="center"/>
              <w:rPr>
                <w:szCs w:val="28"/>
                <w:lang w:val="uk-UA"/>
              </w:rPr>
            </w:pPr>
            <w:r>
              <w:rPr>
                <w:szCs w:val="28"/>
                <w:lang w:val="uk-UA"/>
              </w:rPr>
              <w:t>43</w:t>
            </w:r>
          </w:p>
        </w:tc>
      </w:tr>
      <w:tr w:rsidR="00E07DAD" w:rsidRPr="00E07DAD" w14:paraId="19435179" w14:textId="77777777" w:rsidTr="009204CD">
        <w:tc>
          <w:tcPr>
            <w:tcW w:w="8058" w:type="dxa"/>
            <w:gridSpan w:val="2"/>
          </w:tcPr>
          <w:p w14:paraId="59EA4057" w14:textId="77777777" w:rsidR="00093A89" w:rsidRPr="00E07DAD" w:rsidRDefault="00093A89" w:rsidP="002C6734">
            <w:pPr>
              <w:spacing w:after="0" w:line="360" w:lineRule="auto"/>
              <w:rPr>
                <w:szCs w:val="28"/>
                <w:lang w:val="uk-UA"/>
              </w:rPr>
            </w:pPr>
            <w:r w:rsidRPr="00E07DAD">
              <w:rPr>
                <w:b/>
                <w:szCs w:val="28"/>
                <w:lang w:val="uk-UA"/>
              </w:rPr>
              <w:t>СПИСОК ЛІТЕРАТУРИ</w:t>
            </w:r>
            <w:r w:rsidRPr="00E07DAD">
              <w:rPr>
                <w:szCs w:val="28"/>
                <w:lang w:val="uk-UA"/>
              </w:rPr>
              <w:t>..................................................................</w:t>
            </w:r>
          </w:p>
        </w:tc>
        <w:tc>
          <w:tcPr>
            <w:tcW w:w="1061" w:type="dxa"/>
          </w:tcPr>
          <w:p w14:paraId="0AB33D4C" w14:textId="536BBBAF" w:rsidR="00093A89" w:rsidRPr="00E07DAD" w:rsidRDefault="00E07DAD" w:rsidP="002C6734">
            <w:pPr>
              <w:spacing w:after="0" w:line="360" w:lineRule="auto"/>
              <w:jc w:val="center"/>
              <w:rPr>
                <w:szCs w:val="28"/>
                <w:lang w:val="uk-UA"/>
              </w:rPr>
            </w:pPr>
            <w:r>
              <w:rPr>
                <w:szCs w:val="28"/>
                <w:lang w:val="uk-UA"/>
              </w:rPr>
              <w:t>44</w:t>
            </w:r>
          </w:p>
        </w:tc>
      </w:tr>
      <w:tr w:rsidR="00E07DAD" w:rsidRPr="00E07DAD" w14:paraId="356EEC6A" w14:textId="77777777" w:rsidTr="009204CD">
        <w:tc>
          <w:tcPr>
            <w:tcW w:w="8058" w:type="dxa"/>
            <w:gridSpan w:val="2"/>
          </w:tcPr>
          <w:p w14:paraId="4A1C4ACC" w14:textId="0FAA398A" w:rsidR="002B0561" w:rsidRPr="00E07DAD" w:rsidRDefault="002B0561" w:rsidP="002C6734">
            <w:pPr>
              <w:spacing w:after="0" w:line="360" w:lineRule="auto"/>
              <w:rPr>
                <w:b/>
                <w:szCs w:val="28"/>
                <w:lang w:val="uk-UA"/>
              </w:rPr>
            </w:pPr>
            <w:r w:rsidRPr="00E07DAD">
              <w:rPr>
                <w:b/>
                <w:szCs w:val="28"/>
                <w:lang w:val="uk-UA"/>
              </w:rPr>
              <w:t>ДОДАТОК</w:t>
            </w:r>
            <w:r w:rsidRPr="00E07DAD">
              <w:rPr>
                <w:bCs/>
                <w:szCs w:val="28"/>
                <w:lang w:val="uk-UA"/>
              </w:rPr>
              <w:t>…………………………………………………………...</w:t>
            </w:r>
          </w:p>
        </w:tc>
        <w:tc>
          <w:tcPr>
            <w:tcW w:w="1061" w:type="dxa"/>
          </w:tcPr>
          <w:p w14:paraId="3A6E52E5" w14:textId="697968D5" w:rsidR="002B0561" w:rsidRPr="00E07DAD" w:rsidRDefault="00E07DAD" w:rsidP="002C6734">
            <w:pPr>
              <w:spacing w:after="0" w:line="360" w:lineRule="auto"/>
              <w:jc w:val="center"/>
              <w:rPr>
                <w:szCs w:val="28"/>
                <w:lang w:val="uk-UA"/>
              </w:rPr>
            </w:pPr>
            <w:r>
              <w:rPr>
                <w:szCs w:val="28"/>
                <w:lang w:val="uk-UA"/>
              </w:rPr>
              <w:t>4</w:t>
            </w:r>
            <w:r w:rsidR="00EC47A9">
              <w:rPr>
                <w:szCs w:val="28"/>
                <w:lang w:val="uk-UA"/>
              </w:rPr>
              <w:t>8</w:t>
            </w:r>
          </w:p>
        </w:tc>
      </w:tr>
    </w:tbl>
    <w:p w14:paraId="6E87A844"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654F220D" w14:textId="77777777" w:rsidR="00093A89" w:rsidRPr="00E07DAD" w:rsidRDefault="00093A89" w:rsidP="007C2650">
      <w:pPr>
        <w:spacing w:after="0" w:line="276" w:lineRule="auto"/>
        <w:jc w:val="center"/>
        <w:rPr>
          <w:rFonts w:cs="Times New Roman"/>
          <w:b/>
          <w:bCs/>
          <w:szCs w:val="28"/>
          <w:lang w:val="uk-UA"/>
        </w:rPr>
      </w:pPr>
      <w:r w:rsidRPr="00E07DAD">
        <w:rPr>
          <w:rFonts w:cs="Times New Roman"/>
          <w:b/>
          <w:bCs/>
          <w:szCs w:val="28"/>
          <w:lang w:val="uk-UA"/>
        </w:rPr>
        <w:lastRenderedPageBreak/>
        <w:t>ВСТУП</w:t>
      </w:r>
    </w:p>
    <w:p w14:paraId="27DA358D" w14:textId="77777777" w:rsidR="00093A89" w:rsidRPr="00E07DAD" w:rsidRDefault="00093A89" w:rsidP="00093A89">
      <w:pPr>
        <w:spacing w:after="0" w:line="276" w:lineRule="auto"/>
        <w:ind w:firstLine="709"/>
        <w:jc w:val="both"/>
        <w:rPr>
          <w:rFonts w:cs="Times New Roman"/>
          <w:szCs w:val="28"/>
          <w:lang w:val="uk-UA"/>
        </w:rPr>
      </w:pPr>
    </w:p>
    <w:p w14:paraId="13BD7661" w14:textId="532934F5" w:rsidR="00DB0DD6" w:rsidRPr="00E07DAD" w:rsidRDefault="00DB0DD6" w:rsidP="00DB0DD6">
      <w:pPr>
        <w:spacing w:after="0" w:line="360" w:lineRule="auto"/>
        <w:ind w:firstLine="709"/>
        <w:jc w:val="both"/>
        <w:rPr>
          <w:rFonts w:cs="Times New Roman"/>
          <w:szCs w:val="28"/>
          <w:lang w:val="uk-UA"/>
        </w:rPr>
      </w:pPr>
      <w:r w:rsidRPr="00E07DAD">
        <w:rPr>
          <w:rFonts w:cs="Times New Roman"/>
          <w:szCs w:val="28"/>
          <w:lang w:val="uk-UA"/>
        </w:rPr>
        <w:t>Актуальність роботи визначається тим, що в ці роки з'явилася значна кількість різних різновидів тренажерів і зріс інтерес фахівців до їх використання у фізичній терапії. Тим часом, фактично відсутні наукові роботи з вивчення методики їх застосування при різних формах патології та їх ефективності.</w:t>
      </w:r>
    </w:p>
    <w:p w14:paraId="66732D12" w14:textId="77777777" w:rsidR="00DB0DD6" w:rsidRPr="00E07DAD" w:rsidRDefault="00DB0DD6" w:rsidP="00DB0DD6">
      <w:pPr>
        <w:spacing w:after="0" w:line="360" w:lineRule="auto"/>
        <w:ind w:firstLine="709"/>
        <w:jc w:val="both"/>
        <w:rPr>
          <w:rFonts w:cs="Times New Roman"/>
          <w:szCs w:val="28"/>
          <w:lang w:val="uk-UA"/>
        </w:rPr>
      </w:pPr>
      <w:r w:rsidRPr="00E07DAD">
        <w:rPr>
          <w:rFonts w:cs="Times New Roman"/>
          <w:szCs w:val="28"/>
          <w:lang w:val="uk-UA"/>
        </w:rPr>
        <w:t>Існує деякий практичний досвід використання силових тренажерів при патології опорно-рухового апарату та циклічних тренажерів (велоергометрів, тредбанів) у реабілітації хворих із серцево-судинними та легеневими захворюваннями. Дещо більше досліджень у застосуванні тренажерів проведено в галузі реабілітації спортсменів.</w:t>
      </w:r>
    </w:p>
    <w:p w14:paraId="6B94F077" w14:textId="1696411D" w:rsidR="00DB0DD6" w:rsidRPr="00E07DAD" w:rsidRDefault="00DB0DD6" w:rsidP="00DB0DD6">
      <w:pPr>
        <w:spacing w:after="0" w:line="360" w:lineRule="auto"/>
        <w:ind w:firstLine="709"/>
        <w:jc w:val="both"/>
        <w:rPr>
          <w:rFonts w:cs="Times New Roman"/>
          <w:szCs w:val="28"/>
          <w:lang w:val="uk-UA"/>
        </w:rPr>
      </w:pPr>
      <w:r w:rsidRPr="00E07DAD">
        <w:rPr>
          <w:rFonts w:cs="Times New Roman"/>
          <w:szCs w:val="28"/>
          <w:lang w:val="uk-UA"/>
        </w:rPr>
        <w:t>Водночас відсутня будь-яка науково-обґрунтована методика їх застосування, зокрема, при переломах довгих трубчастих кісток, при яких, як відомо, після травми та іммобілізації виникає гіпотрофія м'язів нижніх кінцівок, різко знижується їх сила, у зв'язку з цим, розробка методики використання силових тренажерів при переломах кісток гомілки є актуальним дослідженням через те, що на прикладі цієї травми можна вивчити загальні основи методики застосування тренажерів під час фізичної терапії при пошкодженнях опорно-рухового апарату.</w:t>
      </w:r>
    </w:p>
    <w:p w14:paraId="4BD9F8C5" w14:textId="0DEE5289" w:rsidR="00DB0DD6" w:rsidRPr="00E07DAD" w:rsidRDefault="00DB0DD6" w:rsidP="00DB0DD6">
      <w:pPr>
        <w:spacing w:after="0" w:line="360" w:lineRule="auto"/>
        <w:ind w:firstLine="709"/>
        <w:jc w:val="both"/>
        <w:rPr>
          <w:rFonts w:cs="Times New Roman"/>
          <w:szCs w:val="28"/>
          <w:lang w:val="uk-UA"/>
        </w:rPr>
      </w:pPr>
      <w:r w:rsidRPr="00E07DAD">
        <w:rPr>
          <w:rFonts w:cs="Times New Roman"/>
          <w:b/>
          <w:bCs/>
          <w:szCs w:val="28"/>
          <w:lang w:val="uk-UA"/>
        </w:rPr>
        <w:t>Метою</w:t>
      </w:r>
      <w:r w:rsidRPr="00E07DAD">
        <w:rPr>
          <w:rFonts w:cs="Times New Roman"/>
          <w:szCs w:val="28"/>
          <w:lang w:val="uk-UA"/>
        </w:rPr>
        <w:t xml:space="preserve"> нашого дослідження є підвищення ефективності комплексної фізичної терапії пацієнтів після перелому кісток гомілки засобами фізичної культури з використанням силових тренажерів.</w:t>
      </w:r>
    </w:p>
    <w:p w14:paraId="04297B02" w14:textId="77777777" w:rsidR="00DB0DD6" w:rsidRPr="00E07DAD" w:rsidRDefault="00DB0DD6" w:rsidP="00DB0DD6">
      <w:pPr>
        <w:spacing w:after="0" w:line="360" w:lineRule="auto"/>
        <w:ind w:firstLine="709"/>
        <w:jc w:val="both"/>
        <w:rPr>
          <w:rFonts w:cs="Times New Roman"/>
          <w:szCs w:val="28"/>
          <w:lang w:val="uk-UA"/>
        </w:rPr>
      </w:pPr>
      <w:r w:rsidRPr="00E07DAD">
        <w:rPr>
          <w:rFonts w:cs="Times New Roman"/>
          <w:szCs w:val="28"/>
          <w:lang w:val="uk-UA"/>
        </w:rPr>
        <w:t xml:space="preserve">Звідси випливає необхідність вирішення </w:t>
      </w:r>
      <w:r w:rsidRPr="00E07DAD">
        <w:rPr>
          <w:rFonts w:cs="Times New Roman"/>
          <w:b/>
          <w:bCs/>
          <w:szCs w:val="28"/>
          <w:lang w:val="uk-UA"/>
        </w:rPr>
        <w:t>наступних завдань:</w:t>
      </w:r>
    </w:p>
    <w:p w14:paraId="46609C3F" w14:textId="60C1F23E" w:rsidR="00DB0DD6" w:rsidRPr="00E07DAD" w:rsidRDefault="00DB0DD6" w:rsidP="00DB0DD6">
      <w:pPr>
        <w:spacing w:after="0" w:line="360" w:lineRule="auto"/>
        <w:ind w:firstLine="709"/>
        <w:jc w:val="both"/>
        <w:rPr>
          <w:rFonts w:cs="Times New Roman"/>
          <w:szCs w:val="28"/>
          <w:lang w:val="uk-UA"/>
        </w:rPr>
      </w:pPr>
      <w:r w:rsidRPr="00E07DAD">
        <w:rPr>
          <w:rFonts w:cs="Times New Roman"/>
          <w:szCs w:val="28"/>
          <w:lang w:val="uk-UA"/>
        </w:rPr>
        <w:t>1. Провести аналіз медико-педагогічної літератури щодо проблеми дослідження.</w:t>
      </w:r>
    </w:p>
    <w:p w14:paraId="0356F049" w14:textId="0CBC6214" w:rsidR="00DB0DD6" w:rsidRPr="00E07DAD" w:rsidRDefault="00DB0DD6" w:rsidP="00DB0DD6">
      <w:pPr>
        <w:spacing w:after="0" w:line="360" w:lineRule="auto"/>
        <w:ind w:firstLine="709"/>
        <w:jc w:val="both"/>
        <w:rPr>
          <w:rFonts w:cs="Times New Roman"/>
          <w:szCs w:val="28"/>
          <w:lang w:val="uk-UA"/>
        </w:rPr>
      </w:pPr>
      <w:r w:rsidRPr="00E07DAD">
        <w:rPr>
          <w:rFonts w:cs="Times New Roman"/>
          <w:szCs w:val="28"/>
          <w:lang w:val="uk-UA"/>
        </w:rPr>
        <w:t>2. Провести експериментальну роботу, спрямовану на розробку програми реабілітації після перелому кісток гомілки засобами фізичної культури з використанням силових тренажерів.</w:t>
      </w:r>
    </w:p>
    <w:p w14:paraId="394CDA5D" w14:textId="61C789F2" w:rsidR="00DB0DD6" w:rsidRPr="00E07DAD" w:rsidRDefault="00DB0DD6" w:rsidP="00DB0DD6">
      <w:pPr>
        <w:spacing w:after="0" w:line="360" w:lineRule="auto"/>
        <w:ind w:firstLine="709"/>
        <w:jc w:val="both"/>
        <w:rPr>
          <w:rFonts w:cs="Times New Roman"/>
          <w:szCs w:val="28"/>
          <w:lang w:val="uk-UA"/>
        </w:rPr>
      </w:pPr>
      <w:r w:rsidRPr="00E07DAD">
        <w:rPr>
          <w:rFonts w:cs="Times New Roman"/>
          <w:szCs w:val="28"/>
          <w:lang w:val="uk-UA"/>
        </w:rPr>
        <w:t xml:space="preserve">Гіпотеза полягала в тому, що застосування силових тренажерів, що забезпечує використання ізокінетичного методу фізичного впливу на організм </w:t>
      </w:r>
      <w:r w:rsidRPr="00E07DAD">
        <w:rPr>
          <w:rFonts w:cs="Times New Roman"/>
          <w:szCs w:val="28"/>
          <w:lang w:val="uk-UA"/>
        </w:rPr>
        <w:lastRenderedPageBreak/>
        <w:t>травмованих пацієнтів, дозволить покращити та прискорити фізичну терапію при переломі кісток гомілки.</w:t>
      </w:r>
    </w:p>
    <w:p w14:paraId="54620451" w14:textId="6D149779" w:rsidR="00DB0DD6" w:rsidRPr="00E07DAD" w:rsidRDefault="00DB0DD6" w:rsidP="00DB0DD6">
      <w:pPr>
        <w:spacing w:after="0" w:line="360" w:lineRule="auto"/>
        <w:ind w:firstLine="709"/>
        <w:jc w:val="both"/>
        <w:rPr>
          <w:rFonts w:cs="Times New Roman"/>
          <w:szCs w:val="28"/>
          <w:lang w:val="uk-UA"/>
        </w:rPr>
      </w:pPr>
      <w:r w:rsidRPr="00E07DAD">
        <w:rPr>
          <w:rFonts w:cs="Times New Roman"/>
          <w:b/>
          <w:bCs/>
          <w:szCs w:val="28"/>
          <w:lang w:val="uk-UA"/>
        </w:rPr>
        <w:t>Предметом дослідження</w:t>
      </w:r>
      <w:r w:rsidRPr="00E07DAD">
        <w:rPr>
          <w:rFonts w:cs="Times New Roman"/>
          <w:szCs w:val="28"/>
          <w:lang w:val="uk-UA"/>
        </w:rPr>
        <w:t xml:space="preserve"> є комплексна методика фізичної терапії з використанням силових тренажерів, а також ряд функціональних показників, що характеризують стан травмованих.</w:t>
      </w:r>
    </w:p>
    <w:p w14:paraId="4F4C6BCB" w14:textId="77777777" w:rsidR="00DB0DD6" w:rsidRPr="00E07DAD" w:rsidRDefault="00DB0DD6" w:rsidP="00DB0DD6">
      <w:pPr>
        <w:spacing w:after="0" w:line="360" w:lineRule="auto"/>
        <w:ind w:firstLine="709"/>
        <w:jc w:val="both"/>
        <w:rPr>
          <w:rFonts w:cs="Times New Roman"/>
          <w:szCs w:val="28"/>
          <w:lang w:val="uk-UA"/>
        </w:rPr>
      </w:pPr>
      <w:r w:rsidRPr="00E07DAD">
        <w:rPr>
          <w:rFonts w:cs="Times New Roman"/>
          <w:b/>
          <w:bCs/>
          <w:szCs w:val="28"/>
          <w:lang w:val="uk-UA"/>
        </w:rPr>
        <w:t>Об'єктом дослідження</w:t>
      </w:r>
      <w:r w:rsidRPr="00E07DAD">
        <w:rPr>
          <w:rFonts w:cs="Times New Roman"/>
          <w:szCs w:val="28"/>
          <w:lang w:val="uk-UA"/>
        </w:rPr>
        <w:t xml:space="preserve"> є пацієнти, що надійшли для реабілітації після перелому кісток гомілки.</w:t>
      </w:r>
    </w:p>
    <w:p w14:paraId="41D038D1" w14:textId="4A03E7BB" w:rsidR="00DB0DD6" w:rsidRPr="00E07DAD" w:rsidRDefault="00DB0DD6" w:rsidP="00DB0DD6">
      <w:pPr>
        <w:spacing w:after="0" w:line="360" w:lineRule="auto"/>
        <w:ind w:firstLine="709"/>
        <w:jc w:val="both"/>
        <w:rPr>
          <w:rFonts w:cs="Times New Roman"/>
          <w:szCs w:val="28"/>
          <w:lang w:val="uk-UA"/>
        </w:rPr>
      </w:pPr>
      <w:r w:rsidRPr="00E07DAD">
        <w:rPr>
          <w:rFonts w:cs="Times New Roman"/>
          <w:b/>
          <w:bCs/>
          <w:szCs w:val="28"/>
          <w:lang w:val="uk-UA"/>
        </w:rPr>
        <w:t>Теоретична та практична значимість:</w:t>
      </w:r>
      <w:r w:rsidRPr="00E07DAD">
        <w:rPr>
          <w:rFonts w:cs="Times New Roman"/>
          <w:szCs w:val="28"/>
          <w:lang w:val="uk-UA"/>
        </w:rPr>
        <w:t xml:space="preserve"> визначається результатами дослідження, що дозволили подати об'єктивну інформацію про фізичну реабілітацію з використанням силових тренажерів після перелому кісток гомілки, а також ряд функціональних показників, що характеризують стан травмованих.</w:t>
      </w:r>
    </w:p>
    <w:p w14:paraId="6C207D3E" w14:textId="77777777" w:rsidR="00DB0DD6" w:rsidRPr="00E07DAD" w:rsidRDefault="00DB0DD6" w:rsidP="00DB0DD6">
      <w:pPr>
        <w:spacing w:after="0" w:line="360" w:lineRule="auto"/>
        <w:ind w:firstLine="709"/>
        <w:jc w:val="both"/>
        <w:rPr>
          <w:rFonts w:cs="Times New Roman"/>
          <w:b/>
          <w:bCs/>
          <w:szCs w:val="28"/>
          <w:lang w:val="uk-UA"/>
        </w:rPr>
      </w:pPr>
      <w:r w:rsidRPr="00E07DAD">
        <w:rPr>
          <w:rFonts w:cs="Times New Roman"/>
          <w:b/>
          <w:bCs/>
          <w:szCs w:val="28"/>
          <w:lang w:val="uk-UA"/>
        </w:rPr>
        <w:t>Положення, що виносяться на захист:</w:t>
      </w:r>
    </w:p>
    <w:p w14:paraId="3571B321" w14:textId="65AF85F4" w:rsidR="00DB0DD6" w:rsidRPr="00E07DAD" w:rsidRDefault="00DB0DD6" w:rsidP="00DB0DD6">
      <w:pPr>
        <w:spacing w:after="0" w:line="360" w:lineRule="auto"/>
        <w:ind w:firstLine="709"/>
        <w:jc w:val="both"/>
        <w:rPr>
          <w:rFonts w:cs="Times New Roman"/>
          <w:szCs w:val="28"/>
          <w:lang w:val="uk-UA"/>
        </w:rPr>
      </w:pPr>
      <w:r w:rsidRPr="00E07DAD">
        <w:rPr>
          <w:rFonts w:cs="Times New Roman"/>
          <w:szCs w:val="28"/>
          <w:lang w:val="uk-UA"/>
        </w:rPr>
        <w:t>1. Спеціальні вправи, що виконуються травмованими на силових тренажерах при фізичній терапії нижніх кінцівок після перелому кісток гомілки.</w:t>
      </w:r>
    </w:p>
    <w:p w14:paraId="65F1B95A" w14:textId="00032E90" w:rsidR="00DB0DD6" w:rsidRPr="00E07DAD" w:rsidRDefault="00DB0DD6" w:rsidP="00DB0DD6">
      <w:pPr>
        <w:spacing w:after="0" w:line="360" w:lineRule="auto"/>
        <w:ind w:firstLine="709"/>
        <w:jc w:val="both"/>
        <w:rPr>
          <w:rFonts w:cs="Times New Roman"/>
          <w:szCs w:val="28"/>
          <w:lang w:val="uk-UA"/>
        </w:rPr>
      </w:pPr>
      <w:r w:rsidRPr="00E07DAD">
        <w:rPr>
          <w:rFonts w:cs="Times New Roman"/>
          <w:szCs w:val="28"/>
          <w:lang w:val="uk-UA"/>
        </w:rPr>
        <w:t>2. Результати проведеного педагогічного експерименту щодо вивчення ефективності комплексної методики фізичної терапії після перелому кісток гомілки з використанням силових тренажерів.</w:t>
      </w:r>
    </w:p>
    <w:p w14:paraId="3D61C860" w14:textId="1B93340A" w:rsidR="00093A89" w:rsidRPr="00E07DAD" w:rsidRDefault="00DB0DD6" w:rsidP="00DB0DD6">
      <w:pPr>
        <w:spacing w:after="0" w:line="360" w:lineRule="auto"/>
        <w:ind w:firstLine="709"/>
        <w:jc w:val="both"/>
        <w:rPr>
          <w:rFonts w:cs="Times New Roman"/>
          <w:szCs w:val="28"/>
          <w:lang w:val="uk-UA"/>
        </w:rPr>
      </w:pPr>
      <w:r w:rsidRPr="00E07DAD">
        <w:rPr>
          <w:rFonts w:cs="Times New Roman"/>
          <w:szCs w:val="28"/>
          <w:lang w:val="uk-UA"/>
        </w:rPr>
        <w:t>3. Алгоритми фізичного навантаження тижневих циклів програми фізичної терапії функцій нижньої кінцівки після перелому кісток гомілки.</w:t>
      </w:r>
    </w:p>
    <w:p w14:paraId="6B50CFCF"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1641163D" w14:textId="77777777" w:rsidR="00093A89" w:rsidRPr="00E07DAD" w:rsidRDefault="00093A89" w:rsidP="00093A89">
      <w:pPr>
        <w:spacing w:after="0" w:line="360" w:lineRule="auto"/>
        <w:jc w:val="center"/>
        <w:rPr>
          <w:rFonts w:cs="Times New Roman"/>
          <w:b/>
          <w:bCs/>
          <w:szCs w:val="28"/>
          <w:lang w:val="uk-UA"/>
        </w:rPr>
      </w:pPr>
      <w:r w:rsidRPr="00E07DAD">
        <w:rPr>
          <w:rFonts w:cs="Times New Roman"/>
          <w:b/>
          <w:bCs/>
          <w:szCs w:val="28"/>
          <w:lang w:val="uk-UA"/>
        </w:rPr>
        <w:lastRenderedPageBreak/>
        <w:t xml:space="preserve">РОЗДІЛ 1. </w:t>
      </w:r>
    </w:p>
    <w:p w14:paraId="59FED423" w14:textId="58757674" w:rsidR="00093A89" w:rsidRPr="00E07DAD" w:rsidRDefault="00334BF8" w:rsidP="00093A89">
      <w:pPr>
        <w:spacing w:after="0" w:line="360" w:lineRule="auto"/>
        <w:jc w:val="center"/>
        <w:rPr>
          <w:rFonts w:cs="Times New Roman"/>
          <w:b/>
          <w:bCs/>
          <w:szCs w:val="28"/>
          <w:lang w:val="uk-UA"/>
        </w:rPr>
      </w:pPr>
      <w:r w:rsidRPr="00E07DAD">
        <w:rPr>
          <w:rFonts w:cs="Times New Roman"/>
          <w:b/>
          <w:bCs/>
          <w:szCs w:val="28"/>
          <w:lang w:val="uk-UA"/>
        </w:rPr>
        <w:t>АНАТОМО-ФІЗІОЛОГІЧНІ ОСОБЛИВОСТІ КІСТКОВОЇ СИСТЕМИ У ВІКОВОМУ АСПЕКТІ</w:t>
      </w:r>
    </w:p>
    <w:p w14:paraId="201D227A" w14:textId="77777777" w:rsidR="00093A89" w:rsidRPr="00E07DAD" w:rsidRDefault="00093A89" w:rsidP="00093A89">
      <w:pPr>
        <w:spacing w:after="0" w:line="360" w:lineRule="auto"/>
        <w:jc w:val="center"/>
        <w:rPr>
          <w:rFonts w:cs="Times New Roman"/>
          <w:b/>
          <w:bCs/>
          <w:szCs w:val="28"/>
          <w:lang w:val="uk-UA"/>
        </w:rPr>
      </w:pPr>
    </w:p>
    <w:p w14:paraId="18C05B0B" w14:textId="7484D65C" w:rsidR="00093A89" w:rsidRPr="00E07DAD" w:rsidRDefault="00093A89" w:rsidP="00D56DAA">
      <w:pPr>
        <w:spacing w:after="0" w:line="360" w:lineRule="auto"/>
        <w:jc w:val="center"/>
        <w:rPr>
          <w:rFonts w:cs="Times New Roman"/>
          <w:szCs w:val="28"/>
          <w:lang w:val="uk-UA"/>
        </w:rPr>
      </w:pPr>
      <w:r w:rsidRPr="00E07DAD">
        <w:rPr>
          <w:rFonts w:cs="Times New Roman"/>
          <w:b/>
          <w:bCs/>
          <w:szCs w:val="28"/>
          <w:lang w:val="uk-UA"/>
        </w:rPr>
        <w:t>1.1</w:t>
      </w:r>
      <w:r w:rsidR="006275EE" w:rsidRPr="00E07DAD">
        <w:rPr>
          <w:rFonts w:cs="Times New Roman"/>
          <w:b/>
          <w:bCs/>
          <w:szCs w:val="28"/>
          <w:lang w:val="uk-UA"/>
        </w:rPr>
        <w:t>.</w:t>
      </w:r>
      <w:r w:rsidRPr="00E07DAD">
        <w:rPr>
          <w:rFonts w:cs="Times New Roman"/>
          <w:b/>
          <w:bCs/>
          <w:szCs w:val="28"/>
          <w:lang w:val="uk-UA"/>
        </w:rPr>
        <w:t xml:space="preserve"> </w:t>
      </w:r>
      <w:r w:rsidR="00334BF8" w:rsidRPr="00E07DAD">
        <w:rPr>
          <w:rFonts w:cs="Times New Roman"/>
          <w:b/>
          <w:bCs/>
          <w:szCs w:val="28"/>
          <w:lang w:val="uk-UA"/>
        </w:rPr>
        <w:t>Характеристика кісткової системи</w:t>
      </w:r>
    </w:p>
    <w:p w14:paraId="7705BEC0" w14:textId="77777777"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Загалом у людському скелеті 206 кісток: трубчастих, плоских, неправильних. Кожна кістка складається з окістя, власне кістки, хрящової тканини, кісткового мозку.</w:t>
      </w:r>
    </w:p>
    <w:p w14:paraId="3273B9E5" w14:textId="129BBC8B"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Окістя є сполучно-тканинною оболонкою, яка складається з фіброзно-колагенових волокон і зовнішнього (генеративного) шару, що складається з пухкої сполучної тканини і великого числа клітин. Окістя добре розвинена у дітей, вона масивна, легко відокремлюється від кістки, багато забезпечена кровоносними судинами і щільно з'єднана з кісткою тільки в тих місцях, де прикріплюються до неї місця капсули суглоба або сухожилля. У дистальному та проксимальному відділах кістки окістя переходить у капсулу суглоба. Головна кісткоутворююча роль у окістя належить остеобластам, які розташовані у внутрішньому шарі окістя. Внутрішньокістковий канал вистелений ендостом, що має також регенераційну здатність [</w:t>
      </w:r>
      <w:r w:rsidR="00C04952">
        <w:rPr>
          <w:rFonts w:cs="Times New Roman"/>
          <w:szCs w:val="28"/>
          <w:lang w:val="uk-UA"/>
        </w:rPr>
        <w:t>1, 2, 3</w:t>
      </w:r>
      <w:r w:rsidRPr="00E07DAD">
        <w:rPr>
          <w:rFonts w:cs="Times New Roman"/>
          <w:szCs w:val="28"/>
          <w:lang w:val="uk-UA"/>
        </w:rPr>
        <w:t>].</w:t>
      </w:r>
    </w:p>
    <w:p w14:paraId="1CAF60A2" w14:textId="49BC09A0"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Кісткова тканина складається з клітин та міжклітинної речовини у вигляді колагенових волокон, між якими розосереджені мінеральні солі, вони створюють, утримують стан, забезпечують міцність та певну еластичність кістки.</w:t>
      </w:r>
    </w:p>
    <w:p w14:paraId="0F1AE38C" w14:textId="4DCA29E6"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Кістка складається з двох шарів: компактного та губчастого. У різних кістках ці два шари за товщиною виглядають у різних співвідношеннях.</w:t>
      </w:r>
    </w:p>
    <w:p w14:paraId="15982A49" w14:textId="1D07BE1E"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Компактний шар складається з пластинок загальних та інтерстиціальних. Перші складаються з декількох шарів, під якими -знаходяться гаверсові системи або остеони, які в компактній речовині розташовані поздовжньо. Проміжки, що залишаються між остеонами, заповнюються інтерстиціальними пластинками [</w:t>
      </w:r>
      <w:r w:rsidR="00C04952">
        <w:rPr>
          <w:rFonts w:cs="Times New Roman"/>
          <w:szCs w:val="28"/>
          <w:lang w:val="uk-UA"/>
        </w:rPr>
        <w:t>4, 5</w:t>
      </w:r>
      <w:r w:rsidRPr="00E07DAD">
        <w:rPr>
          <w:rFonts w:cs="Times New Roman"/>
          <w:szCs w:val="28"/>
          <w:lang w:val="uk-UA"/>
        </w:rPr>
        <w:t>].</w:t>
      </w:r>
    </w:p>
    <w:p w14:paraId="099ADD62" w14:textId="5FB6302C"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lastRenderedPageBreak/>
        <w:t>Губчаста кістка складається з пластин, поперечин, трубочок, що утворюють мережу з різними напрямками. Між ними утворюються порожнини, заповнені кістковим мозком і сполучені між собою.</w:t>
      </w:r>
    </w:p>
    <w:p w14:paraId="152BA82F" w14:textId="4F947E40"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У довгих трубчастих кістках розрізняють епіфіз, метафіз – проксимальний та дистальний та діафіз, розташований між ними. Метафіз є губчастою частиною кістки і не має певної межі з діафізом.</w:t>
      </w:r>
    </w:p>
    <w:p w14:paraId="46DFD3AA" w14:textId="77777777"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Епіфіз є лише у дитячої кістки, коли ще є епіфізарний хрящ. Як тільки завершується зростання кістки та зникає епіфізарний хрящ, епіфізом можна вважати суглобову частину кістки.</w:t>
      </w:r>
    </w:p>
    <w:p w14:paraId="13C7EA44" w14:textId="0EBC32E5"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Червоний кістковий мозок заповнює кістки новонароджених, а з віком у діафізарній частині кістки мозок стає жовтим , у вигляді жиру.</w:t>
      </w:r>
    </w:p>
    <w:p w14:paraId="7772ED72" w14:textId="4DFF4779"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Кровопостачання кістки здійснюється через судини над кістками, які проникають у кістку через кісткові канали. Від капсули суглобів судини йдуть до епіфізів і анастомозують з надкісткових судин. У кістках дуже розширена венозна мережа, у результаті рух крові у кістки уповільнено [</w:t>
      </w:r>
      <w:r w:rsidR="00C04952">
        <w:rPr>
          <w:rFonts w:cs="Times New Roman"/>
          <w:szCs w:val="28"/>
          <w:lang w:val="uk-UA"/>
        </w:rPr>
        <w:t>6</w:t>
      </w:r>
      <w:r w:rsidRPr="00E07DAD">
        <w:rPr>
          <w:rFonts w:cs="Times New Roman"/>
          <w:szCs w:val="28"/>
          <w:lang w:val="uk-UA"/>
        </w:rPr>
        <w:t>].</w:t>
      </w:r>
    </w:p>
    <w:p w14:paraId="0F0C17D7" w14:textId="4A099F0E"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Окістя забезпечена нервовими рецепторами та нервовими волокнами.</w:t>
      </w:r>
    </w:p>
    <w:p w14:paraId="5DFB5C75" w14:textId="6E27BBB1"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Зростання кістки в товщину здійснюється за рахунок нашарування окістя, з утворенням великої кількості окістяних пластинок з перетворенням більш зрілих в кістку.</w:t>
      </w:r>
    </w:p>
    <w:p w14:paraId="0F16EE0A" w14:textId="05586CD1"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Зростання кістки в довжину здійснюється за рахунок проліферації хрящової тканини та ендостальної осифікації. Ці явища найбільш виражені у зростанні довгих трубчастих кісток.</w:t>
      </w:r>
    </w:p>
    <w:p w14:paraId="7DB6C0EF" w14:textId="2C53369D" w:rsidR="00334BF8" w:rsidRPr="00E07DAD" w:rsidRDefault="00334BF8" w:rsidP="00334BF8">
      <w:pPr>
        <w:spacing w:after="0" w:line="360" w:lineRule="auto"/>
        <w:ind w:firstLine="709"/>
        <w:jc w:val="both"/>
        <w:rPr>
          <w:rFonts w:cs="Times New Roman"/>
          <w:szCs w:val="28"/>
          <w:lang w:val="uk-UA"/>
        </w:rPr>
      </w:pPr>
      <w:r w:rsidRPr="00E07DAD">
        <w:rPr>
          <w:rFonts w:cs="Times New Roman"/>
          <w:szCs w:val="28"/>
          <w:lang w:val="uk-UA"/>
        </w:rPr>
        <w:t>Разом із процесом творення кістки йде процес руйнування її зсередини, який є результатом дії остеокластів, що потрапляють у глибину хряща разом із кровоносними судинами. Остеокласти руйнують первинно утворений у цьому місці незрілий компактний шар і замінюють його спонгіозним. У середині спонгіозного шару утворюється кістковомозковий канал, який остаточно формується у дорослої людини.</w:t>
      </w:r>
    </w:p>
    <w:p w14:paraId="5DA1C1C9" w14:textId="61B9617D" w:rsidR="00DB07CC" w:rsidRPr="00E07DAD" w:rsidRDefault="00334BF8" w:rsidP="00334BF8">
      <w:pPr>
        <w:spacing w:after="0" w:line="360" w:lineRule="auto"/>
        <w:ind w:firstLine="709"/>
        <w:jc w:val="both"/>
        <w:rPr>
          <w:lang w:val="uk-UA"/>
        </w:rPr>
      </w:pPr>
      <w:r w:rsidRPr="00E07DAD">
        <w:rPr>
          <w:rFonts w:cs="Times New Roman"/>
          <w:szCs w:val="28"/>
          <w:lang w:val="uk-UA"/>
        </w:rPr>
        <w:lastRenderedPageBreak/>
        <w:t>Кістки ростуть нерівномірно, поштовхами, в 1-3 роки, 5-7 років, 9-11 років, 13-15 років. Зростання кістки залежить і від статевих ознак: у жінок він закінчується на 2-3 роки раніше, ніж у представників чоловічої статі.</w:t>
      </w:r>
    </w:p>
    <w:p w14:paraId="053639B4" w14:textId="77777777" w:rsidR="00870D46" w:rsidRPr="00E07DAD" w:rsidRDefault="00870D46" w:rsidP="00870D46">
      <w:pPr>
        <w:spacing w:after="0" w:line="360" w:lineRule="auto"/>
        <w:jc w:val="center"/>
        <w:rPr>
          <w:b/>
          <w:bCs/>
          <w:lang w:val="uk-UA"/>
        </w:rPr>
      </w:pPr>
    </w:p>
    <w:p w14:paraId="261EC105" w14:textId="1427CBBC" w:rsidR="00870D46" w:rsidRPr="00E07DAD" w:rsidRDefault="00870D46" w:rsidP="00B27372">
      <w:pPr>
        <w:spacing w:after="0" w:line="360" w:lineRule="auto"/>
        <w:jc w:val="center"/>
        <w:rPr>
          <w:b/>
          <w:bCs/>
          <w:lang w:val="uk-UA"/>
        </w:rPr>
      </w:pPr>
      <w:r w:rsidRPr="00E07DAD">
        <w:rPr>
          <w:b/>
          <w:bCs/>
          <w:lang w:val="uk-UA"/>
        </w:rPr>
        <w:t>1.2</w:t>
      </w:r>
      <w:r w:rsidR="00152B17" w:rsidRPr="00E07DAD">
        <w:rPr>
          <w:b/>
          <w:bCs/>
          <w:lang w:val="uk-UA"/>
        </w:rPr>
        <w:t>.</w:t>
      </w:r>
      <w:r w:rsidRPr="00E07DAD">
        <w:rPr>
          <w:b/>
          <w:bCs/>
          <w:lang w:val="uk-UA"/>
        </w:rPr>
        <w:t xml:space="preserve"> </w:t>
      </w:r>
      <w:r w:rsidR="00334BF8" w:rsidRPr="00E07DAD">
        <w:rPr>
          <w:b/>
          <w:bCs/>
          <w:lang w:val="uk-UA"/>
        </w:rPr>
        <w:t>Періоди змін у кістках при переломах</w:t>
      </w:r>
    </w:p>
    <w:p w14:paraId="59FB5C18" w14:textId="77777777" w:rsidR="00334BF8" w:rsidRPr="00E07DAD" w:rsidRDefault="00334BF8" w:rsidP="00334BF8">
      <w:pPr>
        <w:spacing w:after="0" w:line="360" w:lineRule="auto"/>
        <w:ind w:firstLine="709"/>
        <w:jc w:val="both"/>
        <w:rPr>
          <w:lang w:val="uk-UA"/>
        </w:rPr>
      </w:pPr>
      <w:r w:rsidRPr="00E07DAD">
        <w:rPr>
          <w:lang w:val="uk-UA"/>
        </w:rPr>
        <w:t>Усі зміни при переломах кісток можна розділити на кілька періодів залежно від стадії перебігу:</w:t>
      </w:r>
    </w:p>
    <w:p w14:paraId="1B08F304" w14:textId="72545A0D" w:rsidR="00334BF8" w:rsidRPr="00E07DAD" w:rsidRDefault="00334BF8" w:rsidP="00334BF8">
      <w:pPr>
        <w:spacing w:after="0" w:line="360" w:lineRule="auto"/>
        <w:ind w:firstLine="709"/>
        <w:jc w:val="both"/>
        <w:rPr>
          <w:lang w:val="uk-UA"/>
        </w:rPr>
      </w:pPr>
      <w:r w:rsidRPr="00E07DAD">
        <w:rPr>
          <w:lang w:val="uk-UA"/>
        </w:rPr>
        <w:t>-</w:t>
      </w:r>
      <w:r w:rsidR="009332D6" w:rsidRPr="00E07DAD">
        <w:rPr>
          <w:lang w:val="uk-UA"/>
        </w:rPr>
        <w:t xml:space="preserve"> </w:t>
      </w:r>
      <w:r w:rsidRPr="00E07DAD">
        <w:rPr>
          <w:lang w:val="uk-UA"/>
        </w:rPr>
        <w:t>період гострої травми та змін від її впливу</w:t>
      </w:r>
      <w:r w:rsidR="009332D6" w:rsidRPr="00E07DAD">
        <w:rPr>
          <w:lang w:val="uk-UA"/>
        </w:rPr>
        <w:t>;</w:t>
      </w:r>
    </w:p>
    <w:p w14:paraId="415FA251" w14:textId="589E6530" w:rsidR="00334BF8" w:rsidRPr="00E07DAD" w:rsidRDefault="00334BF8" w:rsidP="00334BF8">
      <w:pPr>
        <w:spacing w:after="0" w:line="360" w:lineRule="auto"/>
        <w:ind w:firstLine="709"/>
        <w:jc w:val="both"/>
        <w:rPr>
          <w:lang w:val="uk-UA"/>
        </w:rPr>
      </w:pPr>
      <w:r w:rsidRPr="00E07DAD">
        <w:rPr>
          <w:lang w:val="uk-UA"/>
        </w:rPr>
        <w:t>-</w:t>
      </w:r>
      <w:r w:rsidR="009332D6" w:rsidRPr="00E07DAD">
        <w:rPr>
          <w:lang w:val="uk-UA"/>
        </w:rPr>
        <w:t xml:space="preserve"> </w:t>
      </w:r>
      <w:r w:rsidRPr="00E07DAD">
        <w:rPr>
          <w:lang w:val="uk-UA"/>
        </w:rPr>
        <w:t>період утворення первинної кісткової мозолі</w:t>
      </w:r>
      <w:r w:rsidR="009332D6" w:rsidRPr="00E07DAD">
        <w:rPr>
          <w:lang w:val="uk-UA"/>
        </w:rPr>
        <w:t>;</w:t>
      </w:r>
    </w:p>
    <w:p w14:paraId="0CE2CA4E" w14:textId="4CAD4D6B" w:rsidR="00334BF8" w:rsidRPr="00E07DAD" w:rsidRDefault="00334BF8" w:rsidP="00334BF8">
      <w:pPr>
        <w:spacing w:after="0" w:line="360" w:lineRule="auto"/>
        <w:ind w:firstLine="709"/>
        <w:jc w:val="both"/>
        <w:rPr>
          <w:lang w:val="uk-UA"/>
        </w:rPr>
      </w:pPr>
      <w:r w:rsidRPr="00E07DAD">
        <w:rPr>
          <w:lang w:val="uk-UA"/>
        </w:rPr>
        <w:t>-</w:t>
      </w:r>
      <w:r w:rsidR="009332D6" w:rsidRPr="00E07DAD">
        <w:rPr>
          <w:lang w:val="uk-UA"/>
        </w:rPr>
        <w:t xml:space="preserve"> </w:t>
      </w:r>
      <w:r w:rsidRPr="00E07DAD">
        <w:rPr>
          <w:lang w:val="uk-UA"/>
        </w:rPr>
        <w:t>період формування кісткової тканини, перебудови кісткової мозолі.</w:t>
      </w:r>
    </w:p>
    <w:p w14:paraId="7377D3BF" w14:textId="2F7FE8AD" w:rsidR="00334BF8" w:rsidRPr="00E07DAD" w:rsidRDefault="00334BF8" w:rsidP="00334BF8">
      <w:pPr>
        <w:spacing w:after="0" w:line="360" w:lineRule="auto"/>
        <w:ind w:firstLine="709"/>
        <w:jc w:val="both"/>
        <w:rPr>
          <w:lang w:val="uk-UA"/>
        </w:rPr>
      </w:pPr>
      <w:r w:rsidRPr="00E07DAD">
        <w:rPr>
          <w:lang w:val="uk-UA"/>
        </w:rPr>
        <w:t>Грань між цими періодами провести неможливо, оскільки вони непомітно переходять від одного до іншого.</w:t>
      </w:r>
    </w:p>
    <w:p w14:paraId="5703362E" w14:textId="30AD5D66" w:rsidR="00334BF8" w:rsidRPr="00E07DAD" w:rsidRDefault="00334BF8" w:rsidP="00334BF8">
      <w:pPr>
        <w:spacing w:after="0" w:line="360" w:lineRule="auto"/>
        <w:ind w:firstLine="709"/>
        <w:jc w:val="both"/>
        <w:rPr>
          <w:lang w:val="uk-UA"/>
        </w:rPr>
      </w:pPr>
      <w:r w:rsidRPr="00E07DAD">
        <w:rPr>
          <w:lang w:val="uk-UA"/>
        </w:rPr>
        <w:t>У зоні перелому завжди є гематома - це загиблі формені елементи крові. У пошкоджений м'яз виливається кров, якій імбібуються навколишні тканини і утрудняється лімфо- та кровопостачання, викликаючи дегенеративні зміни з порушенням мікроциркуляції пошкодженої кінцівки. Відбувається комплекс змін. На тлі перелому кістки, пошкодження м'язів, судин та інших анатомічних утворень розвиваються серйозні порушення, їх ще називають катаболічними змінами [</w:t>
      </w:r>
      <w:r w:rsidR="00C04952">
        <w:rPr>
          <w:lang w:val="uk-UA"/>
        </w:rPr>
        <w:t>7, 8, 9</w:t>
      </w:r>
      <w:r w:rsidRPr="00E07DAD">
        <w:rPr>
          <w:lang w:val="uk-UA"/>
        </w:rPr>
        <w:t>].</w:t>
      </w:r>
    </w:p>
    <w:p w14:paraId="31425CDA" w14:textId="06CCFBDC" w:rsidR="00334BF8" w:rsidRPr="00E07DAD" w:rsidRDefault="00334BF8" w:rsidP="00334BF8">
      <w:pPr>
        <w:spacing w:after="0" w:line="360" w:lineRule="auto"/>
        <w:ind w:firstLine="709"/>
        <w:jc w:val="both"/>
        <w:rPr>
          <w:lang w:val="uk-UA"/>
        </w:rPr>
      </w:pPr>
      <w:r w:rsidRPr="00E07DAD">
        <w:rPr>
          <w:lang w:val="uk-UA"/>
        </w:rPr>
        <w:t>Розвивається асептичне запалення, посилюється набряк навколишніх тканин, який виник від травмування м'яких тканин. Розвивається запальна ексудація, а рівень її залежить від тяжкості пошкодження тканин. Асептичне запалення сприяє розсмоктуванню пошкоджених тканин. З'являються мезенхімальні клітини, що виявляються на 8-9 добу від моменту перелому.</w:t>
      </w:r>
    </w:p>
    <w:p w14:paraId="59F0DE60" w14:textId="4A4DFE14" w:rsidR="00334BF8" w:rsidRPr="00E07DAD" w:rsidRDefault="00334BF8" w:rsidP="00334BF8">
      <w:pPr>
        <w:spacing w:after="0" w:line="360" w:lineRule="auto"/>
        <w:ind w:firstLine="709"/>
        <w:jc w:val="both"/>
        <w:rPr>
          <w:lang w:val="uk-UA"/>
        </w:rPr>
      </w:pPr>
      <w:r w:rsidRPr="00E07DAD">
        <w:rPr>
          <w:lang w:val="uk-UA"/>
        </w:rPr>
        <w:t xml:space="preserve">У цей період велике значення має відновлення мікроциркуляції і васкуляризації регенерату, що виникає, які забезпечують посилену оксигенацію і підвищення функції </w:t>
      </w:r>
      <w:r w:rsidR="009332D6" w:rsidRPr="00E07DAD">
        <w:rPr>
          <w:lang w:val="uk-UA"/>
        </w:rPr>
        <w:t>і підвищення функції виниклих остеобластів</w:t>
      </w:r>
      <w:r w:rsidRPr="00E07DAD">
        <w:rPr>
          <w:lang w:val="uk-UA"/>
        </w:rPr>
        <w:t>.</w:t>
      </w:r>
    </w:p>
    <w:p w14:paraId="088FF826" w14:textId="77777777" w:rsidR="00334BF8" w:rsidRPr="00E07DAD" w:rsidRDefault="00334BF8" w:rsidP="00334BF8">
      <w:pPr>
        <w:spacing w:after="0" w:line="360" w:lineRule="auto"/>
        <w:ind w:firstLine="709"/>
        <w:jc w:val="both"/>
        <w:rPr>
          <w:lang w:val="uk-UA"/>
        </w:rPr>
      </w:pPr>
      <w:r w:rsidRPr="00E07DAD">
        <w:rPr>
          <w:lang w:val="uk-UA"/>
        </w:rPr>
        <w:t>Репаративна регенерація – це багатофакторний процес, проте багато хто визнає стадійність явищ, що відбуваються, умовно поділяючи їх на 4 стадії.</w:t>
      </w:r>
    </w:p>
    <w:p w14:paraId="162F732B" w14:textId="2D193330" w:rsidR="00334BF8" w:rsidRPr="00E07DAD" w:rsidRDefault="00334BF8" w:rsidP="00334BF8">
      <w:pPr>
        <w:spacing w:after="0" w:line="360" w:lineRule="auto"/>
        <w:ind w:firstLine="709"/>
        <w:jc w:val="both"/>
        <w:rPr>
          <w:lang w:val="uk-UA"/>
        </w:rPr>
      </w:pPr>
      <w:r w:rsidRPr="00E07DAD">
        <w:rPr>
          <w:lang w:val="uk-UA"/>
        </w:rPr>
        <w:lastRenderedPageBreak/>
        <w:t>Перша стадія – диференціювання та проліферація клітинних елементів. Виявляється некробіозом і некрозом навколишніх кісток тканин, а їх продукти стимулюють утворення та відновлення клітинних елементів.</w:t>
      </w:r>
    </w:p>
    <w:p w14:paraId="3561F64A" w14:textId="3ACD7DD2" w:rsidR="00334BF8" w:rsidRPr="00E07DAD" w:rsidRDefault="00334BF8" w:rsidP="00334BF8">
      <w:pPr>
        <w:spacing w:after="0" w:line="360" w:lineRule="auto"/>
        <w:ind w:firstLine="709"/>
        <w:jc w:val="both"/>
        <w:rPr>
          <w:lang w:val="uk-UA"/>
        </w:rPr>
      </w:pPr>
      <w:r w:rsidRPr="00E07DAD">
        <w:rPr>
          <w:lang w:val="uk-UA"/>
        </w:rPr>
        <w:t>Друга стадія – утворення та диференціювання тканин. Під впливом анаболічних гормонів прогресує формування клітин, що становлять основу кісткового регенерату, неоднакових за будовою, з яких потім формується кісткова тканина. За несприятливих умов утворюються хондроїдна тканина та волокнисті структури, які із затримкою заповнюються кістковими структурами.</w:t>
      </w:r>
    </w:p>
    <w:p w14:paraId="0A323B2B" w14:textId="331CE578" w:rsidR="00334BF8" w:rsidRPr="00E07DAD" w:rsidRDefault="00334BF8" w:rsidP="00334BF8">
      <w:pPr>
        <w:spacing w:after="0" w:line="360" w:lineRule="auto"/>
        <w:ind w:firstLine="709"/>
        <w:jc w:val="both"/>
        <w:rPr>
          <w:lang w:val="uk-UA"/>
        </w:rPr>
      </w:pPr>
      <w:r w:rsidRPr="00E07DAD">
        <w:rPr>
          <w:lang w:val="uk-UA"/>
        </w:rPr>
        <w:t>Третя стадія – виникнення судинних кісткових утворень – це фаза регенерації, в якій відбувається повне відновлення кровообігу кісткового регенерату та його мінералізація.</w:t>
      </w:r>
    </w:p>
    <w:p w14:paraId="4414A2A2" w14:textId="769C07A1" w:rsidR="00334BF8" w:rsidRPr="00E07DAD" w:rsidRDefault="00334BF8" w:rsidP="00334BF8">
      <w:pPr>
        <w:spacing w:after="0" w:line="360" w:lineRule="auto"/>
        <w:ind w:firstLine="709"/>
        <w:jc w:val="both"/>
        <w:rPr>
          <w:lang w:val="uk-UA"/>
        </w:rPr>
      </w:pPr>
      <w:r w:rsidRPr="00E07DAD">
        <w:rPr>
          <w:lang w:val="uk-UA"/>
        </w:rPr>
        <w:t>Між уламками створюється дрібнопетлиста мережа кісткових трабекул, а на завершення стадії кісткові балки зливаються в компактну речовину з широкими кістковими канальцями (гаверсові канали).</w:t>
      </w:r>
    </w:p>
    <w:p w14:paraId="327FC3CE" w14:textId="68437E71" w:rsidR="00870D46" w:rsidRPr="00E07DAD" w:rsidRDefault="00334BF8" w:rsidP="00334BF8">
      <w:pPr>
        <w:spacing w:after="0" w:line="360" w:lineRule="auto"/>
        <w:ind w:firstLine="709"/>
        <w:jc w:val="both"/>
        <w:rPr>
          <w:lang w:val="uk-UA"/>
        </w:rPr>
      </w:pPr>
      <w:r w:rsidRPr="00E07DAD">
        <w:rPr>
          <w:lang w:val="uk-UA"/>
        </w:rPr>
        <w:t>Четверта стадія – перебудова первинного регенерату. Вже чітко визначається кортикальний шар, формується кістковомозковий канал, і диференціюється окістя . Відбувається повноцінна регенерація з формуванням кісткової форми та функції кістки [1</w:t>
      </w:r>
      <w:r w:rsidR="00C04952">
        <w:rPr>
          <w:lang w:val="uk-UA"/>
        </w:rPr>
        <w:t>0, 11</w:t>
      </w:r>
      <w:r w:rsidRPr="00E07DAD">
        <w:rPr>
          <w:lang w:val="uk-UA"/>
        </w:rPr>
        <w:t>]</w:t>
      </w:r>
      <w:r w:rsidR="00B27372" w:rsidRPr="00E07DAD">
        <w:rPr>
          <w:lang w:val="uk-UA"/>
        </w:rPr>
        <w:t>.</w:t>
      </w:r>
    </w:p>
    <w:p w14:paraId="4E4AC9DE" w14:textId="77777777" w:rsidR="004749E5" w:rsidRPr="00E07DAD" w:rsidRDefault="004749E5" w:rsidP="004749E5">
      <w:pPr>
        <w:spacing w:after="0" w:line="360" w:lineRule="auto"/>
        <w:jc w:val="center"/>
        <w:rPr>
          <w:b/>
          <w:bCs/>
          <w:lang w:val="uk-UA"/>
        </w:rPr>
      </w:pPr>
    </w:p>
    <w:p w14:paraId="38A54E44" w14:textId="7AFF69AE" w:rsidR="004749E5" w:rsidRPr="00E07DAD" w:rsidRDefault="004749E5" w:rsidP="004749E5">
      <w:pPr>
        <w:spacing w:after="0" w:line="360" w:lineRule="auto"/>
        <w:jc w:val="center"/>
        <w:rPr>
          <w:b/>
          <w:bCs/>
          <w:lang w:val="uk-UA"/>
        </w:rPr>
      </w:pPr>
      <w:r w:rsidRPr="00E07DAD">
        <w:rPr>
          <w:b/>
          <w:bCs/>
          <w:lang w:val="uk-UA"/>
        </w:rPr>
        <w:t>1.3</w:t>
      </w:r>
      <w:r w:rsidR="00152B17" w:rsidRPr="00E07DAD">
        <w:rPr>
          <w:b/>
          <w:bCs/>
          <w:lang w:val="uk-UA"/>
        </w:rPr>
        <w:t>.</w:t>
      </w:r>
      <w:r w:rsidRPr="00E07DAD">
        <w:rPr>
          <w:b/>
          <w:bCs/>
          <w:lang w:val="uk-UA"/>
        </w:rPr>
        <w:t xml:space="preserve"> </w:t>
      </w:r>
      <w:r w:rsidR="009332D6" w:rsidRPr="00E07DAD">
        <w:rPr>
          <w:b/>
          <w:bCs/>
          <w:lang w:val="uk-UA"/>
        </w:rPr>
        <w:t>Види кісткової мозолі</w:t>
      </w:r>
    </w:p>
    <w:p w14:paraId="5376D3B8" w14:textId="6F5EEB74" w:rsidR="009332D6" w:rsidRPr="00E07DAD" w:rsidRDefault="009332D6" w:rsidP="009332D6">
      <w:pPr>
        <w:spacing w:after="0" w:line="360" w:lineRule="auto"/>
        <w:ind w:firstLine="709"/>
        <w:jc w:val="both"/>
        <w:rPr>
          <w:lang w:val="uk-UA"/>
        </w:rPr>
      </w:pPr>
      <w:r w:rsidRPr="00E07DAD">
        <w:rPr>
          <w:lang w:val="uk-UA"/>
        </w:rPr>
        <w:t xml:space="preserve">Періостальна - виникає за рахунок окістя і майже завжди проходить фазу утворення хрящової мозолі. І чим несприятливіші умови </w:t>
      </w:r>
      <w:r w:rsidR="00136F63" w:rsidRPr="00E07DAD">
        <w:rPr>
          <w:lang w:val="uk-UA"/>
        </w:rPr>
        <w:t>на місці</w:t>
      </w:r>
      <w:r w:rsidRPr="00E07DAD">
        <w:rPr>
          <w:lang w:val="uk-UA"/>
        </w:rPr>
        <w:t xml:space="preserve"> перелому (нестабільність кісткових уламків, погана їх адаптація, порушення харчування), тим пізніше вона перетворюється на кісткову тканину.</w:t>
      </w:r>
    </w:p>
    <w:p w14:paraId="10A52CA3" w14:textId="77777777" w:rsidR="009332D6" w:rsidRPr="00E07DAD" w:rsidRDefault="009332D6" w:rsidP="009332D6">
      <w:pPr>
        <w:spacing w:after="0" w:line="360" w:lineRule="auto"/>
        <w:ind w:firstLine="709"/>
        <w:jc w:val="both"/>
        <w:rPr>
          <w:lang w:val="uk-UA"/>
        </w:rPr>
      </w:pPr>
      <w:r w:rsidRPr="00E07DAD">
        <w:rPr>
          <w:lang w:val="uk-UA"/>
        </w:rPr>
        <w:t>Створення механічного спокою між уламками призводить до зрощення уламків за рахунок інтермедіарної мозолі.</w:t>
      </w:r>
    </w:p>
    <w:p w14:paraId="2BAE272F" w14:textId="277BA5C5" w:rsidR="009332D6" w:rsidRPr="00E07DAD" w:rsidRDefault="009332D6" w:rsidP="009332D6">
      <w:pPr>
        <w:spacing w:after="0" w:line="360" w:lineRule="auto"/>
        <w:ind w:firstLine="709"/>
        <w:jc w:val="both"/>
        <w:rPr>
          <w:lang w:val="uk-UA"/>
        </w:rPr>
      </w:pPr>
      <w:r w:rsidRPr="00E07DAD">
        <w:rPr>
          <w:lang w:val="uk-UA"/>
        </w:rPr>
        <w:t>Ендостальна мозоль формується зі сторони ендоосту. Інтермедіарний мозоль заповнює простір між компактними частинами фрагментів.</w:t>
      </w:r>
    </w:p>
    <w:p w14:paraId="5321F1DE" w14:textId="4D934E4F" w:rsidR="009332D6" w:rsidRPr="00E07DAD" w:rsidRDefault="009332D6" w:rsidP="009332D6">
      <w:pPr>
        <w:spacing w:after="0" w:line="360" w:lineRule="auto"/>
        <w:ind w:firstLine="709"/>
        <w:jc w:val="both"/>
        <w:rPr>
          <w:lang w:val="uk-UA"/>
        </w:rPr>
      </w:pPr>
      <w:r w:rsidRPr="00E07DAD">
        <w:rPr>
          <w:lang w:val="uk-UA"/>
        </w:rPr>
        <w:t>Параосальна мозоль формується у вигляді перемички, що перекидається між уламками над місцем перелому.</w:t>
      </w:r>
    </w:p>
    <w:p w14:paraId="5848A98A" w14:textId="77777777" w:rsidR="009332D6" w:rsidRPr="00E07DAD" w:rsidRDefault="009332D6" w:rsidP="009332D6">
      <w:pPr>
        <w:spacing w:after="0" w:line="360" w:lineRule="auto"/>
        <w:ind w:firstLine="709"/>
        <w:jc w:val="both"/>
        <w:rPr>
          <w:lang w:val="uk-UA"/>
        </w:rPr>
      </w:pPr>
      <w:r w:rsidRPr="00E07DAD">
        <w:rPr>
          <w:lang w:val="uk-UA"/>
        </w:rPr>
        <w:lastRenderedPageBreak/>
        <w:t>Процес формування кістки однаковий у всіх її відділах. Як тільки здійснилося формування інтермедіарного зрощення, періостальна та ендостальна мозолі поєднуються і перебудовуються в нормальну кістку.</w:t>
      </w:r>
    </w:p>
    <w:p w14:paraId="769CEF71" w14:textId="76BFE197" w:rsidR="009332D6" w:rsidRPr="00E07DAD" w:rsidRDefault="009332D6" w:rsidP="009332D6">
      <w:pPr>
        <w:spacing w:after="0" w:line="360" w:lineRule="auto"/>
        <w:ind w:firstLine="709"/>
        <w:jc w:val="both"/>
        <w:rPr>
          <w:lang w:val="uk-UA"/>
        </w:rPr>
      </w:pPr>
      <w:r w:rsidRPr="00E07DAD">
        <w:rPr>
          <w:lang w:val="uk-UA"/>
        </w:rPr>
        <w:t>Можна сказати, що періостальна та ендостальна мозолі створюють фіксацію уламків, без якої неможливе зрощення, а інтермедіарна мозоль забезпечує стабілізацію та редукцію кістки.</w:t>
      </w:r>
    </w:p>
    <w:p w14:paraId="7D9AB9DC" w14:textId="3A3E47F4" w:rsidR="009332D6" w:rsidRPr="00E07DAD" w:rsidRDefault="009332D6" w:rsidP="009332D6">
      <w:pPr>
        <w:spacing w:after="0" w:line="360" w:lineRule="auto"/>
        <w:ind w:firstLine="709"/>
        <w:jc w:val="both"/>
        <w:rPr>
          <w:lang w:val="uk-UA"/>
        </w:rPr>
      </w:pPr>
      <w:r w:rsidRPr="00E07DAD">
        <w:rPr>
          <w:lang w:val="uk-UA"/>
        </w:rPr>
        <w:t>Однак існує думка, що при хорошому зіставленні та стабільності кісткових уламків періостальна та ендостальна мозолі розвиваються неактивно, це при діастазі між уламками 50-100 м/мікрон. У цій ситуації утворюється інтермедіарна кісткова мозоль і настає зрощення, зване первинним.</w:t>
      </w:r>
    </w:p>
    <w:p w14:paraId="33D917D8" w14:textId="025B3D47" w:rsidR="009332D6" w:rsidRPr="00E07DAD" w:rsidRDefault="009332D6" w:rsidP="009332D6">
      <w:pPr>
        <w:spacing w:after="0" w:line="360" w:lineRule="auto"/>
        <w:ind w:firstLine="709"/>
        <w:jc w:val="both"/>
        <w:rPr>
          <w:lang w:val="uk-UA"/>
        </w:rPr>
      </w:pPr>
      <w:r w:rsidRPr="00E07DAD">
        <w:rPr>
          <w:lang w:val="uk-UA"/>
        </w:rPr>
        <w:t>Вторинне зрощення кісткових уламків здійснюється при вираженому формуванні періостальної мозолі, яка при значному зміщенні уламків гіпертрофується, а потім перебудовується в кістку. Цей процес триваліший, ніж при первинному загоєнні.</w:t>
      </w:r>
    </w:p>
    <w:p w14:paraId="50787EB8" w14:textId="4AB5F9BA" w:rsidR="001441E8" w:rsidRPr="00E07DAD" w:rsidRDefault="009332D6" w:rsidP="009332D6">
      <w:pPr>
        <w:spacing w:after="0" w:line="360" w:lineRule="auto"/>
        <w:ind w:firstLine="709"/>
        <w:jc w:val="both"/>
        <w:rPr>
          <w:lang w:val="uk-UA"/>
        </w:rPr>
      </w:pPr>
      <w:r w:rsidRPr="00E07DAD">
        <w:rPr>
          <w:lang w:val="uk-UA"/>
        </w:rPr>
        <w:t>Тому для активізації зрощення уламків необхідно добре зіставити відломки, міцно їх фіксувати, а при перебудові кісткової мозолі в кісткову тканину функціональне навантаження стимулює мінералізацію кісткової мозолі, перетворюючи її на кісткову тканину [</w:t>
      </w:r>
      <w:r w:rsidR="00C04952">
        <w:rPr>
          <w:lang w:val="uk-UA"/>
        </w:rPr>
        <w:t>12, 13</w:t>
      </w:r>
      <w:r w:rsidRPr="00E07DAD">
        <w:rPr>
          <w:lang w:val="uk-UA"/>
        </w:rPr>
        <w:t>].</w:t>
      </w:r>
    </w:p>
    <w:p w14:paraId="17CC0FC2" w14:textId="77777777" w:rsidR="00ED168B" w:rsidRPr="00E07DAD" w:rsidRDefault="00ED168B" w:rsidP="00ED168B">
      <w:pPr>
        <w:spacing w:after="0" w:line="360" w:lineRule="auto"/>
        <w:ind w:firstLine="709"/>
        <w:jc w:val="both"/>
        <w:rPr>
          <w:lang w:val="uk-UA"/>
        </w:rPr>
      </w:pPr>
    </w:p>
    <w:p w14:paraId="4637BC42" w14:textId="58B343E9" w:rsidR="00ED168B" w:rsidRPr="00E07DAD" w:rsidRDefault="00ED168B" w:rsidP="00ED168B">
      <w:pPr>
        <w:spacing w:after="0" w:line="360" w:lineRule="auto"/>
        <w:jc w:val="center"/>
        <w:rPr>
          <w:b/>
          <w:bCs/>
          <w:lang w:val="uk-UA"/>
        </w:rPr>
      </w:pPr>
      <w:r w:rsidRPr="00E07DAD">
        <w:rPr>
          <w:b/>
          <w:bCs/>
          <w:lang w:val="uk-UA"/>
        </w:rPr>
        <w:t xml:space="preserve">1.4. </w:t>
      </w:r>
      <w:r w:rsidR="00136F63" w:rsidRPr="00E07DAD">
        <w:rPr>
          <w:b/>
          <w:bCs/>
          <w:lang w:val="uk-UA"/>
        </w:rPr>
        <w:t>Переломи гомілки</w:t>
      </w:r>
    </w:p>
    <w:p w14:paraId="0D74ADF6" w14:textId="393D9C77" w:rsidR="00136F63" w:rsidRPr="00E07DAD" w:rsidRDefault="00136F63" w:rsidP="00ED168B">
      <w:pPr>
        <w:spacing w:after="0" w:line="360" w:lineRule="auto"/>
        <w:jc w:val="center"/>
        <w:rPr>
          <w:b/>
          <w:bCs/>
          <w:lang w:val="uk-UA"/>
        </w:rPr>
      </w:pPr>
      <w:r w:rsidRPr="00E07DAD">
        <w:rPr>
          <w:b/>
          <w:bCs/>
          <w:lang w:val="uk-UA"/>
        </w:rPr>
        <w:t>1.4.1.</w:t>
      </w:r>
      <w:r w:rsidRPr="00E07DAD">
        <w:t xml:space="preserve"> </w:t>
      </w:r>
      <w:r w:rsidRPr="00E07DAD">
        <w:rPr>
          <w:b/>
          <w:bCs/>
          <w:lang w:val="uk-UA"/>
        </w:rPr>
        <w:t>Переломи проксимального відділу великогомілкової кістки</w:t>
      </w:r>
    </w:p>
    <w:p w14:paraId="6C8EA43E" w14:textId="6E2610D0" w:rsidR="00136F63" w:rsidRPr="00E07DAD" w:rsidRDefault="00136F63" w:rsidP="00136F63">
      <w:pPr>
        <w:spacing w:after="0" w:line="360" w:lineRule="auto"/>
        <w:ind w:firstLine="709"/>
        <w:jc w:val="both"/>
        <w:rPr>
          <w:lang w:val="uk-UA"/>
        </w:rPr>
      </w:pPr>
      <w:r w:rsidRPr="00E07DAD">
        <w:rPr>
          <w:lang w:val="uk-UA"/>
        </w:rPr>
        <w:t>Як правило, це внутрішньосуглобові переломи, що вимагають ретельного зіставлення уламків.</w:t>
      </w:r>
    </w:p>
    <w:p w14:paraId="4F20A939" w14:textId="288414FE" w:rsidR="00ED168B" w:rsidRPr="00E07DAD" w:rsidRDefault="00136F63" w:rsidP="00136F63">
      <w:pPr>
        <w:spacing w:after="0" w:line="360" w:lineRule="auto"/>
        <w:ind w:firstLine="709"/>
        <w:jc w:val="both"/>
        <w:rPr>
          <w:lang w:val="uk-UA"/>
        </w:rPr>
      </w:pPr>
      <w:r w:rsidRPr="00E07DAD">
        <w:rPr>
          <w:lang w:val="uk-UA"/>
        </w:rPr>
        <w:t>На малюнку 1 представлені варіанти переломів діафізів кісток гомілки</w:t>
      </w:r>
      <w:r w:rsidR="00B86CD0" w:rsidRPr="00E07DAD">
        <w:rPr>
          <w:lang w:val="uk-UA"/>
        </w:rPr>
        <w:t>.</w:t>
      </w:r>
    </w:p>
    <w:p w14:paraId="0CF16F79" w14:textId="0AC0D1DE" w:rsidR="00136F63" w:rsidRPr="00E07DAD" w:rsidRDefault="00136F63" w:rsidP="00136F63">
      <w:pPr>
        <w:spacing w:after="0" w:line="360" w:lineRule="auto"/>
        <w:jc w:val="center"/>
        <w:rPr>
          <w:lang w:val="uk-UA"/>
        </w:rPr>
      </w:pPr>
      <w:r w:rsidRPr="00E07DAD">
        <w:rPr>
          <w:noProof/>
          <w:lang w:eastAsia="ru-RU"/>
        </w:rPr>
        <w:lastRenderedPageBreak/>
        <w:drawing>
          <wp:inline distT="0" distB="0" distL="0" distR="0" wp14:anchorId="223FE1AE" wp14:editId="504DC5A1">
            <wp:extent cx="2315472" cy="2889739"/>
            <wp:effectExtent l="0" t="0" r="8890" b="6350"/>
            <wp:docPr id="1" name="Рисунок 44" descr="Рис. 2. Варианты переломов диафизов костей голени: а — перелом без смещения отломков большеберцовой кости; б — перелом со смещением отломков большеберцовой кости; в — косой перелом; г — оскольчатый перел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ис. 2. Варианты переломов диафизов костей голени: а — перелом без смещения отломков большеберцовой кости; б — перелом со смещением отломков большеберцовой кости; в — косой перелом; г — оскольчатый перелом."/>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21072" cy="2896728"/>
                    </a:xfrm>
                    <a:prstGeom prst="rect">
                      <a:avLst/>
                    </a:prstGeom>
                    <a:noFill/>
                    <a:ln>
                      <a:noFill/>
                    </a:ln>
                  </pic:spPr>
                </pic:pic>
              </a:graphicData>
            </a:graphic>
          </wp:inline>
        </w:drawing>
      </w:r>
    </w:p>
    <w:p w14:paraId="42CB17FD" w14:textId="4F0B68CD" w:rsidR="00136F63" w:rsidRPr="00E07DAD" w:rsidRDefault="00136F63" w:rsidP="00136F63">
      <w:pPr>
        <w:spacing w:after="0" w:line="360" w:lineRule="auto"/>
        <w:jc w:val="center"/>
        <w:rPr>
          <w:sz w:val="20"/>
          <w:szCs w:val="20"/>
          <w:lang w:val="uk-UA"/>
        </w:rPr>
      </w:pPr>
      <w:r w:rsidRPr="00E07DAD">
        <w:rPr>
          <w:sz w:val="20"/>
          <w:szCs w:val="20"/>
          <w:lang w:val="uk-UA"/>
        </w:rPr>
        <w:t xml:space="preserve">Малюнок 1 – Варіанти переломів діафізів кісток гомілки: а – перелом без </w:t>
      </w:r>
      <w:r w:rsidR="004C547C" w:rsidRPr="00E07DAD">
        <w:rPr>
          <w:sz w:val="20"/>
          <w:szCs w:val="20"/>
          <w:lang w:val="uk-UA"/>
        </w:rPr>
        <w:t>зміщення</w:t>
      </w:r>
      <w:r w:rsidRPr="00E07DAD">
        <w:rPr>
          <w:sz w:val="20"/>
          <w:szCs w:val="20"/>
          <w:lang w:val="uk-UA"/>
        </w:rPr>
        <w:t xml:space="preserve"> уламків великогомілкової кістки; б - перелом зі зміщенням уламків великогомілкової кістки; в – косий перелом; г – осколковий перелом.</w:t>
      </w:r>
    </w:p>
    <w:p w14:paraId="411E2F11" w14:textId="310CFE91" w:rsidR="00EF35CE" w:rsidRPr="00E07DAD" w:rsidRDefault="00EF35CE" w:rsidP="00EF35CE">
      <w:pPr>
        <w:spacing w:after="0" w:line="360" w:lineRule="auto"/>
        <w:ind w:firstLine="709"/>
        <w:jc w:val="both"/>
        <w:rPr>
          <w:lang w:val="uk-UA"/>
        </w:rPr>
      </w:pPr>
      <w:r w:rsidRPr="00E07DAD">
        <w:rPr>
          <w:lang w:val="uk-UA"/>
        </w:rPr>
        <w:t>Переломи міжвиросткового піднесення великогомілкової кістки виникають у результаті ротаційно-згинальних силових зовнішніх і внутрішніх впливів. Трапляються частіше у дітей.</w:t>
      </w:r>
    </w:p>
    <w:p w14:paraId="3E0076FE" w14:textId="561F6206" w:rsidR="00EF35CE" w:rsidRPr="00E07DAD" w:rsidRDefault="00EF35CE" w:rsidP="00EF35CE">
      <w:pPr>
        <w:spacing w:after="0" w:line="360" w:lineRule="auto"/>
        <w:ind w:firstLine="709"/>
        <w:jc w:val="both"/>
        <w:rPr>
          <w:lang w:val="uk-UA"/>
        </w:rPr>
      </w:pPr>
      <w:r w:rsidRPr="00E07DAD">
        <w:rPr>
          <w:lang w:val="uk-UA"/>
        </w:rPr>
        <w:t>Характерними ознаками є: біль у суглобі, його набряклість, порушення функції колінного суглоба, гемартроз, ознаки порушення хрестоподібних зв'язок. Підтверджується рентгенологічним дослідженням, у якому досить легко виявляється ушкодження міжмищелкового підвищення.</w:t>
      </w:r>
    </w:p>
    <w:p w14:paraId="32E1C39E" w14:textId="2C1C3163" w:rsidR="00EF35CE" w:rsidRPr="00E07DAD" w:rsidRDefault="00EF35CE" w:rsidP="00EF35CE">
      <w:pPr>
        <w:spacing w:after="0" w:line="360" w:lineRule="auto"/>
        <w:ind w:firstLine="709"/>
        <w:jc w:val="both"/>
        <w:rPr>
          <w:lang w:val="uk-UA"/>
        </w:rPr>
      </w:pPr>
      <w:r w:rsidRPr="00E07DAD">
        <w:rPr>
          <w:lang w:val="uk-UA"/>
        </w:rPr>
        <w:t>При переломах без зміщення лікування консервативне. Іноді вдається закрита репозиція та гіпсова іммобілізація в положенні згинання під кутом 155-160°. Проводиться пункція колінного суглоба під місцевою анестезією 0,25-0,5% розчином лідокаїну, видаляється кров з суглоба і накладається глибока гіпсова шина від сідничної складки до кінчиків пальців стопи. При кровотечі, що триває в порожнину суглоба, його пунктують неодноразово. Через 5-7 днів пов'язку циркулюють та залишають на 1,5-2 місяці від моменту травми, залежно від віку пацієнта. При зміщенні фрагмента та невдалої репозиції хворого оперують [</w:t>
      </w:r>
      <w:r w:rsidR="00C04952">
        <w:rPr>
          <w:lang w:val="uk-UA"/>
        </w:rPr>
        <w:t xml:space="preserve">14, </w:t>
      </w:r>
      <w:r w:rsidRPr="00E07DAD">
        <w:rPr>
          <w:lang w:val="uk-UA"/>
        </w:rPr>
        <w:t>15].</w:t>
      </w:r>
    </w:p>
    <w:p w14:paraId="1A1A59F8" w14:textId="65D92638" w:rsidR="00EF35CE" w:rsidRPr="00E07DAD" w:rsidRDefault="00EF35CE" w:rsidP="00EF35CE">
      <w:pPr>
        <w:spacing w:after="0" w:line="360" w:lineRule="auto"/>
        <w:ind w:firstLine="709"/>
        <w:jc w:val="both"/>
        <w:rPr>
          <w:lang w:val="uk-UA"/>
        </w:rPr>
      </w:pPr>
      <w:r w:rsidRPr="00E07DAD">
        <w:rPr>
          <w:lang w:val="uk-UA"/>
        </w:rPr>
        <w:t>Проводять артротомію, фіксують фрагменти місце черезшкірним швом, дуже міцним шовним матеріалом.</w:t>
      </w:r>
    </w:p>
    <w:p w14:paraId="7FFA4333" w14:textId="77777777" w:rsidR="00EF35CE" w:rsidRPr="00E07DAD" w:rsidRDefault="00EF35CE" w:rsidP="00EF35CE">
      <w:pPr>
        <w:spacing w:after="0" w:line="360" w:lineRule="auto"/>
        <w:ind w:firstLine="709"/>
        <w:jc w:val="both"/>
        <w:rPr>
          <w:lang w:val="uk-UA"/>
        </w:rPr>
      </w:pPr>
      <w:r w:rsidRPr="00E07DAD">
        <w:rPr>
          <w:lang w:val="uk-UA"/>
        </w:rPr>
        <w:lastRenderedPageBreak/>
        <w:t>Гіпсова іммобілізація на 2 місяці з подальшим відновлювальним лікуванням.</w:t>
      </w:r>
    </w:p>
    <w:p w14:paraId="3EF10000" w14:textId="7E994EC5" w:rsidR="00EF35CE" w:rsidRPr="00E07DAD" w:rsidRDefault="00EF35CE" w:rsidP="00EF35CE">
      <w:pPr>
        <w:spacing w:after="0" w:line="360" w:lineRule="auto"/>
        <w:ind w:firstLine="709"/>
        <w:jc w:val="both"/>
        <w:rPr>
          <w:lang w:val="uk-UA"/>
        </w:rPr>
      </w:pPr>
      <w:r w:rsidRPr="00E07DAD">
        <w:rPr>
          <w:lang w:val="uk-UA"/>
        </w:rPr>
        <w:t>Переломи виростків великогомілкової кістки виникають при ударі по колінному суглобу, падінні з висоти на випрямлені ноги, а при відхиленні у вальгусну або варусну сторони може бути перелом зовнішнього або внутрішнього виростків. При прямому впливі можливі кілька ліній зламу в виростку великогомілкової кістки, іноді набуваючи типових форм у вигляді Т або V-подібного перелому.</w:t>
      </w:r>
    </w:p>
    <w:p w14:paraId="3E99DF3C" w14:textId="77777777" w:rsidR="00EF35CE" w:rsidRPr="00E07DAD" w:rsidRDefault="00EF35CE" w:rsidP="00EF35CE">
      <w:pPr>
        <w:spacing w:after="0" w:line="360" w:lineRule="auto"/>
        <w:ind w:firstLine="709"/>
        <w:jc w:val="both"/>
        <w:rPr>
          <w:lang w:val="uk-UA"/>
        </w:rPr>
      </w:pPr>
      <w:r w:rsidRPr="00E07DAD">
        <w:rPr>
          <w:lang w:val="uk-UA"/>
        </w:rPr>
        <w:t>Клінічні прояви яскравіші, ніж за інших видах ушкоджень колінного суглоба. Колінний суглоб значно набряк через заповнення його порожнини кров'ю, про що свідчить балотування надколінка. Сильні болі в колінному -суглобі при спробі до незначних рухів. Пальпація також викликає сильний біль у колінному суглобі. Можливі варусне чи вальгусне відхилення гомілки від осі кінцівки.</w:t>
      </w:r>
    </w:p>
    <w:p w14:paraId="3015D578" w14:textId="5A6FE236" w:rsidR="00EF35CE" w:rsidRPr="00E07DAD" w:rsidRDefault="00EF35CE" w:rsidP="00EF35CE">
      <w:pPr>
        <w:spacing w:after="0" w:line="360" w:lineRule="auto"/>
        <w:ind w:firstLine="709"/>
        <w:jc w:val="both"/>
        <w:rPr>
          <w:lang w:val="uk-UA"/>
        </w:rPr>
      </w:pPr>
      <w:r w:rsidRPr="00E07DAD">
        <w:rPr>
          <w:lang w:val="uk-UA"/>
        </w:rPr>
        <w:t>Характер перелому та зміщення відламків визначають рентгенологічними дослідженнями.</w:t>
      </w:r>
    </w:p>
    <w:p w14:paraId="50AB19CF" w14:textId="6464C3C4" w:rsidR="00EF35CE" w:rsidRPr="00E07DAD" w:rsidRDefault="00EF35CE" w:rsidP="00EF35CE">
      <w:pPr>
        <w:spacing w:after="0" w:line="360" w:lineRule="auto"/>
        <w:ind w:firstLine="709"/>
        <w:jc w:val="both"/>
        <w:rPr>
          <w:lang w:val="uk-UA"/>
        </w:rPr>
      </w:pPr>
      <w:r w:rsidRPr="00E07DAD">
        <w:rPr>
          <w:lang w:val="uk-UA"/>
        </w:rPr>
        <w:t>Лікування при переломах без зміщення уламків консервативне. Пунктують колінний суглоб з аспірацією крові та подальшим контролем її накопичення та при необхідності проводять повторні пункції. Глибока гіпсова шина в положенні розгинання, а потім пов'язку циркулюють і іммобілізація триває протягом 8-10 тижнів, потім ходьба, але без навантаження, до 3 місяців.</w:t>
      </w:r>
    </w:p>
    <w:p w14:paraId="4F0A0366" w14:textId="77777777" w:rsidR="00EF35CE" w:rsidRPr="00E07DAD" w:rsidRDefault="00EF35CE" w:rsidP="00EF35CE">
      <w:pPr>
        <w:spacing w:after="0" w:line="360" w:lineRule="auto"/>
        <w:ind w:firstLine="709"/>
        <w:jc w:val="both"/>
        <w:rPr>
          <w:lang w:val="uk-UA"/>
        </w:rPr>
      </w:pPr>
      <w:r w:rsidRPr="00E07DAD">
        <w:rPr>
          <w:lang w:val="uk-UA"/>
        </w:rPr>
        <w:t>При зміщенні уламків можливе консервативне та оперативне лікування.</w:t>
      </w:r>
    </w:p>
    <w:p w14:paraId="4E313ACB" w14:textId="0A8C7D97" w:rsidR="00EF35CE" w:rsidRPr="00E07DAD" w:rsidRDefault="00EF35CE" w:rsidP="00EF35CE">
      <w:pPr>
        <w:spacing w:after="0" w:line="360" w:lineRule="auto"/>
        <w:ind w:firstLine="709"/>
        <w:jc w:val="both"/>
        <w:rPr>
          <w:lang w:val="uk-UA"/>
        </w:rPr>
      </w:pPr>
      <w:r w:rsidRPr="00E07DAD">
        <w:rPr>
          <w:lang w:val="uk-UA"/>
        </w:rPr>
        <w:t xml:space="preserve">Як консервативний користуються одномоментною репозицією, коли з її допомогою вдається репонувати уламки і забезпечити їх стійке положення накладенням гіпсової пов'язки на 8-10 тижнів або за допомогою скелетного витяження. Для чого створюють бічну тягу за допомогою додаткових вантажів на манжетах. Всі репонуючі заходи проводяться під контролем рентгенологічного дослідження, строгість репозиції забезпечує наступну конгруентність суглобових поверхонь колінного суглоба та майбутню його функціональну здатність. </w:t>
      </w:r>
      <w:r w:rsidR="000B559F" w:rsidRPr="00E07DAD">
        <w:rPr>
          <w:lang w:val="uk-UA"/>
        </w:rPr>
        <w:t>Витягування</w:t>
      </w:r>
      <w:r w:rsidRPr="00E07DAD">
        <w:rPr>
          <w:lang w:val="uk-UA"/>
        </w:rPr>
        <w:t xml:space="preserve"> продовжують до 6-7 тижнів, потім </w:t>
      </w:r>
      <w:r w:rsidRPr="00E07DAD">
        <w:rPr>
          <w:lang w:val="uk-UA"/>
        </w:rPr>
        <w:lastRenderedPageBreak/>
        <w:t>призначають лікувальну фізкультуру, масаж, теплові процедури. Легке навантаження дозволяють через 2 місяці, а повне навантаження лише через 3-4 місяці, з відновленням працездатності через 5-6 місяців з моменту перелому [</w:t>
      </w:r>
      <w:r w:rsidR="00C04952">
        <w:rPr>
          <w:lang w:val="uk-UA"/>
        </w:rPr>
        <w:t>16, 17, 18</w:t>
      </w:r>
      <w:r w:rsidRPr="00E07DAD">
        <w:rPr>
          <w:lang w:val="uk-UA"/>
        </w:rPr>
        <w:t>].</w:t>
      </w:r>
    </w:p>
    <w:p w14:paraId="51A95650" w14:textId="77777777" w:rsidR="00EF35CE" w:rsidRPr="00E07DAD" w:rsidRDefault="00EF35CE" w:rsidP="00EF35CE">
      <w:pPr>
        <w:spacing w:after="0" w:line="360" w:lineRule="auto"/>
        <w:ind w:firstLine="709"/>
        <w:jc w:val="both"/>
        <w:rPr>
          <w:lang w:val="uk-UA"/>
        </w:rPr>
      </w:pPr>
      <w:r w:rsidRPr="00E07DAD">
        <w:rPr>
          <w:lang w:val="uk-UA"/>
        </w:rPr>
        <w:t>У разі невдалої репозиції кісткових уламків виникає потреба скористатися оперативним лікуванням.</w:t>
      </w:r>
    </w:p>
    <w:p w14:paraId="6861095C" w14:textId="77777777" w:rsidR="00EF35CE" w:rsidRPr="00E07DAD" w:rsidRDefault="00EF35CE" w:rsidP="00EF35CE">
      <w:pPr>
        <w:spacing w:after="0" w:line="360" w:lineRule="auto"/>
        <w:ind w:firstLine="709"/>
        <w:jc w:val="both"/>
        <w:rPr>
          <w:lang w:val="uk-UA"/>
        </w:rPr>
      </w:pPr>
      <w:r w:rsidRPr="00E07DAD">
        <w:rPr>
          <w:lang w:val="uk-UA"/>
        </w:rPr>
        <w:t>Обсяг і вид оперативного лікування вибирається в залежності від характеру перелому виростка великогомілкової кістки.</w:t>
      </w:r>
    </w:p>
    <w:p w14:paraId="6DB10781" w14:textId="0F72F9DB" w:rsidR="00EF35CE" w:rsidRPr="00E07DAD" w:rsidRDefault="00EF35CE" w:rsidP="00EF35CE">
      <w:pPr>
        <w:spacing w:after="0" w:line="360" w:lineRule="auto"/>
        <w:ind w:firstLine="709"/>
        <w:jc w:val="both"/>
        <w:rPr>
          <w:lang w:val="uk-UA"/>
        </w:rPr>
      </w:pPr>
      <w:r w:rsidRPr="00E07DAD">
        <w:rPr>
          <w:lang w:val="uk-UA"/>
        </w:rPr>
        <w:t xml:space="preserve">Зокрема, при </w:t>
      </w:r>
      <w:r w:rsidR="000B559F" w:rsidRPr="00E07DAD">
        <w:rPr>
          <w:lang w:val="uk-UA"/>
        </w:rPr>
        <w:t>осколковому</w:t>
      </w:r>
      <w:r w:rsidRPr="00E07DAD">
        <w:rPr>
          <w:lang w:val="uk-UA"/>
        </w:rPr>
        <w:t xml:space="preserve"> переломі після артротомії відломки ретельно репонують і фіксують гвинтом або болтами-стяжками при необхідності фіксують обидва виростки. Рану вшивають наглухо і накладають глибоку гіпсову шину від сідничної складки до кінчиків пальців. Після загоєння рани та зняття швів пов'язку циркулюють і залишають на 2 місяці, потім знімають пов'язку і проводять відновне лікування [</w:t>
      </w:r>
      <w:r w:rsidR="00C04952">
        <w:rPr>
          <w:lang w:val="uk-UA"/>
        </w:rPr>
        <w:t>19, 20</w:t>
      </w:r>
      <w:r w:rsidRPr="00E07DAD">
        <w:rPr>
          <w:lang w:val="uk-UA"/>
        </w:rPr>
        <w:t>].</w:t>
      </w:r>
    </w:p>
    <w:p w14:paraId="3B79CE15" w14:textId="424630A6" w:rsidR="00EF35CE" w:rsidRPr="00E07DAD" w:rsidRDefault="00EF35CE" w:rsidP="00EF35CE">
      <w:pPr>
        <w:spacing w:after="0" w:line="360" w:lineRule="auto"/>
        <w:ind w:firstLine="709"/>
        <w:jc w:val="both"/>
        <w:rPr>
          <w:lang w:val="uk-UA"/>
        </w:rPr>
      </w:pPr>
      <w:r w:rsidRPr="00E07DAD">
        <w:rPr>
          <w:lang w:val="uk-UA"/>
        </w:rPr>
        <w:t>Обмеження навантаження на ногу та її тривале щаження викликано тим, що зрощення переломів виростків великогомілкової кістки відбувається значно повільніше, ніж перелом інших локалізацій гомілки.</w:t>
      </w:r>
    </w:p>
    <w:p w14:paraId="4AE3DCF6" w14:textId="562D3736" w:rsidR="00EF35CE" w:rsidRPr="00E07DAD" w:rsidRDefault="000B559F" w:rsidP="00EF35CE">
      <w:pPr>
        <w:spacing w:after="0" w:line="360" w:lineRule="auto"/>
        <w:ind w:firstLine="709"/>
        <w:jc w:val="both"/>
        <w:rPr>
          <w:lang w:val="uk-UA"/>
        </w:rPr>
      </w:pPr>
      <w:r w:rsidRPr="00E07DAD">
        <w:rPr>
          <w:lang w:val="uk-UA"/>
        </w:rPr>
        <w:t>Переломи виростків великогомілкової кістки у вигляді здавлення кістки, компресії виростка, які призводять до порушення конгруентності суглобових поверхонь, потребують дещо іншого підходу.</w:t>
      </w:r>
      <w:r w:rsidR="00EF35CE" w:rsidRPr="00E07DAD">
        <w:rPr>
          <w:lang w:val="uk-UA"/>
        </w:rPr>
        <w:t xml:space="preserve"> Зім'ятий виросток за допомогою остеотома піднімають догори, до паралельності виростка кістки, а в дефект, що утворився, впроваджують </w:t>
      </w:r>
      <w:r w:rsidRPr="00E07DAD">
        <w:rPr>
          <w:lang w:val="uk-UA"/>
        </w:rPr>
        <w:t>аутокість</w:t>
      </w:r>
      <w:r w:rsidR="00EF35CE" w:rsidRPr="00E07DAD">
        <w:rPr>
          <w:lang w:val="uk-UA"/>
        </w:rPr>
        <w:t>, викроєну в околицях відкритої частини великогомілкової кістки.</w:t>
      </w:r>
    </w:p>
    <w:p w14:paraId="63D5DB89" w14:textId="21A04F73" w:rsidR="00136F63" w:rsidRPr="00E07DAD" w:rsidRDefault="00EF35CE" w:rsidP="00EF35CE">
      <w:pPr>
        <w:spacing w:after="0" w:line="360" w:lineRule="auto"/>
        <w:ind w:firstLine="709"/>
        <w:jc w:val="both"/>
        <w:rPr>
          <w:lang w:val="uk-UA"/>
        </w:rPr>
      </w:pPr>
      <w:r w:rsidRPr="00E07DAD">
        <w:rPr>
          <w:lang w:val="uk-UA"/>
        </w:rPr>
        <w:t>У дітей можливий перелом - епіфізеоліз епіфіза великогомілкової кістки, лікування якого проводять одномоментною репозицією та наступною гіпсовою іммобілізацією протягом 4-6 тижнів [</w:t>
      </w:r>
      <w:r w:rsidR="00C04952">
        <w:rPr>
          <w:lang w:val="uk-UA"/>
        </w:rPr>
        <w:t>20, 21</w:t>
      </w:r>
      <w:r w:rsidRPr="00E07DAD">
        <w:rPr>
          <w:lang w:val="uk-UA"/>
        </w:rPr>
        <w:t>].</w:t>
      </w:r>
    </w:p>
    <w:p w14:paraId="0F4314C7" w14:textId="77777777" w:rsidR="0044772C" w:rsidRPr="00E07DAD" w:rsidRDefault="0044772C" w:rsidP="00ED168B">
      <w:pPr>
        <w:spacing w:after="0" w:line="360" w:lineRule="auto"/>
        <w:ind w:firstLine="709"/>
        <w:jc w:val="both"/>
        <w:rPr>
          <w:lang w:val="uk-UA"/>
        </w:rPr>
      </w:pPr>
    </w:p>
    <w:p w14:paraId="5B008A23" w14:textId="5A0CE232" w:rsidR="00D12358" w:rsidRPr="00E07DAD" w:rsidRDefault="00D12358" w:rsidP="00D12358">
      <w:pPr>
        <w:spacing w:after="0" w:line="360" w:lineRule="auto"/>
        <w:jc w:val="center"/>
        <w:rPr>
          <w:b/>
          <w:bCs/>
          <w:lang w:val="uk-UA"/>
        </w:rPr>
      </w:pPr>
      <w:r w:rsidRPr="00E07DAD">
        <w:rPr>
          <w:b/>
          <w:bCs/>
          <w:lang w:val="uk-UA"/>
        </w:rPr>
        <w:t>1.</w:t>
      </w:r>
      <w:r w:rsidR="000B559F" w:rsidRPr="00E07DAD">
        <w:rPr>
          <w:b/>
          <w:bCs/>
          <w:lang w:val="uk-UA"/>
        </w:rPr>
        <w:t>4</w:t>
      </w:r>
      <w:r w:rsidR="003B6FA1" w:rsidRPr="00E07DAD">
        <w:rPr>
          <w:b/>
          <w:bCs/>
          <w:lang w:val="uk-UA"/>
        </w:rPr>
        <w:t>.</w:t>
      </w:r>
      <w:r w:rsidR="000B559F" w:rsidRPr="00E07DAD">
        <w:rPr>
          <w:b/>
          <w:bCs/>
          <w:lang w:val="uk-UA"/>
        </w:rPr>
        <w:t>2.</w:t>
      </w:r>
      <w:r w:rsidRPr="00E07DAD">
        <w:rPr>
          <w:b/>
          <w:bCs/>
          <w:lang w:val="uk-UA"/>
        </w:rPr>
        <w:t xml:space="preserve"> </w:t>
      </w:r>
      <w:r w:rsidR="000B559F" w:rsidRPr="00E07DAD">
        <w:rPr>
          <w:b/>
          <w:bCs/>
          <w:lang w:val="uk-UA"/>
        </w:rPr>
        <w:t>Діафізарні переломи кісток гомілки</w:t>
      </w:r>
    </w:p>
    <w:p w14:paraId="366901B9" w14:textId="65B97ED2" w:rsidR="00C53014" w:rsidRPr="00E07DAD" w:rsidRDefault="00C53014" w:rsidP="00C53014">
      <w:pPr>
        <w:spacing w:after="0" w:line="360" w:lineRule="auto"/>
        <w:ind w:firstLine="709"/>
        <w:jc w:val="both"/>
        <w:rPr>
          <w:lang w:val="uk-UA"/>
        </w:rPr>
      </w:pPr>
      <w:r w:rsidRPr="00E07DAD">
        <w:rPr>
          <w:lang w:val="uk-UA"/>
        </w:rPr>
        <w:t xml:space="preserve">Складають понад 25% усіх переломів гомілки. Виникають внаслідок впливу вантажу чи транспорту на ногу, удару по гомілки твердим предметом. </w:t>
      </w:r>
      <w:r w:rsidRPr="00E07DAD">
        <w:rPr>
          <w:lang w:val="uk-UA"/>
        </w:rPr>
        <w:lastRenderedPageBreak/>
        <w:t>Можлива непряма дія, коли при фіксованому положенні ноги здійснюється ротаційний рух. Залежно від характеру сили, що впливає, і напряму утворюється вид перелому. Так, від ротаційного руху виникають переважно косі та спіральні переломи.</w:t>
      </w:r>
    </w:p>
    <w:p w14:paraId="7573EAE0" w14:textId="18432DA3" w:rsidR="00C53014" w:rsidRPr="00E07DAD" w:rsidRDefault="00C53014" w:rsidP="00C53014">
      <w:pPr>
        <w:spacing w:after="0" w:line="360" w:lineRule="auto"/>
        <w:ind w:firstLine="709"/>
        <w:jc w:val="both"/>
        <w:rPr>
          <w:lang w:val="uk-UA"/>
        </w:rPr>
      </w:pPr>
      <w:r w:rsidRPr="00E07DAD">
        <w:rPr>
          <w:lang w:val="uk-UA"/>
        </w:rPr>
        <w:t>Вплив автотранспорту викликає поперечні переломи, а нерідко оскольчасті. Характерний клиноподібний уламок виникає при впливі транспорту, його ще називають «бамперним».</w:t>
      </w:r>
    </w:p>
    <w:p w14:paraId="7B0676F4" w14:textId="3D29100C" w:rsidR="00C53014" w:rsidRPr="00E07DAD" w:rsidRDefault="00C53014" w:rsidP="00C53014">
      <w:pPr>
        <w:spacing w:after="0" w:line="360" w:lineRule="auto"/>
        <w:ind w:firstLine="709"/>
        <w:jc w:val="both"/>
        <w:rPr>
          <w:lang w:val="uk-UA"/>
        </w:rPr>
      </w:pPr>
      <w:r w:rsidRPr="00E07DAD">
        <w:rPr>
          <w:lang w:val="uk-UA"/>
        </w:rPr>
        <w:t>Перелом кісток, як правило, відбувається на одному рівні. При ротаційному механізмі локалізація перелому великогомілкової кістки в нижній третині, а малогомілкова кістка ламається у верхній третині. На цей факт необхідно звертати увагу під час обстеження та діагностики перелому кісток [</w:t>
      </w:r>
      <w:r w:rsidR="00C04952">
        <w:rPr>
          <w:lang w:val="uk-UA"/>
        </w:rPr>
        <w:t>22, 23</w:t>
      </w:r>
      <w:r w:rsidRPr="00E07DAD">
        <w:rPr>
          <w:lang w:val="uk-UA"/>
        </w:rPr>
        <w:t>].</w:t>
      </w:r>
    </w:p>
    <w:p w14:paraId="420E57EA" w14:textId="2C09AEC7" w:rsidR="00C53014" w:rsidRPr="00E07DAD" w:rsidRDefault="00C53014" w:rsidP="00C53014">
      <w:pPr>
        <w:spacing w:after="0" w:line="360" w:lineRule="auto"/>
        <w:ind w:firstLine="709"/>
        <w:jc w:val="both"/>
        <w:rPr>
          <w:lang w:val="uk-UA"/>
        </w:rPr>
      </w:pPr>
      <w:r w:rsidRPr="00E07DAD">
        <w:rPr>
          <w:lang w:val="uk-UA"/>
        </w:rPr>
        <w:t>Найчастіше переломи гомілки локалізуються в середній та нижній третинах.</w:t>
      </w:r>
    </w:p>
    <w:p w14:paraId="3B4F8DCA" w14:textId="0A82C909" w:rsidR="00C53014" w:rsidRPr="00E07DAD" w:rsidRDefault="00C53014" w:rsidP="00C53014">
      <w:pPr>
        <w:spacing w:after="0" w:line="360" w:lineRule="auto"/>
        <w:ind w:firstLine="709"/>
        <w:jc w:val="both"/>
        <w:rPr>
          <w:lang w:val="uk-UA"/>
        </w:rPr>
      </w:pPr>
      <w:r w:rsidRPr="00E07DAD">
        <w:rPr>
          <w:lang w:val="uk-UA"/>
        </w:rPr>
        <w:t>Ознаки перелому. Біль, набряклість, порушення функції суглоба, ближче до якого перелом кісток. При переломах зі зміщенням уламків визначається деформація сегмента, а також патологічна рухливість та крепітація кісткових уламків. На рентгенограмі визначається вид перелому, характер зміщення уламків, які дозволяють обрати метод лікування перелому кісток гомілки.</w:t>
      </w:r>
    </w:p>
    <w:p w14:paraId="75FF59CB" w14:textId="4AC8AE23" w:rsidR="00C53014" w:rsidRPr="00E07DAD" w:rsidRDefault="00C53014" w:rsidP="00C53014">
      <w:pPr>
        <w:spacing w:after="0" w:line="360" w:lineRule="auto"/>
        <w:ind w:firstLine="709"/>
        <w:jc w:val="both"/>
        <w:rPr>
          <w:lang w:val="uk-UA"/>
        </w:rPr>
      </w:pPr>
      <w:r w:rsidRPr="00E07DAD">
        <w:rPr>
          <w:lang w:val="uk-UA"/>
        </w:rPr>
        <w:t>При переломах кісток гомілки без зміщення накладають гіпсову пов'язку. Спочатку глибоку гіпсову шину, а потім її циркулюють і залишають на 6-8 тижнів залежно від локалізації перелому та віку потерпілого.</w:t>
      </w:r>
    </w:p>
    <w:p w14:paraId="6024B1A9" w14:textId="77777777" w:rsidR="00C53014" w:rsidRPr="00E07DAD" w:rsidRDefault="00C53014" w:rsidP="00C53014">
      <w:pPr>
        <w:spacing w:after="0" w:line="360" w:lineRule="auto"/>
        <w:ind w:firstLine="709"/>
        <w:jc w:val="both"/>
        <w:rPr>
          <w:lang w:val="uk-UA"/>
        </w:rPr>
      </w:pPr>
      <w:r w:rsidRPr="00E07DAD">
        <w:rPr>
          <w:lang w:val="uk-UA"/>
        </w:rPr>
        <w:t>Залежно від виду перелому планують оперативне чи консервативне лікування.</w:t>
      </w:r>
    </w:p>
    <w:p w14:paraId="7AC09667" w14:textId="46929B12" w:rsidR="00C53014" w:rsidRPr="00E07DAD" w:rsidRDefault="00C53014" w:rsidP="00C53014">
      <w:pPr>
        <w:spacing w:after="0" w:line="360" w:lineRule="auto"/>
        <w:ind w:firstLine="709"/>
        <w:jc w:val="both"/>
        <w:rPr>
          <w:lang w:val="uk-UA"/>
        </w:rPr>
      </w:pPr>
      <w:r w:rsidRPr="00E07DAD">
        <w:rPr>
          <w:lang w:val="uk-UA"/>
        </w:rPr>
        <w:t xml:space="preserve">Так, при поперечному </w:t>
      </w:r>
      <w:r w:rsidR="00BD3B36" w:rsidRPr="00E07DAD">
        <w:rPr>
          <w:lang w:val="uk-UA"/>
        </w:rPr>
        <w:t>переломі</w:t>
      </w:r>
      <w:r w:rsidRPr="00E07DAD">
        <w:rPr>
          <w:lang w:val="uk-UA"/>
        </w:rPr>
        <w:t xml:space="preserve"> хворого готують до операції, яку виконують протягом тижня від моменту перелому. При косому гвинтоподібному </w:t>
      </w:r>
      <w:r w:rsidR="00BD3B36" w:rsidRPr="00E07DAD">
        <w:rPr>
          <w:lang w:val="uk-UA"/>
        </w:rPr>
        <w:t>переломі</w:t>
      </w:r>
      <w:r w:rsidRPr="00E07DAD">
        <w:rPr>
          <w:lang w:val="uk-UA"/>
        </w:rPr>
        <w:t xml:space="preserve"> хворого лікують за допомогою скелетного витяження. Через центр п'яткової кістки під місцевою анестезію проводять спицю Кіршнера.</w:t>
      </w:r>
    </w:p>
    <w:p w14:paraId="4956F0D8" w14:textId="1DBA838E" w:rsidR="00C53014" w:rsidRPr="00E07DAD" w:rsidRDefault="00BD3B36" w:rsidP="00C53014">
      <w:pPr>
        <w:spacing w:after="0" w:line="360" w:lineRule="auto"/>
        <w:ind w:firstLine="709"/>
        <w:jc w:val="both"/>
        <w:rPr>
          <w:lang w:val="uk-UA"/>
        </w:rPr>
      </w:pPr>
      <w:r w:rsidRPr="00E07DAD">
        <w:rPr>
          <w:lang w:val="uk-UA"/>
        </w:rPr>
        <w:t>Від краю щиколотки малогомілкової кістки вниз і назад на 3-4 см</w:t>
      </w:r>
      <w:r w:rsidR="00C53014" w:rsidRPr="00E07DAD">
        <w:rPr>
          <w:lang w:val="uk-UA"/>
        </w:rPr>
        <w:t xml:space="preserve">. При знаходженні стопи під прямим кутом щодо гомілки, проводять ззаду </w:t>
      </w:r>
      <w:r w:rsidR="00C53014" w:rsidRPr="00E07DAD">
        <w:rPr>
          <w:lang w:val="uk-UA"/>
        </w:rPr>
        <w:lastRenderedPageBreak/>
        <w:t>малогомілкової кістки паралельну лінію до підошви. Лінію ділять навпіл - це і буде точка для проведення спиці [</w:t>
      </w:r>
      <w:r w:rsidR="00C04952">
        <w:rPr>
          <w:lang w:val="uk-UA"/>
        </w:rPr>
        <w:t>24, 25, 26</w:t>
      </w:r>
      <w:r w:rsidR="00C53014" w:rsidRPr="00E07DAD">
        <w:rPr>
          <w:lang w:val="uk-UA"/>
        </w:rPr>
        <w:t>].</w:t>
      </w:r>
    </w:p>
    <w:p w14:paraId="27625906" w14:textId="2CB03046" w:rsidR="00C53014" w:rsidRPr="00E07DAD" w:rsidRDefault="00C53014" w:rsidP="00C53014">
      <w:pPr>
        <w:spacing w:after="0" w:line="360" w:lineRule="auto"/>
        <w:ind w:firstLine="709"/>
        <w:jc w:val="both"/>
        <w:rPr>
          <w:lang w:val="uk-UA"/>
        </w:rPr>
      </w:pPr>
      <w:r w:rsidRPr="00E07DAD">
        <w:rPr>
          <w:lang w:val="uk-UA"/>
        </w:rPr>
        <w:t xml:space="preserve">У місце перелому вводять 20-30 мл 0,5% розчину лідокаїну. Потім з обох боків на рівні входу та виходу спиці вводять по 10 мл 0,5% розчину лідокаїну та строго перпендикулярно проводять спицю. На вході і виході на спицю надягають кульки зі спиртом, які закріплюють гумовими пробками і фіксують одну з скоб, що існують у практиці, частіше скобу ЦІТО. Ногу укладають на шину Белера з вантажем, рівним 1/13 ваги тіла потерпілого і надають суворого осьового положення в порівнянні з віссю, протилежної гомілки. </w:t>
      </w:r>
      <w:r w:rsidR="00BD3B36" w:rsidRPr="00E07DAD">
        <w:rPr>
          <w:lang w:val="uk-UA"/>
        </w:rPr>
        <w:t>Об’єм</w:t>
      </w:r>
      <w:r w:rsidRPr="00E07DAD">
        <w:rPr>
          <w:lang w:val="uk-UA"/>
        </w:rPr>
        <w:t xml:space="preserve"> вантажу залежить від ваги, фізичного розвитку хворого, характеру усунення уламків та інших індивідуальних особливостей.</w:t>
      </w:r>
    </w:p>
    <w:p w14:paraId="02FE0AC2" w14:textId="5676BA0E" w:rsidR="00C53014" w:rsidRPr="00E07DAD" w:rsidRDefault="00C53014" w:rsidP="00C53014">
      <w:pPr>
        <w:spacing w:after="0" w:line="360" w:lineRule="auto"/>
        <w:ind w:firstLine="709"/>
        <w:jc w:val="both"/>
        <w:rPr>
          <w:lang w:val="uk-UA"/>
        </w:rPr>
      </w:pPr>
      <w:r w:rsidRPr="00E07DAD">
        <w:rPr>
          <w:lang w:val="uk-UA"/>
        </w:rPr>
        <w:t>Відразу ж виправляється вісь гомілки і при відхиленні додаються додаткові бічні тяги, що коригують. Після передбачуваної репозиції проводять рентгенографію. При репозиції хворого залишають на витягуванні протягом 3-4 тижнів [</w:t>
      </w:r>
      <w:r w:rsidR="00C04952">
        <w:rPr>
          <w:lang w:val="uk-UA"/>
        </w:rPr>
        <w:t>27, 28</w:t>
      </w:r>
      <w:r w:rsidRPr="00E07DAD">
        <w:rPr>
          <w:lang w:val="uk-UA"/>
        </w:rPr>
        <w:t>].</w:t>
      </w:r>
    </w:p>
    <w:p w14:paraId="66EF6434" w14:textId="7E38AD7D" w:rsidR="00C53014" w:rsidRPr="00E07DAD" w:rsidRDefault="00C53014" w:rsidP="00C53014">
      <w:pPr>
        <w:spacing w:after="0" w:line="360" w:lineRule="auto"/>
        <w:ind w:firstLine="709"/>
        <w:jc w:val="both"/>
        <w:rPr>
          <w:lang w:val="uk-UA"/>
        </w:rPr>
      </w:pPr>
      <w:r w:rsidRPr="00E07DAD">
        <w:rPr>
          <w:lang w:val="uk-UA"/>
        </w:rPr>
        <w:t>Через 3 тижні проводять клінічну пробу на наявність ознак первинної кісткової мозолі. Вона проста. Лікар піднімає вантаж і просить пацієнта підняти ногу. Якщо він піднімає ногу, значить, можна думати про наявність ознак кісткової мозолі. Роблять контрольну рентгенографію, а підтвердивши наявність кісткового мозоля – накладають циркулярну гіпсову пов'язку від верхньої третини стегна до кінчиків пальців стопи на 2,5-3 місяці. Наприкінці останнього місяця можна дозволити навантаження на ногу. Можна зробити «каблук» із гіпсу, можна пригіпсувати стремено для забезпечення функціонального навантаження. При невдалої репозиції кісткових уламків за допомогою скелетного витягу хворого оперують.</w:t>
      </w:r>
    </w:p>
    <w:p w14:paraId="08E413C9" w14:textId="26408074" w:rsidR="00C53014" w:rsidRPr="00E07DAD" w:rsidRDefault="00C53014" w:rsidP="00C53014">
      <w:pPr>
        <w:spacing w:after="0" w:line="360" w:lineRule="auto"/>
        <w:ind w:firstLine="709"/>
        <w:jc w:val="both"/>
        <w:rPr>
          <w:lang w:val="uk-UA"/>
        </w:rPr>
      </w:pPr>
      <w:r w:rsidRPr="00E07DAD">
        <w:rPr>
          <w:lang w:val="uk-UA"/>
        </w:rPr>
        <w:t>Відкрита репозиція здійснюється наступним чином – роблять розріз на рівні перелому і застосовують для скріплення уламків кістки чрескостний, накістковий або внутрішньокістковий фіксатори [</w:t>
      </w:r>
      <w:r w:rsidR="00C04952">
        <w:rPr>
          <w:lang w:val="uk-UA"/>
        </w:rPr>
        <w:t>29, 30</w:t>
      </w:r>
      <w:r w:rsidRPr="00E07DAD">
        <w:rPr>
          <w:lang w:val="uk-UA"/>
        </w:rPr>
        <w:t>].</w:t>
      </w:r>
    </w:p>
    <w:p w14:paraId="30D7B7EC" w14:textId="345001F0" w:rsidR="00C53014" w:rsidRPr="00E07DAD" w:rsidRDefault="00C53014" w:rsidP="00C53014">
      <w:pPr>
        <w:spacing w:after="0" w:line="360" w:lineRule="auto"/>
        <w:ind w:firstLine="709"/>
        <w:jc w:val="both"/>
        <w:rPr>
          <w:lang w:val="uk-UA"/>
        </w:rPr>
      </w:pPr>
      <w:r w:rsidRPr="00E07DAD">
        <w:rPr>
          <w:lang w:val="uk-UA"/>
        </w:rPr>
        <w:t xml:space="preserve">Під внутрішньокістковою анестезією роблять розріз у ділянці перелому, санують його – видаляють кров'яні згустки, очищають кісткові фрагменти лише </w:t>
      </w:r>
      <w:r w:rsidRPr="00E07DAD">
        <w:rPr>
          <w:lang w:val="uk-UA"/>
        </w:rPr>
        <w:lastRenderedPageBreak/>
        <w:t>на рівні перелому . Потім роблять розріз на рівні бугристості великогомілкової кістки, просвердлюють на ній отвір, через яке проводять зверху вниз металевий штифт до місця перелому, підводять дистальний уламок, репанують кісткові уламки і цвях забивають далі, в результаті вдається утримання уламків великогомілкової кості. Накладають шви на рани. Гіпсова іммобілізація глибокої гіпсової шини, а після зняття швів циркулярна гіпсова пов'язка до 3 місяців з наступним рентгеноконтролем.</w:t>
      </w:r>
    </w:p>
    <w:p w14:paraId="7A9656C2" w14:textId="436FFD5E" w:rsidR="00BC025A" w:rsidRPr="00E07DAD" w:rsidRDefault="00C53014" w:rsidP="00C53014">
      <w:pPr>
        <w:spacing w:after="0" w:line="360" w:lineRule="auto"/>
        <w:ind w:firstLine="709"/>
        <w:jc w:val="both"/>
        <w:rPr>
          <w:lang w:val="uk-UA"/>
        </w:rPr>
      </w:pPr>
      <w:r w:rsidRPr="00E07DAD">
        <w:rPr>
          <w:lang w:val="uk-UA"/>
        </w:rPr>
        <w:t>Широко використовують остеосинтез великогомілкової кістки штифтом Кюнчера. Цей вид синтезу здійснюють при поперечних переломах спеціально приготованим і підігнаним по ширині кісткового каналу штифтом, який вводять через бугристість великогомілкової кістки, а при необхідності роблять розріз на рівні перелому великогомілкової кістки і зіставляють кісткові уламки. При використанні потужних штифтів можливе післяопераційне ведення без гіпсової іммобілізації [</w:t>
      </w:r>
      <w:r w:rsidR="00C04952">
        <w:rPr>
          <w:lang w:val="uk-UA"/>
        </w:rPr>
        <w:t>31, 32</w:t>
      </w:r>
      <w:r w:rsidRPr="00E07DAD">
        <w:rPr>
          <w:lang w:val="uk-UA"/>
        </w:rPr>
        <w:t>].</w:t>
      </w:r>
    </w:p>
    <w:p w14:paraId="55AFE3F4" w14:textId="77777777" w:rsidR="00CC0B1C" w:rsidRPr="00E07DAD" w:rsidRDefault="00CC0B1C" w:rsidP="00C53014">
      <w:pPr>
        <w:spacing w:after="0" w:line="360" w:lineRule="auto"/>
        <w:ind w:firstLine="709"/>
        <w:jc w:val="both"/>
        <w:rPr>
          <w:lang w:val="uk-UA"/>
        </w:rPr>
      </w:pPr>
    </w:p>
    <w:p w14:paraId="500C0287" w14:textId="6428496B" w:rsidR="00CC0B1C" w:rsidRPr="00E07DAD" w:rsidRDefault="00CC0B1C" w:rsidP="00CC0B1C">
      <w:pPr>
        <w:spacing w:after="0" w:line="360" w:lineRule="auto"/>
        <w:jc w:val="center"/>
        <w:rPr>
          <w:b/>
          <w:bCs/>
          <w:lang w:val="uk-UA"/>
        </w:rPr>
      </w:pPr>
      <w:r w:rsidRPr="00E07DAD">
        <w:rPr>
          <w:b/>
          <w:bCs/>
          <w:lang w:val="uk-UA"/>
        </w:rPr>
        <w:t>1.4.3. Чрескістковий остеосинтез</w:t>
      </w:r>
    </w:p>
    <w:p w14:paraId="42D69F05" w14:textId="2BA9AE50" w:rsidR="00CC0B1C" w:rsidRPr="00E07DAD" w:rsidRDefault="00CC0B1C" w:rsidP="00CC0B1C">
      <w:pPr>
        <w:spacing w:after="0" w:line="360" w:lineRule="auto"/>
        <w:ind w:firstLine="709"/>
        <w:jc w:val="both"/>
        <w:rPr>
          <w:lang w:val="uk-UA"/>
        </w:rPr>
      </w:pPr>
      <w:r w:rsidRPr="00E07DAD">
        <w:rPr>
          <w:lang w:val="uk-UA"/>
        </w:rPr>
        <w:t>Здійснюють його за допомогою компресійно-дистракційного апарату. Найбільшого поширення набув апарат Ілізарова. Цей вид остеосинтезу виявився кращим і набув широкого поширення тому що немає необхідності розкривати місце перелому і досить точно вдається репозиція. Накладення апарату та репозицію здійснюють наступним чином [</w:t>
      </w:r>
      <w:r w:rsidR="00C04952">
        <w:rPr>
          <w:lang w:val="uk-UA"/>
        </w:rPr>
        <w:t>33</w:t>
      </w:r>
      <w:r w:rsidRPr="00E07DAD">
        <w:rPr>
          <w:lang w:val="uk-UA"/>
        </w:rPr>
        <w:t>].</w:t>
      </w:r>
    </w:p>
    <w:p w14:paraId="3E9F66D9" w14:textId="37ED63EE" w:rsidR="00CC0B1C" w:rsidRPr="00E07DAD" w:rsidRDefault="00CC0B1C" w:rsidP="00CC0B1C">
      <w:pPr>
        <w:spacing w:after="0" w:line="360" w:lineRule="auto"/>
        <w:ind w:firstLine="709"/>
        <w:jc w:val="both"/>
        <w:rPr>
          <w:lang w:val="uk-UA"/>
        </w:rPr>
      </w:pPr>
      <w:r w:rsidRPr="00E07DAD">
        <w:rPr>
          <w:lang w:val="uk-UA"/>
        </w:rPr>
        <w:t>Проводять взаємоперпендикулярно дві пари спиць через верхній уламок і дві пари через нижній уламок з урахуванням перпендикулярності до осі уламка. Фіксують спиці до кільця спеціальними спіцетримачами. За допомогою стрижнів з'єднують вже фіксовані кільця та проводять компресійно-дистракційні дії, що дозволяють усунути кутові зміщення та зміщення по довжині. При репозиції, що вдалася, створюють стан компресії уламків.</w:t>
      </w:r>
    </w:p>
    <w:p w14:paraId="0439591E" w14:textId="248D6CEE" w:rsidR="00CC0B1C" w:rsidRPr="00E07DAD" w:rsidRDefault="00CC0B1C" w:rsidP="00CC0B1C">
      <w:pPr>
        <w:spacing w:after="0" w:line="360" w:lineRule="auto"/>
        <w:ind w:firstLine="709"/>
        <w:jc w:val="both"/>
        <w:rPr>
          <w:lang w:val="uk-UA"/>
        </w:rPr>
      </w:pPr>
      <w:r w:rsidRPr="00E07DAD">
        <w:rPr>
          <w:lang w:val="uk-UA"/>
        </w:rPr>
        <w:t>Основними показаннями використання компресійно-дистракційних апаратів є закриті та відкриті переломи трубчастих кісток, кісткові дефекти та хибні суглоби, укорочення кінцівок.</w:t>
      </w:r>
    </w:p>
    <w:p w14:paraId="271C95EA" w14:textId="0452521B" w:rsidR="00CC0B1C" w:rsidRPr="00E07DAD" w:rsidRDefault="00CC0B1C" w:rsidP="00CC0B1C">
      <w:pPr>
        <w:spacing w:after="0" w:line="360" w:lineRule="auto"/>
        <w:ind w:firstLine="709"/>
        <w:jc w:val="both"/>
        <w:rPr>
          <w:lang w:val="uk-UA"/>
        </w:rPr>
      </w:pPr>
      <w:r w:rsidRPr="00E07DAD">
        <w:rPr>
          <w:lang w:val="uk-UA"/>
        </w:rPr>
        <w:lastRenderedPageBreak/>
        <w:t>Позитивними сторонами застосування позаосередкового остеосинтезу є можливість закритої репозиції, мобільність пацієнта, можливість рухів у суглобах кінцівки, можливість доступу до рани, можливість рентгенологічного контролю, можливість навантаження кінцівки в процесі лікування, що сприяє активізації регенерації перелому.</w:t>
      </w:r>
    </w:p>
    <w:p w14:paraId="0EAFE676" w14:textId="77777777" w:rsidR="00CC0B1C" w:rsidRPr="00E07DAD" w:rsidRDefault="00CC0B1C" w:rsidP="00CC0B1C">
      <w:pPr>
        <w:spacing w:after="0" w:line="360" w:lineRule="auto"/>
        <w:ind w:firstLine="709"/>
        <w:jc w:val="both"/>
        <w:rPr>
          <w:lang w:val="uk-UA"/>
        </w:rPr>
      </w:pPr>
      <w:r w:rsidRPr="00E07DAD">
        <w:rPr>
          <w:lang w:val="uk-UA"/>
        </w:rPr>
        <w:t>При проведенні спиць необхідно дуже добре орієнтуватися в анатомічному розташуванні судинно-нервового пучка. Після проведення спиць до місць входу та виходу їх кінців фіксують спиртові кульки для захисту від інфекційного зараження.</w:t>
      </w:r>
    </w:p>
    <w:p w14:paraId="0D28F60A" w14:textId="77777777" w:rsidR="00CC0B1C" w:rsidRPr="00E07DAD" w:rsidRDefault="00CC0B1C" w:rsidP="00CC0B1C">
      <w:pPr>
        <w:spacing w:after="0" w:line="360" w:lineRule="auto"/>
        <w:ind w:firstLine="709"/>
        <w:jc w:val="both"/>
        <w:rPr>
          <w:lang w:val="uk-UA"/>
        </w:rPr>
      </w:pPr>
      <w:r w:rsidRPr="00E07DAD">
        <w:rPr>
          <w:lang w:val="uk-UA"/>
        </w:rPr>
        <w:t>Спиці для створення стабільності уламків натягують з фіксацією до кільця, а вільні кінці відкушують.</w:t>
      </w:r>
    </w:p>
    <w:p w14:paraId="7773A7CF" w14:textId="46F298D6" w:rsidR="00CC0B1C" w:rsidRPr="00E07DAD" w:rsidRDefault="00CC0B1C" w:rsidP="00CC0B1C">
      <w:pPr>
        <w:spacing w:after="0" w:line="360" w:lineRule="auto"/>
        <w:ind w:firstLine="709"/>
        <w:jc w:val="both"/>
        <w:rPr>
          <w:lang w:val="uk-UA"/>
        </w:rPr>
      </w:pPr>
      <w:r w:rsidRPr="00E07DAD">
        <w:rPr>
          <w:lang w:val="uk-UA"/>
        </w:rPr>
        <w:t>Тонус спиць може послаблюватися через втому металу, тому необхідно підтягувати гайки на стрижнях на зближення уламків, для створення компресуючого ефекту. При дистракції напруга підтримується незмінним витяженням. У процесі забезпечення компресії та дистракції користуються постійним рентгеноконтролем.</w:t>
      </w:r>
    </w:p>
    <w:p w14:paraId="2AF9A9A9" w14:textId="77777777" w:rsidR="00CC0B1C" w:rsidRPr="00E07DAD" w:rsidRDefault="00CC0B1C" w:rsidP="00CC0B1C">
      <w:pPr>
        <w:spacing w:after="0" w:line="360" w:lineRule="auto"/>
        <w:ind w:firstLine="709"/>
        <w:jc w:val="both"/>
        <w:rPr>
          <w:lang w:val="uk-UA"/>
        </w:rPr>
      </w:pPr>
      <w:r w:rsidRPr="00E07DAD">
        <w:rPr>
          <w:lang w:val="uk-UA"/>
        </w:rPr>
        <w:t>Подовження кінцівки здійснюють шляхом дистракції по 1 мм на добу, але кілька прийомів, оптимальна кількість – по 4 рази на день.</w:t>
      </w:r>
    </w:p>
    <w:p w14:paraId="46EE7CCE" w14:textId="3D01A8C3" w:rsidR="00CC0B1C" w:rsidRPr="00E07DAD" w:rsidRDefault="00CC0B1C" w:rsidP="00CC0B1C">
      <w:pPr>
        <w:spacing w:after="0" w:line="360" w:lineRule="auto"/>
        <w:ind w:firstLine="709"/>
        <w:jc w:val="both"/>
        <w:rPr>
          <w:lang w:val="uk-UA"/>
        </w:rPr>
      </w:pPr>
      <w:r w:rsidRPr="00E07DAD">
        <w:rPr>
          <w:lang w:val="uk-UA"/>
        </w:rPr>
        <w:t>При завершенні компресії або дистракції відпадає необхідність утримувати пацієнта в стаціонарі. Його можна виписати додому, але тонус спиць необхідно підтримувати шляхом підкручування гайок, якому навчають самого пацієнта і виконує цю нескладну маніпуляцію. Іноді буває, що пацієнти порушують запропоновану рекомендацію. В результаті апарат розбовтується та розхитується область перелому, що веде до незрощення. Недоліком апарату Ілізарова є також неможливість дозувати здавлення кісткових уламків, що нерідко спричиняє остеонекроз та резорбцію уламків кістки [</w:t>
      </w:r>
      <w:r w:rsidR="00C04952">
        <w:rPr>
          <w:lang w:val="uk-UA"/>
        </w:rPr>
        <w:t>34, 35, 36</w:t>
      </w:r>
      <w:r w:rsidRPr="00E07DAD">
        <w:rPr>
          <w:lang w:val="uk-UA"/>
        </w:rPr>
        <w:t>].</w:t>
      </w:r>
    </w:p>
    <w:p w14:paraId="4636BE75" w14:textId="2AE6AB0B" w:rsidR="00CC0B1C" w:rsidRPr="00E07DAD" w:rsidRDefault="00CC0B1C" w:rsidP="00CC0B1C">
      <w:pPr>
        <w:spacing w:after="0" w:line="360" w:lineRule="auto"/>
        <w:ind w:firstLine="709"/>
        <w:jc w:val="both"/>
        <w:rPr>
          <w:lang w:val="uk-UA"/>
        </w:rPr>
      </w:pPr>
      <w:r w:rsidRPr="00E07DAD">
        <w:rPr>
          <w:lang w:val="uk-UA"/>
        </w:rPr>
        <w:t>Для виключення зазначених недоліків було запропоновано компресійно-дистракційний апарат М.В. Казарезова. Його відмінні риси: стрижні винесені за межі кілець і можуть бути скомпоновані заздалегідь, що значно полегшує і прискорює процес накладання апарата.</w:t>
      </w:r>
    </w:p>
    <w:p w14:paraId="3D355D41" w14:textId="6E3C9D69" w:rsidR="00CC0B1C" w:rsidRPr="00E07DAD" w:rsidRDefault="00CC0B1C" w:rsidP="00CC0B1C">
      <w:pPr>
        <w:spacing w:after="0" w:line="360" w:lineRule="auto"/>
        <w:ind w:firstLine="709"/>
        <w:jc w:val="both"/>
        <w:rPr>
          <w:lang w:val="uk-UA"/>
        </w:rPr>
      </w:pPr>
      <w:r w:rsidRPr="00E07DAD">
        <w:rPr>
          <w:lang w:val="uk-UA"/>
        </w:rPr>
        <w:lastRenderedPageBreak/>
        <w:t>Втулки забезпечені плоскими пружинами, а стрижень - сходовою нарізкою. При ходьбі стрижень прослизає між пружинами і замикається за сходову нарізку і не дозволяє уламку відходити назад, як це відбувається в апараті Ілізарова. Тому відпадає потреба у підтягуванні спиць. При цьому навантаження на кісткові уламки дорівнює вазі тіла, до якого адаптована кістка людини.</w:t>
      </w:r>
    </w:p>
    <w:p w14:paraId="43475CC8" w14:textId="77777777" w:rsidR="00CC0B1C" w:rsidRPr="00E07DAD" w:rsidRDefault="00CC0B1C" w:rsidP="00CC0B1C">
      <w:pPr>
        <w:spacing w:after="0" w:line="360" w:lineRule="auto"/>
        <w:ind w:firstLine="709"/>
        <w:jc w:val="both"/>
        <w:rPr>
          <w:lang w:val="uk-UA"/>
        </w:rPr>
      </w:pPr>
      <w:r w:rsidRPr="00E07DAD">
        <w:rPr>
          <w:lang w:val="uk-UA"/>
        </w:rPr>
        <w:t>Таким чином, цей апарат можна вважати функціональним, здатним -підтримувати напругу спиць, контакт і зближення уламків, не підкручуючи постійно гайку.</w:t>
      </w:r>
    </w:p>
    <w:p w14:paraId="196A63C1" w14:textId="220170E9" w:rsidR="00CC0B1C" w:rsidRPr="00E07DAD" w:rsidRDefault="00CC0B1C" w:rsidP="00CC0B1C">
      <w:pPr>
        <w:spacing w:after="0" w:line="360" w:lineRule="auto"/>
        <w:ind w:firstLine="709"/>
        <w:jc w:val="both"/>
        <w:rPr>
          <w:lang w:val="uk-UA"/>
        </w:rPr>
      </w:pPr>
      <w:r w:rsidRPr="00E07DAD">
        <w:rPr>
          <w:lang w:val="uk-UA"/>
        </w:rPr>
        <w:t>До категорії позаосередкових можна віднести систему стрижневих апаратів, за допомогою яких, не втручаючись у вогнище перелому, можлива корекція та утримання уламків [</w:t>
      </w:r>
      <w:r w:rsidR="00C04952">
        <w:rPr>
          <w:lang w:val="uk-UA"/>
        </w:rPr>
        <w:t>37, 38</w:t>
      </w:r>
      <w:r w:rsidRPr="00E07DAD">
        <w:rPr>
          <w:lang w:val="uk-UA"/>
        </w:rPr>
        <w:t>].</w:t>
      </w:r>
    </w:p>
    <w:p w14:paraId="04B16290" w14:textId="77777777" w:rsidR="00CC0B1C" w:rsidRPr="00E07DAD" w:rsidRDefault="00CC0B1C" w:rsidP="00C53014">
      <w:pPr>
        <w:spacing w:after="0" w:line="360" w:lineRule="auto"/>
        <w:ind w:firstLine="709"/>
        <w:jc w:val="both"/>
        <w:rPr>
          <w:lang w:val="uk-UA"/>
        </w:rPr>
      </w:pPr>
    </w:p>
    <w:p w14:paraId="5D4FA77A" w14:textId="05D9B547" w:rsidR="00F90BB4" w:rsidRPr="00E07DAD" w:rsidRDefault="00F90BB4" w:rsidP="00F90BB4">
      <w:pPr>
        <w:spacing w:after="0" w:line="360" w:lineRule="auto"/>
        <w:jc w:val="center"/>
        <w:rPr>
          <w:b/>
          <w:bCs/>
          <w:lang w:val="uk-UA"/>
        </w:rPr>
      </w:pPr>
      <w:r w:rsidRPr="00E07DAD">
        <w:rPr>
          <w:b/>
          <w:bCs/>
          <w:lang w:val="uk-UA"/>
        </w:rPr>
        <w:t>1.4.4. Переломи дистального відділу гомілки</w:t>
      </w:r>
    </w:p>
    <w:p w14:paraId="53D8E12A" w14:textId="507C840A" w:rsidR="00F90BB4" w:rsidRPr="00E07DAD" w:rsidRDefault="00F90BB4" w:rsidP="00F90BB4">
      <w:pPr>
        <w:spacing w:after="0" w:line="360" w:lineRule="auto"/>
        <w:ind w:firstLine="709"/>
        <w:jc w:val="both"/>
        <w:rPr>
          <w:lang w:val="uk-UA"/>
        </w:rPr>
      </w:pPr>
      <w:r w:rsidRPr="00E07DAD">
        <w:rPr>
          <w:lang w:val="uk-UA"/>
        </w:rPr>
        <w:t>Переломи щиколоток становлять близько 50% всіх переломів гомілки. Відбуваються вони в результаті різкого підгортання стопи назовні або всередину. За характером впливу і змін, що виникли в гомілковостопному суглобі виділяють дві групи переломів щиколоток - супінаційні і пронаційни.</w:t>
      </w:r>
    </w:p>
    <w:p w14:paraId="4242ED09" w14:textId="11A58103" w:rsidR="00F90BB4" w:rsidRPr="00E07DAD" w:rsidRDefault="00F90BB4" w:rsidP="00F90BB4">
      <w:pPr>
        <w:spacing w:after="0" w:line="360" w:lineRule="auto"/>
        <w:ind w:firstLine="709"/>
        <w:jc w:val="both"/>
        <w:rPr>
          <w:lang w:val="uk-UA"/>
        </w:rPr>
      </w:pPr>
      <w:r w:rsidRPr="00E07DAD">
        <w:rPr>
          <w:lang w:val="uk-UA"/>
        </w:rPr>
        <w:t>Супінаційні - зміщення стопи досередини.</w:t>
      </w:r>
    </w:p>
    <w:p w14:paraId="1C8C57E0" w14:textId="2FCB0781" w:rsidR="00F90BB4" w:rsidRPr="00E07DAD" w:rsidRDefault="00F90BB4" w:rsidP="00F90BB4">
      <w:pPr>
        <w:spacing w:after="0" w:line="360" w:lineRule="auto"/>
        <w:ind w:firstLine="709"/>
        <w:jc w:val="both"/>
        <w:rPr>
          <w:lang w:val="uk-UA"/>
        </w:rPr>
      </w:pPr>
      <w:r w:rsidRPr="00E07DAD">
        <w:rPr>
          <w:lang w:val="uk-UA"/>
        </w:rPr>
        <w:t>Пронаційни - зміщення стопи назовні.</w:t>
      </w:r>
    </w:p>
    <w:p w14:paraId="4F13EB8A" w14:textId="1AE3B851" w:rsidR="00F90BB4" w:rsidRPr="00E07DAD" w:rsidRDefault="00F90BB4" w:rsidP="00F90BB4">
      <w:pPr>
        <w:spacing w:after="0" w:line="360" w:lineRule="auto"/>
        <w:ind w:firstLine="709"/>
        <w:jc w:val="both"/>
        <w:rPr>
          <w:lang w:val="uk-UA"/>
        </w:rPr>
      </w:pPr>
      <w:r w:rsidRPr="00E07DAD">
        <w:rPr>
          <w:lang w:val="uk-UA"/>
        </w:rPr>
        <w:t>Кожен із них поділяють на завершений перелом або незавершений перелом. У разі початкового вивчення травматології вважаємо за доцільне не диференціювати ступінь завершеності перелому.</w:t>
      </w:r>
    </w:p>
    <w:p w14:paraId="4A3FEBB1" w14:textId="2D22AFE1" w:rsidR="00F90BB4" w:rsidRPr="00E07DAD" w:rsidRDefault="00F90BB4" w:rsidP="00F90BB4">
      <w:pPr>
        <w:spacing w:after="0" w:line="360" w:lineRule="auto"/>
        <w:ind w:firstLine="709"/>
        <w:jc w:val="both"/>
        <w:rPr>
          <w:lang w:val="uk-UA"/>
        </w:rPr>
      </w:pPr>
      <w:r w:rsidRPr="00E07DAD">
        <w:rPr>
          <w:lang w:val="uk-UA"/>
        </w:rPr>
        <w:t>Природно, при підгортанні стопи воно не є конкретним, а швидше включаються інші елементи насильницького руху стопою, які залежать від інерції цього руху, ваги тіла потерпілого та його віку.</w:t>
      </w:r>
    </w:p>
    <w:p w14:paraId="1141C7FC" w14:textId="7EF6EC64" w:rsidR="00F90BB4" w:rsidRPr="00E07DAD" w:rsidRDefault="00F90BB4" w:rsidP="00F90BB4">
      <w:pPr>
        <w:spacing w:after="0" w:line="360" w:lineRule="auto"/>
        <w:ind w:firstLine="709"/>
        <w:jc w:val="both"/>
        <w:rPr>
          <w:lang w:val="uk-UA"/>
        </w:rPr>
      </w:pPr>
      <w:r w:rsidRPr="00E07DAD">
        <w:rPr>
          <w:lang w:val="uk-UA"/>
        </w:rPr>
        <w:t xml:space="preserve">Супінаційний перелом. Задній відділ стопи підвертають досередини, що призводить до натягу п'ятково-малоберцевої зв'язки, яка або розривається або відбувається відрив зовнішньої щиколотки. Триваючий вплив рухомою таранною кісткою, що рухається, натискає на внутрішню щиколотку, яка </w:t>
      </w:r>
      <w:r w:rsidRPr="00E07DAD">
        <w:rPr>
          <w:lang w:val="uk-UA"/>
        </w:rPr>
        <w:lastRenderedPageBreak/>
        <w:t>відколюється, нерідко з краєм великогомілкової кістки. Стопа зміщується досередини, настає її вивих або підвивих. Коли супінація відбувається при різкому згинанні стопи, то відбувається перелом заднього краю великогомілкової кістки, а при різкому її розгинанні ламається передній край великогомілкової кістки, що супроводжується відповідно підвивихом стопи дозаду або допереду (перелом Потта-Десто).</w:t>
      </w:r>
    </w:p>
    <w:p w14:paraId="23A1CA7E" w14:textId="336F8ECA" w:rsidR="00F90BB4" w:rsidRPr="00E07DAD" w:rsidRDefault="00F90BB4" w:rsidP="00F90BB4">
      <w:pPr>
        <w:spacing w:after="0" w:line="360" w:lineRule="auto"/>
        <w:ind w:firstLine="709"/>
        <w:jc w:val="both"/>
        <w:rPr>
          <w:lang w:val="uk-UA"/>
        </w:rPr>
      </w:pPr>
      <w:r w:rsidRPr="00E07DAD">
        <w:rPr>
          <w:lang w:val="uk-UA"/>
        </w:rPr>
        <w:t xml:space="preserve">Пронаційний перелом. Може виникнути при різкому підгортанні стопи назовні (пронації), коли задній відділ стопи натягує дельтоподібну зв'язку і може статися її розрив або поперечний перелом внутрішньої щиколотки. При подальшому впливі таранної кістки на зовнішню </w:t>
      </w:r>
      <w:r w:rsidR="00903DB5" w:rsidRPr="00E07DAD">
        <w:rPr>
          <w:lang w:val="uk-UA"/>
        </w:rPr>
        <w:t>щиколотку</w:t>
      </w:r>
      <w:r w:rsidRPr="00E07DAD">
        <w:rPr>
          <w:lang w:val="uk-UA"/>
        </w:rPr>
        <w:t xml:space="preserve"> вона може зламатися. Якщо зовнішня </w:t>
      </w:r>
      <w:r w:rsidR="00AF0EA6" w:rsidRPr="00E07DAD">
        <w:rPr>
          <w:lang w:val="uk-UA"/>
        </w:rPr>
        <w:t>щиколотка</w:t>
      </w:r>
      <w:r w:rsidRPr="00E07DAD">
        <w:rPr>
          <w:lang w:val="uk-UA"/>
        </w:rPr>
        <w:t xml:space="preserve"> витримує, то відбувається розрив міжгомілкового зчленування, і при навантаженні, що триває, на малогомілкову кістку, не фіксовану синдесмозом, вона ламається на рівні 5-7 см від краю </w:t>
      </w:r>
      <w:r w:rsidR="00AF0EA6" w:rsidRPr="00E07DAD">
        <w:rPr>
          <w:lang w:val="uk-UA"/>
        </w:rPr>
        <w:t>щиколотки</w:t>
      </w:r>
      <w:r w:rsidRPr="00E07DAD">
        <w:rPr>
          <w:lang w:val="uk-UA"/>
        </w:rPr>
        <w:t>. Таран може зміститися назовні, до повного вивиху стопи.</w:t>
      </w:r>
    </w:p>
    <w:p w14:paraId="10E2033E" w14:textId="0F71D82E" w:rsidR="00F90BB4" w:rsidRPr="00E07DAD" w:rsidRDefault="00F90BB4" w:rsidP="00F90BB4">
      <w:pPr>
        <w:spacing w:after="0" w:line="360" w:lineRule="auto"/>
        <w:ind w:firstLine="709"/>
        <w:jc w:val="both"/>
        <w:rPr>
          <w:lang w:val="uk-UA"/>
        </w:rPr>
      </w:pPr>
      <w:r w:rsidRPr="00E07DAD">
        <w:rPr>
          <w:lang w:val="uk-UA"/>
        </w:rPr>
        <w:t xml:space="preserve">Наявність 4-х елементів патологічних порушень (перелом внутрішньої </w:t>
      </w:r>
      <w:r w:rsidR="00AF0EA6" w:rsidRPr="00E07DAD">
        <w:rPr>
          <w:lang w:val="uk-UA"/>
        </w:rPr>
        <w:t>щиколотки</w:t>
      </w:r>
      <w:r w:rsidRPr="00E07DAD">
        <w:rPr>
          <w:lang w:val="uk-UA"/>
        </w:rPr>
        <w:t xml:space="preserve">, розрив міжгомілкового синдесмозу, перелом малогомілкової кістки на рівень 5-7 см від краю </w:t>
      </w:r>
      <w:r w:rsidR="00AF0EA6" w:rsidRPr="00E07DAD">
        <w:rPr>
          <w:lang w:val="uk-UA"/>
        </w:rPr>
        <w:t>щиколотки</w:t>
      </w:r>
      <w:r w:rsidRPr="00E07DAD">
        <w:rPr>
          <w:lang w:val="uk-UA"/>
        </w:rPr>
        <w:t>, підвивих або вивих стопи - є перелом Дюпюїтрена. Слід пам'ятати, що при переломі малогомілкової кістки вище за рівень синдесмозу обов'язковий його розрив, навіть при знаходженні малогомілкової кістки на місці [</w:t>
      </w:r>
      <w:r w:rsidR="00C04952">
        <w:rPr>
          <w:lang w:val="uk-UA"/>
        </w:rPr>
        <w:t>39</w:t>
      </w:r>
      <w:r w:rsidRPr="00E07DAD">
        <w:rPr>
          <w:lang w:val="uk-UA"/>
        </w:rPr>
        <w:t>].</w:t>
      </w:r>
    </w:p>
    <w:p w14:paraId="49A30F3B" w14:textId="0126D428" w:rsidR="00F90BB4" w:rsidRPr="00E07DAD" w:rsidRDefault="00F90BB4" w:rsidP="00F90BB4">
      <w:pPr>
        <w:spacing w:after="0" w:line="360" w:lineRule="auto"/>
        <w:ind w:firstLine="709"/>
        <w:jc w:val="both"/>
        <w:rPr>
          <w:lang w:val="uk-UA"/>
        </w:rPr>
      </w:pPr>
      <w:r w:rsidRPr="00E07DAD">
        <w:rPr>
          <w:lang w:val="uk-UA"/>
        </w:rPr>
        <w:t>При пронаці</w:t>
      </w:r>
      <w:r w:rsidR="00B77D0B" w:rsidRPr="00E07DAD">
        <w:rPr>
          <w:lang w:val="uk-UA"/>
        </w:rPr>
        <w:t>йному</w:t>
      </w:r>
      <w:r w:rsidRPr="00E07DAD">
        <w:rPr>
          <w:lang w:val="uk-UA"/>
        </w:rPr>
        <w:t xml:space="preserve"> переломі можливі ізольовані види пошкоджень дистального відділу гомілкових кісток та їх зв'язкового апарату:</w:t>
      </w:r>
    </w:p>
    <w:p w14:paraId="0F8C1CA2" w14:textId="76A6F74E" w:rsidR="00F90BB4" w:rsidRPr="00E07DAD" w:rsidRDefault="00F90BB4" w:rsidP="00F90BB4">
      <w:pPr>
        <w:spacing w:after="0" w:line="360" w:lineRule="auto"/>
        <w:ind w:firstLine="709"/>
        <w:jc w:val="both"/>
        <w:rPr>
          <w:lang w:val="uk-UA"/>
        </w:rPr>
      </w:pPr>
      <w:r w:rsidRPr="00E07DAD">
        <w:rPr>
          <w:lang w:val="uk-UA"/>
        </w:rPr>
        <w:t xml:space="preserve">а) </w:t>
      </w:r>
      <w:r w:rsidR="00B77D0B" w:rsidRPr="00E07DAD">
        <w:rPr>
          <w:lang w:val="uk-UA"/>
        </w:rPr>
        <w:t>п</w:t>
      </w:r>
      <w:r w:rsidRPr="00E07DAD">
        <w:rPr>
          <w:lang w:val="uk-UA"/>
        </w:rPr>
        <w:t xml:space="preserve">ерелом внутрішньої </w:t>
      </w:r>
      <w:r w:rsidR="00B77D0B" w:rsidRPr="00E07DAD">
        <w:rPr>
          <w:lang w:val="uk-UA"/>
        </w:rPr>
        <w:t>щиколотки</w:t>
      </w:r>
      <w:r w:rsidRPr="00E07DAD">
        <w:rPr>
          <w:lang w:val="uk-UA"/>
        </w:rPr>
        <w:t xml:space="preserve"> без усунення уламків.</w:t>
      </w:r>
    </w:p>
    <w:p w14:paraId="0D33304C" w14:textId="7FCACB1A" w:rsidR="00F90BB4" w:rsidRPr="00E07DAD" w:rsidRDefault="00F90BB4" w:rsidP="00F90BB4">
      <w:pPr>
        <w:spacing w:after="0" w:line="360" w:lineRule="auto"/>
        <w:ind w:firstLine="709"/>
        <w:jc w:val="both"/>
        <w:rPr>
          <w:lang w:val="uk-UA"/>
        </w:rPr>
      </w:pPr>
      <w:r w:rsidRPr="00E07DAD">
        <w:rPr>
          <w:lang w:val="uk-UA"/>
        </w:rPr>
        <w:t xml:space="preserve">б) </w:t>
      </w:r>
      <w:r w:rsidR="00B77D0B" w:rsidRPr="00E07DAD">
        <w:rPr>
          <w:lang w:val="uk-UA"/>
        </w:rPr>
        <w:t>п</w:t>
      </w:r>
      <w:r w:rsidRPr="00E07DAD">
        <w:rPr>
          <w:lang w:val="uk-UA"/>
        </w:rPr>
        <w:t xml:space="preserve">ерелом зовнішньої </w:t>
      </w:r>
      <w:r w:rsidR="00B77D0B" w:rsidRPr="00E07DAD">
        <w:rPr>
          <w:lang w:val="uk-UA"/>
        </w:rPr>
        <w:t>щиколотки</w:t>
      </w:r>
      <w:r w:rsidRPr="00E07DAD">
        <w:rPr>
          <w:lang w:val="uk-UA"/>
        </w:rPr>
        <w:t xml:space="preserve"> без усунення уламків,</w:t>
      </w:r>
    </w:p>
    <w:p w14:paraId="7FD084FC" w14:textId="2631EED2" w:rsidR="00F90BB4" w:rsidRPr="00E07DAD" w:rsidRDefault="00F90BB4" w:rsidP="00F90BB4">
      <w:pPr>
        <w:spacing w:after="0" w:line="360" w:lineRule="auto"/>
        <w:ind w:firstLine="709"/>
        <w:jc w:val="both"/>
        <w:rPr>
          <w:lang w:val="uk-UA"/>
        </w:rPr>
      </w:pPr>
      <w:r w:rsidRPr="00E07DAD">
        <w:rPr>
          <w:lang w:val="uk-UA"/>
        </w:rPr>
        <w:t xml:space="preserve">в) </w:t>
      </w:r>
      <w:r w:rsidR="00B77D0B" w:rsidRPr="00E07DAD">
        <w:rPr>
          <w:lang w:val="uk-UA"/>
        </w:rPr>
        <w:t>п</w:t>
      </w:r>
      <w:r w:rsidRPr="00E07DAD">
        <w:rPr>
          <w:lang w:val="uk-UA"/>
        </w:rPr>
        <w:t xml:space="preserve">ерелом внутрішньої та зовнішньої </w:t>
      </w:r>
      <w:r w:rsidR="00B77D0B" w:rsidRPr="00E07DAD">
        <w:rPr>
          <w:lang w:val="uk-UA"/>
        </w:rPr>
        <w:t>щиколотки</w:t>
      </w:r>
      <w:r w:rsidRPr="00E07DAD">
        <w:rPr>
          <w:lang w:val="uk-UA"/>
        </w:rPr>
        <w:t xml:space="preserve"> без зміщення уламків.</w:t>
      </w:r>
    </w:p>
    <w:p w14:paraId="7D8AAC48" w14:textId="787B4017" w:rsidR="00F90BB4" w:rsidRPr="00E07DAD" w:rsidRDefault="00F90BB4" w:rsidP="00F90BB4">
      <w:pPr>
        <w:spacing w:after="0" w:line="360" w:lineRule="auto"/>
        <w:ind w:firstLine="709"/>
        <w:jc w:val="both"/>
        <w:rPr>
          <w:lang w:val="uk-UA"/>
        </w:rPr>
      </w:pPr>
      <w:r w:rsidRPr="00E07DAD">
        <w:rPr>
          <w:lang w:val="uk-UA"/>
        </w:rPr>
        <w:t xml:space="preserve">д) </w:t>
      </w:r>
      <w:r w:rsidR="00B77D0B" w:rsidRPr="00E07DAD">
        <w:rPr>
          <w:lang w:val="uk-UA"/>
        </w:rPr>
        <w:t>і</w:t>
      </w:r>
      <w:r w:rsidRPr="00E07DAD">
        <w:rPr>
          <w:lang w:val="uk-UA"/>
        </w:rPr>
        <w:t>зольоване пошкодження міжгомілкового синдесмозу.</w:t>
      </w:r>
    </w:p>
    <w:p w14:paraId="4C00465C" w14:textId="2B56B110" w:rsidR="00F90BB4" w:rsidRPr="00E07DAD" w:rsidRDefault="00F90BB4" w:rsidP="00F90BB4">
      <w:pPr>
        <w:spacing w:after="0" w:line="360" w:lineRule="auto"/>
        <w:ind w:firstLine="709"/>
        <w:jc w:val="both"/>
        <w:rPr>
          <w:lang w:val="uk-UA"/>
        </w:rPr>
      </w:pPr>
      <w:r w:rsidRPr="00E07DAD">
        <w:rPr>
          <w:lang w:val="uk-UA"/>
        </w:rPr>
        <w:t>Це види пошкоджень, що найчастіше зустрічаються, як окремо, так і в поєднанні, які можуть бути припущені при моделюванні механізму ушкоджень у кожного конкретного пацієнта.</w:t>
      </w:r>
    </w:p>
    <w:p w14:paraId="4198092B" w14:textId="33A74C41" w:rsidR="00F90BB4" w:rsidRPr="00E07DAD" w:rsidRDefault="00F90BB4" w:rsidP="00F90BB4">
      <w:pPr>
        <w:spacing w:after="0" w:line="360" w:lineRule="auto"/>
        <w:ind w:firstLine="709"/>
        <w:jc w:val="both"/>
        <w:rPr>
          <w:lang w:val="uk-UA"/>
        </w:rPr>
      </w:pPr>
      <w:r w:rsidRPr="00E07DAD">
        <w:rPr>
          <w:lang w:val="uk-UA"/>
        </w:rPr>
        <w:lastRenderedPageBreak/>
        <w:t xml:space="preserve">Клінічні прояви при пошкодженнях дистального відділу гомілки досить характерні, і діагностика їх не є складною. Потерпілого турбують болі в гомілковостопному суглобі, які значніше виражені за перелому </w:t>
      </w:r>
      <w:r w:rsidR="00B77D0B" w:rsidRPr="00E07DAD">
        <w:rPr>
          <w:lang w:val="uk-UA"/>
        </w:rPr>
        <w:t>щиколотки</w:t>
      </w:r>
      <w:r w:rsidRPr="00E07DAD">
        <w:rPr>
          <w:lang w:val="uk-UA"/>
        </w:rPr>
        <w:t xml:space="preserve">. Перелом </w:t>
      </w:r>
      <w:r w:rsidR="00B77D0B" w:rsidRPr="00E07DAD">
        <w:rPr>
          <w:lang w:val="uk-UA"/>
        </w:rPr>
        <w:t>щиколотки</w:t>
      </w:r>
      <w:r w:rsidRPr="00E07DAD">
        <w:rPr>
          <w:lang w:val="uk-UA"/>
        </w:rPr>
        <w:t xml:space="preserve"> або розрив зв'язок можна диференціювати різними впливами.</w:t>
      </w:r>
    </w:p>
    <w:p w14:paraId="00A496FC" w14:textId="45F8E60D" w:rsidR="00F90BB4" w:rsidRPr="00E07DAD" w:rsidRDefault="00B77D0B" w:rsidP="00F90BB4">
      <w:pPr>
        <w:spacing w:after="0" w:line="360" w:lineRule="auto"/>
        <w:ind w:firstLine="709"/>
        <w:jc w:val="both"/>
        <w:rPr>
          <w:lang w:val="uk-UA"/>
        </w:rPr>
      </w:pPr>
      <w:r w:rsidRPr="00E07DAD">
        <w:rPr>
          <w:lang w:val="uk-UA"/>
        </w:rPr>
        <w:t>У разі перелому навантаження по осі спричиняє біль або його посилення, а в разі розриву зв'язок, навпаки, суб'єктивні порушення від навантаження менш виражені, а розтягнення на його рівні в суглобі посилює біль.</w:t>
      </w:r>
    </w:p>
    <w:p w14:paraId="4540E54A" w14:textId="789E47FA" w:rsidR="00F90BB4" w:rsidRPr="00E07DAD" w:rsidRDefault="00F90BB4" w:rsidP="00F90BB4">
      <w:pPr>
        <w:spacing w:after="0" w:line="360" w:lineRule="auto"/>
        <w:ind w:firstLine="709"/>
        <w:jc w:val="both"/>
        <w:rPr>
          <w:lang w:val="uk-UA"/>
        </w:rPr>
      </w:pPr>
      <w:r w:rsidRPr="00E07DAD">
        <w:rPr>
          <w:lang w:val="uk-UA"/>
        </w:rPr>
        <w:t>Навантаження на стопу неможливе. Як правило, відзначається сильна набряклість в області гомілковостопного суглоба та стопи. Функція гомілковостопного суглоба порушена.</w:t>
      </w:r>
    </w:p>
    <w:p w14:paraId="65A91402" w14:textId="59318498" w:rsidR="00F90BB4" w:rsidRPr="00E07DAD" w:rsidRDefault="00F90BB4" w:rsidP="00F90BB4">
      <w:pPr>
        <w:spacing w:after="0" w:line="360" w:lineRule="auto"/>
        <w:ind w:firstLine="709"/>
        <w:jc w:val="both"/>
        <w:rPr>
          <w:lang w:val="uk-UA"/>
        </w:rPr>
      </w:pPr>
      <w:r w:rsidRPr="00E07DAD">
        <w:rPr>
          <w:lang w:val="uk-UA"/>
        </w:rPr>
        <w:t xml:space="preserve">Можливі характерні положення стопи та конфігурація суглоба за певного </w:t>
      </w:r>
      <w:r w:rsidR="00B77D0B" w:rsidRPr="00E07DAD">
        <w:rPr>
          <w:lang w:val="uk-UA"/>
        </w:rPr>
        <w:t>об’єму</w:t>
      </w:r>
      <w:r w:rsidRPr="00E07DAD">
        <w:rPr>
          <w:lang w:val="uk-UA"/>
        </w:rPr>
        <w:t xml:space="preserve"> наявних ушкоджень. Так, при пронаці</w:t>
      </w:r>
      <w:r w:rsidR="00B77D0B" w:rsidRPr="00E07DAD">
        <w:rPr>
          <w:lang w:val="uk-UA"/>
        </w:rPr>
        <w:t>йному</w:t>
      </w:r>
      <w:r w:rsidRPr="00E07DAD">
        <w:rPr>
          <w:lang w:val="uk-UA"/>
        </w:rPr>
        <w:t xml:space="preserve"> переломі, коли є численні елементи ушкодження, стопа відхилена назовні. При </w:t>
      </w:r>
      <w:r w:rsidR="00B77D0B" w:rsidRPr="00E07DAD">
        <w:rPr>
          <w:lang w:val="uk-UA"/>
        </w:rPr>
        <w:t>супінаційному</w:t>
      </w:r>
      <w:r w:rsidRPr="00E07DAD">
        <w:rPr>
          <w:lang w:val="uk-UA"/>
        </w:rPr>
        <w:t xml:space="preserve"> переломі стопа зміщена всередину і набуває варусного положення. Коли в комбінації пошкоджень є перелом переднього краю великогомілкової кістки, стопа зміщена вперед і як би подовжується. І навпаки, перелом заднього краю стопи створює положення її згинання, а передній відділ стопи виявляється значно укороченим.</w:t>
      </w:r>
    </w:p>
    <w:p w14:paraId="22718B03" w14:textId="5BB89C8D" w:rsidR="00F90BB4" w:rsidRPr="00E07DAD" w:rsidRDefault="00F90BB4" w:rsidP="00F90BB4">
      <w:pPr>
        <w:spacing w:after="0" w:line="360" w:lineRule="auto"/>
        <w:ind w:firstLine="709"/>
        <w:jc w:val="both"/>
        <w:rPr>
          <w:lang w:val="uk-UA"/>
        </w:rPr>
      </w:pPr>
      <w:r w:rsidRPr="00E07DAD">
        <w:rPr>
          <w:lang w:val="uk-UA"/>
        </w:rPr>
        <w:t>При конкретних локальних впливах можливе додавання ознак для діагностики наявних ушкоджень.</w:t>
      </w:r>
    </w:p>
    <w:p w14:paraId="78EEB659" w14:textId="67EE65B7" w:rsidR="00F90BB4" w:rsidRPr="00E07DAD" w:rsidRDefault="00F90BB4" w:rsidP="00F90BB4">
      <w:pPr>
        <w:spacing w:after="0" w:line="360" w:lineRule="auto"/>
        <w:ind w:firstLine="709"/>
        <w:jc w:val="both"/>
        <w:rPr>
          <w:lang w:val="uk-UA"/>
        </w:rPr>
      </w:pPr>
      <w:r w:rsidRPr="00E07DAD">
        <w:rPr>
          <w:lang w:val="uk-UA"/>
        </w:rPr>
        <w:t>Пальпація в області міжгомілкової щілини при розриві міжгомілкового синдесмозу викликає посилення болю [</w:t>
      </w:r>
      <w:r w:rsidR="00C04952">
        <w:rPr>
          <w:lang w:val="uk-UA"/>
        </w:rPr>
        <w:t>40</w:t>
      </w:r>
      <w:r w:rsidRPr="00E07DAD">
        <w:rPr>
          <w:lang w:val="uk-UA"/>
        </w:rPr>
        <w:t>].</w:t>
      </w:r>
    </w:p>
    <w:p w14:paraId="78D66060" w14:textId="348005B8" w:rsidR="00F90BB4" w:rsidRPr="00E07DAD" w:rsidRDefault="00F90BB4" w:rsidP="00F90BB4">
      <w:pPr>
        <w:spacing w:after="0" w:line="360" w:lineRule="auto"/>
        <w:ind w:firstLine="709"/>
        <w:jc w:val="both"/>
        <w:rPr>
          <w:lang w:val="uk-UA"/>
        </w:rPr>
      </w:pPr>
      <w:r w:rsidRPr="00E07DAD">
        <w:rPr>
          <w:lang w:val="uk-UA"/>
        </w:rPr>
        <w:t>Створення бічних рухів стопою викликає або посилює болючість в ділянці перелому або в міжгомілковій ділянці при розриві синдесмозу. Здавлення гомілкових кісток над гомілковостопним суглобом викликає хворобливість в області перелому.</w:t>
      </w:r>
    </w:p>
    <w:p w14:paraId="533C4061" w14:textId="77777777" w:rsidR="00F90BB4" w:rsidRPr="00E07DAD" w:rsidRDefault="00F90BB4" w:rsidP="00F90BB4">
      <w:pPr>
        <w:spacing w:after="0" w:line="360" w:lineRule="auto"/>
        <w:ind w:firstLine="709"/>
        <w:jc w:val="both"/>
        <w:rPr>
          <w:lang w:val="uk-UA"/>
        </w:rPr>
      </w:pPr>
      <w:r w:rsidRPr="00E07DAD">
        <w:rPr>
          <w:lang w:val="uk-UA"/>
        </w:rPr>
        <w:t>Підтверджуючим характер та обсяг пошкоджень є рентгенологічне -дослідження у двох проекціях. Іноді для порівняння роблять рентгенографію у стандартних проекціях здорової ноги.</w:t>
      </w:r>
    </w:p>
    <w:p w14:paraId="497EACAB" w14:textId="77777777" w:rsidR="00F90BB4" w:rsidRPr="00E07DAD" w:rsidRDefault="00F90BB4" w:rsidP="00F90BB4">
      <w:pPr>
        <w:spacing w:after="0" w:line="360" w:lineRule="auto"/>
        <w:ind w:firstLine="709"/>
        <w:jc w:val="both"/>
        <w:rPr>
          <w:lang w:val="uk-UA"/>
        </w:rPr>
      </w:pPr>
      <w:r w:rsidRPr="00E07DAD">
        <w:rPr>
          <w:lang w:val="uk-UA"/>
        </w:rPr>
        <w:lastRenderedPageBreak/>
        <w:t>Виникають складнощі в діагностиці розривів міжгомілкового зчленування, для чого необхідно використовувати прямі та непрямі рентгенологічні ознаки.</w:t>
      </w:r>
    </w:p>
    <w:p w14:paraId="1BB2F763" w14:textId="729FCDBB" w:rsidR="00F90BB4" w:rsidRPr="00E07DAD" w:rsidRDefault="00F90BB4" w:rsidP="00F90BB4">
      <w:pPr>
        <w:spacing w:after="0" w:line="360" w:lineRule="auto"/>
        <w:ind w:firstLine="709"/>
        <w:jc w:val="both"/>
        <w:rPr>
          <w:lang w:val="uk-UA"/>
        </w:rPr>
      </w:pPr>
      <w:r w:rsidRPr="00E07DAD">
        <w:rPr>
          <w:lang w:val="uk-UA"/>
        </w:rPr>
        <w:t xml:space="preserve">У суворій прямій проекції малогомілкова кістка перекривається великогомілкової на рівні синдесмозу на </w:t>
      </w:r>
      <w:r w:rsidR="00B77D0B" w:rsidRPr="00E07DAD">
        <w:rPr>
          <w:lang w:val="uk-UA"/>
        </w:rPr>
        <w:t xml:space="preserve">½ </w:t>
      </w:r>
      <w:r w:rsidRPr="00E07DAD">
        <w:rPr>
          <w:lang w:val="uk-UA"/>
        </w:rPr>
        <w:t>ширини. Тому повна відсутність перекриття свідчить про розрив синдесмозу. Якщо між малогомілкової та великогомілкової кістками на рентгенограмі відстань більше 5 мм, можна думати про розрив синдесмозу [</w:t>
      </w:r>
      <w:r w:rsidR="00C04952">
        <w:rPr>
          <w:lang w:val="uk-UA"/>
        </w:rPr>
        <w:t>41</w:t>
      </w:r>
      <w:r w:rsidRPr="00E07DAD">
        <w:rPr>
          <w:lang w:val="uk-UA"/>
        </w:rPr>
        <w:t>].</w:t>
      </w:r>
    </w:p>
    <w:p w14:paraId="3BC94D95" w14:textId="586CBEE5" w:rsidR="00F90BB4" w:rsidRPr="00E07DAD" w:rsidRDefault="00F90BB4" w:rsidP="00F90BB4">
      <w:pPr>
        <w:spacing w:after="0" w:line="360" w:lineRule="auto"/>
        <w:ind w:firstLine="709"/>
        <w:jc w:val="both"/>
        <w:rPr>
          <w:lang w:val="uk-UA"/>
        </w:rPr>
      </w:pPr>
      <w:r w:rsidRPr="00E07DAD">
        <w:rPr>
          <w:lang w:val="uk-UA"/>
        </w:rPr>
        <w:t xml:space="preserve">Іноді роблять рентгенограми у спеціальній проекції, так звана </w:t>
      </w:r>
      <w:r w:rsidR="00B77D0B" w:rsidRPr="00E07DAD">
        <w:rPr>
          <w:lang w:val="uk-UA"/>
        </w:rPr>
        <w:t>¾</w:t>
      </w:r>
      <w:r w:rsidRPr="00E07DAD">
        <w:rPr>
          <w:lang w:val="uk-UA"/>
        </w:rPr>
        <w:t>, тобто з ротацією гомілки на 20° досередини.</w:t>
      </w:r>
    </w:p>
    <w:p w14:paraId="34B224F2" w14:textId="3F9794FB" w:rsidR="00F90BB4" w:rsidRPr="00E07DAD" w:rsidRDefault="00F90BB4" w:rsidP="00F90BB4">
      <w:pPr>
        <w:spacing w:after="0" w:line="360" w:lineRule="auto"/>
        <w:ind w:firstLine="709"/>
        <w:jc w:val="both"/>
        <w:rPr>
          <w:lang w:val="uk-UA"/>
        </w:rPr>
      </w:pPr>
      <w:r w:rsidRPr="00E07DAD">
        <w:rPr>
          <w:lang w:val="uk-UA"/>
        </w:rPr>
        <w:t xml:space="preserve">Обсяг лікувальних заходів при ушкодженнях дистального відділу гомілки та </w:t>
      </w:r>
      <w:r w:rsidR="002473AC" w:rsidRPr="00E07DAD">
        <w:rPr>
          <w:lang w:val="uk-UA"/>
        </w:rPr>
        <w:t>гомілковостопного</w:t>
      </w:r>
      <w:r w:rsidRPr="00E07DAD">
        <w:rPr>
          <w:lang w:val="uk-UA"/>
        </w:rPr>
        <w:t xml:space="preserve"> суглоба залежить від характеру та обсягу ушкоджень даної </w:t>
      </w:r>
      <w:r w:rsidR="002473AC" w:rsidRPr="00E07DAD">
        <w:rPr>
          <w:lang w:val="uk-UA"/>
        </w:rPr>
        <w:t>області</w:t>
      </w:r>
      <w:r w:rsidRPr="00E07DAD">
        <w:rPr>
          <w:lang w:val="uk-UA"/>
        </w:rPr>
        <w:t>.</w:t>
      </w:r>
    </w:p>
    <w:p w14:paraId="31402D42" w14:textId="3E6ACECC" w:rsidR="00F90BB4" w:rsidRPr="00E07DAD" w:rsidRDefault="00F90BB4" w:rsidP="00F90BB4">
      <w:pPr>
        <w:spacing w:after="0" w:line="360" w:lineRule="auto"/>
        <w:ind w:firstLine="709"/>
        <w:jc w:val="both"/>
        <w:rPr>
          <w:lang w:val="uk-UA"/>
        </w:rPr>
      </w:pPr>
      <w:r w:rsidRPr="00E07DAD">
        <w:rPr>
          <w:lang w:val="uk-UA"/>
        </w:rPr>
        <w:t>Так, при повних або неповних розривах зв'язкового апарату гомілковостопного суглоба накладають глибоку гіпсову шину на 3 тижні в положенні 90° в гомілковостопному суглобі. У першу добу від верхньої третини гомілки до кінчиків пальців прикладають холод до гомілковостопного суглоба. На другу добу й надалі можливе застосування УВЧ.</w:t>
      </w:r>
    </w:p>
    <w:p w14:paraId="0615128C" w14:textId="35221BEC" w:rsidR="00F90BB4" w:rsidRPr="00E07DAD" w:rsidRDefault="00F90BB4" w:rsidP="00F90BB4">
      <w:pPr>
        <w:spacing w:after="0" w:line="360" w:lineRule="auto"/>
        <w:ind w:firstLine="709"/>
        <w:jc w:val="both"/>
        <w:rPr>
          <w:lang w:val="uk-UA"/>
        </w:rPr>
      </w:pPr>
      <w:r w:rsidRPr="00E07DAD">
        <w:rPr>
          <w:lang w:val="uk-UA"/>
        </w:rPr>
        <w:t xml:space="preserve">При одиночному переломі кісточок без </w:t>
      </w:r>
      <w:r w:rsidR="002473AC" w:rsidRPr="00E07DAD">
        <w:rPr>
          <w:lang w:val="uk-UA"/>
        </w:rPr>
        <w:t>зміщення</w:t>
      </w:r>
      <w:r w:rsidRPr="00E07DAD">
        <w:rPr>
          <w:lang w:val="uk-UA"/>
        </w:rPr>
        <w:t xml:space="preserve"> накладають глибоку гіпсову шину на 4-6 тижнів з циркуляцією її через тиждень і додаванням «каблука» або стремена для навантаження на пошкоджену ногу.</w:t>
      </w:r>
    </w:p>
    <w:p w14:paraId="717548F7" w14:textId="143B5950" w:rsidR="00F90BB4" w:rsidRPr="00E07DAD" w:rsidRDefault="00F90BB4" w:rsidP="00F90BB4">
      <w:pPr>
        <w:spacing w:after="0" w:line="360" w:lineRule="auto"/>
        <w:ind w:firstLine="709"/>
        <w:jc w:val="both"/>
        <w:rPr>
          <w:lang w:val="uk-UA"/>
        </w:rPr>
      </w:pPr>
      <w:r w:rsidRPr="00E07DAD">
        <w:rPr>
          <w:lang w:val="uk-UA"/>
        </w:rPr>
        <w:t xml:space="preserve">При переломах </w:t>
      </w:r>
      <w:r w:rsidR="00F41E95" w:rsidRPr="00E07DAD">
        <w:rPr>
          <w:lang w:val="uk-UA"/>
        </w:rPr>
        <w:t>щиколотки</w:t>
      </w:r>
      <w:r w:rsidRPr="00E07DAD">
        <w:rPr>
          <w:lang w:val="uk-UA"/>
        </w:rPr>
        <w:t xml:space="preserve"> з пошкодженням зв'язок з підвивихом і вивихом стопи проводять одномоментну репозицію, рентгеноконтроль і при репозиції, що вдалася, накладають глибоку гіпсову шину в положенні, яке забезпечує стійкість уламків. Це загальний підхід до лікування. Для вирішення питання про повний </w:t>
      </w:r>
      <w:r w:rsidR="00F41E95" w:rsidRPr="00E07DAD">
        <w:rPr>
          <w:lang w:val="uk-UA"/>
        </w:rPr>
        <w:t>об’єм</w:t>
      </w:r>
      <w:r w:rsidRPr="00E07DAD">
        <w:rPr>
          <w:lang w:val="uk-UA"/>
        </w:rPr>
        <w:t xml:space="preserve"> лікувальних заходів необхідний диференційований підхід до кожного з описаних раніше видів перелому в області гомілковостопного суглоба, особливо в залежності від </w:t>
      </w:r>
      <w:r w:rsidR="00F41E95" w:rsidRPr="00E07DAD">
        <w:rPr>
          <w:lang w:val="uk-UA"/>
        </w:rPr>
        <w:t>зміщення</w:t>
      </w:r>
      <w:r w:rsidRPr="00E07DAD">
        <w:rPr>
          <w:lang w:val="uk-UA"/>
        </w:rPr>
        <w:t xml:space="preserve"> уламків та порушення суглобових </w:t>
      </w:r>
      <w:r w:rsidR="00F41E95" w:rsidRPr="00E07DAD">
        <w:rPr>
          <w:lang w:val="uk-UA"/>
        </w:rPr>
        <w:t>взаємовідносин</w:t>
      </w:r>
      <w:r w:rsidRPr="00E07DAD">
        <w:rPr>
          <w:lang w:val="uk-UA"/>
        </w:rPr>
        <w:t>.</w:t>
      </w:r>
    </w:p>
    <w:p w14:paraId="3B7D3034" w14:textId="50AB58DA" w:rsidR="00F90BB4" w:rsidRPr="00E07DAD" w:rsidRDefault="00F90BB4" w:rsidP="00F90BB4">
      <w:pPr>
        <w:spacing w:after="0" w:line="360" w:lineRule="auto"/>
        <w:ind w:firstLine="709"/>
        <w:jc w:val="both"/>
        <w:rPr>
          <w:lang w:val="uk-UA"/>
        </w:rPr>
      </w:pPr>
      <w:r w:rsidRPr="00E07DAD">
        <w:rPr>
          <w:lang w:val="uk-UA"/>
        </w:rPr>
        <w:t xml:space="preserve">Так, при супінаційному переломі репозицію здійснюють наступним чином: </w:t>
      </w:r>
      <w:r w:rsidR="00F41E95" w:rsidRPr="00E07DAD">
        <w:rPr>
          <w:lang w:val="uk-UA"/>
        </w:rPr>
        <w:t>укладають</w:t>
      </w:r>
      <w:r w:rsidRPr="00E07DAD">
        <w:rPr>
          <w:lang w:val="uk-UA"/>
        </w:rPr>
        <w:t xml:space="preserve"> хворого на стіл, згинають ногу в колінному суглобі до 90°, щоб виключити можливу напругу згиначів гомілки. Місцева анестезія 0,5% </w:t>
      </w:r>
      <w:r w:rsidRPr="00E07DAD">
        <w:rPr>
          <w:lang w:val="uk-UA"/>
        </w:rPr>
        <w:lastRenderedPageBreak/>
        <w:t>розчином 30-40 мл лідокаїну, який вводять у порожнину гомілковостопного суглоба, забезпечує безболісну репозицію внутрішньосуглобових переломів. Для знеболювання інших локалізацій необхідно запровадити розчин анестетика на місце перелому, лише тоді можлива повноцінна репозиція. Помічник утримує ногу в зазначеному положенні, а хірург бере обома руками стопу, тягне на себе по осі гомілки і відхиляє її назовні в тій мірі, наскільки зміщені уламки та вивихнута стопа. Стопа при цьому знаходиться в положенні 90° щодо гомілки [</w:t>
      </w:r>
      <w:r w:rsidR="00C04952">
        <w:rPr>
          <w:lang w:val="uk-UA"/>
        </w:rPr>
        <w:t>42</w:t>
      </w:r>
      <w:r w:rsidRPr="00E07DAD">
        <w:rPr>
          <w:lang w:val="uk-UA"/>
        </w:rPr>
        <w:t>].</w:t>
      </w:r>
    </w:p>
    <w:p w14:paraId="4CAF1A20" w14:textId="335188BB" w:rsidR="00F90BB4" w:rsidRPr="00E07DAD" w:rsidRDefault="00F90BB4" w:rsidP="00F90BB4">
      <w:pPr>
        <w:spacing w:after="0" w:line="360" w:lineRule="auto"/>
        <w:ind w:firstLine="709"/>
        <w:jc w:val="both"/>
        <w:rPr>
          <w:lang w:val="uk-UA"/>
        </w:rPr>
      </w:pPr>
      <w:r w:rsidRPr="00E07DAD">
        <w:rPr>
          <w:lang w:val="uk-UA"/>
        </w:rPr>
        <w:t>За наявності перелому переднього або заднього країв великогомілкової кістки проводять зміщення стопи на згинання або розгинання, а гіпсову пов'язку накладають у наданому в процесі репозиції положенні.</w:t>
      </w:r>
    </w:p>
    <w:p w14:paraId="748A124B" w14:textId="59F73650" w:rsidR="00F90BB4" w:rsidRPr="00E07DAD" w:rsidRDefault="00F90BB4" w:rsidP="00F90BB4">
      <w:pPr>
        <w:spacing w:after="0" w:line="360" w:lineRule="auto"/>
        <w:ind w:firstLine="709"/>
        <w:jc w:val="both"/>
        <w:rPr>
          <w:lang w:val="uk-UA"/>
        </w:rPr>
      </w:pPr>
      <w:r w:rsidRPr="00E07DAD">
        <w:rPr>
          <w:lang w:val="uk-UA"/>
        </w:rPr>
        <w:t>Проводиться контрольна рентгенографія. При репозиції, що вдалася, після зникнення набряку суглоба і стопи пов'язку циркулюють і залишають до 6-8 тижнів. Після зняття її роблять рентгеноконтроль та проводять відновне лікування.</w:t>
      </w:r>
    </w:p>
    <w:p w14:paraId="6FECAAD3" w14:textId="7BEB86BB" w:rsidR="00F90BB4" w:rsidRPr="00E07DAD" w:rsidRDefault="00F90BB4" w:rsidP="00F90BB4">
      <w:pPr>
        <w:spacing w:after="0" w:line="360" w:lineRule="auto"/>
        <w:ind w:firstLine="709"/>
        <w:jc w:val="both"/>
        <w:rPr>
          <w:lang w:val="uk-UA"/>
        </w:rPr>
      </w:pPr>
      <w:r w:rsidRPr="00E07DAD">
        <w:rPr>
          <w:lang w:val="uk-UA"/>
        </w:rPr>
        <w:t>У разі гіперкорекції в процесі репозиції та накладання гіпсової пов'язки, через 3 тижні від моменту її накладання, стопу виводять у правильне положення, а потім накладають циркулярну гіпсову пов'язку-чобіток на зазначений для зрощення уламків термін.</w:t>
      </w:r>
    </w:p>
    <w:p w14:paraId="656249ED" w14:textId="0763B9BE" w:rsidR="00F90BB4" w:rsidRPr="00E07DAD" w:rsidRDefault="00F41E95" w:rsidP="00F90BB4">
      <w:pPr>
        <w:spacing w:after="0" w:line="360" w:lineRule="auto"/>
        <w:ind w:firstLine="709"/>
        <w:jc w:val="both"/>
        <w:rPr>
          <w:lang w:val="uk-UA"/>
        </w:rPr>
      </w:pPr>
      <w:r w:rsidRPr="00E07DAD">
        <w:rPr>
          <w:lang w:val="uk-UA"/>
        </w:rPr>
        <w:t>Пронаційни</w:t>
      </w:r>
      <w:r w:rsidR="00F90BB4" w:rsidRPr="00E07DAD">
        <w:rPr>
          <w:lang w:val="uk-UA"/>
        </w:rPr>
        <w:t xml:space="preserve"> переломи зі зміщенням репонують відповідно до специфіки перелому, характеру зміщення уламків, а також стану взаємовідносин суглобових поверхонь, проте загальним у репонуючих діях є усунення пронаці</w:t>
      </w:r>
      <w:r w:rsidRPr="00E07DAD">
        <w:rPr>
          <w:lang w:val="uk-UA"/>
        </w:rPr>
        <w:t>йності</w:t>
      </w:r>
      <w:r w:rsidR="00F90BB4" w:rsidRPr="00E07DAD">
        <w:rPr>
          <w:lang w:val="uk-UA"/>
        </w:rPr>
        <w:t xml:space="preserve"> положення стопи, що виникло після травми.</w:t>
      </w:r>
    </w:p>
    <w:p w14:paraId="06BAEAE2" w14:textId="7BDE499C" w:rsidR="00F90BB4" w:rsidRPr="00E07DAD" w:rsidRDefault="00F90BB4" w:rsidP="00F90BB4">
      <w:pPr>
        <w:spacing w:after="0" w:line="360" w:lineRule="auto"/>
        <w:ind w:firstLine="709"/>
        <w:jc w:val="both"/>
        <w:rPr>
          <w:lang w:val="uk-UA"/>
        </w:rPr>
      </w:pPr>
      <w:r w:rsidRPr="00E07DAD">
        <w:rPr>
          <w:lang w:val="uk-UA"/>
        </w:rPr>
        <w:t xml:space="preserve">Хворого укладають на стіл. Під місцевою анестезією (30 мл 0,5% лідокаїну) згинають ногу в колінному суглобі до 90 градусів, яку утримує помічник. Хірург бере обома руками стопу і витягує її по осі гомілки під кутом до осі гомілки 90° з компонентом ротаційних рухів, потім зміщує стопу досередини, супінуючи її і одночасно стискаючи гомілкові кістки на рівні </w:t>
      </w:r>
      <w:r w:rsidR="00D957F7" w:rsidRPr="00E07DAD">
        <w:rPr>
          <w:lang w:val="uk-UA"/>
        </w:rPr>
        <w:t>щиколоток</w:t>
      </w:r>
      <w:r w:rsidRPr="00E07DAD">
        <w:rPr>
          <w:lang w:val="uk-UA"/>
        </w:rPr>
        <w:t xml:space="preserve">. Утримання стопи у створеному положенні здійснюють до затвердіння накладеної глибокої гіпсової шини. Роблять рентгеноконтроль, і при </w:t>
      </w:r>
      <w:r w:rsidRPr="00E07DAD">
        <w:rPr>
          <w:lang w:val="uk-UA"/>
        </w:rPr>
        <w:lastRenderedPageBreak/>
        <w:t>репозиції пацієнта укладають з піднесеним положенням ноги на шині Белера. Рівень накладання гіпсової пов'язки – від середньої третини стегна до кінчиків пальців стопи.</w:t>
      </w:r>
    </w:p>
    <w:p w14:paraId="4BD19527" w14:textId="19BACEE0" w:rsidR="00F90BB4" w:rsidRPr="00E07DAD" w:rsidRDefault="00F90BB4" w:rsidP="00F90BB4">
      <w:pPr>
        <w:spacing w:after="0" w:line="360" w:lineRule="auto"/>
        <w:ind w:firstLine="709"/>
        <w:jc w:val="both"/>
        <w:rPr>
          <w:lang w:val="uk-UA"/>
        </w:rPr>
      </w:pPr>
      <w:r w:rsidRPr="00E07DAD">
        <w:rPr>
          <w:lang w:val="uk-UA"/>
        </w:rPr>
        <w:t>При невдалій одномоментній репозиції або пошкодженні м'яких тканин можлива етапна репозиція за допомогою скелетного витягування та додавання ручної репозиції.</w:t>
      </w:r>
    </w:p>
    <w:p w14:paraId="4253C3B9" w14:textId="5D868AB9" w:rsidR="00F90BB4" w:rsidRPr="00E07DAD" w:rsidRDefault="00F90BB4" w:rsidP="00F90BB4">
      <w:pPr>
        <w:spacing w:after="0" w:line="360" w:lineRule="auto"/>
        <w:ind w:firstLine="709"/>
        <w:jc w:val="both"/>
        <w:rPr>
          <w:lang w:val="uk-UA"/>
        </w:rPr>
      </w:pPr>
      <w:r w:rsidRPr="00E07DAD">
        <w:rPr>
          <w:lang w:val="uk-UA"/>
        </w:rPr>
        <w:t>Спицю проводять через кістку п'яти, накладають вантаж – 4-5 кг. При</w:t>
      </w:r>
      <w:r w:rsidR="00D957F7" w:rsidRPr="00E07DAD">
        <w:rPr>
          <w:lang w:val="uk-UA"/>
        </w:rPr>
        <w:t xml:space="preserve"> </w:t>
      </w:r>
      <w:r w:rsidRPr="00E07DAD">
        <w:rPr>
          <w:lang w:val="uk-UA"/>
        </w:rPr>
        <w:t>репозиції через 4 тижні накладають циркулярну гіпсову пов'язку на 7-8 тижнів, з подальшим відновним лікуванням.</w:t>
      </w:r>
    </w:p>
    <w:p w14:paraId="22885FC8" w14:textId="0D84D44B" w:rsidR="00F90BB4" w:rsidRPr="00E07DAD" w:rsidRDefault="00F90BB4" w:rsidP="00F90BB4">
      <w:pPr>
        <w:spacing w:after="0" w:line="360" w:lineRule="auto"/>
        <w:ind w:firstLine="709"/>
        <w:jc w:val="both"/>
        <w:rPr>
          <w:lang w:val="uk-UA"/>
        </w:rPr>
      </w:pPr>
      <w:r w:rsidRPr="00E07DAD">
        <w:rPr>
          <w:lang w:val="uk-UA"/>
        </w:rPr>
        <w:t>Оперативне лікування ушкоджень дистального відділу. Проводять при неефективності консервативних заходів.</w:t>
      </w:r>
    </w:p>
    <w:p w14:paraId="64CF51BF" w14:textId="73F2EA0B" w:rsidR="00F90BB4" w:rsidRPr="00E07DAD" w:rsidRDefault="00F90BB4" w:rsidP="00F90BB4">
      <w:pPr>
        <w:spacing w:after="0" w:line="360" w:lineRule="auto"/>
        <w:ind w:firstLine="709"/>
        <w:jc w:val="both"/>
        <w:rPr>
          <w:lang w:val="uk-UA"/>
        </w:rPr>
      </w:pPr>
      <w:r w:rsidRPr="00E07DAD">
        <w:rPr>
          <w:lang w:val="uk-UA"/>
        </w:rPr>
        <w:t xml:space="preserve">Часто не вдається репозиція перелому внутрішньої </w:t>
      </w:r>
      <w:r w:rsidR="00D957F7" w:rsidRPr="00E07DAD">
        <w:rPr>
          <w:lang w:val="uk-UA"/>
        </w:rPr>
        <w:t>щиколотки</w:t>
      </w:r>
      <w:r w:rsidRPr="00E07DAD">
        <w:rPr>
          <w:lang w:val="uk-UA"/>
        </w:rPr>
        <w:t xml:space="preserve"> через інтерпозицію. </w:t>
      </w:r>
      <w:r w:rsidR="00D957F7" w:rsidRPr="00E07DAD">
        <w:rPr>
          <w:lang w:val="uk-UA"/>
        </w:rPr>
        <w:t>Паралельно великогомілковій кістці по внутрішній поверхні роблять розріз близько 6 см</w:t>
      </w:r>
      <w:r w:rsidRPr="00E07DAD">
        <w:rPr>
          <w:lang w:val="uk-UA"/>
        </w:rPr>
        <w:t xml:space="preserve">. Виділяють область перелому без скелетування уламка кісточки. Усувають інтерпозицію та зіставляють уламки. Роблять через </w:t>
      </w:r>
      <w:r w:rsidR="00D957F7" w:rsidRPr="00E07DAD">
        <w:rPr>
          <w:lang w:val="uk-UA"/>
        </w:rPr>
        <w:t>щиколотку</w:t>
      </w:r>
      <w:r w:rsidRPr="00E07DAD">
        <w:rPr>
          <w:lang w:val="uk-UA"/>
        </w:rPr>
        <w:t xml:space="preserve"> один або два отвори, залежно від величини фрагмента, перпендикулярно лінії перелому, через які проводять гвинти, бажано з широким різьбленням.</w:t>
      </w:r>
    </w:p>
    <w:p w14:paraId="00800147" w14:textId="5D1ED85E" w:rsidR="00F90BB4" w:rsidRPr="00E07DAD" w:rsidRDefault="00F90BB4" w:rsidP="00F90BB4">
      <w:pPr>
        <w:spacing w:after="0" w:line="360" w:lineRule="auto"/>
        <w:ind w:firstLine="709"/>
        <w:jc w:val="both"/>
        <w:rPr>
          <w:lang w:val="uk-UA"/>
        </w:rPr>
      </w:pPr>
      <w:r w:rsidRPr="00E07DAD">
        <w:rPr>
          <w:lang w:val="uk-UA"/>
        </w:rPr>
        <w:t xml:space="preserve">При нерепонованих переломах зовнішньої </w:t>
      </w:r>
      <w:r w:rsidR="00D957F7" w:rsidRPr="00E07DAD">
        <w:rPr>
          <w:lang w:val="uk-UA"/>
        </w:rPr>
        <w:t>щиколотки</w:t>
      </w:r>
      <w:r w:rsidRPr="00E07DAD">
        <w:rPr>
          <w:lang w:val="uk-UA"/>
        </w:rPr>
        <w:t xml:space="preserve"> і малогомілкової кістки використовують накістковий і внутрішньокістковий остеосинтез.</w:t>
      </w:r>
    </w:p>
    <w:p w14:paraId="49BDC20E" w14:textId="0C74DFC9" w:rsidR="00F90BB4" w:rsidRPr="00E07DAD" w:rsidRDefault="00F90BB4" w:rsidP="00F90BB4">
      <w:pPr>
        <w:spacing w:after="0" w:line="360" w:lineRule="auto"/>
        <w:ind w:firstLine="709"/>
        <w:jc w:val="both"/>
        <w:rPr>
          <w:lang w:val="uk-UA"/>
        </w:rPr>
      </w:pPr>
      <w:r w:rsidRPr="00E07DAD">
        <w:rPr>
          <w:lang w:val="uk-UA"/>
        </w:rPr>
        <w:t>У зв'язку з тим, що множинні ушкодження дистального відділу гомілки супроводжуються розривом міжгомілкового синдесмозу, тому спільно з остеосинтезом уламків необхідно думати про його відновлення [</w:t>
      </w:r>
      <w:r w:rsidR="00C04952">
        <w:rPr>
          <w:lang w:val="uk-UA"/>
        </w:rPr>
        <w:t>42</w:t>
      </w:r>
      <w:r w:rsidRPr="00E07DAD">
        <w:rPr>
          <w:lang w:val="uk-UA"/>
        </w:rPr>
        <w:t>].</w:t>
      </w:r>
    </w:p>
    <w:p w14:paraId="642A20C4" w14:textId="0FCA74F2" w:rsidR="00D15EAE" w:rsidRPr="00E07DAD" w:rsidRDefault="00F90BB4" w:rsidP="00F90BB4">
      <w:pPr>
        <w:spacing w:after="0" w:line="360" w:lineRule="auto"/>
        <w:ind w:firstLine="709"/>
        <w:jc w:val="both"/>
        <w:rPr>
          <w:lang w:val="uk-UA"/>
        </w:rPr>
      </w:pPr>
      <w:r w:rsidRPr="00E07DAD">
        <w:rPr>
          <w:lang w:val="uk-UA"/>
        </w:rPr>
        <w:t>Для цього існують відомі операції, що виконуються спільно з остеосинтезом уламків та ізольованих пошкоджень синдесмозу.</w:t>
      </w:r>
    </w:p>
    <w:p w14:paraId="71DCE3D6" w14:textId="77777777" w:rsidR="00BB47E0" w:rsidRPr="00392B35" w:rsidRDefault="00BB47E0" w:rsidP="00462D19">
      <w:pPr>
        <w:spacing w:after="0" w:line="360" w:lineRule="auto"/>
        <w:jc w:val="both"/>
        <w:rPr>
          <w:lang w:val="uk-UA"/>
        </w:rPr>
      </w:pPr>
    </w:p>
    <w:p w14:paraId="32D2CBB7" w14:textId="216A9858" w:rsidR="00AB58A9" w:rsidRPr="00E07DAD" w:rsidRDefault="00AB58A9" w:rsidP="00AB58A9">
      <w:pPr>
        <w:spacing w:after="0" w:line="360" w:lineRule="auto"/>
        <w:jc w:val="center"/>
        <w:rPr>
          <w:b/>
          <w:bCs/>
          <w:lang w:val="uk-UA"/>
        </w:rPr>
      </w:pPr>
      <w:r w:rsidRPr="00E07DAD">
        <w:rPr>
          <w:b/>
          <w:bCs/>
          <w:lang w:val="uk-UA"/>
        </w:rPr>
        <w:t>1.</w:t>
      </w:r>
      <w:r w:rsidR="00E07DAD" w:rsidRPr="00E07DAD">
        <w:rPr>
          <w:b/>
          <w:bCs/>
          <w:lang w:val="uk-UA"/>
        </w:rPr>
        <w:t>5</w:t>
      </w:r>
      <w:r w:rsidRPr="00E07DAD">
        <w:rPr>
          <w:b/>
          <w:bCs/>
          <w:lang w:val="uk-UA"/>
        </w:rPr>
        <w:t>. Використання засобів ЛФК при реабілітації хворих з переломами гомілки</w:t>
      </w:r>
    </w:p>
    <w:p w14:paraId="6ED3AB67" w14:textId="389AF319" w:rsidR="00892448" w:rsidRPr="00392B35" w:rsidRDefault="00892448" w:rsidP="00892448">
      <w:pPr>
        <w:spacing w:after="0" w:line="360" w:lineRule="auto"/>
        <w:ind w:firstLine="709"/>
        <w:jc w:val="both"/>
      </w:pPr>
      <w:r w:rsidRPr="00E07DAD">
        <w:rPr>
          <w:lang w:val="uk-UA"/>
        </w:rPr>
        <w:t xml:space="preserve">У разі переломів кісток гомілки під час лікування витягуванням у I періоді застосовують вправи для пальців стопи. Дуже обережно слід включати вправи </w:t>
      </w:r>
      <w:r w:rsidRPr="00E07DAD">
        <w:rPr>
          <w:lang w:val="uk-UA"/>
        </w:rPr>
        <w:lastRenderedPageBreak/>
        <w:t>для колінного суглоба. Це можна здійснити за рахунок рухів стегна під час піднімання й опускання таза. У хворих після остеосинтезу рано дозволяють ходьбу з милицями з приступанням на хвору ногу і поступово збільшують навантаження на неї (осьове навантаження). У II періоді продовжують вправи для повноцінної опори, відновлення амплітуди руху в гомілковостопному суглобі. Застосовують вправи для усунення деформацій стопи. Вправи III періоду спрямовані на відновлення нормальної амплітуди рухів у суглобах, зміцнення сили м'язів, усунення контрактур, попередження сплощення склепінь стопи. У разі переломів виростків великогомілкової кістки дуже обережно тільки через 6 тижнів допускають навантаження вагою тіла на колінний суглоб. У разі остеосинтезу вправи для колінного і гомілковостопного суглоба призначають на 1-му тижні, а осьове навантаження - через 3-4 тижні.</w:t>
      </w:r>
    </w:p>
    <w:p w14:paraId="39B0AB06" w14:textId="0A5507AB" w:rsidR="00AB58A9" w:rsidRPr="00E07DAD" w:rsidRDefault="00892448" w:rsidP="00892448">
      <w:pPr>
        <w:spacing w:after="0" w:line="360" w:lineRule="auto"/>
        <w:ind w:firstLine="709"/>
        <w:jc w:val="both"/>
        <w:rPr>
          <w:lang w:val="uk-UA"/>
        </w:rPr>
      </w:pPr>
      <w:r w:rsidRPr="00E07DAD">
        <w:rPr>
          <w:lang w:val="uk-UA"/>
        </w:rPr>
        <w:t>У разі переломів у ділянці щиколоток за будь-якої іммобілізації застосовують вправи для м'язів гомілки та стопи з метою попередження контрактур, плоскостопості</w:t>
      </w:r>
      <w:r w:rsidR="00AB58A9" w:rsidRPr="00E07DAD">
        <w:rPr>
          <w:lang w:val="uk-UA"/>
        </w:rPr>
        <w:t>.</w:t>
      </w:r>
    </w:p>
    <w:p w14:paraId="02AB3733" w14:textId="5A9A6356" w:rsidR="00BB47E0" w:rsidRPr="00E07DAD" w:rsidRDefault="004C27A6" w:rsidP="00AB58A9">
      <w:pPr>
        <w:spacing w:after="0" w:line="360" w:lineRule="auto"/>
        <w:ind w:firstLine="709"/>
        <w:jc w:val="both"/>
        <w:rPr>
          <w:lang w:val="uk-UA"/>
        </w:rPr>
      </w:pPr>
      <w:r w:rsidRPr="00E07DAD">
        <w:rPr>
          <w:lang w:val="uk-UA"/>
        </w:rPr>
        <w:t>Таким чином, загалом нам видається цікавим і важливим вивчити застосування силових тренажерів як одного з видів лікувальної фізкультури під час лікування та реабілітації хворих із переломами гомілки, а тему дослідження слід вважати досить своєчасною та актуальною.</w:t>
      </w:r>
    </w:p>
    <w:p w14:paraId="29B730C6" w14:textId="77777777" w:rsidR="00BC025A" w:rsidRPr="00E07DAD" w:rsidRDefault="00BC025A">
      <w:pPr>
        <w:spacing w:line="259" w:lineRule="auto"/>
        <w:rPr>
          <w:lang w:val="uk-UA"/>
        </w:rPr>
      </w:pPr>
      <w:r w:rsidRPr="00E07DAD">
        <w:rPr>
          <w:lang w:val="uk-UA"/>
        </w:rPr>
        <w:br w:type="page"/>
      </w:r>
    </w:p>
    <w:p w14:paraId="460898F3" w14:textId="52E0736D" w:rsidR="00BC025A" w:rsidRPr="00E07DAD" w:rsidRDefault="00BC025A" w:rsidP="00BC025A">
      <w:pPr>
        <w:spacing w:after="0" w:line="360" w:lineRule="auto"/>
        <w:jc w:val="center"/>
        <w:rPr>
          <w:b/>
          <w:bCs/>
          <w:lang w:val="uk-UA"/>
        </w:rPr>
      </w:pPr>
      <w:r w:rsidRPr="00E07DAD">
        <w:rPr>
          <w:b/>
          <w:bCs/>
          <w:lang w:val="uk-UA"/>
        </w:rPr>
        <w:lastRenderedPageBreak/>
        <w:t>РОЗДІЛ 2.</w:t>
      </w:r>
    </w:p>
    <w:p w14:paraId="3E0ADC47" w14:textId="272DAE0F" w:rsidR="00BC025A" w:rsidRPr="00E07DAD" w:rsidRDefault="00176726" w:rsidP="00BC025A">
      <w:pPr>
        <w:spacing w:after="0" w:line="360" w:lineRule="auto"/>
        <w:jc w:val="center"/>
        <w:rPr>
          <w:b/>
          <w:bCs/>
          <w:lang w:val="uk-UA"/>
        </w:rPr>
      </w:pPr>
      <w:r w:rsidRPr="00E07DAD">
        <w:rPr>
          <w:b/>
          <w:bCs/>
          <w:lang w:val="uk-UA"/>
        </w:rPr>
        <w:t>МАТЕРІАЛИ</w:t>
      </w:r>
      <w:r w:rsidR="00AD2F82" w:rsidRPr="00E07DAD">
        <w:rPr>
          <w:b/>
          <w:bCs/>
          <w:lang w:val="uk-UA"/>
        </w:rPr>
        <w:t xml:space="preserve"> ТА МЕТОДИ ДОСЛІДЖЕННЯ</w:t>
      </w:r>
    </w:p>
    <w:p w14:paraId="313C5880" w14:textId="77777777" w:rsidR="00BC025A" w:rsidRPr="00E07DAD" w:rsidRDefault="00BC025A" w:rsidP="00BC025A">
      <w:pPr>
        <w:spacing w:after="0" w:line="360" w:lineRule="auto"/>
        <w:jc w:val="center"/>
        <w:rPr>
          <w:b/>
          <w:bCs/>
          <w:lang w:val="uk-UA"/>
        </w:rPr>
      </w:pPr>
    </w:p>
    <w:p w14:paraId="4096005F" w14:textId="202A6CD0" w:rsidR="00AD2F82" w:rsidRPr="00E07DAD" w:rsidRDefault="00AD2F82" w:rsidP="00AD2F82">
      <w:pPr>
        <w:spacing w:after="0" w:line="360" w:lineRule="auto"/>
        <w:jc w:val="center"/>
        <w:rPr>
          <w:b/>
          <w:bCs/>
          <w:lang w:val="uk-UA"/>
        </w:rPr>
      </w:pPr>
      <w:bookmarkStart w:id="3" w:name="_Toc417433003"/>
      <w:r w:rsidRPr="00E07DAD">
        <w:rPr>
          <w:rFonts w:cs="Times New Roman"/>
          <w:b/>
          <w:bCs/>
          <w:szCs w:val="28"/>
          <w:shd w:val="clear" w:color="auto" w:fill="FFFFFF"/>
          <w:lang w:val="uk-UA"/>
        </w:rPr>
        <w:t xml:space="preserve">2.1. </w:t>
      </w:r>
      <w:r w:rsidR="00176726" w:rsidRPr="00E07DAD">
        <w:rPr>
          <w:rFonts w:cs="Times New Roman"/>
          <w:b/>
          <w:bCs/>
          <w:szCs w:val="28"/>
          <w:shd w:val="clear" w:color="auto" w:fill="FFFFFF"/>
          <w:lang w:val="uk-UA"/>
        </w:rPr>
        <w:t>З</w:t>
      </w:r>
      <w:r w:rsidRPr="00E07DAD">
        <w:rPr>
          <w:rFonts w:cs="Times New Roman"/>
          <w:b/>
          <w:bCs/>
          <w:szCs w:val="28"/>
          <w:shd w:val="clear" w:color="auto" w:fill="FFFFFF"/>
          <w:lang w:val="uk-UA"/>
        </w:rPr>
        <w:t xml:space="preserve">авдання </w:t>
      </w:r>
      <w:r w:rsidR="00176726" w:rsidRPr="00E07DAD">
        <w:rPr>
          <w:rFonts w:cs="Times New Roman"/>
          <w:b/>
          <w:bCs/>
          <w:szCs w:val="28"/>
          <w:shd w:val="clear" w:color="auto" w:fill="FFFFFF"/>
          <w:lang w:val="uk-UA"/>
        </w:rPr>
        <w:t xml:space="preserve">та методи </w:t>
      </w:r>
      <w:r w:rsidRPr="00E07DAD">
        <w:rPr>
          <w:rFonts w:cs="Times New Roman"/>
          <w:b/>
          <w:bCs/>
          <w:szCs w:val="28"/>
          <w:shd w:val="clear" w:color="auto" w:fill="FFFFFF"/>
          <w:lang w:val="uk-UA"/>
        </w:rPr>
        <w:t>дослідження</w:t>
      </w:r>
      <w:bookmarkEnd w:id="3"/>
    </w:p>
    <w:p w14:paraId="2D5CFE0B" w14:textId="77777777" w:rsidR="00176726" w:rsidRPr="00E07DAD" w:rsidRDefault="00176726" w:rsidP="00176726">
      <w:pPr>
        <w:spacing w:after="0" w:line="360" w:lineRule="auto"/>
        <w:ind w:firstLine="709"/>
        <w:jc w:val="both"/>
        <w:rPr>
          <w:lang w:val="uk-UA"/>
        </w:rPr>
      </w:pPr>
      <w:r w:rsidRPr="00E07DAD">
        <w:rPr>
          <w:b/>
          <w:bCs/>
          <w:lang w:val="uk-UA"/>
        </w:rPr>
        <w:t>Метою</w:t>
      </w:r>
      <w:r w:rsidRPr="00E07DAD">
        <w:rPr>
          <w:lang w:val="uk-UA"/>
        </w:rPr>
        <w:t xml:space="preserve"> дослідження стало теоретичне та експериментальне обґрунтування методики застосування силових тренажерів на етапі реабілітації хворих з переломами кісток гомілки.</w:t>
      </w:r>
    </w:p>
    <w:p w14:paraId="638AC250" w14:textId="356C4924" w:rsidR="00176726" w:rsidRPr="00E07DAD" w:rsidRDefault="00176726" w:rsidP="00176726">
      <w:pPr>
        <w:spacing w:after="0" w:line="360" w:lineRule="auto"/>
        <w:ind w:firstLine="709"/>
        <w:jc w:val="both"/>
        <w:rPr>
          <w:b/>
          <w:bCs/>
          <w:lang w:val="uk-UA"/>
        </w:rPr>
      </w:pPr>
      <w:r w:rsidRPr="00E07DAD">
        <w:rPr>
          <w:b/>
          <w:bCs/>
          <w:lang w:val="uk-UA"/>
        </w:rPr>
        <w:t>Завдання дослідження:</w:t>
      </w:r>
    </w:p>
    <w:p w14:paraId="5D4D5A7E" w14:textId="77777777" w:rsidR="00176726" w:rsidRPr="00E07DAD" w:rsidRDefault="00176726" w:rsidP="00176726">
      <w:pPr>
        <w:spacing w:after="0" w:line="360" w:lineRule="auto"/>
        <w:ind w:firstLine="709"/>
        <w:jc w:val="both"/>
        <w:rPr>
          <w:lang w:val="uk-UA"/>
        </w:rPr>
      </w:pPr>
      <w:r w:rsidRPr="00E07DAD">
        <w:rPr>
          <w:lang w:val="uk-UA"/>
        </w:rPr>
        <w:t>1. Вивчити особливості переломів кісток гомілки, їх клінічної та діагностичної картини, особливості лікування та реабілітації хворих з переломами кісток гомілки.</w:t>
      </w:r>
    </w:p>
    <w:p w14:paraId="7B956F08" w14:textId="77777777" w:rsidR="00176726" w:rsidRPr="00E07DAD" w:rsidRDefault="00176726" w:rsidP="00176726">
      <w:pPr>
        <w:spacing w:after="0" w:line="360" w:lineRule="auto"/>
        <w:ind w:firstLine="709"/>
        <w:jc w:val="both"/>
        <w:rPr>
          <w:lang w:val="uk-UA"/>
        </w:rPr>
      </w:pPr>
      <w:r w:rsidRPr="00E07DAD">
        <w:rPr>
          <w:lang w:val="uk-UA"/>
        </w:rPr>
        <w:t>2. Розробити програму застосування силових тренажерів на етапі реабілітації хворих із переломами кісток гомілки.</w:t>
      </w:r>
    </w:p>
    <w:p w14:paraId="2ED18F40" w14:textId="77777777" w:rsidR="00176726" w:rsidRPr="00E07DAD" w:rsidRDefault="00176726" w:rsidP="00176726">
      <w:pPr>
        <w:spacing w:after="0" w:line="360" w:lineRule="auto"/>
        <w:ind w:firstLine="709"/>
        <w:jc w:val="both"/>
        <w:rPr>
          <w:lang w:val="uk-UA"/>
        </w:rPr>
      </w:pPr>
      <w:r w:rsidRPr="00E07DAD">
        <w:rPr>
          <w:lang w:val="uk-UA"/>
        </w:rPr>
        <w:t>3. Перевірити ефективність розробленої програми.</w:t>
      </w:r>
    </w:p>
    <w:p w14:paraId="38716224" w14:textId="77777777" w:rsidR="00176726" w:rsidRPr="00E07DAD" w:rsidRDefault="00176726" w:rsidP="00176726">
      <w:pPr>
        <w:spacing w:after="0" w:line="360" w:lineRule="auto"/>
        <w:ind w:firstLine="709"/>
        <w:jc w:val="both"/>
        <w:rPr>
          <w:b/>
          <w:bCs/>
          <w:lang w:val="uk-UA"/>
        </w:rPr>
      </w:pPr>
      <w:r w:rsidRPr="00E07DAD">
        <w:rPr>
          <w:b/>
          <w:bCs/>
          <w:lang w:val="uk-UA"/>
        </w:rPr>
        <w:t>Методи дослідження</w:t>
      </w:r>
    </w:p>
    <w:p w14:paraId="5386CCE6" w14:textId="77777777" w:rsidR="00BC1F3E" w:rsidRPr="00BC1F3E" w:rsidRDefault="00BC1F3E" w:rsidP="00BC1F3E">
      <w:pPr>
        <w:spacing w:after="0" w:line="360" w:lineRule="auto"/>
        <w:ind w:firstLine="709"/>
        <w:jc w:val="both"/>
        <w:rPr>
          <w:lang w:val="uk-UA"/>
        </w:rPr>
      </w:pPr>
      <w:r w:rsidRPr="00BC1F3E">
        <w:rPr>
          <w:lang w:val="uk-UA"/>
        </w:rPr>
        <w:t>1. Аналіз науково-методичної літератури;</w:t>
      </w:r>
    </w:p>
    <w:p w14:paraId="756F8598" w14:textId="1E3965D3" w:rsidR="00BC1F3E" w:rsidRPr="00E07DAD" w:rsidRDefault="00BC1F3E" w:rsidP="00BC1F3E">
      <w:pPr>
        <w:spacing w:after="0" w:line="360" w:lineRule="auto"/>
        <w:ind w:firstLine="709"/>
        <w:jc w:val="both"/>
        <w:rPr>
          <w:lang w:val="uk-UA"/>
        </w:rPr>
      </w:pPr>
      <w:r w:rsidRPr="00BC1F3E">
        <w:rPr>
          <w:lang w:val="uk-UA"/>
        </w:rPr>
        <w:t xml:space="preserve">2. Медико-біологічні методи дослідження: </w:t>
      </w:r>
      <w:r w:rsidRPr="00E07DAD">
        <w:rPr>
          <w:lang w:val="uk-UA"/>
        </w:rPr>
        <w:t>вимірювання артеріального тичку та частоти се</w:t>
      </w:r>
      <w:r w:rsidR="00335792" w:rsidRPr="00E07DAD">
        <w:rPr>
          <w:lang w:val="uk-UA"/>
        </w:rPr>
        <w:t>рцевих скорочень</w:t>
      </w:r>
      <w:r w:rsidRPr="00BC1F3E">
        <w:rPr>
          <w:lang w:val="uk-UA"/>
        </w:rPr>
        <w:t>;</w:t>
      </w:r>
    </w:p>
    <w:p w14:paraId="2E5E11FF" w14:textId="08BF4DA5" w:rsidR="00675C7A" w:rsidRPr="00BC1F3E" w:rsidRDefault="00675C7A" w:rsidP="00BC1F3E">
      <w:pPr>
        <w:spacing w:after="0" w:line="360" w:lineRule="auto"/>
        <w:ind w:firstLine="709"/>
        <w:jc w:val="both"/>
        <w:rPr>
          <w:lang w:val="uk-UA"/>
        </w:rPr>
      </w:pPr>
      <w:r w:rsidRPr="00E07DAD">
        <w:rPr>
          <w:lang w:val="uk-UA"/>
        </w:rPr>
        <w:t xml:space="preserve">3. Анкетування (опитування за Спілбергом); </w:t>
      </w:r>
    </w:p>
    <w:p w14:paraId="70CEDB63" w14:textId="125A6F45" w:rsidR="00176726" w:rsidRPr="00E07DAD" w:rsidRDefault="00675C7A" w:rsidP="00BC1F3E">
      <w:pPr>
        <w:spacing w:after="0" w:line="360" w:lineRule="auto"/>
        <w:ind w:firstLine="709"/>
        <w:jc w:val="both"/>
        <w:rPr>
          <w:lang w:val="uk-UA"/>
        </w:rPr>
      </w:pPr>
      <w:r w:rsidRPr="00E07DAD">
        <w:rPr>
          <w:lang w:val="uk-UA"/>
        </w:rPr>
        <w:t>4</w:t>
      </w:r>
      <w:r w:rsidR="00BC1F3E" w:rsidRPr="00E07DAD">
        <w:rPr>
          <w:lang w:val="uk-UA"/>
        </w:rPr>
        <w:t>. Метод математичної статистики.</w:t>
      </w:r>
    </w:p>
    <w:p w14:paraId="3FA41578" w14:textId="77777777" w:rsidR="00AD2F82" w:rsidRPr="00E07DAD" w:rsidRDefault="00AD2F82" w:rsidP="00AD2F82">
      <w:pPr>
        <w:spacing w:after="0" w:line="360" w:lineRule="auto"/>
        <w:ind w:firstLine="709"/>
        <w:jc w:val="both"/>
        <w:rPr>
          <w:lang w:val="uk-UA"/>
        </w:rPr>
      </w:pPr>
    </w:p>
    <w:p w14:paraId="1088E33C" w14:textId="5CEF1D4C" w:rsidR="00413915" w:rsidRPr="00E07DAD" w:rsidRDefault="00413915" w:rsidP="00413915">
      <w:pPr>
        <w:spacing w:after="0" w:line="360" w:lineRule="auto"/>
        <w:ind w:firstLine="709"/>
        <w:jc w:val="center"/>
        <w:rPr>
          <w:b/>
          <w:bCs/>
          <w:lang w:val="uk-UA"/>
        </w:rPr>
      </w:pPr>
      <w:r w:rsidRPr="00E07DAD">
        <w:rPr>
          <w:b/>
          <w:bCs/>
          <w:lang w:val="uk-UA"/>
        </w:rPr>
        <w:t xml:space="preserve">2.2. </w:t>
      </w:r>
      <w:r w:rsidR="00BB4F7B" w:rsidRPr="00E07DAD">
        <w:rPr>
          <w:b/>
          <w:bCs/>
          <w:lang w:val="uk-UA"/>
        </w:rPr>
        <w:t>Організація дослідження</w:t>
      </w:r>
    </w:p>
    <w:p w14:paraId="2D59CA6F" w14:textId="3A713232" w:rsidR="00BB4F7B" w:rsidRPr="00E07DAD" w:rsidRDefault="00BB4F7B" w:rsidP="00BB4F7B">
      <w:pPr>
        <w:spacing w:after="0" w:line="360" w:lineRule="auto"/>
        <w:ind w:firstLine="709"/>
        <w:jc w:val="both"/>
        <w:rPr>
          <w:lang w:val="uk-UA"/>
        </w:rPr>
      </w:pPr>
      <w:r w:rsidRPr="00E07DAD">
        <w:rPr>
          <w:lang w:val="uk-UA"/>
        </w:rPr>
        <w:t xml:space="preserve">Дослідження проводилось у березні 2024 р., тривалістю 30 календарних днів. Було обстежено та залучено до дослідження 10 молодих жінок віком 25-30 років з переломами кісток гомілки внаслідок ДТП. </w:t>
      </w:r>
      <w:r w:rsidR="00F470F4" w:rsidRPr="00E07DAD">
        <w:rPr>
          <w:lang w:val="uk-UA"/>
        </w:rPr>
        <w:t>Як групу контролю було відібрано 10 практично здорових пацієнтів, які використовують силові тренажери для поліпшення самопочуття, зміцнення здоров'я і підвищення якості життя, тобто з профілактичною та реабілітаційною метою.</w:t>
      </w:r>
    </w:p>
    <w:p w14:paraId="68B7C416" w14:textId="77777777" w:rsidR="00BB4F7B" w:rsidRPr="00E07DAD" w:rsidRDefault="00BB4F7B" w:rsidP="00BB4F7B">
      <w:pPr>
        <w:spacing w:after="0" w:line="360" w:lineRule="auto"/>
        <w:ind w:firstLine="709"/>
        <w:jc w:val="both"/>
        <w:rPr>
          <w:lang w:val="uk-UA"/>
        </w:rPr>
      </w:pPr>
      <w:r w:rsidRPr="00E07DAD">
        <w:rPr>
          <w:b/>
          <w:bCs/>
          <w:lang w:val="uk-UA"/>
        </w:rPr>
        <w:t>Об'єктом дослідження</w:t>
      </w:r>
      <w:r w:rsidRPr="00E07DAD">
        <w:rPr>
          <w:lang w:val="uk-UA"/>
        </w:rPr>
        <w:t xml:space="preserve"> став процес фізичної реабілітації з використанням силових тренажерів у хворих з переломами кісток гомілки.</w:t>
      </w:r>
    </w:p>
    <w:p w14:paraId="6CEA6FEF" w14:textId="7A1A7EB1" w:rsidR="00BB4F7B" w:rsidRPr="00E07DAD" w:rsidRDefault="00BB4F7B" w:rsidP="00BB4F7B">
      <w:pPr>
        <w:spacing w:after="0" w:line="360" w:lineRule="auto"/>
        <w:ind w:firstLine="709"/>
        <w:jc w:val="both"/>
        <w:rPr>
          <w:lang w:val="uk-UA"/>
        </w:rPr>
      </w:pPr>
      <w:r w:rsidRPr="00E07DAD">
        <w:rPr>
          <w:b/>
          <w:bCs/>
          <w:lang w:val="uk-UA"/>
        </w:rPr>
        <w:lastRenderedPageBreak/>
        <w:t>Предметом дослідження</w:t>
      </w:r>
      <w:r w:rsidRPr="00E07DAD">
        <w:rPr>
          <w:lang w:val="uk-UA"/>
        </w:rPr>
        <w:t xml:space="preserve"> – методика фізичної </w:t>
      </w:r>
      <w:r w:rsidR="00F470F4" w:rsidRPr="00E07DAD">
        <w:rPr>
          <w:lang w:val="uk-UA"/>
        </w:rPr>
        <w:t>терапії</w:t>
      </w:r>
      <w:r w:rsidRPr="00E07DAD">
        <w:rPr>
          <w:lang w:val="uk-UA"/>
        </w:rPr>
        <w:t xml:space="preserve"> з використанням силових тренажерів у хворих із переломами кісток гомілки. </w:t>
      </w:r>
    </w:p>
    <w:p w14:paraId="78D50BE5" w14:textId="77777777" w:rsidR="00BB4F7B" w:rsidRPr="00E07DAD" w:rsidRDefault="00BB4F7B" w:rsidP="00BB4F7B">
      <w:pPr>
        <w:spacing w:after="0" w:line="360" w:lineRule="auto"/>
        <w:ind w:firstLine="709"/>
        <w:jc w:val="both"/>
        <w:rPr>
          <w:lang w:val="uk-UA"/>
        </w:rPr>
      </w:pPr>
      <w:r w:rsidRPr="00E07DAD">
        <w:rPr>
          <w:lang w:val="uk-UA"/>
        </w:rPr>
        <w:t>Дослідження включало послідовне виконання наступних етапів:</w:t>
      </w:r>
    </w:p>
    <w:p w14:paraId="20365BEF" w14:textId="51795ABC" w:rsidR="00BB4F7B" w:rsidRPr="00E07DAD" w:rsidRDefault="00BB4F7B" w:rsidP="00BB4F7B">
      <w:pPr>
        <w:spacing w:after="0" w:line="360" w:lineRule="auto"/>
        <w:ind w:firstLine="709"/>
        <w:jc w:val="both"/>
        <w:rPr>
          <w:lang w:val="uk-UA"/>
        </w:rPr>
      </w:pPr>
      <w:r w:rsidRPr="00E07DAD">
        <w:rPr>
          <w:lang w:val="uk-UA"/>
        </w:rPr>
        <w:t>1.</w:t>
      </w:r>
      <w:r w:rsidR="000062C1" w:rsidRPr="00E07DAD">
        <w:rPr>
          <w:lang w:val="uk-UA"/>
        </w:rPr>
        <w:t xml:space="preserve"> А</w:t>
      </w:r>
      <w:r w:rsidRPr="00E07DAD">
        <w:rPr>
          <w:lang w:val="uk-UA"/>
        </w:rPr>
        <w:t>наліз спеціальної літератури;</w:t>
      </w:r>
    </w:p>
    <w:p w14:paraId="6071B085" w14:textId="6AEC9F57" w:rsidR="00BB4F7B" w:rsidRPr="00E07DAD" w:rsidRDefault="00BB4F7B" w:rsidP="00BB4F7B">
      <w:pPr>
        <w:spacing w:after="0" w:line="360" w:lineRule="auto"/>
        <w:ind w:firstLine="709"/>
        <w:jc w:val="both"/>
        <w:rPr>
          <w:lang w:val="uk-UA"/>
        </w:rPr>
      </w:pPr>
      <w:r w:rsidRPr="00E07DAD">
        <w:rPr>
          <w:lang w:val="uk-UA"/>
        </w:rPr>
        <w:t>2.</w:t>
      </w:r>
      <w:r w:rsidR="000062C1" w:rsidRPr="00E07DAD">
        <w:rPr>
          <w:lang w:val="uk-UA"/>
        </w:rPr>
        <w:t xml:space="preserve"> В</w:t>
      </w:r>
      <w:r w:rsidRPr="00E07DAD">
        <w:rPr>
          <w:lang w:val="uk-UA"/>
        </w:rPr>
        <w:t>ибір відповідної групи пацієнтів на дослідження;</w:t>
      </w:r>
    </w:p>
    <w:p w14:paraId="048DD036" w14:textId="52FBFDF0" w:rsidR="00BB4F7B" w:rsidRPr="00E07DAD" w:rsidRDefault="00BB4F7B" w:rsidP="00BB4F7B">
      <w:pPr>
        <w:spacing w:after="0" w:line="360" w:lineRule="auto"/>
        <w:ind w:firstLine="709"/>
        <w:jc w:val="both"/>
        <w:rPr>
          <w:lang w:val="uk-UA"/>
        </w:rPr>
      </w:pPr>
      <w:r w:rsidRPr="00E07DAD">
        <w:rPr>
          <w:lang w:val="uk-UA"/>
        </w:rPr>
        <w:t>3.</w:t>
      </w:r>
      <w:r w:rsidR="000062C1" w:rsidRPr="00E07DAD">
        <w:rPr>
          <w:lang w:val="uk-UA"/>
        </w:rPr>
        <w:t xml:space="preserve"> Р</w:t>
      </w:r>
      <w:r w:rsidRPr="00E07DAD">
        <w:rPr>
          <w:lang w:val="uk-UA"/>
        </w:rPr>
        <w:t>озробка експериментальної програми з наступною апробацією її у педагогічному процесі;</w:t>
      </w:r>
    </w:p>
    <w:p w14:paraId="4F795EB0" w14:textId="67C5F563" w:rsidR="00BB4F7B" w:rsidRPr="00E07DAD" w:rsidRDefault="00BB4F7B" w:rsidP="00BB4F7B">
      <w:pPr>
        <w:spacing w:after="0" w:line="360" w:lineRule="auto"/>
        <w:ind w:firstLine="709"/>
        <w:jc w:val="both"/>
        <w:rPr>
          <w:lang w:val="uk-UA"/>
        </w:rPr>
      </w:pPr>
      <w:r w:rsidRPr="00E07DAD">
        <w:rPr>
          <w:lang w:val="uk-UA"/>
        </w:rPr>
        <w:t>4.</w:t>
      </w:r>
      <w:r w:rsidR="000062C1" w:rsidRPr="00E07DAD">
        <w:rPr>
          <w:lang w:val="uk-UA"/>
        </w:rPr>
        <w:t xml:space="preserve"> В</w:t>
      </w:r>
      <w:r w:rsidRPr="00E07DAD">
        <w:rPr>
          <w:lang w:val="uk-UA"/>
        </w:rPr>
        <w:t>икористання спеціально створеного опитувальника;</w:t>
      </w:r>
    </w:p>
    <w:p w14:paraId="7E32732E" w14:textId="724855E8" w:rsidR="00BB4F7B" w:rsidRPr="00E07DAD" w:rsidRDefault="00BB4F7B" w:rsidP="00BB4F7B">
      <w:pPr>
        <w:spacing w:after="0" w:line="360" w:lineRule="auto"/>
        <w:ind w:firstLine="709"/>
        <w:jc w:val="both"/>
        <w:rPr>
          <w:lang w:val="uk-UA"/>
        </w:rPr>
      </w:pPr>
      <w:r w:rsidRPr="00E07DAD">
        <w:rPr>
          <w:lang w:val="uk-UA"/>
        </w:rPr>
        <w:t>5.</w:t>
      </w:r>
      <w:r w:rsidR="000062C1" w:rsidRPr="00E07DAD">
        <w:rPr>
          <w:lang w:val="uk-UA"/>
        </w:rPr>
        <w:t xml:space="preserve"> П</w:t>
      </w:r>
      <w:r w:rsidRPr="00E07DAD">
        <w:rPr>
          <w:lang w:val="uk-UA"/>
        </w:rPr>
        <w:t>едагогічне спостереження та аналіз;</w:t>
      </w:r>
    </w:p>
    <w:p w14:paraId="7079A577" w14:textId="6E2004B3" w:rsidR="00BB4F7B" w:rsidRPr="00E07DAD" w:rsidRDefault="00BB4F7B" w:rsidP="00BB4F7B">
      <w:pPr>
        <w:spacing w:after="0" w:line="360" w:lineRule="auto"/>
        <w:ind w:firstLine="709"/>
        <w:jc w:val="both"/>
        <w:rPr>
          <w:lang w:val="uk-UA"/>
        </w:rPr>
      </w:pPr>
      <w:r w:rsidRPr="00E07DAD">
        <w:rPr>
          <w:lang w:val="uk-UA"/>
        </w:rPr>
        <w:t>6.</w:t>
      </w:r>
      <w:r w:rsidR="000062C1" w:rsidRPr="00E07DAD">
        <w:rPr>
          <w:lang w:val="uk-UA"/>
        </w:rPr>
        <w:t xml:space="preserve"> В</w:t>
      </w:r>
      <w:r w:rsidRPr="00E07DAD">
        <w:rPr>
          <w:lang w:val="uk-UA"/>
        </w:rPr>
        <w:t>исновки.</w:t>
      </w:r>
    </w:p>
    <w:p w14:paraId="05CDCCE1" w14:textId="62A9A84F" w:rsidR="00BB4F7B" w:rsidRPr="00E07DAD" w:rsidRDefault="00BB4F7B" w:rsidP="00BB4F7B">
      <w:pPr>
        <w:spacing w:after="0" w:line="360" w:lineRule="auto"/>
        <w:ind w:firstLine="709"/>
        <w:jc w:val="both"/>
        <w:rPr>
          <w:lang w:val="uk-UA"/>
        </w:rPr>
      </w:pPr>
      <w:r w:rsidRPr="00E07DAD">
        <w:rPr>
          <w:lang w:val="uk-UA"/>
        </w:rPr>
        <w:t>Статичну обробку одержаних результатів проводили з використанням методів параметричної та непараметричної статистики, кореляційного аналізу. Методи дескриптивної статистики включали оцінку середнього арифметичного (М) і середньої помилки середнього значення (m), середнього квадратичного відхилення (</w:t>
      </w:r>
      <w:r w:rsidR="00582CF4" w:rsidRPr="00E07DAD">
        <w:rPr>
          <w:szCs w:val="28"/>
        </w:rPr>
        <w:sym w:font="Symbol" w:char="F064"/>
      </w:r>
      <w:r w:rsidRPr="00E07DAD">
        <w:rPr>
          <w:lang w:val="uk-UA"/>
        </w:rPr>
        <w:t xml:space="preserve">). </w:t>
      </w:r>
      <w:r w:rsidR="00582CF4" w:rsidRPr="00E07DAD">
        <w:rPr>
          <w:lang w:val="uk-UA"/>
        </w:rPr>
        <w:t>Для статистичної перевірки гіпотез істотності відмінностей середніх, що виражають характерну для даного ряду величину ознаки, використовувався параметричний критерій Стьюдента</w:t>
      </w:r>
      <w:r w:rsidRPr="00E07DAD">
        <w:rPr>
          <w:lang w:val="uk-UA"/>
        </w:rPr>
        <w:t xml:space="preserve"> ( t ). Для оцінювання міри відповідності отриманих емпіричних даних та теоретичної моделі використовували непараметричний критерій К.Пірсона – критерій </w:t>
      </w:r>
      <w:r w:rsidR="00582CF4" w:rsidRPr="00E07DAD">
        <w:rPr>
          <w:szCs w:val="28"/>
        </w:rPr>
        <w:t>χ</w:t>
      </w:r>
      <w:r w:rsidR="00582CF4" w:rsidRPr="00E07DAD">
        <w:rPr>
          <w:szCs w:val="28"/>
          <w:vertAlign w:val="superscript"/>
          <w:lang w:val="uk-UA"/>
        </w:rPr>
        <w:t>2</w:t>
      </w:r>
      <w:r w:rsidRPr="00E07DAD">
        <w:rPr>
          <w:lang w:val="uk-UA"/>
        </w:rPr>
        <w:t xml:space="preserve"> (хі-квадрат). Для встановлення кількісної міри статистичної залежності, коли при зміні середнього значення однієї ознаки змінюється середнє значення іншої, та об'єктивної оцінки ступеня її тісноти (сильна, середня, слабка або відсутність зв'язку) обчислювали коефіцієнт кореляції та виявляли пряму (або позитивну) та зворотну (або негативну) ) кореляційні зв'язки [28].</w:t>
      </w:r>
    </w:p>
    <w:p w14:paraId="3F0A71AF" w14:textId="5FA34B9F" w:rsidR="00111AE2" w:rsidRPr="00E07DAD" w:rsidRDefault="00BB4F7B" w:rsidP="00111AE2">
      <w:pPr>
        <w:spacing w:after="0" w:line="360" w:lineRule="auto"/>
        <w:ind w:firstLine="709"/>
        <w:jc w:val="both"/>
        <w:rPr>
          <w:lang w:val="uk-UA"/>
        </w:rPr>
      </w:pPr>
      <w:r w:rsidRPr="00E07DAD">
        <w:rPr>
          <w:lang w:val="uk-UA"/>
        </w:rPr>
        <w:t xml:space="preserve">Для збору даних, оцінки та аналізу інформації було використано прикладні статистичні програми комп'ютерної обробки даних: електронна таблиця Microsoft </w:t>
      </w:r>
      <w:r w:rsidR="00582CF4" w:rsidRPr="00E07DAD">
        <w:rPr>
          <w:lang w:val="en-US"/>
        </w:rPr>
        <w:t>Excel</w:t>
      </w:r>
      <w:r w:rsidR="00582CF4" w:rsidRPr="00E07DAD">
        <w:rPr>
          <w:lang w:val="uk-UA"/>
        </w:rPr>
        <w:t xml:space="preserve"> </w:t>
      </w:r>
      <w:r w:rsidR="00F15916" w:rsidRPr="00E07DAD">
        <w:rPr>
          <w:lang w:val="uk-UA"/>
        </w:rPr>
        <w:t>2014</w:t>
      </w:r>
      <w:r w:rsidRPr="00E07DAD">
        <w:rPr>
          <w:lang w:val="uk-UA"/>
        </w:rPr>
        <w:t>; програми статистичної обробки даних - SPSS 15.0 for Windows.</w:t>
      </w:r>
    </w:p>
    <w:p w14:paraId="0BD6C241" w14:textId="48E6EFCF" w:rsidR="007D152F" w:rsidRPr="00E07DAD" w:rsidRDefault="007D152F">
      <w:pPr>
        <w:spacing w:line="259" w:lineRule="auto"/>
        <w:rPr>
          <w:lang w:val="uk-UA"/>
        </w:rPr>
      </w:pPr>
      <w:r w:rsidRPr="00E07DAD">
        <w:rPr>
          <w:lang w:val="uk-UA"/>
        </w:rPr>
        <w:br w:type="page"/>
      </w:r>
    </w:p>
    <w:p w14:paraId="0F72C678" w14:textId="7A033319" w:rsidR="007D152F" w:rsidRPr="00E07DAD" w:rsidRDefault="007D152F" w:rsidP="007D152F">
      <w:pPr>
        <w:spacing w:after="0" w:line="360" w:lineRule="auto"/>
        <w:jc w:val="center"/>
        <w:rPr>
          <w:b/>
          <w:bCs/>
          <w:lang w:val="uk-UA"/>
        </w:rPr>
      </w:pPr>
      <w:r w:rsidRPr="00E07DAD">
        <w:rPr>
          <w:b/>
          <w:bCs/>
          <w:lang w:val="uk-UA"/>
        </w:rPr>
        <w:lastRenderedPageBreak/>
        <w:t>РОЗДІЛ 3.</w:t>
      </w:r>
    </w:p>
    <w:p w14:paraId="3181FC75" w14:textId="1D0D4EAB" w:rsidR="007D152F" w:rsidRPr="00E07DAD" w:rsidRDefault="006C7ED6" w:rsidP="007D152F">
      <w:pPr>
        <w:spacing w:after="0" w:line="360" w:lineRule="auto"/>
        <w:jc w:val="center"/>
        <w:rPr>
          <w:b/>
          <w:bCs/>
          <w:lang w:val="uk-UA"/>
        </w:rPr>
      </w:pPr>
      <w:r w:rsidRPr="00E07DAD">
        <w:rPr>
          <w:b/>
          <w:bCs/>
          <w:lang w:val="uk-UA"/>
        </w:rPr>
        <w:t>РОЗРОБКА ЕКСПЕРИМЕНТАЛЬНОЇ МЕТОДИКИ</w:t>
      </w:r>
    </w:p>
    <w:p w14:paraId="0CABDFD5" w14:textId="77777777" w:rsidR="006C7ED6" w:rsidRPr="00E07DAD" w:rsidRDefault="006C7ED6" w:rsidP="001B475C">
      <w:pPr>
        <w:spacing w:after="0" w:line="360" w:lineRule="auto"/>
        <w:jc w:val="center"/>
        <w:rPr>
          <w:b/>
          <w:bCs/>
        </w:rPr>
      </w:pPr>
    </w:p>
    <w:p w14:paraId="1A2A811C" w14:textId="0B5831B7" w:rsidR="001B475C" w:rsidRPr="00E07DAD" w:rsidRDefault="001B475C" w:rsidP="001B475C">
      <w:pPr>
        <w:spacing w:after="0" w:line="360" w:lineRule="auto"/>
        <w:jc w:val="center"/>
        <w:rPr>
          <w:b/>
          <w:bCs/>
          <w:lang w:val="uk-UA"/>
        </w:rPr>
      </w:pPr>
      <w:r w:rsidRPr="00E07DAD">
        <w:rPr>
          <w:b/>
          <w:bCs/>
          <w:lang w:val="uk-UA"/>
        </w:rPr>
        <w:t>3.1.</w:t>
      </w:r>
      <w:r w:rsidR="006C7ED6" w:rsidRPr="00E07DAD">
        <w:t xml:space="preserve"> </w:t>
      </w:r>
      <w:r w:rsidR="006C7ED6" w:rsidRPr="00E07DAD">
        <w:rPr>
          <w:b/>
          <w:bCs/>
          <w:lang w:val="uk-UA"/>
        </w:rPr>
        <w:t>Характеристика хворих із переломами гомілки, залучених до дослідження</w:t>
      </w:r>
    </w:p>
    <w:p w14:paraId="07E19634" w14:textId="77777777" w:rsidR="00670403" w:rsidRPr="00E07DAD" w:rsidRDefault="00670403" w:rsidP="00670403">
      <w:pPr>
        <w:spacing w:after="0" w:line="360" w:lineRule="auto"/>
        <w:ind w:firstLine="720"/>
        <w:jc w:val="both"/>
        <w:rPr>
          <w:lang w:val="uk-UA"/>
        </w:rPr>
      </w:pPr>
      <w:r w:rsidRPr="00E07DAD">
        <w:rPr>
          <w:lang w:val="uk-UA"/>
        </w:rPr>
        <w:t>Як було зазначено вище, до дослідження було залучено 10 молодих жінок віком від 25 до 30 років із переломами кісток гомілки внаслідок ДТП.</w:t>
      </w:r>
    </w:p>
    <w:p w14:paraId="744BF013" w14:textId="77777777" w:rsidR="00670403" w:rsidRPr="00E07DAD" w:rsidRDefault="00670403" w:rsidP="00670403">
      <w:pPr>
        <w:spacing w:after="0" w:line="360" w:lineRule="auto"/>
        <w:ind w:firstLine="720"/>
        <w:jc w:val="both"/>
        <w:rPr>
          <w:lang w:val="uk-UA"/>
        </w:rPr>
      </w:pPr>
      <w:r w:rsidRPr="00E07DAD">
        <w:rPr>
          <w:lang w:val="uk-UA"/>
        </w:rPr>
        <w:t>В анамнезі у досліджуваної групи виявлено спадкові захворювання опорно-рухового апарату у 40,0%, травми опорно-рухового апарату у 20,0%. Крім того, зазначалося наявність в анамнезі таких захворювань як бронхіальна астма (10,0%), хронічні бронхіти (30,0%), хронічні гастрити та захворювання шлунково-кишкового тракту (80,0%), захворювання нервової системи (10,0) %), обмінні хвороби (30,0%), обтяжений гінекологічний анамнез відзначали у 60,0% жінок, залучених до дослідження.</w:t>
      </w:r>
    </w:p>
    <w:p w14:paraId="20460908" w14:textId="77777777" w:rsidR="00670403" w:rsidRPr="00E07DAD" w:rsidRDefault="00670403" w:rsidP="00670403">
      <w:pPr>
        <w:spacing w:after="0" w:line="360" w:lineRule="auto"/>
        <w:ind w:firstLine="720"/>
        <w:jc w:val="both"/>
        <w:rPr>
          <w:lang w:val="uk-UA"/>
        </w:rPr>
      </w:pPr>
      <w:r w:rsidRPr="00E07DAD">
        <w:rPr>
          <w:lang w:val="uk-UA"/>
        </w:rPr>
        <w:t>При вивченні соціально-економічних факторів та умов проживання в досліджуваній групі було встановлено, що переважна більшість мали вищу або незакінчену вищу освіту – 60,0%, середню спеціальну або загальну середню – 40,0%.</w:t>
      </w:r>
    </w:p>
    <w:p w14:paraId="39D542C3" w14:textId="77777777" w:rsidR="00670403" w:rsidRPr="00E07DAD" w:rsidRDefault="00670403" w:rsidP="00670403">
      <w:pPr>
        <w:spacing w:after="0" w:line="360" w:lineRule="auto"/>
        <w:ind w:firstLine="720"/>
        <w:jc w:val="both"/>
        <w:rPr>
          <w:lang w:val="uk-UA"/>
        </w:rPr>
      </w:pPr>
      <w:r w:rsidRPr="00E07DAD">
        <w:rPr>
          <w:lang w:val="uk-UA"/>
        </w:rPr>
        <w:t>За соціальним станом були виявлені представники робочих спеціальностей (30,0%), службовці (лікарі – 10,0%; бухгалтери та економісти – 30,0%; менеджери – 10,0%; педагоги – 10,0%), домогосподарки – 10%.</w:t>
      </w:r>
    </w:p>
    <w:p w14:paraId="4D2A04B5" w14:textId="77777777" w:rsidR="00670403" w:rsidRPr="00E07DAD" w:rsidRDefault="00670403" w:rsidP="00670403">
      <w:pPr>
        <w:spacing w:after="0" w:line="360" w:lineRule="auto"/>
        <w:ind w:firstLine="720"/>
        <w:jc w:val="both"/>
        <w:rPr>
          <w:lang w:val="uk-UA"/>
        </w:rPr>
      </w:pPr>
      <w:r w:rsidRPr="00E07DAD">
        <w:rPr>
          <w:lang w:val="uk-UA"/>
        </w:rPr>
        <w:t>При вивченні питань куріння було встановлено, що некурців у дослідженні жінок було 20,0%, курців відповідно – 80,0%.</w:t>
      </w:r>
    </w:p>
    <w:p w14:paraId="600363C7" w14:textId="77777777" w:rsidR="00670403" w:rsidRPr="00E07DAD" w:rsidRDefault="00670403" w:rsidP="00670403">
      <w:pPr>
        <w:spacing w:after="0" w:line="360" w:lineRule="auto"/>
        <w:ind w:firstLine="720"/>
        <w:jc w:val="both"/>
        <w:rPr>
          <w:lang w:val="uk-UA"/>
        </w:rPr>
      </w:pPr>
      <w:r w:rsidRPr="00E07DAD">
        <w:rPr>
          <w:lang w:val="uk-UA"/>
        </w:rPr>
        <w:t>Вживання алкоголю частіше за 1 раз на тиждень відзначили 10,0% опитаних.</w:t>
      </w:r>
    </w:p>
    <w:p w14:paraId="2A8CA1C3" w14:textId="0DA0B579" w:rsidR="00670403" w:rsidRPr="00E07DAD" w:rsidRDefault="00670403" w:rsidP="00670403">
      <w:pPr>
        <w:spacing w:after="0" w:line="360" w:lineRule="auto"/>
        <w:ind w:firstLine="720"/>
        <w:jc w:val="both"/>
        <w:rPr>
          <w:lang w:val="uk-UA"/>
        </w:rPr>
      </w:pPr>
      <w:r w:rsidRPr="00E07DAD">
        <w:rPr>
          <w:lang w:val="uk-UA"/>
        </w:rPr>
        <w:t>Як групу контролю було відібрано 10 практично здорових пацієнтів, які використовують силові тренажери для поліпшення самопочуття, зміцнення здоров'я та підвищення якості життя, тобто з профілактичною та реабілітаційною цілями.</w:t>
      </w:r>
    </w:p>
    <w:p w14:paraId="70268842" w14:textId="77777777" w:rsidR="00670403" w:rsidRPr="00E07DAD" w:rsidRDefault="00670403" w:rsidP="00670403">
      <w:pPr>
        <w:spacing w:after="0" w:line="360" w:lineRule="auto"/>
        <w:ind w:firstLine="720"/>
        <w:jc w:val="both"/>
        <w:rPr>
          <w:lang w:val="uk-UA"/>
        </w:rPr>
      </w:pPr>
      <w:r w:rsidRPr="00E07DAD">
        <w:rPr>
          <w:lang w:val="uk-UA"/>
        </w:rPr>
        <w:lastRenderedPageBreak/>
        <w:t>За гендерним складом до дослідження було залучено 80% жінок та 20% чоловіків.</w:t>
      </w:r>
    </w:p>
    <w:p w14:paraId="114644B0" w14:textId="77777777" w:rsidR="00670403" w:rsidRPr="00E07DAD" w:rsidRDefault="00670403" w:rsidP="00670403">
      <w:pPr>
        <w:spacing w:after="0" w:line="360" w:lineRule="auto"/>
        <w:ind w:firstLine="720"/>
        <w:jc w:val="both"/>
        <w:rPr>
          <w:lang w:val="uk-UA"/>
        </w:rPr>
      </w:pPr>
      <w:r w:rsidRPr="00E07DAD">
        <w:rPr>
          <w:lang w:val="uk-UA"/>
        </w:rPr>
        <w:t>За віковим складом контрольну групу було підібрано практично ідентичну – віком від 25 до 30 років.</w:t>
      </w:r>
    </w:p>
    <w:p w14:paraId="4FC5DF64" w14:textId="77777777" w:rsidR="00670403" w:rsidRPr="00E07DAD" w:rsidRDefault="00670403" w:rsidP="00670403">
      <w:pPr>
        <w:spacing w:after="0" w:line="360" w:lineRule="auto"/>
        <w:ind w:firstLine="720"/>
        <w:jc w:val="both"/>
        <w:rPr>
          <w:lang w:val="uk-UA"/>
        </w:rPr>
      </w:pPr>
      <w:r w:rsidRPr="00E07DAD">
        <w:rPr>
          <w:lang w:val="uk-UA"/>
        </w:rPr>
        <w:t>За рівнем освіти в контрольній групі переважали пацієнти із середньою спеціальною – 50,0% та із середньою загальною освітою – 20,0%, із закінченою та незакінченою вищою освітою – 30,0%.</w:t>
      </w:r>
    </w:p>
    <w:p w14:paraId="7517D5CB" w14:textId="77777777" w:rsidR="00670403" w:rsidRPr="00E07DAD" w:rsidRDefault="00670403" w:rsidP="00670403">
      <w:pPr>
        <w:spacing w:after="0" w:line="360" w:lineRule="auto"/>
        <w:ind w:firstLine="720"/>
        <w:jc w:val="both"/>
        <w:rPr>
          <w:lang w:val="uk-UA"/>
        </w:rPr>
      </w:pPr>
      <w:r w:rsidRPr="00E07DAD">
        <w:rPr>
          <w:lang w:val="uk-UA"/>
        </w:rPr>
        <w:t>За соціальним станом були виявлені представники робочих спеціальностей (30,0%), службовці (бухгалтери та економісти – 40,0%; менеджери – 20,0%), домогосподарки – 10,0%.</w:t>
      </w:r>
    </w:p>
    <w:p w14:paraId="2E71BE1D" w14:textId="77777777" w:rsidR="00670403" w:rsidRPr="00E07DAD" w:rsidRDefault="00670403" w:rsidP="00670403">
      <w:pPr>
        <w:spacing w:after="0" w:line="360" w:lineRule="auto"/>
        <w:ind w:firstLine="720"/>
        <w:jc w:val="both"/>
        <w:rPr>
          <w:lang w:val="uk-UA"/>
        </w:rPr>
      </w:pPr>
      <w:r w:rsidRPr="00E07DAD">
        <w:rPr>
          <w:lang w:val="uk-UA"/>
        </w:rPr>
        <w:t>В анамнезі у контрольної групи були виявлені ГХ, ІХС – 20,0%, бронхіальна астма – 20,0%, хронічні бронхіти – 40,0%, хронічні гастрити та захворювання шлунково-кишкового тракту – 70,0%, захворювання нервової системи – 50,0%, ожиріння – 10,0%. Обтяжений гінекологічний анамнез відзначався у 90,0% жінок, залучених до дослідження.</w:t>
      </w:r>
    </w:p>
    <w:p w14:paraId="2F57D830" w14:textId="77777777" w:rsidR="00670403" w:rsidRPr="00E07DAD" w:rsidRDefault="00670403" w:rsidP="00670403">
      <w:pPr>
        <w:spacing w:after="0" w:line="360" w:lineRule="auto"/>
        <w:ind w:firstLine="720"/>
        <w:jc w:val="both"/>
        <w:rPr>
          <w:lang w:val="uk-UA"/>
        </w:rPr>
      </w:pPr>
      <w:r w:rsidRPr="00E07DAD">
        <w:rPr>
          <w:lang w:val="uk-UA"/>
        </w:rPr>
        <w:t>Під час вивчення питань куріння було встановлено, що некурців було лише 10,0%, курців відповідно – 90,0%.</w:t>
      </w:r>
    </w:p>
    <w:p w14:paraId="74E5F5BC" w14:textId="33B029DE" w:rsidR="00FD2210" w:rsidRPr="00E07DAD" w:rsidRDefault="00670403" w:rsidP="00E16E7D">
      <w:pPr>
        <w:spacing w:after="0" w:line="360" w:lineRule="auto"/>
        <w:ind w:firstLine="720"/>
        <w:jc w:val="both"/>
        <w:rPr>
          <w:lang w:val="uk-UA"/>
        </w:rPr>
      </w:pPr>
      <w:r w:rsidRPr="00E07DAD">
        <w:rPr>
          <w:lang w:val="uk-UA"/>
        </w:rPr>
        <w:t>Вживання алкоголю частіше за 1 раз на тиждень відзначили 50,0% опитаних.</w:t>
      </w:r>
    </w:p>
    <w:p w14:paraId="618A8B29" w14:textId="77777777" w:rsidR="0097412C" w:rsidRPr="00E07DAD" w:rsidRDefault="0097412C" w:rsidP="00331619">
      <w:pPr>
        <w:spacing w:after="0" w:line="360" w:lineRule="auto"/>
        <w:ind w:firstLine="720"/>
        <w:jc w:val="both"/>
        <w:rPr>
          <w:lang w:val="uk-UA"/>
        </w:rPr>
      </w:pPr>
    </w:p>
    <w:p w14:paraId="2B164E49" w14:textId="4645826A" w:rsidR="0097412C" w:rsidRPr="00E07DAD" w:rsidRDefault="0097412C" w:rsidP="0097412C">
      <w:pPr>
        <w:spacing w:after="0" w:line="360" w:lineRule="auto"/>
        <w:jc w:val="center"/>
        <w:rPr>
          <w:b/>
          <w:bCs/>
          <w:lang w:val="uk-UA"/>
        </w:rPr>
      </w:pPr>
      <w:r w:rsidRPr="00E07DAD">
        <w:rPr>
          <w:b/>
          <w:bCs/>
          <w:lang w:val="uk-UA"/>
        </w:rPr>
        <w:t xml:space="preserve">3.2. </w:t>
      </w:r>
      <w:r w:rsidR="00480473" w:rsidRPr="00E07DAD">
        <w:rPr>
          <w:b/>
          <w:bCs/>
          <w:lang w:val="uk-UA"/>
        </w:rPr>
        <w:t>Зміст програми з використання силових тренажерів при реабілітації пацієнтів із переломами кісток гомілки</w:t>
      </w:r>
    </w:p>
    <w:p w14:paraId="033361E2" w14:textId="77777777" w:rsidR="00480473" w:rsidRPr="00E07DAD" w:rsidRDefault="00480473" w:rsidP="00480473">
      <w:pPr>
        <w:spacing w:after="0" w:line="360" w:lineRule="auto"/>
        <w:ind w:firstLine="720"/>
        <w:jc w:val="both"/>
        <w:rPr>
          <w:lang w:val="uk-UA"/>
        </w:rPr>
      </w:pPr>
      <w:r w:rsidRPr="00E07DAD">
        <w:rPr>
          <w:lang w:val="uk-UA"/>
        </w:rPr>
        <w:t>Методи фізичної реабілітації, використані нами в ході експерименту, передбачали лише біомеханічні впливи, завжди були індивідуально орієнтовані, не мали протипоказань за віком, тяжкістю та могли бути використані у профілактичних цілях, як допоміжні, потенційні та оптимізують основну терапію.</w:t>
      </w:r>
    </w:p>
    <w:p w14:paraId="653ED611" w14:textId="77777777" w:rsidR="00480473" w:rsidRPr="00E07DAD" w:rsidRDefault="00480473" w:rsidP="00480473">
      <w:pPr>
        <w:spacing w:after="0" w:line="360" w:lineRule="auto"/>
        <w:ind w:firstLine="720"/>
        <w:jc w:val="both"/>
        <w:rPr>
          <w:lang w:val="uk-UA"/>
        </w:rPr>
      </w:pPr>
      <w:r w:rsidRPr="00E07DAD">
        <w:rPr>
          <w:lang w:val="uk-UA"/>
        </w:rPr>
        <w:t xml:space="preserve">Реабілітаційна програма є послідовністю дій, які необхідно зробити, щоб відновити втрачені рухові функції. Головний інструмент у реабілітації – вправа. Вправа має бути правильно підібрана (з урахуванням специфіки даного хворого), </w:t>
      </w:r>
      <w:r w:rsidRPr="00E07DAD">
        <w:rPr>
          <w:lang w:val="uk-UA"/>
        </w:rPr>
        <w:lastRenderedPageBreak/>
        <w:t>правильно організована (за допомогою технічних засобів, пристроїв, спеціального реабілітаційного обладнання) та правильно виконана.</w:t>
      </w:r>
    </w:p>
    <w:p w14:paraId="36A74882" w14:textId="16052ACA" w:rsidR="00480473" w:rsidRPr="00E07DAD" w:rsidRDefault="00480473" w:rsidP="00480473">
      <w:pPr>
        <w:spacing w:after="0" w:line="360" w:lineRule="auto"/>
        <w:ind w:firstLine="720"/>
        <w:jc w:val="both"/>
        <w:rPr>
          <w:lang w:val="uk-UA"/>
        </w:rPr>
      </w:pPr>
      <w:r w:rsidRPr="00E07DAD">
        <w:rPr>
          <w:lang w:val="uk-UA"/>
        </w:rPr>
        <w:t>Імперативність – основний принцип організації виконання вправ. Це означає, що хворому у вигляді необхідних зовнішніх умов задаються всі параметри виконання вправи: траєкторія і амплітуда руху, силові характеристики, частота і кількість повторень, інтенсивність. Здійснити це дозволяє набір силових тренажерів та розроблена нами методика. Така форма організації реабілітаційного процесу забезпечує методичну, планомірну, багатогодинну роботу на позитивний результат.</w:t>
      </w:r>
    </w:p>
    <w:p w14:paraId="4A957725" w14:textId="77777777" w:rsidR="00480473" w:rsidRPr="00E07DAD" w:rsidRDefault="00480473" w:rsidP="00480473">
      <w:pPr>
        <w:spacing w:after="0" w:line="360" w:lineRule="auto"/>
        <w:ind w:firstLine="720"/>
        <w:jc w:val="both"/>
        <w:rPr>
          <w:lang w:val="uk-UA"/>
        </w:rPr>
      </w:pPr>
      <w:r w:rsidRPr="00E07DAD">
        <w:rPr>
          <w:lang w:val="uk-UA"/>
        </w:rPr>
        <w:t>Повнота відновлення рухових функцій залежить від тяжкості травми; від рівня відновлення анатомічної цілісності; від строків, що минули з травми.</w:t>
      </w:r>
    </w:p>
    <w:p w14:paraId="6308B110" w14:textId="77777777" w:rsidR="00480473" w:rsidRPr="00E07DAD" w:rsidRDefault="00480473" w:rsidP="00480473">
      <w:pPr>
        <w:spacing w:after="0" w:line="360" w:lineRule="auto"/>
        <w:ind w:firstLine="720"/>
        <w:jc w:val="both"/>
        <w:rPr>
          <w:lang w:val="uk-UA"/>
        </w:rPr>
      </w:pPr>
      <w:r w:rsidRPr="00E07DAD">
        <w:rPr>
          <w:lang w:val="uk-UA"/>
        </w:rPr>
        <w:t>В ідеалі, реабілітація має починатися вже на госпітальному етапі, але для цього необхідно досягти узгодженості у роботі хірургів-травматологів та реабілітологів.</w:t>
      </w:r>
    </w:p>
    <w:p w14:paraId="5F7D9EDC" w14:textId="77777777" w:rsidR="00480473" w:rsidRPr="00E07DAD" w:rsidRDefault="00480473" w:rsidP="00480473">
      <w:pPr>
        <w:spacing w:after="0" w:line="360" w:lineRule="auto"/>
        <w:ind w:firstLine="720"/>
        <w:jc w:val="both"/>
        <w:rPr>
          <w:lang w:val="uk-UA"/>
        </w:rPr>
      </w:pPr>
      <w:r w:rsidRPr="00E07DAD">
        <w:rPr>
          <w:lang w:val="uk-UA"/>
        </w:rPr>
        <w:t>При розробці експериментальної програми фізичної реабілітації ми виходили з аналізу уявлень, що склалися в сучасній травматології, про відновне лікування після перелому кісток гомілки, використання тренажерів нового покоління і вибору доступних для нас засобів оцінки динаміки в процесі відновлення функцій нижньої кінцівки.</w:t>
      </w:r>
    </w:p>
    <w:p w14:paraId="714434E9" w14:textId="5D7B7B38" w:rsidR="00480473" w:rsidRPr="00E07DAD" w:rsidRDefault="00480473" w:rsidP="00480473">
      <w:pPr>
        <w:spacing w:after="0" w:line="360" w:lineRule="auto"/>
        <w:ind w:firstLine="720"/>
        <w:jc w:val="both"/>
        <w:rPr>
          <w:lang w:val="uk-UA"/>
        </w:rPr>
      </w:pPr>
      <w:r w:rsidRPr="00E07DAD">
        <w:rPr>
          <w:lang w:val="uk-UA"/>
        </w:rPr>
        <w:t>Загальна методика фізичної реабілітації включала такі основні процедури: вправи ЛФК, комплекси фізичних вправ; різні види ходьби; фізіотерапію; масаж та гідромасаж; водолікування.</w:t>
      </w:r>
    </w:p>
    <w:p w14:paraId="60AECA6D" w14:textId="77777777" w:rsidR="00480473" w:rsidRPr="00E07DAD" w:rsidRDefault="00480473" w:rsidP="00480473">
      <w:pPr>
        <w:spacing w:after="0" w:line="360" w:lineRule="auto"/>
        <w:ind w:firstLine="720"/>
        <w:jc w:val="both"/>
        <w:rPr>
          <w:lang w:val="uk-UA"/>
        </w:rPr>
      </w:pPr>
      <w:r w:rsidRPr="00E07DAD">
        <w:rPr>
          <w:lang w:val="uk-UA"/>
        </w:rPr>
        <w:t>Вправи ЛФК – один із основних методів відновного лікування – використовувалися в досліджуваній групі.</w:t>
      </w:r>
    </w:p>
    <w:p w14:paraId="2C989423" w14:textId="2ED62865" w:rsidR="00480473" w:rsidRPr="00E07DAD" w:rsidRDefault="00480473" w:rsidP="00480473">
      <w:pPr>
        <w:spacing w:after="0" w:line="360" w:lineRule="auto"/>
        <w:ind w:firstLine="720"/>
        <w:jc w:val="both"/>
        <w:rPr>
          <w:lang w:val="uk-UA"/>
        </w:rPr>
      </w:pPr>
      <w:r w:rsidRPr="00E07DAD">
        <w:rPr>
          <w:lang w:val="uk-UA"/>
        </w:rPr>
        <w:t>Розроблену методику реабілітації ми поділили на три періоди. У першому періоді реабілітації при переломах кісток гомілки основні завдання адаптивної фізкультури, які стояли перед нами, можна визначити наступним чином:</w:t>
      </w:r>
    </w:p>
    <w:p w14:paraId="7477C2B3" w14:textId="77777777" w:rsidR="00480473" w:rsidRPr="00E07DAD" w:rsidRDefault="00480473" w:rsidP="00480473">
      <w:pPr>
        <w:spacing w:after="0" w:line="360" w:lineRule="auto"/>
        <w:ind w:firstLine="720"/>
        <w:jc w:val="both"/>
        <w:rPr>
          <w:lang w:val="uk-UA"/>
        </w:rPr>
      </w:pPr>
      <w:r w:rsidRPr="00E07DAD">
        <w:rPr>
          <w:lang w:val="uk-UA"/>
        </w:rPr>
        <w:t>- найшвидше відновлення крово- та лімфообігу у пошкодженій нозі;</w:t>
      </w:r>
    </w:p>
    <w:p w14:paraId="317551E0" w14:textId="53B7BA38" w:rsidR="00480473" w:rsidRPr="00E07DAD" w:rsidRDefault="00480473" w:rsidP="00480473">
      <w:pPr>
        <w:spacing w:after="0" w:line="360" w:lineRule="auto"/>
        <w:ind w:firstLine="720"/>
        <w:jc w:val="both"/>
        <w:rPr>
          <w:lang w:val="uk-UA"/>
        </w:rPr>
      </w:pPr>
      <w:r w:rsidRPr="00E07DAD">
        <w:rPr>
          <w:lang w:val="uk-UA"/>
        </w:rPr>
        <w:t>- ліквідація набряклості;</w:t>
      </w:r>
    </w:p>
    <w:p w14:paraId="7CD2DA29" w14:textId="3DEBB43F" w:rsidR="00480473" w:rsidRPr="00E07DAD" w:rsidRDefault="00480473" w:rsidP="00480473">
      <w:pPr>
        <w:spacing w:after="0" w:line="360" w:lineRule="auto"/>
        <w:ind w:firstLine="720"/>
        <w:jc w:val="both"/>
        <w:rPr>
          <w:lang w:val="uk-UA"/>
        </w:rPr>
      </w:pPr>
      <w:r w:rsidRPr="00E07DAD">
        <w:rPr>
          <w:lang w:val="uk-UA"/>
        </w:rPr>
        <w:t>- підвищення м'язового тонусу;</w:t>
      </w:r>
    </w:p>
    <w:p w14:paraId="4008444A" w14:textId="3073D8C2" w:rsidR="00480473" w:rsidRPr="00E07DAD" w:rsidRDefault="00480473" w:rsidP="00480473">
      <w:pPr>
        <w:spacing w:after="0" w:line="360" w:lineRule="auto"/>
        <w:ind w:firstLine="720"/>
        <w:jc w:val="both"/>
        <w:rPr>
          <w:lang w:val="uk-UA"/>
        </w:rPr>
      </w:pPr>
      <w:r w:rsidRPr="00E07DAD">
        <w:rPr>
          <w:lang w:val="uk-UA"/>
        </w:rPr>
        <w:lastRenderedPageBreak/>
        <w:t>- збільшення рухливості суглобів [41].</w:t>
      </w:r>
    </w:p>
    <w:p w14:paraId="1830AC38" w14:textId="16DD3837" w:rsidR="00480473" w:rsidRPr="00E07DAD" w:rsidRDefault="00480473" w:rsidP="00480473">
      <w:pPr>
        <w:spacing w:after="0" w:line="360" w:lineRule="auto"/>
        <w:ind w:firstLine="720"/>
        <w:jc w:val="both"/>
        <w:rPr>
          <w:lang w:val="uk-UA"/>
        </w:rPr>
      </w:pPr>
      <w:r w:rsidRPr="00E07DAD">
        <w:rPr>
          <w:lang w:val="uk-UA"/>
        </w:rPr>
        <w:t>Дихальні та загальнорозвивальні вправи, всілякі рухи в суглобах, вільних від гіпсу (пальцями ноги, в тазостегновому суглобі), чергують зі спеціальними: активні рухи пальцями стопи і в тазостегновому суглобі (згинання та розгинання, відведення та приведення, ротаційні рухи), ізометрична напруга м'язів стегна (спочатку не більше 2-3 с), статичне утримання кінцівки та ідеомоторні вправи [13].</w:t>
      </w:r>
    </w:p>
    <w:p w14:paraId="1E4B91F3" w14:textId="107F758E" w:rsidR="00480473" w:rsidRPr="00E07DAD" w:rsidRDefault="00480473" w:rsidP="00480473">
      <w:pPr>
        <w:spacing w:after="0" w:line="360" w:lineRule="auto"/>
        <w:ind w:firstLine="720"/>
        <w:jc w:val="both"/>
        <w:rPr>
          <w:lang w:val="uk-UA"/>
        </w:rPr>
      </w:pPr>
      <w:r w:rsidRPr="00E07DAD">
        <w:rPr>
          <w:lang w:val="uk-UA"/>
        </w:rPr>
        <w:t>Для поліпшення кровообігу та зменшення набряку хворим було рекомендовано періодично опускати пошкоджену ногу з ліжка, надаючи їй високе положення. Через 3-5 днів після травми хворим дозволялося пересуватися в межах палати, а потім і відділення за допомогою милиць, у тому числі сходами [18]. Тривалість занять – по 20-30 хв. 3-4 рази у день [41].</w:t>
      </w:r>
    </w:p>
    <w:p w14:paraId="542AD431" w14:textId="77777777" w:rsidR="00480473" w:rsidRPr="00E07DAD" w:rsidRDefault="00480473" w:rsidP="00480473">
      <w:pPr>
        <w:spacing w:after="0" w:line="360" w:lineRule="auto"/>
        <w:ind w:firstLine="720"/>
        <w:jc w:val="both"/>
        <w:rPr>
          <w:lang w:val="uk-UA"/>
        </w:rPr>
      </w:pPr>
      <w:r w:rsidRPr="00E07DAD">
        <w:rPr>
          <w:lang w:val="uk-UA"/>
        </w:rPr>
        <w:t>У другому періоді реабілітації при переломах кісток гомілки після зняття гіпсу основні завдання адаптивної фізкультури:</w:t>
      </w:r>
    </w:p>
    <w:p w14:paraId="0A1B4F7E" w14:textId="77777777" w:rsidR="00480473" w:rsidRPr="00E07DAD" w:rsidRDefault="00480473" w:rsidP="00480473">
      <w:pPr>
        <w:spacing w:after="0" w:line="360" w:lineRule="auto"/>
        <w:ind w:firstLine="720"/>
        <w:jc w:val="both"/>
        <w:rPr>
          <w:lang w:val="uk-UA"/>
        </w:rPr>
      </w:pPr>
      <w:r w:rsidRPr="00E07DAD">
        <w:rPr>
          <w:lang w:val="uk-UA"/>
        </w:rPr>
        <w:t>- відновлення руху в гомілковостопному суглобі в усіх напрямках;</w:t>
      </w:r>
    </w:p>
    <w:p w14:paraId="54C559A2" w14:textId="77777777" w:rsidR="00480473" w:rsidRPr="00E07DAD" w:rsidRDefault="00480473" w:rsidP="00480473">
      <w:pPr>
        <w:spacing w:after="0" w:line="360" w:lineRule="auto"/>
        <w:ind w:firstLine="720"/>
        <w:jc w:val="both"/>
        <w:rPr>
          <w:lang w:val="uk-UA"/>
        </w:rPr>
      </w:pPr>
      <w:r w:rsidRPr="00E07DAD">
        <w:rPr>
          <w:lang w:val="uk-UA"/>
        </w:rPr>
        <w:t>- ліквідація набряклості пошкодженої ноги;</w:t>
      </w:r>
    </w:p>
    <w:p w14:paraId="320C72EB" w14:textId="31B6D493" w:rsidR="00480473" w:rsidRPr="00E07DAD" w:rsidRDefault="00480473" w:rsidP="00480473">
      <w:pPr>
        <w:spacing w:after="0" w:line="360" w:lineRule="auto"/>
        <w:ind w:firstLine="720"/>
        <w:jc w:val="both"/>
        <w:rPr>
          <w:lang w:val="uk-UA"/>
        </w:rPr>
      </w:pPr>
      <w:r w:rsidRPr="00E07DAD">
        <w:rPr>
          <w:lang w:val="uk-UA"/>
        </w:rPr>
        <w:t>- попередження розвитку травматичної плоскостопості, деформації стопи та викривлення пальців, розростання «шпор», які утворюються частіше на кістці п'яти, викривлення пальців;</w:t>
      </w:r>
    </w:p>
    <w:p w14:paraId="22A17DC3" w14:textId="50137168" w:rsidR="00480473" w:rsidRPr="00E07DAD" w:rsidRDefault="00480473" w:rsidP="00480473">
      <w:pPr>
        <w:spacing w:after="0" w:line="360" w:lineRule="auto"/>
        <w:ind w:firstLine="720"/>
        <w:jc w:val="both"/>
        <w:rPr>
          <w:lang w:val="uk-UA"/>
        </w:rPr>
      </w:pPr>
      <w:r w:rsidRPr="00E07DAD">
        <w:rPr>
          <w:lang w:val="uk-UA"/>
        </w:rPr>
        <w:t>- відновлення функції пошкодженої кінцівки та навичка пересування [18].</w:t>
      </w:r>
    </w:p>
    <w:p w14:paraId="286253E5" w14:textId="33F8001F" w:rsidR="00480473" w:rsidRPr="00E07DAD" w:rsidRDefault="00480473" w:rsidP="00480473">
      <w:pPr>
        <w:spacing w:after="0" w:line="360" w:lineRule="auto"/>
        <w:ind w:firstLine="720"/>
        <w:jc w:val="both"/>
        <w:rPr>
          <w:lang w:val="uk-UA"/>
        </w:rPr>
      </w:pPr>
      <w:r w:rsidRPr="00E07DAD">
        <w:rPr>
          <w:lang w:val="uk-UA"/>
        </w:rPr>
        <w:t>У перші дні після припинення іммобілізації всі спеціальні вправи виконували в полегшених умовах (під ноги підводили ковзну площину, використовували роликові візки, блокові установки), вправи, пов'язані з м'язовим напруженням, чергували з розслабленням м'язів та дихальними. У цьому періоді крім загальнорозвиваючих вправ і дихальних вправ у заняття включалися всілякі рухи для гомілковостопного суглоба. Вправи виконувались у в.п. лежачи на спині, на животі, на боці, сидячи, спираючись стопами на підлогу; сидячи на високому табуреті (стопи у висячому положенні); сидячи, поклавши пошкоджену ногу на здорову чи під неї; стоячи рачки і сидячи [13].</w:t>
      </w:r>
    </w:p>
    <w:p w14:paraId="5F39388E" w14:textId="704BB5C9" w:rsidR="00480473" w:rsidRPr="00E07DAD" w:rsidRDefault="00480473" w:rsidP="00480473">
      <w:pPr>
        <w:spacing w:after="0" w:line="360" w:lineRule="auto"/>
        <w:ind w:firstLine="720"/>
        <w:jc w:val="both"/>
        <w:rPr>
          <w:lang w:val="uk-UA"/>
        </w:rPr>
      </w:pPr>
      <w:r w:rsidRPr="00E07DAD">
        <w:rPr>
          <w:lang w:val="uk-UA"/>
        </w:rPr>
        <w:lastRenderedPageBreak/>
        <w:t xml:space="preserve">У хворих після остеосинтезу рано дозволяли ходьбу з милицями з </w:t>
      </w:r>
      <w:r w:rsidR="000F291F" w:rsidRPr="00E07DAD">
        <w:rPr>
          <w:lang w:val="uk-UA"/>
        </w:rPr>
        <w:t>приступанням</w:t>
      </w:r>
      <w:r w:rsidRPr="00E07DAD">
        <w:rPr>
          <w:lang w:val="uk-UA"/>
        </w:rPr>
        <w:t xml:space="preserve"> на хвору ногу та поступово збільшували навантаження на неї (осьове навантаження) [4].</w:t>
      </w:r>
    </w:p>
    <w:p w14:paraId="313B7A8D" w14:textId="2389D98E" w:rsidR="00480473" w:rsidRPr="00E07DAD" w:rsidRDefault="00480473" w:rsidP="00480473">
      <w:pPr>
        <w:spacing w:after="0" w:line="360" w:lineRule="auto"/>
        <w:ind w:firstLine="720"/>
        <w:jc w:val="both"/>
        <w:rPr>
          <w:lang w:val="uk-UA"/>
        </w:rPr>
      </w:pPr>
      <w:r w:rsidRPr="00E07DAD">
        <w:rPr>
          <w:lang w:val="uk-UA"/>
        </w:rPr>
        <w:t>Перші виміри осьового навантаження проводили на 14-16-й день. При косих та оскольчатих переломах після скелетного витягування перше визначення опороздатності травмованої кінцівки проводили через 3,5-4 тижні.</w:t>
      </w:r>
    </w:p>
    <w:p w14:paraId="51D93A54" w14:textId="55760DC1" w:rsidR="00480473" w:rsidRPr="00E07DAD" w:rsidRDefault="00480473" w:rsidP="00480473">
      <w:pPr>
        <w:spacing w:after="0" w:line="360" w:lineRule="auto"/>
        <w:ind w:firstLine="720"/>
        <w:jc w:val="both"/>
        <w:rPr>
          <w:lang w:val="uk-UA"/>
        </w:rPr>
      </w:pPr>
      <w:r w:rsidRPr="00E07DAD">
        <w:rPr>
          <w:lang w:val="uk-UA"/>
        </w:rPr>
        <w:t>При остеосинтезі металевим стрижнем, гвинтом, балкою тренування опорної функції розпочинали на 14-20-й день. Якщо стабілізація уламків досягнуто з допомогою апаратів компресійно-дистракційної дії, навантаження з опорою давали на 5-7-й день.</w:t>
      </w:r>
    </w:p>
    <w:p w14:paraId="159F90D2" w14:textId="20808CD7" w:rsidR="00480473" w:rsidRPr="00E07DAD" w:rsidRDefault="00480473" w:rsidP="00480473">
      <w:pPr>
        <w:spacing w:after="0" w:line="360" w:lineRule="auto"/>
        <w:ind w:firstLine="720"/>
        <w:jc w:val="both"/>
        <w:rPr>
          <w:lang w:val="uk-UA"/>
        </w:rPr>
      </w:pPr>
      <w:r w:rsidRPr="00E07DAD">
        <w:rPr>
          <w:lang w:val="uk-UA"/>
        </w:rPr>
        <w:t>Надалі у заняття включалися махові рухи кінцівкою, вправи з обтяженням та опором, у гімнастичної стінки, з гімнастичними предметами. Проводились заняття у басейні, масаж (10-12 процедур). Поступово в заняття вводилися в.</w:t>
      </w:r>
      <w:r w:rsidR="000F291F" w:rsidRPr="00E07DAD">
        <w:rPr>
          <w:lang w:val="uk-UA"/>
        </w:rPr>
        <w:t>п.</w:t>
      </w:r>
      <w:r w:rsidRPr="00E07DAD">
        <w:rPr>
          <w:lang w:val="uk-UA"/>
        </w:rPr>
        <w:t xml:space="preserve"> стоячи на колінах і стоячи [13].</w:t>
      </w:r>
    </w:p>
    <w:p w14:paraId="258375C6" w14:textId="0598D770" w:rsidR="00480473" w:rsidRPr="00E07DAD" w:rsidRDefault="00480473" w:rsidP="00480473">
      <w:pPr>
        <w:spacing w:after="0" w:line="360" w:lineRule="auto"/>
        <w:ind w:firstLine="720"/>
        <w:jc w:val="both"/>
        <w:rPr>
          <w:lang w:val="uk-UA"/>
        </w:rPr>
      </w:pPr>
      <w:r w:rsidRPr="00E07DAD">
        <w:rPr>
          <w:lang w:val="uk-UA"/>
        </w:rPr>
        <w:t xml:space="preserve">Також освоювалися різні варіанти ходьби: на шкарпетках, п'ятах, зовнішньому або внутрішньому краї </w:t>
      </w:r>
      <w:r w:rsidR="000F291F" w:rsidRPr="00E07DAD">
        <w:rPr>
          <w:lang w:val="uk-UA"/>
        </w:rPr>
        <w:t>с</w:t>
      </w:r>
      <w:r w:rsidRPr="00E07DAD">
        <w:rPr>
          <w:lang w:val="uk-UA"/>
        </w:rPr>
        <w:t>топ, вперед спиною, боком, хресним кроком, у напівприсіді</w:t>
      </w:r>
      <w:r w:rsidR="000F291F" w:rsidRPr="00E07DAD">
        <w:rPr>
          <w:lang w:val="uk-UA"/>
        </w:rPr>
        <w:t>.</w:t>
      </w:r>
      <w:r w:rsidRPr="00E07DAD">
        <w:rPr>
          <w:lang w:val="uk-UA"/>
        </w:rPr>
        <w:t xml:space="preserve"> Виконувалися вправи з опорою стопою на спинку стільця або рейку гімнастичної стінки; на велотренажері [41]. Приблизний комплекс спеціальних фізичних вправ при переломах кісток гомілки у другому періоді, які ми використовуємо в ході експерименту представлений у додатку В.</w:t>
      </w:r>
    </w:p>
    <w:p w14:paraId="3F49EA39" w14:textId="77777777" w:rsidR="00480473" w:rsidRPr="00E07DAD" w:rsidRDefault="00480473" w:rsidP="00480473">
      <w:pPr>
        <w:spacing w:after="0" w:line="360" w:lineRule="auto"/>
        <w:ind w:firstLine="720"/>
        <w:jc w:val="both"/>
        <w:rPr>
          <w:lang w:val="uk-UA"/>
        </w:rPr>
      </w:pPr>
      <w:r w:rsidRPr="00E07DAD">
        <w:rPr>
          <w:lang w:val="uk-UA"/>
        </w:rPr>
        <w:t>Крім ЛФК у другому періоді застосовувалося плавання у басейні [41].</w:t>
      </w:r>
    </w:p>
    <w:p w14:paraId="11AB5684" w14:textId="69650861" w:rsidR="00480473" w:rsidRPr="00E07DAD" w:rsidRDefault="00480473" w:rsidP="00480473">
      <w:pPr>
        <w:spacing w:after="0" w:line="360" w:lineRule="auto"/>
        <w:ind w:firstLine="720"/>
        <w:jc w:val="both"/>
        <w:rPr>
          <w:lang w:val="uk-UA"/>
        </w:rPr>
      </w:pPr>
      <w:r w:rsidRPr="00E07DAD">
        <w:rPr>
          <w:lang w:val="uk-UA"/>
        </w:rPr>
        <w:t xml:space="preserve">При переломі </w:t>
      </w:r>
      <w:r w:rsidR="000F291F" w:rsidRPr="00E07DAD">
        <w:rPr>
          <w:lang w:val="uk-UA"/>
        </w:rPr>
        <w:t>щиколоток</w:t>
      </w:r>
      <w:r w:rsidRPr="00E07DAD">
        <w:rPr>
          <w:lang w:val="uk-UA"/>
        </w:rPr>
        <w:t xml:space="preserve"> (у будь-якому місці) відзначається набряк стопи. Для його ліквідації рекомендувалося 3-4 десь у день 10-15 хв. лежати, піднявши ноги (під кутом 120-130 градусів) у тазостегнових суглобах. Через 5 хв., не змінюючи </w:t>
      </w:r>
      <w:r w:rsidR="000F291F" w:rsidRPr="00E07DAD">
        <w:rPr>
          <w:lang w:val="uk-UA"/>
        </w:rPr>
        <w:t>положення</w:t>
      </w:r>
      <w:r w:rsidRPr="00E07DAD">
        <w:rPr>
          <w:lang w:val="uk-UA"/>
        </w:rPr>
        <w:t>, виконувався комплекс спеціальних вправ [41].</w:t>
      </w:r>
    </w:p>
    <w:p w14:paraId="7522B634" w14:textId="77777777" w:rsidR="00480473" w:rsidRPr="00E07DAD" w:rsidRDefault="00480473" w:rsidP="00480473">
      <w:pPr>
        <w:spacing w:after="0" w:line="360" w:lineRule="auto"/>
        <w:ind w:firstLine="720"/>
        <w:jc w:val="both"/>
        <w:rPr>
          <w:lang w:val="uk-UA"/>
        </w:rPr>
      </w:pPr>
      <w:r w:rsidRPr="00E07DAD">
        <w:rPr>
          <w:lang w:val="uk-UA"/>
        </w:rPr>
        <w:t>Зразковий комплекс вправ при набряку стопи представлений у додатку.</w:t>
      </w:r>
    </w:p>
    <w:p w14:paraId="4FB4E831" w14:textId="77777777" w:rsidR="00480473" w:rsidRPr="00E07DAD" w:rsidRDefault="00480473" w:rsidP="00480473">
      <w:pPr>
        <w:spacing w:after="0" w:line="360" w:lineRule="auto"/>
        <w:ind w:firstLine="720"/>
        <w:jc w:val="both"/>
        <w:rPr>
          <w:lang w:val="uk-UA"/>
        </w:rPr>
      </w:pPr>
      <w:r w:rsidRPr="00E07DAD">
        <w:rPr>
          <w:lang w:val="uk-UA"/>
        </w:rPr>
        <w:t>Крім цього комплексу вправ проводився самомасаж пошкодженої ноги в положенні сидячи (вранці та ввечері, перед сном), застосовуючи погладжування, розминання, вичавлювання та струшування.</w:t>
      </w:r>
    </w:p>
    <w:p w14:paraId="6A3C9104" w14:textId="577F46F1" w:rsidR="00480473" w:rsidRPr="00E07DAD" w:rsidRDefault="00480473" w:rsidP="00480473">
      <w:pPr>
        <w:spacing w:after="0" w:line="360" w:lineRule="auto"/>
        <w:ind w:firstLine="720"/>
        <w:jc w:val="both"/>
        <w:rPr>
          <w:lang w:val="uk-UA"/>
        </w:rPr>
      </w:pPr>
      <w:r w:rsidRPr="00E07DAD">
        <w:rPr>
          <w:lang w:val="uk-UA"/>
        </w:rPr>
        <w:lastRenderedPageBreak/>
        <w:t>Після сну необхідно бинтувати пошкоджену ногу еластичним бинтом – від основи пальців до колінного суглоба. На час самомасажу та занять ЛФК, а також на ніч, бинт не знімають. При сильному набряку спати рекомендувалося з піднятими ногами. Щодня проти ночі робили ванну для пошкодженої ноги протягом 10-15 хв. із рівнем води до коліна (температура 36-37</w:t>
      </w:r>
      <w:r w:rsidR="000F291F" w:rsidRPr="00E07DAD">
        <w:rPr>
          <w:rFonts w:cs="Times New Roman"/>
          <w:lang w:val="uk-UA"/>
        </w:rPr>
        <w:t>º</w:t>
      </w:r>
      <w:r w:rsidRPr="00E07DAD">
        <w:rPr>
          <w:lang w:val="uk-UA"/>
        </w:rPr>
        <w:t xml:space="preserve">С). У воді виконувались різноманітні активні рухи [41]. </w:t>
      </w:r>
    </w:p>
    <w:p w14:paraId="309431E7" w14:textId="77777777" w:rsidR="00480473" w:rsidRPr="00E07DAD" w:rsidRDefault="00480473" w:rsidP="00480473">
      <w:pPr>
        <w:spacing w:after="0" w:line="360" w:lineRule="auto"/>
        <w:ind w:firstLine="720"/>
        <w:jc w:val="both"/>
        <w:rPr>
          <w:lang w:val="uk-UA"/>
        </w:rPr>
      </w:pPr>
      <w:r w:rsidRPr="00E07DAD">
        <w:rPr>
          <w:lang w:val="uk-UA"/>
        </w:rPr>
        <w:t>У третьому періоді реабілітації при переломах кісток гомілки основні завдання адаптивної фізкультури:</w:t>
      </w:r>
    </w:p>
    <w:p w14:paraId="404B3087" w14:textId="77777777" w:rsidR="00480473" w:rsidRPr="00E07DAD" w:rsidRDefault="00480473" w:rsidP="00480473">
      <w:pPr>
        <w:spacing w:after="0" w:line="360" w:lineRule="auto"/>
        <w:ind w:firstLine="720"/>
        <w:jc w:val="both"/>
        <w:rPr>
          <w:lang w:val="uk-UA"/>
        </w:rPr>
      </w:pPr>
      <w:r w:rsidRPr="00E07DAD">
        <w:rPr>
          <w:lang w:val="uk-UA"/>
        </w:rPr>
        <w:t>- остаточно відновити рух пошкодженої кінцівки;</w:t>
      </w:r>
    </w:p>
    <w:p w14:paraId="1F917B12" w14:textId="23CCA345" w:rsidR="00480473" w:rsidRPr="00E07DAD" w:rsidRDefault="00480473" w:rsidP="00480473">
      <w:pPr>
        <w:spacing w:after="0" w:line="360" w:lineRule="auto"/>
        <w:ind w:firstLine="720"/>
        <w:jc w:val="both"/>
        <w:rPr>
          <w:lang w:val="uk-UA"/>
        </w:rPr>
      </w:pPr>
      <w:r w:rsidRPr="00E07DAD">
        <w:rPr>
          <w:lang w:val="uk-UA"/>
        </w:rPr>
        <w:t xml:space="preserve">- </w:t>
      </w:r>
      <w:r w:rsidR="000F291F" w:rsidRPr="00E07DAD">
        <w:rPr>
          <w:lang w:val="uk-UA"/>
        </w:rPr>
        <w:t>н</w:t>
      </w:r>
      <w:r w:rsidRPr="00E07DAD">
        <w:rPr>
          <w:lang w:val="uk-UA"/>
        </w:rPr>
        <w:t xml:space="preserve">ормалізувати всі функції організму [41]. </w:t>
      </w:r>
    </w:p>
    <w:p w14:paraId="2B2B14B7" w14:textId="36D78E3D" w:rsidR="00480473" w:rsidRPr="00E07DAD" w:rsidRDefault="00480473" w:rsidP="00480473">
      <w:pPr>
        <w:spacing w:after="0" w:line="360" w:lineRule="auto"/>
        <w:ind w:firstLine="720"/>
        <w:jc w:val="both"/>
        <w:rPr>
          <w:lang w:val="uk-UA"/>
        </w:rPr>
      </w:pPr>
      <w:r w:rsidRPr="00E07DAD">
        <w:rPr>
          <w:lang w:val="uk-UA"/>
        </w:rPr>
        <w:t xml:space="preserve">Вправи третього періоду спрямовані </w:t>
      </w:r>
      <w:r w:rsidR="000F291F" w:rsidRPr="00E07DAD">
        <w:rPr>
          <w:lang w:val="uk-UA"/>
        </w:rPr>
        <w:t xml:space="preserve">на </w:t>
      </w:r>
      <w:r w:rsidRPr="00E07DAD">
        <w:rPr>
          <w:lang w:val="uk-UA"/>
        </w:rPr>
        <w:t>відновлення нормальної амплітуди рухів у суглобах, зміцнення сили м'язів, усунення контрактур, попередження сплощення склепінь стопи [4].</w:t>
      </w:r>
    </w:p>
    <w:p w14:paraId="2EC68CA5" w14:textId="77777777" w:rsidR="00480473" w:rsidRPr="00E07DAD" w:rsidRDefault="00480473" w:rsidP="00480473">
      <w:pPr>
        <w:spacing w:after="0" w:line="360" w:lineRule="auto"/>
        <w:ind w:firstLine="720"/>
        <w:jc w:val="both"/>
        <w:rPr>
          <w:lang w:val="uk-UA"/>
        </w:rPr>
      </w:pPr>
      <w:r w:rsidRPr="00E07DAD">
        <w:rPr>
          <w:lang w:val="uk-UA"/>
        </w:rPr>
        <w:t>Крім ЛФК, у третьому періоді було показано плавання у басейні з ластами, а також використовувалися такі види силових тренажерів:</w:t>
      </w:r>
    </w:p>
    <w:p w14:paraId="120E5974" w14:textId="25B3205C" w:rsidR="00480473" w:rsidRPr="00E07DAD" w:rsidRDefault="00480473" w:rsidP="00480473">
      <w:pPr>
        <w:spacing w:after="0" w:line="360" w:lineRule="auto"/>
        <w:ind w:firstLine="720"/>
        <w:jc w:val="both"/>
        <w:rPr>
          <w:lang w:val="uk-UA"/>
        </w:rPr>
      </w:pPr>
      <w:r w:rsidRPr="00E07DAD">
        <w:rPr>
          <w:lang w:val="uk-UA"/>
        </w:rPr>
        <w:t>-</w:t>
      </w:r>
      <w:r w:rsidR="000F291F" w:rsidRPr="00E07DAD">
        <w:rPr>
          <w:lang w:val="uk-UA"/>
        </w:rPr>
        <w:t xml:space="preserve"> с</w:t>
      </w:r>
      <w:r w:rsidRPr="00E07DAD">
        <w:rPr>
          <w:lang w:val="uk-UA"/>
        </w:rPr>
        <w:t>илові тренажери із вільними вагами. Як правило, складається тренажер з вільними вагами з лави з регульованим кутом нахилу та стійки для штанги, висота, на яку лягає вантаж, також регулюється. Для реабілітації при переломах гомілки використовують тренажери з додатковими пристосуваннями для ніг (згинання їх та розгинання), а також для тренування біцепсів.</w:t>
      </w:r>
    </w:p>
    <w:p w14:paraId="4B8A83DE" w14:textId="49883E86" w:rsidR="00480473" w:rsidRPr="00E07DAD" w:rsidRDefault="00480473" w:rsidP="00480473">
      <w:pPr>
        <w:spacing w:after="0" w:line="360" w:lineRule="auto"/>
        <w:ind w:firstLine="720"/>
        <w:jc w:val="both"/>
        <w:rPr>
          <w:lang w:val="uk-UA"/>
        </w:rPr>
      </w:pPr>
      <w:r w:rsidRPr="00E07DAD">
        <w:rPr>
          <w:lang w:val="uk-UA"/>
        </w:rPr>
        <w:t>-</w:t>
      </w:r>
      <w:r w:rsidR="000F291F" w:rsidRPr="00E07DAD">
        <w:rPr>
          <w:lang w:val="uk-UA"/>
        </w:rPr>
        <w:t xml:space="preserve"> с</w:t>
      </w:r>
      <w:r w:rsidRPr="00E07DAD">
        <w:rPr>
          <w:lang w:val="uk-UA"/>
        </w:rPr>
        <w:t xml:space="preserve">илові тренажери із вбудованими вагами чи стекові тренажери. </w:t>
      </w:r>
    </w:p>
    <w:p w14:paraId="1BF1B57D" w14:textId="77777777" w:rsidR="00480473" w:rsidRPr="00E07DAD" w:rsidRDefault="00480473" w:rsidP="00480473">
      <w:pPr>
        <w:spacing w:after="0" w:line="360" w:lineRule="auto"/>
        <w:ind w:firstLine="720"/>
        <w:jc w:val="both"/>
        <w:rPr>
          <w:lang w:val="uk-UA"/>
        </w:rPr>
      </w:pPr>
      <w:r w:rsidRPr="00E07DAD">
        <w:rPr>
          <w:lang w:val="uk-UA"/>
        </w:rPr>
        <w:t xml:space="preserve">Вони дуже популярні, зручні у використанні та відносно безпечні. У стекових тренажерах вантажі переміщаються певною заданою траєкторією за допомогою тросів і блоків. Змінити навантаження дуже легко – достатньо переставити ключ із одного вантажу на інший. </w:t>
      </w:r>
    </w:p>
    <w:p w14:paraId="22CC4E16" w14:textId="187D671D" w:rsidR="00480473" w:rsidRPr="00E07DAD" w:rsidRDefault="00480473" w:rsidP="00480473">
      <w:pPr>
        <w:spacing w:after="0" w:line="360" w:lineRule="auto"/>
        <w:ind w:firstLine="720"/>
        <w:jc w:val="both"/>
        <w:rPr>
          <w:lang w:val="uk-UA"/>
        </w:rPr>
      </w:pPr>
      <w:r w:rsidRPr="00E07DAD">
        <w:rPr>
          <w:lang w:val="uk-UA"/>
        </w:rPr>
        <w:t>Ст</w:t>
      </w:r>
      <w:r w:rsidR="00B50021" w:rsidRPr="00E07DAD">
        <w:rPr>
          <w:lang w:val="uk-UA"/>
        </w:rPr>
        <w:t>еко</w:t>
      </w:r>
      <w:r w:rsidRPr="00E07DAD">
        <w:rPr>
          <w:lang w:val="uk-UA"/>
        </w:rPr>
        <w:t>ві тренажери призначені для роботи з певними м'язами. Кожна вправа з певного положення розвиває певний м'яз. Це добре при розробці програм реабілітації при переломах гомілки.</w:t>
      </w:r>
    </w:p>
    <w:p w14:paraId="12DC5505" w14:textId="216D756B" w:rsidR="00480473" w:rsidRPr="00E07DAD" w:rsidRDefault="00480473" w:rsidP="00480473">
      <w:pPr>
        <w:spacing w:after="0" w:line="360" w:lineRule="auto"/>
        <w:ind w:firstLine="720"/>
        <w:jc w:val="both"/>
        <w:rPr>
          <w:lang w:val="uk-UA"/>
        </w:rPr>
      </w:pPr>
      <w:r w:rsidRPr="00E07DAD">
        <w:rPr>
          <w:lang w:val="uk-UA"/>
        </w:rPr>
        <w:t xml:space="preserve">У додатку </w:t>
      </w:r>
      <w:r w:rsidR="00B50021" w:rsidRPr="00E07DAD">
        <w:rPr>
          <w:lang w:val="uk-UA"/>
        </w:rPr>
        <w:t>Г</w:t>
      </w:r>
      <w:r w:rsidRPr="00E07DAD">
        <w:rPr>
          <w:lang w:val="uk-UA"/>
        </w:rPr>
        <w:t xml:space="preserve"> представлені рекомендовані до виконання вправи на тих чи інших тренажерах для реабілітації при переломах кісток гомілки.</w:t>
      </w:r>
    </w:p>
    <w:p w14:paraId="5B1A2E10" w14:textId="26D81F2D" w:rsidR="0097412C" w:rsidRPr="00E07DAD" w:rsidRDefault="00480473" w:rsidP="00480473">
      <w:pPr>
        <w:spacing w:after="0" w:line="360" w:lineRule="auto"/>
        <w:ind w:firstLine="720"/>
        <w:jc w:val="both"/>
        <w:rPr>
          <w:lang w:val="uk-UA"/>
        </w:rPr>
      </w:pPr>
      <w:r w:rsidRPr="00E07DAD">
        <w:rPr>
          <w:lang w:val="uk-UA"/>
        </w:rPr>
        <w:lastRenderedPageBreak/>
        <w:t xml:space="preserve">Усі лікувальні процедури використовувалися у різних поєднаннях підвищення ефективності процесу фізичної </w:t>
      </w:r>
      <w:r w:rsidR="00B50021" w:rsidRPr="00E07DAD">
        <w:rPr>
          <w:lang w:val="uk-UA"/>
        </w:rPr>
        <w:t>терапії</w:t>
      </w:r>
      <w:r w:rsidRPr="00E07DAD">
        <w:rPr>
          <w:lang w:val="uk-UA"/>
        </w:rPr>
        <w:t xml:space="preserve"> функцій нижньої кінцівки після перенесеної травми.</w:t>
      </w:r>
    </w:p>
    <w:p w14:paraId="4A2B2EAC" w14:textId="77777777" w:rsidR="00BD7518" w:rsidRPr="00E07DAD" w:rsidRDefault="00BD7518" w:rsidP="0097412C">
      <w:pPr>
        <w:spacing w:after="0" w:line="360" w:lineRule="auto"/>
        <w:ind w:firstLine="720"/>
        <w:jc w:val="both"/>
        <w:rPr>
          <w:lang w:val="uk-UA"/>
        </w:rPr>
      </w:pPr>
    </w:p>
    <w:p w14:paraId="05F1792B" w14:textId="77777777" w:rsidR="00B50021" w:rsidRPr="00E07DAD" w:rsidRDefault="00B50021">
      <w:pPr>
        <w:spacing w:line="259" w:lineRule="auto"/>
        <w:rPr>
          <w:b/>
          <w:bCs/>
          <w:lang w:val="uk-UA"/>
        </w:rPr>
      </w:pPr>
      <w:r w:rsidRPr="00E07DAD">
        <w:rPr>
          <w:b/>
          <w:bCs/>
          <w:lang w:val="uk-UA"/>
        </w:rPr>
        <w:br w:type="page"/>
      </w:r>
    </w:p>
    <w:p w14:paraId="0A66D1CB" w14:textId="65093C1B" w:rsidR="00B50021" w:rsidRPr="00E07DAD" w:rsidRDefault="00B50021" w:rsidP="00B50021">
      <w:pPr>
        <w:spacing w:after="0" w:line="360" w:lineRule="auto"/>
        <w:jc w:val="center"/>
        <w:rPr>
          <w:b/>
          <w:bCs/>
          <w:lang w:val="uk-UA"/>
        </w:rPr>
      </w:pPr>
      <w:r w:rsidRPr="00E07DAD">
        <w:rPr>
          <w:b/>
          <w:bCs/>
          <w:lang w:val="uk-UA"/>
        </w:rPr>
        <w:lastRenderedPageBreak/>
        <w:t>РОЗДІЛ 4.</w:t>
      </w:r>
    </w:p>
    <w:p w14:paraId="258B07F4" w14:textId="3381D062" w:rsidR="00B50021" w:rsidRPr="00E07DAD" w:rsidRDefault="00B50021" w:rsidP="00B50021">
      <w:pPr>
        <w:spacing w:after="0" w:line="360" w:lineRule="auto"/>
        <w:jc w:val="center"/>
        <w:rPr>
          <w:b/>
          <w:bCs/>
          <w:lang w:val="uk-UA"/>
        </w:rPr>
      </w:pPr>
      <w:r w:rsidRPr="00E07DAD">
        <w:rPr>
          <w:b/>
          <w:bCs/>
          <w:lang w:val="uk-UA"/>
        </w:rPr>
        <w:t>ВПЛИВ ЕКСПЕРИМЕНТАЛЬНОЇ ПРОГРАМИ НА ПАЦІЄНТІВ З ПЕРЕЛОМАМИ КІСТОК ГОМІЛКИ</w:t>
      </w:r>
    </w:p>
    <w:p w14:paraId="61BCDFC0" w14:textId="77777777" w:rsidR="00B50021" w:rsidRPr="00E07DAD" w:rsidRDefault="00B50021" w:rsidP="00B50021">
      <w:pPr>
        <w:spacing w:after="0" w:line="360" w:lineRule="auto"/>
        <w:jc w:val="center"/>
        <w:rPr>
          <w:b/>
          <w:bCs/>
        </w:rPr>
      </w:pPr>
    </w:p>
    <w:p w14:paraId="25E0A6DD" w14:textId="30D735F4" w:rsidR="00B50021" w:rsidRPr="00E07DAD" w:rsidRDefault="00B50021" w:rsidP="00B50021">
      <w:pPr>
        <w:spacing w:after="0" w:line="360" w:lineRule="auto"/>
        <w:jc w:val="center"/>
        <w:rPr>
          <w:b/>
          <w:bCs/>
          <w:lang w:val="uk-UA"/>
        </w:rPr>
      </w:pPr>
      <w:r w:rsidRPr="00E07DAD">
        <w:rPr>
          <w:b/>
          <w:bCs/>
          <w:lang w:val="uk-UA"/>
        </w:rPr>
        <w:t>4.1.</w:t>
      </w:r>
      <w:r w:rsidRPr="00E07DAD">
        <w:t xml:space="preserve"> </w:t>
      </w:r>
      <w:r w:rsidRPr="00E07DAD">
        <w:rPr>
          <w:b/>
          <w:bCs/>
          <w:lang w:val="uk-UA"/>
        </w:rPr>
        <w:t>Порівняльний аналіз змін в експериментальній та контрольній групах</w:t>
      </w:r>
    </w:p>
    <w:p w14:paraId="7C5553B9" w14:textId="4865EE58" w:rsidR="00B50021" w:rsidRPr="00E07DAD" w:rsidRDefault="00B50021" w:rsidP="00B50021">
      <w:pPr>
        <w:spacing w:after="0" w:line="360" w:lineRule="auto"/>
        <w:ind w:firstLine="720"/>
        <w:jc w:val="both"/>
        <w:rPr>
          <w:lang w:val="uk-UA"/>
        </w:rPr>
      </w:pPr>
      <w:r w:rsidRPr="00E07DAD">
        <w:rPr>
          <w:lang w:val="uk-UA"/>
        </w:rPr>
        <w:t>Перед проведенням комплексної програми з реабілітації пацієнтів з переломами кісток гомілки були виконані як у досліджуваній, так і в контрольній групах психологічні тести (визначення рівня тривожності за Спілбергом) та фізіологічні тести (вимірювання ЧСС та АТ).</w:t>
      </w:r>
    </w:p>
    <w:p w14:paraId="7079CB6D" w14:textId="09758BCD" w:rsidR="00B50021" w:rsidRPr="00E07DAD" w:rsidRDefault="00B50021" w:rsidP="00B50021">
      <w:pPr>
        <w:spacing w:after="0" w:line="360" w:lineRule="auto"/>
        <w:ind w:firstLine="720"/>
        <w:jc w:val="both"/>
        <w:rPr>
          <w:lang w:val="uk-UA"/>
        </w:rPr>
      </w:pPr>
      <w:r w:rsidRPr="00E07DAD">
        <w:rPr>
          <w:lang w:val="uk-UA"/>
        </w:rPr>
        <w:t>Для визначення рівня тривожності було використано методику вимірювання особистісної та ситуативної тривожності розроблено Ч.Д. Спілбергом.</w:t>
      </w:r>
    </w:p>
    <w:p w14:paraId="0B7E121B" w14:textId="77777777" w:rsidR="00B50021" w:rsidRPr="00E07DAD" w:rsidRDefault="00B50021" w:rsidP="00B50021">
      <w:pPr>
        <w:spacing w:after="0" w:line="360" w:lineRule="auto"/>
        <w:ind w:firstLine="720"/>
        <w:jc w:val="both"/>
        <w:rPr>
          <w:lang w:val="uk-UA"/>
        </w:rPr>
      </w:pPr>
      <w:r w:rsidRPr="00E07DAD">
        <w:rPr>
          <w:lang w:val="uk-UA"/>
        </w:rPr>
        <w:t>Результати дослідження представлені у таблиці 1.</w:t>
      </w:r>
    </w:p>
    <w:p w14:paraId="7E8952DF" w14:textId="77777777" w:rsidR="00B50021" w:rsidRPr="00E07DAD" w:rsidRDefault="00B50021" w:rsidP="00B50021">
      <w:pPr>
        <w:spacing w:after="0" w:line="360" w:lineRule="auto"/>
        <w:ind w:firstLine="720"/>
        <w:jc w:val="right"/>
        <w:rPr>
          <w:lang w:val="uk-UA"/>
        </w:rPr>
      </w:pPr>
      <w:r w:rsidRPr="00E07DAD">
        <w:rPr>
          <w:lang w:val="uk-UA"/>
        </w:rPr>
        <w:t>Таблиця 1</w:t>
      </w:r>
    </w:p>
    <w:p w14:paraId="33CC9A31" w14:textId="753D36A2" w:rsidR="00BD7518" w:rsidRPr="00E07DAD" w:rsidRDefault="00B50021" w:rsidP="00B50021">
      <w:pPr>
        <w:spacing w:after="0" w:line="360" w:lineRule="auto"/>
        <w:jc w:val="center"/>
        <w:rPr>
          <w:b/>
          <w:bCs/>
          <w:lang w:val="uk-UA"/>
        </w:rPr>
      </w:pPr>
      <w:r w:rsidRPr="00E07DAD">
        <w:rPr>
          <w:b/>
          <w:bCs/>
          <w:lang w:val="uk-UA"/>
        </w:rPr>
        <w:t>Фонові результати дослідження тривожності у пацієнтів із переломами кісток гомілки (за Спілбергом)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6"/>
        <w:gridCol w:w="1367"/>
        <w:gridCol w:w="1367"/>
        <w:gridCol w:w="1367"/>
        <w:gridCol w:w="1367"/>
        <w:gridCol w:w="1368"/>
        <w:gridCol w:w="1368"/>
      </w:tblGrid>
      <w:tr w:rsidR="00E07DAD" w:rsidRPr="00E07DAD" w14:paraId="39113008" w14:textId="77777777" w:rsidTr="00B50021">
        <w:trPr>
          <w:cantSplit/>
          <w:jc w:val="center"/>
        </w:trPr>
        <w:tc>
          <w:tcPr>
            <w:tcW w:w="1366" w:type="dxa"/>
            <w:vMerge w:val="restart"/>
            <w:vAlign w:val="center"/>
          </w:tcPr>
          <w:p w14:paraId="0F1EE656" w14:textId="58DFE2AA" w:rsidR="00B50021" w:rsidRPr="00E07DAD" w:rsidRDefault="00B50021" w:rsidP="00B50021">
            <w:pPr>
              <w:spacing w:after="0"/>
              <w:jc w:val="center"/>
              <w:rPr>
                <w:b/>
                <w:szCs w:val="28"/>
                <w:lang w:val="uk-UA"/>
              </w:rPr>
            </w:pPr>
            <w:r w:rsidRPr="00E07DAD">
              <w:rPr>
                <w:b/>
                <w:szCs w:val="28"/>
                <w:lang w:val="uk-UA"/>
              </w:rPr>
              <w:t>Стать</w:t>
            </w:r>
          </w:p>
        </w:tc>
        <w:tc>
          <w:tcPr>
            <w:tcW w:w="4101" w:type="dxa"/>
            <w:gridSpan w:val="3"/>
            <w:vAlign w:val="center"/>
          </w:tcPr>
          <w:p w14:paraId="2F77259E" w14:textId="77777777" w:rsidR="00B50021" w:rsidRPr="00E07DAD" w:rsidRDefault="00B50021" w:rsidP="00B50021">
            <w:pPr>
              <w:spacing w:after="0"/>
              <w:jc w:val="center"/>
              <w:rPr>
                <w:b/>
                <w:szCs w:val="28"/>
                <w:lang w:val="uk-UA"/>
              </w:rPr>
            </w:pPr>
            <w:r w:rsidRPr="00E07DAD">
              <w:rPr>
                <w:b/>
                <w:szCs w:val="28"/>
                <w:lang w:val="uk-UA"/>
              </w:rPr>
              <w:t>Ситуативна тривожність, %</w:t>
            </w:r>
          </w:p>
        </w:tc>
        <w:tc>
          <w:tcPr>
            <w:tcW w:w="4103" w:type="dxa"/>
            <w:gridSpan w:val="3"/>
            <w:vAlign w:val="center"/>
          </w:tcPr>
          <w:p w14:paraId="08EAF6F8" w14:textId="77777777" w:rsidR="00B50021" w:rsidRPr="00E07DAD" w:rsidRDefault="00B50021" w:rsidP="00B50021">
            <w:pPr>
              <w:spacing w:after="0"/>
              <w:jc w:val="center"/>
              <w:rPr>
                <w:b/>
                <w:szCs w:val="28"/>
                <w:lang w:val="uk-UA"/>
              </w:rPr>
            </w:pPr>
            <w:r w:rsidRPr="00E07DAD">
              <w:rPr>
                <w:b/>
                <w:szCs w:val="28"/>
                <w:lang w:val="uk-UA"/>
              </w:rPr>
              <w:t>Особистісна тривожність, %</w:t>
            </w:r>
          </w:p>
        </w:tc>
      </w:tr>
      <w:tr w:rsidR="00E07DAD" w:rsidRPr="00E07DAD" w14:paraId="18042E88" w14:textId="77777777" w:rsidTr="00B50021">
        <w:trPr>
          <w:cantSplit/>
          <w:jc w:val="center"/>
        </w:trPr>
        <w:tc>
          <w:tcPr>
            <w:tcW w:w="1366" w:type="dxa"/>
            <w:vMerge/>
            <w:vAlign w:val="center"/>
          </w:tcPr>
          <w:p w14:paraId="636C75A0" w14:textId="77777777" w:rsidR="00B50021" w:rsidRPr="00E07DAD" w:rsidRDefault="00B50021" w:rsidP="00B50021">
            <w:pPr>
              <w:spacing w:after="0"/>
              <w:jc w:val="center"/>
              <w:rPr>
                <w:b/>
                <w:szCs w:val="28"/>
                <w:lang w:val="uk-UA"/>
              </w:rPr>
            </w:pPr>
          </w:p>
        </w:tc>
        <w:tc>
          <w:tcPr>
            <w:tcW w:w="1367" w:type="dxa"/>
            <w:vAlign w:val="center"/>
          </w:tcPr>
          <w:p w14:paraId="52E96958" w14:textId="77777777" w:rsidR="00B50021" w:rsidRPr="00E07DAD" w:rsidRDefault="00B50021" w:rsidP="00B50021">
            <w:pPr>
              <w:spacing w:after="0"/>
              <w:jc w:val="center"/>
              <w:rPr>
                <w:b/>
                <w:szCs w:val="28"/>
                <w:lang w:val="uk-UA"/>
              </w:rPr>
            </w:pPr>
            <w:r w:rsidRPr="00E07DAD">
              <w:rPr>
                <w:b/>
                <w:szCs w:val="28"/>
                <w:lang w:val="uk-UA"/>
              </w:rPr>
              <w:t>низький</w:t>
            </w:r>
          </w:p>
        </w:tc>
        <w:tc>
          <w:tcPr>
            <w:tcW w:w="1367" w:type="dxa"/>
            <w:vAlign w:val="center"/>
          </w:tcPr>
          <w:p w14:paraId="5F7B3639" w14:textId="77777777" w:rsidR="00B50021" w:rsidRPr="00E07DAD" w:rsidRDefault="00B50021" w:rsidP="00B50021">
            <w:pPr>
              <w:spacing w:after="0"/>
              <w:jc w:val="center"/>
              <w:rPr>
                <w:b/>
                <w:szCs w:val="28"/>
                <w:lang w:val="uk-UA"/>
              </w:rPr>
            </w:pPr>
            <w:r w:rsidRPr="00E07DAD">
              <w:rPr>
                <w:b/>
                <w:szCs w:val="28"/>
                <w:lang w:val="uk-UA"/>
              </w:rPr>
              <w:t>середній</w:t>
            </w:r>
          </w:p>
        </w:tc>
        <w:tc>
          <w:tcPr>
            <w:tcW w:w="1367" w:type="dxa"/>
            <w:vAlign w:val="center"/>
          </w:tcPr>
          <w:p w14:paraId="14DC2012" w14:textId="77777777" w:rsidR="00B50021" w:rsidRPr="00E07DAD" w:rsidRDefault="00B50021" w:rsidP="00B50021">
            <w:pPr>
              <w:spacing w:after="0"/>
              <w:jc w:val="center"/>
              <w:rPr>
                <w:b/>
                <w:szCs w:val="28"/>
                <w:lang w:val="uk-UA"/>
              </w:rPr>
            </w:pPr>
            <w:r w:rsidRPr="00E07DAD">
              <w:rPr>
                <w:b/>
                <w:szCs w:val="28"/>
                <w:lang w:val="uk-UA"/>
              </w:rPr>
              <w:t>високий</w:t>
            </w:r>
          </w:p>
        </w:tc>
        <w:tc>
          <w:tcPr>
            <w:tcW w:w="1367" w:type="dxa"/>
            <w:vAlign w:val="center"/>
          </w:tcPr>
          <w:p w14:paraId="5BC71393" w14:textId="77777777" w:rsidR="00B50021" w:rsidRPr="00E07DAD" w:rsidRDefault="00B50021" w:rsidP="00B50021">
            <w:pPr>
              <w:spacing w:after="0"/>
              <w:jc w:val="center"/>
              <w:rPr>
                <w:b/>
                <w:szCs w:val="28"/>
                <w:lang w:val="uk-UA"/>
              </w:rPr>
            </w:pPr>
            <w:r w:rsidRPr="00E07DAD">
              <w:rPr>
                <w:b/>
                <w:szCs w:val="28"/>
                <w:lang w:val="uk-UA"/>
              </w:rPr>
              <w:t>низький</w:t>
            </w:r>
          </w:p>
        </w:tc>
        <w:tc>
          <w:tcPr>
            <w:tcW w:w="1368" w:type="dxa"/>
            <w:vAlign w:val="center"/>
          </w:tcPr>
          <w:p w14:paraId="7F46E1B7" w14:textId="77777777" w:rsidR="00B50021" w:rsidRPr="00E07DAD" w:rsidRDefault="00B50021" w:rsidP="00B50021">
            <w:pPr>
              <w:spacing w:after="0"/>
              <w:jc w:val="center"/>
              <w:rPr>
                <w:b/>
                <w:szCs w:val="28"/>
                <w:lang w:val="uk-UA"/>
              </w:rPr>
            </w:pPr>
            <w:r w:rsidRPr="00E07DAD">
              <w:rPr>
                <w:b/>
                <w:szCs w:val="28"/>
                <w:lang w:val="uk-UA"/>
              </w:rPr>
              <w:t>середній</w:t>
            </w:r>
          </w:p>
        </w:tc>
        <w:tc>
          <w:tcPr>
            <w:tcW w:w="1368" w:type="dxa"/>
            <w:vAlign w:val="center"/>
          </w:tcPr>
          <w:p w14:paraId="5D4E1839" w14:textId="77777777" w:rsidR="00B50021" w:rsidRPr="00E07DAD" w:rsidRDefault="00B50021" w:rsidP="00B50021">
            <w:pPr>
              <w:spacing w:after="0"/>
              <w:jc w:val="center"/>
              <w:rPr>
                <w:b/>
                <w:szCs w:val="28"/>
                <w:lang w:val="uk-UA"/>
              </w:rPr>
            </w:pPr>
            <w:r w:rsidRPr="00E07DAD">
              <w:rPr>
                <w:b/>
                <w:szCs w:val="28"/>
                <w:lang w:val="uk-UA"/>
              </w:rPr>
              <w:t>високий</w:t>
            </w:r>
          </w:p>
        </w:tc>
      </w:tr>
      <w:tr w:rsidR="00E07DAD" w:rsidRPr="00E07DAD" w14:paraId="00E08ADC" w14:textId="77777777" w:rsidTr="0067497B">
        <w:trPr>
          <w:jc w:val="center"/>
        </w:trPr>
        <w:tc>
          <w:tcPr>
            <w:tcW w:w="1366" w:type="dxa"/>
          </w:tcPr>
          <w:p w14:paraId="7379D97D" w14:textId="77777777" w:rsidR="00B50021" w:rsidRPr="00E07DAD" w:rsidRDefault="00B50021" w:rsidP="00B50021">
            <w:pPr>
              <w:spacing w:after="0"/>
              <w:jc w:val="center"/>
              <w:rPr>
                <w:bCs/>
                <w:szCs w:val="28"/>
                <w:lang w:val="uk-UA"/>
              </w:rPr>
            </w:pPr>
            <w:r w:rsidRPr="00E07DAD">
              <w:rPr>
                <w:bCs/>
                <w:szCs w:val="28"/>
                <w:lang w:val="uk-UA"/>
              </w:rPr>
              <w:t>жінки</w:t>
            </w:r>
          </w:p>
        </w:tc>
        <w:tc>
          <w:tcPr>
            <w:tcW w:w="1367" w:type="dxa"/>
          </w:tcPr>
          <w:p w14:paraId="2499988F" w14:textId="77777777" w:rsidR="00B50021" w:rsidRPr="00E07DAD" w:rsidRDefault="00B50021" w:rsidP="00B50021">
            <w:pPr>
              <w:spacing w:after="0"/>
              <w:jc w:val="center"/>
              <w:rPr>
                <w:bCs/>
                <w:szCs w:val="28"/>
                <w:lang w:val="uk-UA"/>
              </w:rPr>
            </w:pPr>
            <w:r w:rsidRPr="00E07DAD">
              <w:rPr>
                <w:bCs/>
                <w:szCs w:val="28"/>
                <w:lang w:val="uk-UA"/>
              </w:rPr>
              <w:t>50,0%</w:t>
            </w:r>
          </w:p>
        </w:tc>
        <w:tc>
          <w:tcPr>
            <w:tcW w:w="1367" w:type="dxa"/>
          </w:tcPr>
          <w:p w14:paraId="337E5B13" w14:textId="77777777" w:rsidR="00B50021" w:rsidRPr="00E07DAD" w:rsidRDefault="00B50021" w:rsidP="00B50021">
            <w:pPr>
              <w:spacing w:after="0"/>
              <w:jc w:val="center"/>
              <w:rPr>
                <w:bCs/>
                <w:szCs w:val="28"/>
                <w:lang w:val="uk-UA"/>
              </w:rPr>
            </w:pPr>
            <w:r w:rsidRPr="00E07DAD">
              <w:rPr>
                <w:bCs/>
                <w:szCs w:val="28"/>
                <w:lang w:val="uk-UA"/>
              </w:rPr>
              <w:t>30,0%</w:t>
            </w:r>
          </w:p>
        </w:tc>
        <w:tc>
          <w:tcPr>
            <w:tcW w:w="1367" w:type="dxa"/>
          </w:tcPr>
          <w:p w14:paraId="1178B96D" w14:textId="77777777" w:rsidR="00B50021" w:rsidRPr="00E07DAD" w:rsidRDefault="00B50021" w:rsidP="00B50021">
            <w:pPr>
              <w:spacing w:after="0"/>
              <w:jc w:val="center"/>
              <w:rPr>
                <w:bCs/>
                <w:szCs w:val="28"/>
                <w:lang w:val="uk-UA"/>
              </w:rPr>
            </w:pPr>
            <w:r w:rsidRPr="00E07DAD">
              <w:rPr>
                <w:bCs/>
                <w:szCs w:val="28"/>
                <w:lang w:val="uk-UA"/>
              </w:rPr>
              <w:t>20,0%</w:t>
            </w:r>
          </w:p>
        </w:tc>
        <w:tc>
          <w:tcPr>
            <w:tcW w:w="1367" w:type="dxa"/>
          </w:tcPr>
          <w:p w14:paraId="5F6E560D" w14:textId="77777777" w:rsidR="00B50021" w:rsidRPr="00E07DAD" w:rsidRDefault="00B50021" w:rsidP="00B50021">
            <w:pPr>
              <w:spacing w:after="0"/>
              <w:jc w:val="center"/>
              <w:rPr>
                <w:bCs/>
                <w:szCs w:val="28"/>
                <w:lang w:val="uk-UA"/>
              </w:rPr>
            </w:pPr>
            <w:r w:rsidRPr="00E07DAD">
              <w:rPr>
                <w:bCs/>
                <w:szCs w:val="28"/>
                <w:lang w:val="uk-UA"/>
              </w:rPr>
              <w:t>60,0%</w:t>
            </w:r>
          </w:p>
        </w:tc>
        <w:tc>
          <w:tcPr>
            <w:tcW w:w="1368" w:type="dxa"/>
          </w:tcPr>
          <w:p w14:paraId="26E80731" w14:textId="77777777" w:rsidR="00B50021" w:rsidRPr="00E07DAD" w:rsidRDefault="00B50021" w:rsidP="00B50021">
            <w:pPr>
              <w:spacing w:after="0"/>
              <w:jc w:val="center"/>
              <w:rPr>
                <w:bCs/>
                <w:szCs w:val="28"/>
                <w:lang w:val="uk-UA"/>
              </w:rPr>
            </w:pPr>
            <w:r w:rsidRPr="00E07DAD">
              <w:rPr>
                <w:bCs/>
                <w:szCs w:val="28"/>
                <w:lang w:val="uk-UA"/>
              </w:rPr>
              <w:t>40,0%</w:t>
            </w:r>
          </w:p>
        </w:tc>
        <w:tc>
          <w:tcPr>
            <w:tcW w:w="1368" w:type="dxa"/>
          </w:tcPr>
          <w:p w14:paraId="2E68ADCE" w14:textId="77777777" w:rsidR="00B50021" w:rsidRPr="00E07DAD" w:rsidRDefault="00B50021" w:rsidP="00B50021">
            <w:pPr>
              <w:spacing w:after="0"/>
              <w:jc w:val="center"/>
              <w:rPr>
                <w:bCs/>
                <w:szCs w:val="28"/>
                <w:lang w:val="uk-UA"/>
              </w:rPr>
            </w:pPr>
            <w:r w:rsidRPr="00E07DAD">
              <w:rPr>
                <w:bCs/>
                <w:szCs w:val="28"/>
                <w:lang w:val="uk-UA"/>
              </w:rPr>
              <w:t>0,0%</w:t>
            </w:r>
          </w:p>
        </w:tc>
      </w:tr>
    </w:tbl>
    <w:p w14:paraId="0ECE5CCB" w14:textId="77777777" w:rsidR="00B50021" w:rsidRPr="00E07DAD" w:rsidRDefault="00B50021" w:rsidP="00B50021">
      <w:pPr>
        <w:spacing w:after="0" w:line="360" w:lineRule="auto"/>
        <w:ind w:firstLine="720"/>
        <w:jc w:val="both"/>
        <w:rPr>
          <w:lang w:val="uk-UA"/>
        </w:rPr>
      </w:pPr>
      <w:r w:rsidRPr="00E07DAD">
        <w:rPr>
          <w:lang w:val="uk-UA"/>
        </w:rPr>
        <w:t>Щодо ситуативної та особистісної тривожності слід зазначити, що у жінок переважав низький рівень тривожності (50,0% та 60,0% відповідно). Щодо особистісної тривожності слід зазначити, що в досліджуваних жінок високий рівень взагалі був відсутній, що свідчить про менш виражену лабільність психіки у жінок, ніж у чоловіків.</w:t>
      </w:r>
    </w:p>
    <w:p w14:paraId="1DCA88FA" w14:textId="77777777" w:rsidR="00B50021" w:rsidRPr="00E07DAD" w:rsidRDefault="00B50021" w:rsidP="00B50021">
      <w:pPr>
        <w:spacing w:after="0" w:line="360" w:lineRule="auto"/>
        <w:ind w:firstLine="720"/>
        <w:jc w:val="both"/>
        <w:rPr>
          <w:lang w:val="uk-UA"/>
        </w:rPr>
      </w:pPr>
      <w:r w:rsidRPr="00E07DAD">
        <w:rPr>
          <w:lang w:val="uk-UA"/>
        </w:rPr>
        <w:t>Для виявлення початкового рівня фізіологічного стану пацієнток, залучених до дослідження, ми провели елементарні фізіологічні тести з вимірювання ЧСС і величини АТ. Результати досліджень представлені у таблиці 2.</w:t>
      </w:r>
    </w:p>
    <w:p w14:paraId="7DF59F41" w14:textId="77777777" w:rsidR="00B50021" w:rsidRPr="00E07DAD" w:rsidRDefault="00B50021" w:rsidP="00B50021">
      <w:pPr>
        <w:spacing w:after="0" w:line="360" w:lineRule="auto"/>
        <w:ind w:firstLine="720"/>
        <w:jc w:val="right"/>
        <w:rPr>
          <w:lang w:val="uk-UA"/>
        </w:rPr>
      </w:pPr>
      <w:r w:rsidRPr="00E07DAD">
        <w:rPr>
          <w:lang w:val="uk-UA"/>
        </w:rPr>
        <w:t>Таблиця 2</w:t>
      </w:r>
    </w:p>
    <w:p w14:paraId="54E4E7E8" w14:textId="52EB88E8" w:rsidR="00B50021" w:rsidRPr="00E07DAD" w:rsidRDefault="00B50021" w:rsidP="00B50021">
      <w:pPr>
        <w:spacing w:after="0" w:line="360" w:lineRule="auto"/>
        <w:jc w:val="center"/>
        <w:rPr>
          <w:b/>
          <w:bCs/>
          <w:lang w:val="uk-UA"/>
        </w:rPr>
      </w:pPr>
      <w:r w:rsidRPr="00E07DAD">
        <w:rPr>
          <w:b/>
          <w:bCs/>
          <w:lang w:val="uk-UA"/>
        </w:rPr>
        <w:t>Фонові результати дослідження величини ЧСС та АТ у пацієнток з переломами кісток гомілки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0"/>
        <w:gridCol w:w="982"/>
        <w:gridCol w:w="1992"/>
        <w:gridCol w:w="1993"/>
        <w:gridCol w:w="1993"/>
        <w:gridCol w:w="1993"/>
      </w:tblGrid>
      <w:tr w:rsidR="00E07DAD" w:rsidRPr="00E07DAD" w14:paraId="2466D38C" w14:textId="77777777" w:rsidTr="00D44ECC">
        <w:tc>
          <w:tcPr>
            <w:tcW w:w="620" w:type="dxa"/>
            <w:vAlign w:val="center"/>
          </w:tcPr>
          <w:p w14:paraId="1E2B9FC0" w14:textId="77777777" w:rsidR="00F63A76" w:rsidRPr="00E07DAD" w:rsidRDefault="00F63A76" w:rsidP="00F63A76">
            <w:pPr>
              <w:spacing w:after="0"/>
              <w:jc w:val="center"/>
              <w:rPr>
                <w:rFonts w:cs="Times New Roman"/>
                <w:b/>
                <w:szCs w:val="28"/>
              </w:rPr>
            </w:pPr>
            <w:r w:rsidRPr="00E07DAD">
              <w:rPr>
                <w:rFonts w:cs="Times New Roman"/>
                <w:b/>
                <w:szCs w:val="28"/>
              </w:rPr>
              <w:lastRenderedPageBreak/>
              <w:t>№ п/п</w:t>
            </w:r>
          </w:p>
        </w:tc>
        <w:tc>
          <w:tcPr>
            <w:tcW w:w="982" w:type="dxa"/>
            <w:vAlign w:val="center"/>
          </w:tcPr>
          <w:p w14:paraId="0A9C5DC2" w14:textId="7F05B65D" w:rsidR="00F63A76" w:rsidRPr="00E07DAD" w:rsidRDefault="00F63A76" w:rsidP="00F63A76">
            <w:pPr>
              <w:spacing w:after="0"/>
              <w:jc w:val="center"/>
              <w:rPr>
                <w:rFonts w:cs="Times New Roman"/>
                <w:b/>
                <w:szCs w:val="28"/>
                <w:lang w:val="uk-UA"/>
              </w:rPr>
            </w:pPr>
            <w:r w:rsidRPr="00E07DAD">
              <w:rPr>
                <w:rFonts w:cs="Times New Roman"/>
                <w:b/>
                <w:szCs w:val="28"/>
                <w:lang w:val="uk-UA"/>
              </w:rPr>
              <w:t>Стать</w:t>
            </w:r>
          </w:p>
        </w:tc>
        <w:tc>
          <w:tcPr>
            <w:tcW w:w="1992" w:type="dxa"/>
            <w:vAlign w:val="center"/>
          </w:tcPr>
          <w:p w14:paraId="2BC5A4DF" w14:textId="77777777" w:rsidR="00F63A76" w:rsidRPr="00E07DAD" w:rsidRDefault="00F63A76" w:rsidP="00F63A76">
            <w:pPr>
              <w:spacing w:after="0"/>
              <w:jc w:val="center"/>
              <w:rPr>
                <w:rFonts w:cs="Times New Roman"/>
                <w:b/>
                <w:szCs w:val="28"/>
              </w:rPr>
            </w:pPr>
            <w:r w:rsidRPr="00E07DAD">
              <w:rPr>
                <w:rFonts w:cs="Times New Roman"/>
                <w:b/>
                <w:szCs w:val="28"/>
              </w:rPr>
              <w:t>Величина ЧСС (уд/хв)</w:t>
            </w:r>
          </w:p>
        </w:tc>
        <w:tc>
          <w:tcPr>
            <w:tcW w:w="1993" w:type="dxa"/>
            <w:vAlign w:val="center"/>
          </w:tcPr>
          <w:p w14:paraId="5852C27C" w14:textId="77777777" w:rsidR="00F63A76" w:rsidRPr="00E07DAD" w:rsidRDefault="00F63A76" w:rsidP="00F63A76">
            <w:pPr>
              <w:spacing w:after="0"/>
              <w:jc w:val="center"/>
              <w:rPr>
                <w:rFonts w:cs="Times New Roman"/>
                <w:b/>
                <w:szCs w:val="28"/>
              </w:rPr>
            </w:pPr>
            <w:r w:rsidRPr="00E07DAD">
              <w:rPr>
                <w:rFonts w:cs="Times New Roman"/>
                <w:b/>
                <w:szCs w:val="28"/>
              </w:rPr>
              <w:t>Норма ЧСС (уд/хв)</w:t>
            </w:r>
          </w:p>
        </w:tc>
        <w:tc>
          <w:tcPr>
            <w:tcW w:w="1993" w:type="dxa"/>
            <w:vAlign w:val="center"/>
          </w:tcPr>
          <w:p w14:paraId="79FBEB78" w14:textId="6937EE70" w:rsidR="00F63A76" w:rsidRPr="00E07DAD" w:rsidRDefault="00F63A76" w:rsidP="00F63A76">
            <w:pPr>
              <w:spacing w:after="0"/>
              <w:jc w:val="center"/>
              <w:rPr>
                <w:rFonts w:cs="Times New Roman"/>
                <w:b/>
                <w:szCs w:val="28"/>
              </w:rPr>
            </w:pPr>
            <w:r w:rsidRPr="00E07DAD">
              <w:rPr>
                <w:rFonts w:cs="Times New Roman"/>
                <w:b/>
                <w:szCs w:val="28"/>
                <w:lang w:val="uk-UA"/>
              </w:rPr>
              <w:t>Величина</w:t>
            </w:r>
            <w:r w:rsidRPr="00E07DAD">
              <w:rPr>
                <w:rFonts w:cs="Times New Roman"/>
                <w:b/>
                <w:szCs w:val="28"/>
              </w:rPr>
              <w:t xml:space="preserve"> АТ (мм</w:t>
            </w:r>
            <w:r w:rsidRPr="00E07DAD">
              <w:rPr>
                <w:rFonts w:cs="Times New Roman"/>
                <w:b/>
                <w:szCs w:val="28"/>
                <w:lang w:val="uk-UA"/>
              </w:rPr>
              <w:t>.</w:t>
            </w:r>
            <w:r w:rsidRPr="00E07DAD">
              <w:rPr>
                <w:rFonts w:cs="Times New Roman"/>
                <w:b/>
                <w:szCs w:val="28"/>
              </w:rPr>
              <w:t>рт</w:t>
            </w:r>
            <w:r w:rsidRPr="00E07DAD">
              <w:rPr>
                <w:rFonts w:cs="Times New Roman"/>
                <w:b/>
                <w:szCs w:val="28"/>
                <w:lang w:val="uk-UA"/>
              </w:rPr>
              <w:t>.</w:t>
            </w:r>
            <w:r w:rsidRPr="00E07DAD">
              <w:rPr>
                <w:rFonts w:cs="Times New Roman"/>
                <w:b/>
                <w:szCs w:val="28"/>
              </w:rPr>
              <w:t>ст)</w:t>
            </w:r>
          </w:p>
        </w:tc>
        <w:tc>
          <w:tcPr>
            <w:tcW w:w="1993" w:type="dxa"/>
            <w:vAlign w:val="center"/>
          </w:tcPr>
          <w:p w14:paraId="508549A3" w14:textId="4B98358A" w:rsidR="00F63A76" w:rsidRPr="00E07DAD" w:rsidRDefault="00F63A76" w:rsidP="00F63A76">
            <w:pPr>
              <w:spacing w:after="0"/>
              <w:jc w:val="center"/>
              <w:rPr>
                <w:rFonts w:cs="Times New Roman"/>
                <w:b/>
                <w:szCs w:val="28"/>
              </w:rPr>
            </w:pPr>
            <w:r w:rsidRPr="00E07DAD">
              <w:rPr>
                <w:rFonts w:cs="Times New Roman"/>
                <w:b/>
                <w:szCs w:val="28"/>
              </w:rPr>
              <w:t>Норма АТ (мм</w:t>
            </w:r>
            <w:r w:rsidRPr="00E07DAD">
              <w:rPr>
                <w:rFonts w:cs="Times New Roman"/>
                <w:b/>
                <w:szCs w:val="28"/>
                <w:lang w:val="uk-UA"/>
              </w:rPr>
              <w:t>.</w:t>
            </w:r>
            <w:r w:rsidRPr="00E07DAD">
              <w:rPr>
                <w:rFonts w:cs="Times New Roman"/>
                <w:b/>
                <w:szCs w:val="28"/>
              </w:rPr>
              <w:t>рт</w:t>
            </w:r>
            <w:r w:rsidRPr="00E07DAD">
              <w:rPr>
                <w:rFonts w:cs="Times New Roman"/>
                <w:b/>
                <w:szCs w:val="28"/>
                <w:lang w:val="uk-UA"/>
              </w:rPr>
              <w:t>.</w:t>
            </w:r>
            <w:r w:rsidRPr="00E07DAD">
              <w:rPr>
                <w:rFonts w:cs="Times New Roman"/>
                <w:b/>
                <w:szCs w:val="28"/>
              </w:rPr>
              <w:t>ст)</w:t>
            </w:r>
          </w:p>
        </w:tc>
      </w:tr>
      <w:tr w:rsidR="00E07DAD" w:rsidRPr="00E07DAD" w14:paraId="14BD32C2" w14:textId="77777777" w:rsidTr="00D44ECC">
        <w:tc>
          <w:tcPr>
            <w:tcW w:w="620" w:type="dxa"/>
          </w:tcPr>
          <w:p w14:paraId="17CE79D4" w14:textId="77777777" w:rsidR="00F63A76" w:rsidRPr="00E07DAD" w:rsidRDefault="00F63A76" w:rsidP="00F63A76">
            <w:pPr>
              <w:spacing w:after="0"/>
              <w:jc w:val="center"/>
              <w:rPr>
                <w:rFonts w:cs="Times New Roman"/>
                <w:bCs/>
                <w:szCs w:val="28"/>
              </w:rPr>
            </w:pPr>
            <w:r w:rsidRPr="00E07DAD">
              <w:rPr>
                <w:rFonts w:cs="Times New Roman"/>
                <w:bCs/>
                <w:szCs w:val="28"/>
              </w:rPr>
              <w:t>1</w:t>
            </w:r>
          </w:p>
        </w:tc>
        <w:tc>
          <w:tcPr>
            <w:tcW w:w="982" w:type="dxa"/>
          </w:tcPr>
          <w:p w14:paraId="672476EE" w14:textId="77777777" w:rsidR="00F63A76" w:rsidRPr="00E07DAD" w:rsidRDefault="00F63A76" w:rsidP="00F63A76">
            <w:pPr>
              <w:spacing w:after="0"/>
              <w:jc w:val="center"/>
              <w:rPr>
                <w:rFonts w:cs="Times New Roman"/>
                <w:bCs/>
                <w:szCs w:val="28"/>
              </w:rPr>
            </w:pPr>
            <w:r w:rsidRPr="00E07DAD">
              <w:rPr>
                <w:rFonts w:cs="Times New Roman"/>
                <w:bCs/>
                <w:szCs w:val="28"/>
              </w:rPr>
              <w:t>жінка</w:t>
            </w:r>
          </w:p>
        </w:tc>
        <w:tc>
          <w:tcPr>
            <w:tcW w:w="1992" w:type="dxa"/>
          </w:tcPr>
          <w:p w14:paraId="7CF37C26" w14:textId="77777777" w:rsidR="00F63A76" w:rsidRPr="00E07DAD" w:rsidRDefault="00F63A76" w:rsidP="00F63A76">
            <w:pPr>
              <w:spacing w:after="0"/>
              <w:jc w:val="center"/>
              <w:rPr>
                <w:rFonts w:cs="Times New Roman"/>
                <w:bCs/>
                <w:szCs w:val="28"/>
              </w:rPr>
            </w:pPr>
            <w:r w:rsidRPr="00E07DAD">
              <w:rPr>
                <w:rFonts w:cs="Times New Roman"/>
                <w:bCs/>
                <w:szCs w:val="28"/>
              </w:rPr>
              <w:t>65</w:t>
            </w:r>
          </w:p>
        </w:tc>
        <w:tc>
          <w:tcPr>
            <w:tcW w:w="1993" w:type="dxa"/>
          </w:tcPr>
          <w:p w14:paraId="23EEA907" w14:textId="77777777" w:rsidR="00F63A76" w:rsidRPr="00E07DAD" w:rsidRDefault="00F63A76" w:rsidP="00F63A76">
            <w:pPr>
              <w:spacing w:after="0"/>
              <w:jc w:val="center"/>
              <w:rPr>
                <w:rFonts w:cs="Times New Roman"/>
                <w:bCs/>
                <w:szCs w:val="28"/>
              </w:rPr>
            </w:pPr>
            <w:r w:rsidRPr="00E07DAD">
              <w:rPr>
                <w:rFonts w:cs="Times New Roman"/>
                <w:bCs/>
                <w:szCs w:val="28"/>
              </w:rPr>
              <w:t>60-85</w:t>
            </w:r>
          </w:p>
        </w:tc>
        <w:tc>
          <w:tcPr>
            <w:tcW w:w="1993" w:type="dxa"/>
          </w:tcPr>
          <w:p w14:paraId="15D748B0" w14:textId="238C74C5" w:rsidR="00F63A76" w:rsidRPr="00E07DAD" w:rsidRDefault="00F63A76" w:rsidP="00F63A76">
            <w:pPr>
              <w:spacing w:after="0"/>
              <w:jc w:val="center"/>
              <w:rPr>
                <w:rFonts w:cs="Times New Roman"/>
                <w:bCs/>
                <w:szCs w:val="28"/>
                <w:lang w:val="en-US"/>
              </w:rPr>
            </w:pPr>
            <w:r w:rsidRPr="00E07DAD">
              <w:rPr>
                <w:rFonts w:cs="Times New Roman"/>
                <w:bCs/>
                <w:szCs w:val="28"/>
              </w:rPr>
              <w:t>120</w:t>
            </w:r>
            <w:r w:rsidRPr="00E07DAD">
              <w:rPr>
                <w:rFonts w:cs="Times New Roman"/>
                <w:bCs/>
                <w:szCs w:val="28"/>
                <w:lang w:val="en-US"/>
              </w:rPr>
              <w:t>/80</w:t>
            </w:r>
          </w:p>
        </w:tc>
        <w:tc>
          <w:tcPr>
            <w:tcW w:w="1993" w:type="dxa"/>
          </w:tcPr>
          <w:p w14:paraId="7F0C44ED" w14:textId="5CAFC57A" w:rsidR="00F63A76" w:rsidRPr="00E07DAD" w:rsidRDefault="00F63A76" w:rsidP="00F63A76">
            <w:pPr>
              <w:spacing w:after="0"/>
              <w:jc w:val="center"/>
              <w:rPr>
                <w:rFonts w:cs="Times New Roman"/>
                <w:bCs/>
                <w:szCs w:val="28"/>
              </w:rPr>
            </w:pPr>
            <w:r w:rsidRPr="00E07DAD">
              <w:rPr>
                <w:rFonts w:cs="Times New Roman"/>
                <w:bCs/>
                <w:szCs w:val="28"/>
              </w:rPr>
              <w:t>110</w:t>
            </w:r>
            <w:r w:rsidRPr="00E07DAD">
              <w:rPr>
                <w:rFonts w:cs="Times New Roman"/>
                <w:bCs/>
                <w:szCs w:val="28"/>
                <w:lang w:val="en-US"/>
              </w:rPr>
              <w:t>/70</w:t>
            </w:r>
          </w:p>
        </w:tc>
      </w:tr>
      <w:tr w:rsidR="00E07DAD" w:rsidRPr="00E07DAD" w14:paraId="392EA2D8" w14:textId="77777777" w:rsidTr="00D44ECC">
        <w:tc>
          <w:tcPr>
            <w:tcW w:w="620" w:type="dxa"/>
          </w:tcPr>
          <w:p w14:paraId="3950FD4A" w14:textId="77777777" w:rsidR="00F63A76" w:rsidRPr="00E07DAD" w:rsidRDefault="00F63A76" w:rsidP="00F63A76">
            <w:pPr>
              <w:spacing w:after="0"/>
              <w:jc w:val="center"/>
              <w:rPr>
                <w:rFonts w:cs="Times New Roman"/>
                <w:bCs/>
                <w:szCs w:val="28"/>
              </w:rPr>
            </w:pPr>
            <w:r w:rsidRPr="00E07DAD">
              <w:rPr>
                <w:rFonts w:cs="Times New Roman"/>
                <w:bCs/>
                <w:szCs w:val="28"/>
              </w:rPr>
              <w:t>2</w:t>
            </w:r>
          </w:p>
        </w:tc>
        <w:tc>
          <w:tcPr>
            <w:tcW w:w="982" w:type="dxa"/>
          </w:tcPr>
          <w:p w14:paraId="7311DE4A" w14:textId="77777777" w:rsidR="00F63A76" w:rsidRPr="00E07DAD" w:rsidRDefault="00F63A76" w:rsidP="00F63A76">
            <w:pPr>
              <w:spacing w:after="0"/>
              <w:jc w:val="center"/>
              <w:rPr>
                <w:rFonts w:cs="Times New Roman"/>
                <w:szCs w:val="28"/>
              </w:rPr>
            </w:pPr>
            <w:r w:rsidRPr="00E07DAD">
              <w:rPr>
                <w:rFonts w:cs="Times New Roman"/>
                <w:bCs/>
                <w:szCs w:val="28"/>
              </w:rPr>
              <w:t>жінка</w:t>
            </w:r>
          </w:p>
        </w:tc>
        <w:tc>
          <w:tcPr>
            <w:tcW w:w="1992" w:type="dxa"/>
          </w:tcPr>
          <w:p w14:paraId="0F89B7FE" w14:textId="77777777" w:rsidR="00F63A76" w:rsidRPr="00E07DAD" w:rsidRDefault="00F63A76" w:rsidP="00F63A76">
            <w:pPr>
              <w:spacing w:after="0"/>
              <w:jc w:val="center"/>
              <w:rPr>
                <w:rFonts w:cs="Times New Roman"/>
                <w:bCs/>
                <w:szCs w:val="28"/>
              </w:rPr>
            </w:pPr>
            <w:r w:rsidRPr="00E07DAD">
              <w:rPr>
                <w:rFonts w:cs="Times New Roman"/>
                <w:bCs/>
                <w:szCs w:val="28"/>
              </w:rPr>
              <w:t>63</w:t>
            </w:r>
          </w:p>
        </w:tc>
        <w:tc>
          <w:tcPr>
            <w:tcW w:w="1993" w:type="dxa"/>
          </w:tcPr>
          <w:p w14:paraId="31644F89" w14:textId="77777777" w:rsidR="00F63A76" w:rsidRPr="00E07DAD" w:rsidRDefault="00F63A76" w:rsidP="00F63A76">
            <w:pPr>
              <w:spacing w:after="0"/>
              <w:jc w:val="center"/>
              <w:rPr>
                <w:rFonts w:cs="Times New Roman"/>
                <w:bCs/>
                <w:szCs w:val="28"/>
              </w:rPr>
            </w:pPr>
            <w:r w:rsidRPr="00E07DAD">
              <w:rPr>
                <w:rFonts w:cs="Times New Roman"/>
                <w:bCs/>
                <w:szCs w:val="28"/>
              </w:rPr>
              <w:t>60-85</w:t>
            </w:r>
          </w:p>
        </w:tc>
        <w:tc>
          <w:tcPr>
            <w:tcW w:w="1993" w:type="dxa"/>
          </w:tcPr>
          <w:p w14:paraId="704C0073" w14:textId="77777777" w:rsidR="00F63A76" w:rsidRPr="00E07DAD" w:rsidRDefault="00F63A76" w:rsidP="00F63A76">
            <w:pPr>
              <w:spacing w:after="0"/>
              <w:jc w:val="center"/>
              <w:rPr>
                <w:rFonts w:cs="Times New Roman"/>
                <w:bCs/>
                <w:szCs w:val="28"/>
                <w:lang w:val="en-US"/>
              </w:rPr>
            </w:pPr>
            <w:r w:rsidRPr="00E07DAD">
              <w:rPr>
                <w:rFonts w:cs="Times New Roman"/>
                <w:bCs/>
                <w:szCs w:val="28"/>
                <w:lang w:val="en-US"/>
              </w:rPr>
              <w:t>90/60</w:t>
            </w:r>
          </w:p>
        </w:tc>
        <w:tc>
          <w:tcPr>
            <w:tcW w:w="1993" w:type="dxa"/>
          </w:tcPr>
          <w:p w14:paraId="2EBA3922" w14:textId="0E1F2A8B" w:rsidR="00F63A76" w:rsidRPr="00E07DAD" w:rsidRDefault="00F63A76" w:rsidP="00F63A76">
            <w:pPr>
              <w:spacing w:after="0"/>
              <w:jc w:val="center"/>
              <w:rPr>
                <w:rFonts w:cs="Times New Roman"/>
                <w:szCs w:val="28"/>
              </w:rPr>
            </w:pPr>
            <w:r w:rsidRPr="00E07DAD">
              <w:rPr>
                <w:rFonts w:cs="Times New Roman"/>
                <w:bCs/>
                <w:szCs w:val="28"/>
              </w:rPr>
              <w:t>110</w:t>
            </w:r>
            <w:r w:rsidRPr="00E07DAD">
              <w:rPr>
                <w:rFonts w:cs="Times New Roman"/>
                <w:bCs/>
                <w:szCs w:val="28"/>
                <w:lang w:val="en-US"/>
              </w:rPr>
              <w:t>/70</w:t>
            </w:r>
          </w:p>
        </w:tc>
      </w:tr>
      <w:tr w:rsidR="00E07DAD" w:rsidRPr="00E07DAD" w14:paraId="604ED5E2" w14:textId="77777777" w:rsidTr="00D44ECC">
        <w:tc>
          <w:tcPr>
            <w:tcW w:w="620" w:type="dxa"/>
          </w:tcPr>
          <w:p w14:paraId="4D2A1BF9" w14:textId="77777777" w:rsidR="00F63A76" w:rsidRPr="00E07DAD" w:rsidRDefault="00F63A76" w:rsidP="00F63A76">
            <w:pPr>
              <w:spacing w:after="0"/>
              <w:jc w:val="center"/>
              <w:rPr>
                <w:rFonts w:cs="Times New Roman"/>
                <w:bCs/>
                <w:szCs w:val="28"/>
              </w:rPr>
            </w:pPr>
            <w:r w:rsidRPr="00E07DAD">
              <w:rPr>
                <w:rFonts w:cs="Times New Roman"/>
                <w:bCs/>
                <w:szCs w:val="28"/>
              </w:rPr>
              <w:t>3</w:t>
            </w:r>
          </w:p>
        </w:tc>
        <w:tc>
          <w:tcPr>
            <w:tcW w:w="982" w:type="dxa"/>
          </w:tcPr>
          <w:p w14:paraId="638001B0" w14:textId="77777777" w:rsidR="00F63A76" w:rsidRPr="00E07DAD" w:rsidRDefault="00F63A76" w:rsidP="00F63A76">
            <w:pPr>
              <w:spacing w:after="0"/>
              <w:jc w:val="center"/>
              <w:rPr>
                <w:rFonts w:cs="Times New Roman"/>
                <w:szCs w:val="28"/>
              </w:rPr>
            </w:pPr>
            <w:r w:rsidRPr="00E07DAD">
              <w:rPr>
                <w:rFonts w:cs="Times New Roman"/>
                <w:bCs/>
                <w:szCs w:val="28"/>
              </w:rPr>
              <w:t>жінка</w:t>
            </w:r>
          </w:p>
        </w:tc>
        <w:tc>
          <w:tcPr>
            <w:tcW w:w="1992" w:type="dxa"/>
          </w:tcPr>
          <w:p w14:paraId="40CD9BCC" w14:textId="77777777" w:rsidR="00F63A76" w:rsidRPr="00E07DAD" w:rsidRDefault="00F63A76" w:rsidP="00F63A76">
            <w:pPr>
              <w:spacing w:after="0"/>
              <w:jc w:val="center"/>
              <w:rPr>
                <w:rFonts w:cs="Times New Roman"/>
                <w:bCs/>
                <w:szCs w:val="28"/>
              </w:rPr>
            </w:pPr>
            <w:r w:rsidRPr="00E07DAD">
              <w:rPr>
                <w:rFonts w:cs="Times New Roman"/>
                <w:bCs/>
                <w:szCs w:val="28"/>
              </w:rPr>
              <w:t>62</w:t>
            </w:r>
          </w:p>
        </w:tc>
        <w:tc>
          <w:tcPr>
            <w:tcW w:w="1993" w:type="dxa"/>
          </w:tcPr>
          <w:p w14:paraId="2ADEB94D" w14:textId="77777777" w:rsidR="00F63A76" w:rsidRPr="00E07DAD" w:rsidRDefault="00F63A76" w:rsidP="00F63A76">
            <w:pPr>
              <w:spacing w:after="0"/>
              <w:jc w:val="center"/>
              <w:rPr>
                <w:rFonts w:cs="Times New Roman"/>
                <w:bCs/>
                <w:szCs w:val="28"/>
              </w:rPr>
            </w:pPr>
            <w:r w:rsidRPr="00E07DAD">
              <w:rPr>
                <w:rFonts w:cs="Times New Roman"/>
                <w:bCs/>
                <w:szCs w:val="28"/>
              </w:rPr>
              <w:t>60-85</w:t>
            </w:r>
          </w:p>
        </w:tc>
        <w:tc>
          <w:tcPr>
            <w:tcW w:w="1993" w:type="dxa"/>
          </w:tcPr>
          <w:p w14:paraId="3D7790CB" w14:textId="77777777" w:rsidR="00F63A76" w:rsidRPr="00E07DAD" w:rsidRDefault="00F63A76" w:rsidP="00F63A76">
            <w:pPr>
              <w:spacing w:after="0"/>
              <w:jc w:val="center"/>
              <w:rPr>
                <w:rFonts w:cs="Times New Roman"/>
                <w:bCs/>
                <w:szCs w:val="28"/>
                <w:lang w:val="en-US"/>
              </w:rPr>
            </w:pPr>
            <w:r w:rsidRPr="00E07DAD">
              <w:rPr>
                <w:rFonts w:cs="Times New Roman"/>
                <w:bCs/>
                <w:szCs w:val="28"/>
                <w:lang w:val="en-US"/>
              </w:rPr>
              <w:t>115/75</w:t>
            </w:r>
          </w:p>
        </w:tc>
        <w:tc>
          <w:tcPr>
            <w:tcW w:w="1993" w:type="dxa"/>
          </w:tcPr>
          <w:p w14:paraId="2EFAA313" w14:textId="218BE00E" w:rsidR="00F63A76" w:rsidRPr="00E07DAD" w:rsidRDefault="00F63A76" w:rsidP="00F63A76">
            <w:pPr>
              <w:spacing w:after="0"/>
              <w:jc w:val="center"/>
              <w:rPr>
                <w:rFonts w:cs="Times New Roman"/>
                <w:szCs w:val="28"/>
              </w:rPr>
            </w:pPr>
            <w:r w:rsidRPr="00E07DAD">
              <w:rPr>
                <w:rFonts w:cs="Times New Roman"/>
                <w:bCs/>
                <w:szCs w:val="28"/>
              </w:rPr>
              <w:t>110</w:t>
            </w:r>
            <w:r w:rsidRPr="00E07DAD">
              <w:rPr>
                <w:rFonts w:cs="Times New Roman"/>
                <w:bCs/>
                <w:szCs w:val="28"/>
                <w:lang w:val="en-US"/>
              </w:rPr>
              <w:t>/70</w:t>
            </w:r>
          </w:p>
        </w:tc>
      </w:tr>
      <w:tr w:rsidR="00E07DAD" w:rsidRPr="00E07DAD" w14:paraId="3450FB5F" w14:textId="77777777" w:rsidTr="00D44ECC">
        <w:tc>
          <w:tcPr>
            <w:tcW w:w="620" w:type="dxa"/>
          </w:tcPr>
          <w:p w14:paraId="4B7031F7" w14:textId="77777777" w:rsidR="00F63A76" w:rsidRPr="00E07DAD" w:rsidRDefault="00F63A76" w:rsidP="00F63A76">
            <w:pPr>
              <w:spacing w:after="0"/>
              <w:jc w:val="center"/>
              <w:rPr>
                <w:rFonts w:cs="Times New Roman"/>
                <w:bCs/>
                <w:szCs w:val="28"/>
              </w:rPr>
            </w:pPr>
            <w:r w:rsidRPr="00E07DAD">
              <w:rPr>
                <w:rFonts w:cs="Times New Roman"/>
                <w:bCs/>
                <w:szCs w:val="28"/>
              </w:rPr>
              <w:t>4</w:t>
            </w:r>
          </w:p>
        </w:tc>
        <w:tc>
          <w:tcPr>
            <w:tcW w:w="982" w:type="dxa"/>
          </w:tcPr>
          <w:p w14:paraId="2A39BC08" w14:textId="77777777" w:rsidR="00F63A76" w:rsidRPr="00E07DAD" w:rsidRDefault="00F63A76" w:rsidP="00F63A76">
            <w:pPr>
              <w:spacing w:after="0"/>
              <w:jc w:val="center"/>
              <w:rPr>
                <w:rFonts w:cs="Times New Roman"/>
                <w:szCs w:val="28"/>
              </w:rPr>
            </w:pPr>
            <w:r w:rsidRPr="00E07DAD">
              <w:rPr>
                <w:rFonts w:cs="Times New Roman"/>
                <w:bCs/>
                <w:szCs w:val="28"/>
              </w:rPr>
              <w:t>жінка</w:t>
            </w:r>
          </w:p>
        </w:tc>
        <w:tc>
          <w:tcPr>
            <w:tcW w:w="1992" w:type="dxa"/>
          </w:tcPr>
          <w:p w14:paraId="03EF3695" w14:textId="77777777" w:rsidR="00F63A76" w:rsidRPr="00E07DAD" w:rsidRDefault="00F63A76" w:rsidP="00F63A76">
            <w:pPr>
              <w:spacing w:after="0"/>
              <w:jc w:val="center"/>
              <w:rPr>
                <w:rFonts w:cs="Times New Roman"/>
                <w:bCs/>
                <w:szCs w:val="28"/>
              </w:rPr>
            </w:pPr>
            <w:r w:rsidRPr="00E07DAD">
              <w:rPr>
                <w:rFonts w:cs="Times New Roman"/>
                <w:bCs/>
                <w:szCs w:val="28"/>
              </w:rPr>
              <w:t>68</w:t>
            </w:r>
          </w:p>
        </w:tc>
        <w:tc>
          <w:tcPr>
            <w:tcW w:w="1993" w:type="dxa"/>
          </w:tcPr>
          <w:p w14:paraId="0B0DA409" w14:textId="77777777" w:rsidR="00F63A76" w:rsidRPr="00E07DAD" w:rsidRDefault="00F63A76" w:rsidP="00F63A76">
            <w:pPr>
              <w:spacing w:after="0"/>
              <w:jc w:val="center"/>
              <w:rPr>
                <w:rFonts w:cs="Times New Roman"/>
                <w:bCs/>
                <w:szCs w:val="28"/>
              </w:rPr>
            </w:pPr>
            <w:r w:rsidRPr="00E07DAD">
              <w:rPr>
                <w:rFonts w:cs="Times New Roman"/>
                <w:bCs/>
                <w:szCs w:val="28"/>
              </w:rPr>
              <w:t>60-85</w:t>
            </w:r>
          </w:p>
        </w:tc>
        <w:tc>
          <w:tcPr>
            <w:tcW w:w="1993" w:type="dxa"/>
          </w:tcPr>
          <w:p w14:paraId="255A9FB3" w14:textId="77777777" w:rsidR="00F63A76" w:rsidRPr="00E07DAD" w:rsidRDefault="00F63A76" w:rsidP="00F63A76">
            <w:pPr>
              <w:spacing w:after="0"/>
              <w:jc w:val="center"/>
              <w:rPr>
                <w:rFonts w:cs="Times New Roman"/>
                <w:bCs/>
                <w:szCs w:val="28"/>
                <w:lang w:val="en-US"/>
              </w:rPr>
            </w:pPr>
            <w:r w:rsidRPr="00E07DAD">
              <w:rPr>
                <w:rFonts w:cs="Times New Roman"/>
                <w:bCs/>
                <w:szCs w:val="28"/>
                <w:lang w:val="en-US"/>
              </w:rPr>
              <w:t>90/65</w:t>
            </w:r>
          </w:p>
        </w:tc>
        <w:tc>
          <w:tcPr>
            <w:tcW w:w="1993" w:type="dxa"/>
          </w:tcPr>
          <w:p w14:paraId="20AD52DF" w14:textId="1AD2BC3B" w:rsidR="00F63A76" w:rsidRPr="00E07DAD" w:rsidRDefault="00F63A76" w:rsidP="00F63A76">
            <w:pPr>
              <w:spacing w:after="0"/>
              <w:jc w:val="center"/>
              <w:rPr>
                <w:rFonts w:cs="Times New Roman"/>
                <w:szCs w:val="28"/>
              </w:rPr>
            </w:pPr>
            <w:r w:rsidRPr="00E07DAD">
              <w:rPr>
                <w:rFonts w:cs="Times New Roman"/>
                <w:bCs/>
                <w:szCs w:val="28"/>
              </w:rPr>
              <w:t>110</w:t>
            </w:r>
            <w:r w:rsidRPr="00E07DAD">
              <w:rPr>
                <w:rFonts w:cs="Times New Roman"/>
                <w:bCs/>
                <w:szCs w:val="28"/>
                <w:lang w:val="en-US"/>
              </w:rPr>
              <w:t>/70</w:t>
            </w:r>
          </w:p>
        </w:tc>
      </w:tr>
      <w:tr w:rsidR="00E07DAD" w:rsidRPr="00E07DAD" w14:paraId="4345CB06" w14:textId="77777777" w:rsidTr="00D44ECC">
        <w:tc>
          <w:tcPr>
            <w:tcW w:w="620" w:type="dxa"/>
          </w:tcPr>
          <w:p w14:paraId="21C8347E" w14:textId="77777777" w:rsidR="00F63A76" w:rsidRPr="00E07DAD" w:rsidRDefault="00F63A76" w:rsidP="00F63A76">
            <w:pPr>
              <w:spacing w:after="0"/>
              <w:jc w:val="center"/>
              <w:rPr>
                <w:rFonts w:cs="Times New Roman"/>
                <w:bCs/>
                <w:szCs w:val="28"/>
              </w:rPr>
            </w:pPr>
            <w:r w:rsidRPr="00E07DAD">
              <w:rPr>
                <w:rFonts w:cs="Times New Roman"/>
                <w:bCs/>
                <w:szCs w:val="28"/>
              </w:rPr>
              <w:t>5</w:t>
            </w:r>
          </w:p>
        </w:tc>
        <w:tc>
          <w:tcPr>
            <w:tcW w:w="982" w:type="dxa"/>
          </w:tcPr>
          <w:p w14:paraId="18929C78" w14:textId="77777777" w:rsidR="00F63A76" w:rsidRPr="00E07DAD" w:rsidRDefault="00F63A76" w:rsidP="00F63A76">
            <w:pPr>
              <w:spacing w:after="0"/>
              <w:jc w:val="center"/>
              <w:rPr>
                <w:rFonts w:cs="Times New Roman"/>
                <w:szCs w:val="28"/>
              </w:rPr>
            </w:pPr>
            <w:r w:rsidRPr="00E07DAD">
              <w:rPr>
                <w:rFonts w:cs="Times New Roman"/>
                <w:bCs/>
                <w:szCs w:val="28"/>
              </w:rPr>
              <w:t>жінка</w:t>
            </w:r>
          </w:p>
        </w:tc>
        <w:tc>
          <w:tcPr>
            <w:tcW w:w="1992" w:type="dxa"/>
          </w:tcPr>
          <w:p w14:paraId="4B896123" w14:textId="77777777" w:rsidR="00F63A76" w:rsidRPr="00E07DAD" w:rsidRDefault="00F63A76" w:rsidP="00F63A76">
            <w:pPr>
              <w:spacing w:after="0"/>
              <w:jc w:val="center"/>
              <w:rPr>
                <w:rFonts w:cs="Times New Roman"/>
                <w:bCs/>
                <w:szCs w:val="28"/>
              </w:rPr>
            </w:pPr>
            <w:r w:rsidRPr="00E07DAD">
              <w:rPr>
                <w:rFonts w:cs="Times New Roman"/>
                <w:bCs/>
                <w:szCs w:val="28"/>
              </w:rPr>
              <w:t>71</w:t>
            </w:r>
          </w:p>
        </w:tc>
        <w:tc>
          <w:tcPr>
            <w:tcW w:w="1993" w:type="dxa"/>
          </w:tcPr>
          <w:p w14:paraId="706068BC" w14:textId="77777777" w:rsidR="00F63A76" w:rsidRPr="00E07DAD" w:rsidRDefault="00F63A76" w:rsidP="00F63A76">
            <w:pPr>
              <w:spacing w:after="0"/>
              <w:jc w:val="center"/>
              <w:rPr>
                <w:rFonts w:cs="Times New Roman"/>
                <w:bCs/>
                <w:szCs w:val="28"/>
              </w:rPr>
            </w:pPr>
            <w:r w:rsidRPr="00E07DAD">
              <w:rPr>
                <w:rFonts w:cs="Times New Roman"/>
                <w:bCs/>
                <w:szCs w:val="28"/>
              </w:rPr>
              <w:t>60-85</w:t>
            </w:r>
          </w:p>
        </w:tc>
        <w:tc>
          <w:tcPr>
            <w:tcW w:w="1993" w:type="dxa"/>
          </w:tcPr>
          <w:p w14:paraId="3D9ED927" w14:textId="77777777" w:rsidR="00F63A76" w:rsidRPr="00E07DAD" w:rsidRDefault="00F63A76" w:rsidP="00F63A76">
            <w:pPr>
              <w:spacing w:after="0"/>
              <w:jc w:val="center"/>
              <w:rPr>
                <w:rFonts w:cs="Times New Roman"/>
                <w:bCs/>
                <w:szCs w:val="28"/>
                <w:lang w:val="en-US"/>
              </w:rPr>
            </w:pPr>
            <w:r w:rsidRPr="00E07DAD">
              <w:rPr>
                <w:rFonts w:cs="Times New Roman"/>
                <w:bCs/>
                <w:szCs w:val="28"/>
                <w:lang w:val="en-US"/>
              </w:rPr>
              <w:t>90/65</w:t>
            </w:r>
          </w:p>
        </w:tc>
        <w:tc>
          <w:tcPr>
            <w:tcW w:w="1993" w:type="dxa"/>
          </w:tcPr>
          <w:p w14:paraId="11FD7387" w14:textId="69AC8762" w:rsidR="00F63A76" w:rsidRPr="00E07DAD" w:rsidRDefault="00F63A76" w:rsidP="00F63A76">
            <w:pPr>
              <w:spacing w:after="0"/>
              <w:jc w:val="center"/>
              <w:rPr>
                <w:rFonts w:cs="Times New Roman"/>
                <w:szCs w:val="28"/>
              </w:rPr>
            </w:pPr>
            <w:r w:rsidRPr="00E07DAD">
              <w:rPr>
                <w:rFonts w:cs="Times New Roman"/>
                <w:bCs/>
                <w:szCs w:val="28"/>
              </w:rPr>
              <w:t>110</w:t>
            </w:r>
            <w:r w:rsidRPr="00E07DAD">
              <w:rPr>
                <w:rFonts w:cs="Times New Roman"/>
                <w:bCs/>
                <w:szCs w:val="28"/>
                <w:lang w:val="en-US"/>
              </w:rPr>
              <w:t>/70</w:t>
            </w:r>
          </w:p>
        </w:tc>
      </w:tr>
      <w:tr w:rsidR="00E07DAD" w:rsidRPr="00E07DAD" w14:paraId="17C1D91F" w14:textId="77777777" w:rsidTr="00D44ECC">
        <w:tc>
          <w:tcPr>
            <w:tcW w:w="620" w:type="dxa"/>
          </w:tcPr>
          <w:p w14:paraId="678A7BDF" w14:textId="77777777" w:rsidR="00F63A76" w:rsidRPr="00E07DAD" w:rsidRDefault="00F63A76" w:rsidP="00F63A76">
            <w:pPr>
              <w:spacing w:after="0"/>
              <w:jc w:val="center"/>
              <w:rPr>
                <w:rFonts w:cs="Times New Roman"/>
                <w:bCs/>
                <w:szCs w:val="28"/>
              </w:rPr>
            </w:pPr>
            <w:r w:rsidRPr="00E07DAD">
              <w:rPr>
                <w:rFonts w:cs="Times New Roman"/>
                <w:bCs/>
                <w:szCs w:val="28"/>
              </w:rPr>
              <w:t>6</w:t>
            </w:r>
          </w:p>
        </w:tc>
        <w:tc>
          <w:tcPr>
            <w:tcW w:w="982" w:type="dxa"/>
          </w:tcPr>
          <w:p w14:paraId="46BEF9EB" w14:textId="77777777" w:rsidR="00F63A76" w:rsidRPr="00E07DAD" w:rsidRDefault="00F63A76" w:rsidP="00F63A76">
            <w:pPr>
              <w:spacing w:after="0"/>
              <w:jc w:val="center"/>
              <w:rPr>
                <w:rFonts w:cs="Times New Roman"/>
                <w:szCs w:val="28"/>
              </w:rPr>
            </w:pPr>
            <w:r w:rsidRPr="00E07DAD">
              <w:rPr>
                <w:rFonts w:cs="Times New Roman"/>
                <w:bCs/>
                <w:szCs w:val="28"/>
              </w:rPr>
              <w:t>жінка</w:t>
            </w:r>
          </w:p>
        </w:tc>
        <w:tc>
          <w:tcPr>
            <w:tcW w:w="1992" w:type="dxa"/>
          </w:tcPr>
          <w:p w14:paraId="27869965" w14:textId="77777777" w:rsidR="00F63A76" w:rsidRPr="00E07DAD" w:rsidRDefault="00F63A76" w:rsidP="00F63A76">
            <w:pPr>
              <w:spacing w:after="0"/>
              <w:jc w:val="center"/>
              <w:rPr>
                <w:rFonts w:cs="Times New Roman"/>
                <w:bCs/>
                <w:szCs w:val="28"/>
              </w:rPr>
            </w:pPr>
            <w:r w:rsidRPr="00E07DAD">
              <w:rPr>
                <w:rFonts w:cs="Times New Roman"/>
                <w:bCs/>
                <w:szCs w:val="28"/>
              </w:rPr>
              <w:t>60</w:t>
            </w:r>
          </w:p>
        </w:tc>
        <w:tc>
          <w:tcPr>
            <w:tcW w:w="1993" w:type="dxa"/>
          </w:tcPr>
          <w:p w14:paraId="71B7762E" w14:textId="77777777" w:rsidR="00F63A76" w:rsidRPr="00E07DAD" w:rsidRDefault="00F63A76" w:rsidP="00F63A76">
            <w:pPr>
              <w:spacing w:after="0"/>
              <w:jc w:val="center"/>
              <w:rPr>
                <w:rFonts w:cs="Times New Roman"/>
                <w:bCs/>
                <w:szCs w:val="28"/>
              </w:rPr>
            </w:pPr>
            <w:r w:rsidRPr="00E07DAD">
              <w:rPr>
                <w:rFonts w:cs="Times New Roman"/>
                <w:bCs/>
                <w:szCs w:val="28"/>
              </w:rPr>
              <w:t>60-85</w:t>
            </w:r>
          </w:p>
        </w:tc>
        <w:tc>
          <w:tcPr>
            <w:tcW w:w="1993" w:type="dxa"/>
          </w:tcPr>
          <w:p w14:paraId="263DAF49" w14:textId="351C8E50" w:rsidR="00F63A76" w:rsidRPr="00E07DAD" w:rsidRDefault="00F63A76" w:rsidP="00F63A76">
            <w:pPr>
              <w:spacing w:after="0"/>
              <w:jc w:val="center"/>
              <w:rPr>
                <w:rFonts w:cs="Times New Roman"/>
                <w:bCs/>
                <w:szCs w:val="28"/>
                <w:lang w:val="en-US"/>
              </w:rPr>
            </w:pPr>
            <w:r w:rsidRPr="00E07DAD">
              <w:rPr>
                <w:rFonts w:cs="Times New Roman"/>
                <w:bCs/>
                <w:szCs w:val="28"/>
                <w:lang w:val="en-US"/>
              </w:rPr>
              <w:t>1</w:t>
            </w:r>
            <w:r w:rsidRPr="00E07DAD">
              <w:rPr>
                <w:rFonts w:cs="Times New Roman"/>
                <w:bCs/>
                <w:szCs w:val="28"/>
              </w:rPr>
              <w:t>1</w:t>
            </w:r>
            <w:r w:rsidRPr="00E07DAD">
              <w:rPr>
                <w:rFonts w:cs="Times New Roman"/>
                <w:bCs/>
                <w:szCs w:val="28"/>
                <w:lang w:val="en-US"/>
              </w:rPr>
              <w:t>0/80</w:t>
            </w:r>
          </w:p>
        </w:tc>
        <w:tc>
          <w:tcPr>
            <w:tcW w:w="1993" w:type="dxa"/>
          </w:tcPr>
          <w:p w14:paraId="277A3EA4" w14:textId="18A76A7A" w:rsidR="00F63A76" w:rsidRPr="00E07DAD" w:rsidRDefault="00F63A76" w:rsidP="00F63A76">
            <w:pPr>
              <w:spacing w:after="0"/>
              <w:jc w:val="center"/>
              <w:rPr>
                <w:rFonts w:cs="Times New Roman"/>
                <w:szCs w:val="28"/>
              </w:rPr>
            </w:pPr>
            <w:r w:rsidRPr="00E07DAD">
              <w:rPr>
                <w:rFonts w:cs="Times New Roman"/>
                <w:bCs/>
                <w:szCs w:val="28"/>
              </w:rPr>
              <w:t>110</w:t>
            </w:r>
            <w:r w:rsidRPr="00E07DAD">
              <w:rPr>
                <w:rFonts w:cs="Times New Roman"/>
                <w:bCs/>
                <w:szCs w:val="28"/>
                <w:lang w:val="en-US"/>
              </w:rPr>
              <w:t>/70</w:t>
            </w:r>
          </w:p>
        </w:tc>
      </w:tr>
      <w:tr w:rsidR="00E07DAD" w:rsidRPr="00E07DAD" w14:paraId="77C3AA50" w14:textId="77777777" w:rsidTr="00D44ECC">
        <w:tc>
          <w:tcPr>
            <w:tcW w:w="620" w:type="dxa"/>
          </w:tcPr>
          <w:p w14:paraId="02B32EF1" w14:textId="77777777" w:rsidR="00F63A76" w:rsidRPr="00E07DAD" w:rsidRDefault="00F63A76" w:rsidP="00F63A76">
            <w:pPr>
              <w:spacing w:after="0"/>
              <w:jc w:val="center"/>
              <w:rPr>
                <w:rFonts w:cs="Times New Roman"/>
                <w:bCs/>
                <w:szCs w:val="28"/>
              </w:rPr>
            </w:pPr>
            <w:r w:rsidRPr="00E07DAD">
              <w:rPr>
                <w:rFonts w:cs="Times New Roman"/>
                <w:bCs/>
                <w:szCs w:val="28"/>
              </w:rPr>
              <w:t>7</w:t>
            </w:r>
          </w:p>
        </w:tc>
        <w:tc>
          <w:tcPr>
            <w:tcW w:w="982" w:type="dxa"/>
          </w:tcPr>
          <w:p w14:paraId="2F1C7B44" w14:textId="77777777" w:rsidR="00F63A76" w:rsidRPr="00E07DAD" w:rsidRDefault="00F63A76" w:rsidP="00F63A76">
            <w:pPr>
              <w:spacing w:after="0"/>
              <w:jc w:val="center"/>
              <w:rPr>
                <w:rFonts w:cs="Times New Roman"/>
                <w:szCs w:val="28"/>
              </w:rPr>
            </w:pPr>
            <w:r w:rsidRPr="00E07DAD">
              <w:rPr>
                <w:rFonts w:cs="Times New Roman"/>
                <w:bCs/>
                <w:szCs w:val="28"/>
              </w:rPr>
              <w:t>жінка</w:t>
            </w:r>
          </w:p>
        </w:tc>
        <w:tc>
          <w:tcPr>
            <w:tcW w:w="1992" w:type="dxa"/>
          </w:tcPr>
          <w:p w14:paraId="72B19D85" w14:textId="77777777" w:rsidR="00F63A76" w:rsidRPr="00E07DAD" w:rsidRDefault="00F63A76" w:rsidP="00F63A76">
            <w:pPr>
              <w:spacing w:after="0"/>
              <w:jc w:val="center"/>
              <w:rPr>
                <w:rFonts w:cs="Times New Roman"/>
                <w:bCs/>
                <w:szCs w:val="28"/>
              </w:rPr>
            </w:pPr>
            <w:r w:rsidRPr="00E07DAD">
              <w:rPr>
                <w:rFonts w:cs="Times New Roman"/>
                <w:bCs/>
                <w:szCs w:val="28"/>
              </w:rPr>
              <w:t>66</w:t>
            </w:r>
          </w:p>
        </w:tc>
        <w:tc>
          <w:tcPr>
            <w:tcW w:w="1993" w:type="dxa"/>
          </w:tcPr>
          <w:p w14:paraId="22F4E28A" w14:textId="77777777" w:rsidR="00F63A76" w:rsidRPr="00E07DAD" w:rsidRDefault="00F63A76" w:rsidP="00F63A76">
            <w:pPr>
              <w:spacing w:after="0"/>
              <w:jc w:val="center"/>
              <w:rPr>
                <w:rFonts w:cs="Times New Roman"/>
                <w:bCs/>
                <w:szCs w:val="28"/>
              </w:rPr>
            </w:pPr>
            <w:r w:rsidRPr="00E07DAD">
              <w:rPr>
                <w:rFonts w:cs="Times New Roman"/>
                <w:bCs/>
                <w:szCs w:val="28"/>
              </w:rPr>
              <w:t>60-85</w:t>
            </w:r>
          </w:p>
        </w:tc>
        <w:tc>
          <w:tcPr>
            <w:tcW w:w="1993" w:type="dxa"/>
          </w:tcPr>
          <w:p w14:paraId="27A39F47" w14:textId="2DB1B967" w:rsidR="00F63A76" w:rsidRPr="00E07DAD" w:rsidRDefault="00F63A76" w:rsidP="00F63A76">
            <w:pPr>
              <w:spacing w:after="0"/>
              <w:jc w:val="center"/>
              <w:rPr>
                <w:rFonts w:cs="Times New Roman"/>
                <w:bCs/>
                <w:szCs w:val="28"/>
              </w:rPr>
            </w:pPr>
            <w:r w:rsidRPr="00E07DAD">
              <w:rPr>
                <w:rFonts w:cs="Times New Roman"/>
                <w:bCs/>
                <w:szCs w:val="28"/>
                <w:lang w:val="en-US"/>
              </w:rPr>
              <w:t>1</w:t>
            </w:r>
            <w:r w:rsidRPr="00E07DAD">
              <w:rPr>
                <w:rFonts w:cs="Times New Roman"/>
                <w:bCs/>
                <w:szCs w:val="28"/>
              </w:rPr>
              <w:t>15</w:t>
            </w:r>
            <w:r w:rsidRPr="00E07DAD">
              <w:rPr>
                <w:rFonts w:cs="Times New Roman"/>
                <w:bCs/>
                <w:szCs w:val="28"/>
                <w:lang w:val="en-US"/>
              </w:rPr>
              <w:t>/</w:t>
            </w:r>
            <w:r w:rsidRPr="00E07DAD">
              <w:rPr>
                <w:rFonts w:cs="Times New Roman"/>
                <w:bCs/>
                <w:szCs w:val="28"/>
              </w:rPr>
              <w:t>75</w:t>
            </w:r>
          </w:p>
        </w:tc>
        <w:tc>
          <w:tcPr>
            <w:tcW w:w="1993" w:type="dxa"/>
          </w:tcPr>
          <w:p w14:paraId="4B2223C9" w14:textId="55FE5248" w:rsidR="00F63A76" w:rsidRPr="00E07DAD" w:rsidRDefault="00F63A76" w:rsidP="00F63A76">
            <w:pPr>
              <w:spacing w:after="0"/>
              <w:jc w:val="center"/>
              <w:rPr>
                <w:rFonts w:cs="Times New Roman"/>
                <w:szCs w:val="28"/>
              </w:rPr>
            </w:pPr>
            <w:r w:rsidRPr="00E07DAD">
              <w:rPr>
                <w:rFonts w:cs="Times New Roman"/>
                <w:bCs/>
                <w:szCs w:val="28"/>
              </w:rPr>
              <w:t>110</w:t>
            </w:r>
            <w:r w:rsidRPr="00E07DAD">
              <w:rPr>
                <w:rFonts w:cs="Times New Roman"/>
                <w:bCs/>
                <w:szCs w:val="28"/>
                <w:lang w:val="en-US"/>
              </w:rPr>
              <w:t>/70</w:t>
            </w:r>
          </w:p>
        </w:tc>
      </w:tr>
      <w:tr w:rsidR="00E07DAD" w:rsidRPr="00E07DAD" w14:paraId="0E53228D" w14:textId="77777777" w:rsidTr="00D44ECC">
        <w:tc>
          <w:tcPr>
            <w:tcW w:w="620" w:type="dxa"/>
          </w:tcPr>
          <w:p w14:paraId="2869A62A" w14:textId="77777777" w:rsidR="00F63A76" w:rsidRPr="00E07DAD" w:rsidRDefault="00F63A76" w:rsidP="00F63A76">
            <w:pPr>
              <w:spacing w:after="0"/>
              <w:jc w:val="center"/>
              <w:rPr>
                <w:rFonts w:cs="Times New Roman"/>
                <w:bCs/>
                <w:szCs w:val="28"/>
              </w:rPr>
            </w:pPr>
            <w:r w:rsidRPr="00E07DAD">
              <w:rPr>
                <w:rFonts w:cs="Times New Roman"/>
                <w:bCs/>
                <w:szCs w:val="28"/>
              </w:rPr>
              <w:t>8</w:t>
            </w:r>
          </w:p>
        </w:tc>
        <w:tc>
          <w:tcPr>
            <w:tcW w:w="982" w:type="dxa"/>
          </w:tcPr>
          <w:p w14:paraId="781870B2" w14:textId="77777777" w:rsidR="00F63A76" w:rsidRPr="00E07DAD" w:rsidRDefault="00F63A76" w:rsidP="00F63A76">
            <w:pPr>
              <w:spacing w:after="0"/>
              <w:jc w:val="center"/>
              <w:rPr>
                <w:rFonts w:cs="Times New Roman"/>
                <w:szCs w:val="28"/>
              </w:rPr>
            </w:pPr>
            <w:r w:rsidRPr="00E07DAD">
              <w:rPr>
                <w:rFonts w:cs="Times New Roman"/>
                <w:bCs/>
                <w:szCs w:val="28"/>
              </w:rPr>
              <w:t>жінка</w:t>
            </w:r>
          </w:p>
        </w:tc>
        <w:tc>
          <w:tcPr>
            <w:tcW w:w="1992" w:type="dxa"/>
          </w:tcPr>
          <w:p w14:paraId="5CA85BE4" w14:textId="77777777" w:rsidR="00F63A76" w:rsidRPr="00E07DAD" w:rsidRDefault="00F63A76" w:rsidP="00F63A76">
            <w:pPr>
              <w:spacing w:after="0"/>
              <w:jc w:val="center"/>
              <w:rPr>
                <w:rFonts w:cs="Times New Roman"/>
                <w:bCs/>
                <w:szCs w:val="28"/>
              </w:rPr>
            </w:pPr>
            <w:r w:rsidRPr="00E07DAD">
              <w:rPr>
                <w:rFonts w:cs="Times New Roman"/>
                <w:bCs/>
                <w:szCs w:val="28"/>
              </w:rPr>
              <w:t>64</w:t>
            </w:r>
          </w:p>
        </w:tc>
        <w:tc>
          <w:tcPr>
            <w:tcW w:w="1993" w:type="dxa"/>
          </w:tcPr>
          <w:p w14:paraId="41DA2427" w14:textId="77777777" w:rsidR="00F63A76" w:rsidRPr="00E07DAD" w:rsidRDefault="00F63A76" w:rsidP="00F63A76">
            <w:pPr>
              <w:spacing w:after="0"/>
              <w:jc w:val="center"/>
              <w:rPr>
                <w:rFonts w:cs="Times New Roman"/>
                <w:bCs/>
                <w:szCs w:val="28"/>
              </w:rPr>
            </w:pPr>
            <w:r w:rsidRPr="00E07DAD">
              <w:rPr>
                <w:rFonts w:cs="Times New Roman"/>
                <w:bCs/>
                <w:szCs w:val="28"/>
              </w:rPr>
              <w:t>60-85</w:t>
            </w:r>
          </w:p>
        </w:tc>
        <w:tc>
          <w:tcPr>
            <w:tcW w:w="1993" w:type="dxa"/>
          </w:tcPr>
          <w:p w14:paraId="68A9BC57" w14:textId="77777777" w:rsidR="00F63A76" w:rsidRPr="00E07DAD" w:rsidRDefault="00F63A76" w:rsidP="00F63A76">
            <w:pPr>
              <w:spacing w:after="0"/>
              <w:jc w:val="center"/>
              <w:rPr>
                <w:rFonts w:cs="Times New Roman"/>
                <w:bCs/>
                <w:szCs w:val="28"/>
                <w:lang w:val="en-US"/>
              </w:rPr>
            </w:pPr>
            <w:r w:rsidRPr="00E07DAD">
              <w:rPr>
                <w:rFonts w:cs="Times New Roman"/>
                <w:bCs/>
                <w:szCs w:val="28"/>
                <w:lang w:val="en-US"/>
              </w:rPr>
              <w:t>120/75</w:t>
            </w:r>
          </w:p>
        </w:tc>
        <w:tc>
          <w:tcPr>
            <w:tcW w:w="1993" w:type="dxa"/>
          </w:tcPr>
          <w:p w14:paraId="52AB3D15" w14:textId="608B2B05" w:rsidR="00F63A76" w:rsidRPr="00E07DAD" w:rsidRDefault="00F63A76" w:rsidP="00F63A76">
            <w:pPr>
              <w:spacing w:after="0"/>
              <w:jc w:val="center"/>
              <w:rPr>
                <w:rFonts w:cs="Times New Roman"/>
                <w:szCs w:val="28"/>
              </w:rPr>
            </w:pPr>
            <w:r w:rsidRPr="00E07DAD">
              <w:rPr>
                <w:rFonts w:cs="Times New Roman"/>
                <w:bCs/>
                <w:szCs w:val="28"/>
              </w:rPr>
              <w:t>110</w:t>
            </w:r>
            <w:r w:rsidRPr="00E07DAD">
              <w:rPr>
                <w:rFonts w:cs="Times New Roman"/>
                <w:bCs/>
                <w:szCs w:val="28"/>
                <w:lang w:val="en-US"/>
              </w:rPr>
              <w:t>/70</w:t>
            </w:r>
          </w:p>
        </w:tc>
      </w:tr>
      <w:tr w:rsidR="00E07DAD" w:rsidRPr="00E07DAD" w14:paraId="7DB57A86" w14:textId="77777777" w:rsidTr="00D44ECC">
        <w:tc>
          <w:tcPr>
            <w:tcW w:w="620" w:type="dxa"/>
          </w:tcPr>
          <w:p w14:paraId="26613F7C" w14:textId="77777777" w:rsidR="00F63A76" w:rsidRPr="00E07DAD" w:rsidRDefault="00F63A76" w:rsidP="00F63A76">
            <w:pPr>
              <w:spacing w:after="0"/>
              <w:jc w:val="center"/>
              <w:rPr>
                <w:rFonts w:cs="Times New Roman"/>
                <w:bCs/>
                <w:szCs w:val="28"/>
              </w:rPr>
            </w:pPr>
            <w:r w:rsidRPr="00E07DAD">
              <w:rPr>
                <w:rFonts w:cs="Times New Roman"/>
                <w:bCs/>
                <w:szCs w:val="28"/>
              </w:rPr>
              <w:t>9</w:t>
            </w:r>
          </w:p>
        </w:tc>
        <w:tc>
          <w:tcPr>
            <w:tcW w:w="982" w:type="dxa"/>
          </w:tcPr>
          <w:p w14:paraId="7BCD3DBA" w14:textId="77777777" w:rsidR="00F63A76" w:rsidRPr="00E07DAD" w:rsidRDefault="00F63A76" w:rsidP="00F63A76">
            <w:pPr>
              <w:spacing w:after="0"/>
              <w:jc w:val="center"/>
              <w:rPr>
                <w:rFonts w:cs="Times New Roman"/>
                <w:szCs w:val="28"/>
              </w:rPr>
            </w:pPr>
            <w:r w:rsidRPr="00E07DAD">
              <w:rPr>
                <w:rFonts w:cs="Times New Roman"/>
                <w:bCs/>
                <w:szCs w:val="28"/>
              </w:rPr>
              <w:t>жінка</w:t>
            </w:r>
          </w:p>
        </w:tc>
        <w:tc>
          <w:tcPr>
            <w:tcW w:w="1992" w:type="dxa"/>
          </w:tcPr>
          <w:p w14:paraId="0BC605EE" w14:textId="77777777" w:rsidR="00F63A76" w:rsidRPr="00E07DAD" w:rsidRDefault="00F63A76" w:rsidP="00F63A76">
            <w:pPr>
              <w:spacing w:after="0"/>
              <w:jc w:val="center"/>
              <w:rPr>
                <w:rFonts w:cs="Times New Roman"/>
                <w:bCs/>
                <w:szCs w:val="28"/>
              </w:rPr>
            </w:pPr>
            <w:r w:rsidRPr="00E07DAD">
              <w:rPr>
                <w:rFonts w:cs="Times New Roman"/>
                <w:bCs/>
                <w:szCs w:val="28"/>
              </w:rPr>
              <w:t>62</w:t>
            </w:r>
          </w:p>
        </w:tc>
        <w:tc>
          <w:tcPr>
            <w:tcW w:w="1993" w:type="dxa"/>
          </w:tcPr>
          <w:p w14:paraId="46DE2A97" w14:textId="77777777" w:rsidR="00F63A76" w:rsidRPr="00E07DAD" w:rsidRDefault="00F63A76" w:rsidP="00F63A76">
            <w:pPr>
              <w:spacing w:after="0"/>
              <w:jc w:val="center"/>
              <w:rPr>
                <w:rFonts w:cs="Times New Roman"/>
                <w:bCs/>
                <w:szCs w:val="28"/>
              </w:rPr>
            </w:pPr>
            <w:r w:rsidRPr="00E07DAD">
              <w:rPr>
                <w:rFonts w:cs="Times New Roman"/>
                <w:bCs/>
                <w:szCs w:val="28"/>
              </w:rPr>
              <w:t>60-85</w:t>
            </w:r>
          </w:p>
        </w:tc>
        <w:tc>
          <w:tcPr>
            <w:tcW w:w="1993" w:type="dxa"/>
          </w:tcPr>
          <w:p w14:paraId="5414C65C" w14:textId="77777777" w:rsidR="00F63A76" w:rsidRPr="00E07DAD" w:rsidRDefault="00F63A76" w:rsidP="00F63A76">
            <w:pPr>
              <w:spacing w:after="0"/>
              <w:jc w:val="center"/>
              <w:rPr>
                <w:rFonts w:cs="Times New Roman"/>
                <w:bCs/>
                <w:szCs w:val="28"/>
                <w:lang w:val="en-US"/>
              </w:rPr>
            </w:pPr>
            <w:r w:rsidRPr="00E07DAD">
              <w:rPr>
                <w:rFonts w:cs="Times New Roman"/>
                <w:bCs/>
                <w:szCs w:val="28"/>
                <w:lang w:val="en-US"/>
              </w:rPr>
              <w:t>120/80</w:t>
            </w:r>
          </w:p>
        </w:tc>
        <w:tc>
          <w:tcPr>
            <w:tcW w:w="1993" w:type="dxa"/>
          </w:tcPr>
          <w:p w14:paraId="3C0A99A7" w14:textId="4449DC09" w:rsidR="00F63A76" w:rsidRPr="00E07DAD" w:rsidRDefault="00F63A76" w:rsidP="00F63A76">
            <w:pPr>
              <w:spacing w:after="0"/>
              <w:jc w:val="center"/>
              <w:rPr>
                <w:rFonts w:cs="Times New Roman"/>
                <w:szCs w:val="28"/>
              </w:rPr>
            </w:pPr>
            <w:r w:rsidRPr="00E07DAD">
              <w:rPr>
                <w:rFonts w:cs="Times New Roman"/>
                <w:bCs/>
                <w:szCs w:val="28"/>
              </w:rPr>
              <w:t>110</w:t>
            </w:r>
            <w:r w:rsidRPr="00E07DAD">
              <w:rPr>
                <w:rFonts w:cs="Times New Roman"/>
                <w:bCs/>
                <w:szCs w:val="28"/>
                <w:lang w:val="en-US"/>
              </w:rPr>
              <w:t>/70</w:t>
            </w:r>
          </w:p>
        </w:tc>
      </w:tr>
      <w:tr w:rsidR="00E07DAD" w:rsidRPr="00E07DAD" w14:paraId="299673D3" w14:textId="77777777" w:rsidTr="00D44ECC">
        <w:tc>
          <w:tcPr>
            <w:tcW w:w="620" w:type="dxa"/>
          </w:tcPr>
          <w:p w14:paraId="362A653C" w14:textId="77777777" w:rsidR="00F63A76" w:rsidRPr="00E07DAD" w:rsidRDefault="00F63A76" w:rsidP="00F63A76">
            <w:pPr>
              <w:spacing w:after="0"/>
              <w:jc w:val="center"/>
              <w:rPr>
                <w:rFonts w:cs="Times New Roman"/>
                <w:bCs/>
                <w:szCs w:val="28"/>
              </w:rPr>
            </w:pPr>
            <w:r w:rsidRPr="00E07DAD">
              <w:rPr>
                <w:rFonts w:cs="Times New Roman"/>
                <w:bCs/>
                <w:szCs w:val="28"/>
              </w:rPr>
              <w:t>10</w:t>
            </w:r>
          </w:p>
        </w:tc>
        <w:tc>
          <w:tcPr>
            <w:tcW w:w="982" w:type="dxa"/>
          </w:tcPr>
          <w:p w14:paraId="137A80B2" w14:textId="77777777" w:rsidR="00F63A76" w:rsidRPr="00E07DAD" w:rsidRDefault="00F63A76" w:rsidP="00F63A76">
            <w:pPr>
              <w:spacing w:after="0"/>
              <w:jc w:val="center"/>
              <w:rPr>
                <w:rFonts w:cs="Times New Roman"/>
                <w:bCs/>
                <w:szCs w:val="28"/>
              </w:rPr>
            </w:pPr>
            <w:r w:rsidRPr="00E07DAD">
              <w:rPr>
                <w:rFonts w:cs="Times New Roman"/>
                <w:bCs/>
                <w:szCs w:val="28"/>
              </w:rPr>
              <w:t>жінка</w:t>
            </w:r>
          </w:p>
        </w:tc>
        <w:tc>
          <w:tcPr>
            <w:tcW w:w="1992" w:type="dxa"/>
          </w:tcPr>
          <w:p w14:paraId="5DA7F498" w14:textId="77777777" w:rsidR="00F63A76" w:rsidRPr="00E07DAD" w:rsidRDefault="00F63A76" w:rsidP="00F63A76">
            <w:pPr>
              <w:spacing w:after="0"/>
              <w:jc w:val="center"/>
              <w:rPr>
                <w:rFonts w:cs="Times New Roman"/>
                <w:bCs/>
                <w:szCs w:val="28"/>
              </w:rPr>
            </w:pPr>
            <w:r w:rsidRPr="00E07DAD">
              <w:rPr>
                <w:rFonts w:cs="Times New Roman"/>
                <w:bCs/>
                <w:szCs w:val="28"/>
              </w:rPr>
              <w:t>60</w:t>
            </w:r>
          </w:p>
        </w:tc>
        <w:tc>
          <w:tcPr>
            <w:tcW w:w="1993" w:type="dxa"/>
          </w:tcPr>
          <w:p w14:paraId="0F5F5373" w14:textId="77777777" w:rsidR="00F63A76" w:rsidRPr="00E07DAD" w:rsidRDefault="00F63A76" w:rsidP="00F63A76">
            <w:pPr>
              <w:spacing w:after="0"/>
              <w:jc w:val="center"/>
              <w:rPr>
                <w:rFonts w:cs="Times New Roman"/>
                <w:bCs/>
                <w:szCs w:val="28"/>
              </w:rPr>
            </w:pPr>
            <w:r w:rsidRPr="00E07DAD">
              <w:rPr>
                <w:rFonts w:cs="Times New Roman"/>
                <w:bCs/>
                <w:szCs w:val="28"/>
              </w:rPr>
              <w:t>60-85</w:t>
            </w:r>
          </w:p>
        </w:tc>
        <w:tc>
          <w:tcPr>
            <w:tcW w:w="1993" w:type="dxa"/>
          </w:tcPr>
          <w:p w14:paraId="5711094A" w14:textId="77777777" w:rsidR="00F63A76" w:rsidRPr="00E07DAD" w:rsidRDefault="00F63A76" w:rsidP="00F63A76">
            <w:pPr>
              <w:spacing w:after="0"/>
              <w:jc w:val="center"/>
              <w:rPr>
                <w:rFonts w:cs="Times New Roman"/>
                <w:bCs/>
                <w:szCs w:val="28"/>
                <w:lang w:val="en-US"/>
              </w:rPr>
            </w:pPr>
            <w:r w:rsidRPr="00E07DAD">
              <w:rPr>
                <w:rFonts w:cs="Times New Roman"/>
                <w:bCs/>
                <w:szCs w:val="28"/>
                <w:lang w:val="en-US"/>
              </w:rPr>
              <w:t>120/70</w:t>
            </w:r>
          </w:p>
        </w:tc>
        <w:tc>
          <w:tcPr>
            <w:tcW w:w="1993" w:type="dxa"/>
          </w:tcPr>
          <w:p w14:paraId="439E43A9" w14:textId="16227E09" w:rsidR="00F63A76" w:rsidRPr="00E07DAD" w:rsidRDefault="00F63A76" w:rsidP="00F63A76">
            <w:pPr>
              <w:spacing w:after="0"/>
              <w:jc w:val="center"/>
              <w:rPr>
                <w:rFonts w:cs="Times New Roman"/>
                <w:szCs w:val="28"/>
              </w:rPr>
            </w:pPr>
            <w:r w:rsidRPr="00E07DAD">
              <w:rPr>
                <w:rFonts w:cs="Times New Roman"/>
                <w:bCs/>
                <w:szCs w:val="28"/>
              </w:rPr>
              <w:t>110</w:t>
            </w:r>
            <w:r w:rsidRPr="00E07DAD">
              <w:rPr>
                <w:rFonts w:cs="Times New Roman"/>
                <w:bCs/>
                <w:szCs w:val="28"/>
                <w:lang w:val="en-US"/>
              </w:rPr>
              <w:t>/70</w:t>
            </w:r>
          </w:p>
        </w:tc>
      </w:tr>
    </w:tbl>
    <w:p w14:paraId="7ADB1432" w14:textId="0506210C" w:rsidR="00B964D6" w:rsidRPr="00E07DAD" w:rsidRDefault="00B964D6" w:rsidP="00B964D6">
      <w:pPr>
        <w:spacing w:after="0" w:line="360" w:lineRule="auto"/>
        <w:ind w:firstLine="720"/>
        <w:jc w:val="both"/>
        <w:rPr>
          <w:lang w:val="uk-UA"/>
        </w:rPr>
      </w:pPr>
      <w:r w:rsidRPr="00E07DAD">
        <w:rPr>
          <w:lang w:val="uk-UA"/>
        </w:rPr>
        <w:t>Таким чином, результати психологічних та фізіологічних тестів показали наявність незначно підвищеного рівня ситуативної та особистісної тривожності, проте фізіологічні показники такі як ЧСС та АТ були в межах норм, що відповідають статті та віку.</w:t>
      </w:r>
    </w:p>
    <w:p w14:paraId="41A2BED8" w14:textId="70F65706" w:rsidR="00B964D6" w:rsidRPr="00E07DAD" w:rsidRDefault="00B964D6" w:rsidP="00B964D6">
      <w:pPr>
        <w:spacing w:after="0" w:line="360" w:lineRule="auto"/>
        <w:ind w:firstLine="720"/>
        <w:jc w:val="both"/>
        <w:rPr>
          <w:lang w:val="uk-UA"/>
        </w:rPr>
      </w:pPr>
      <w:r w:rsidRPr="00E07DAD">
        <w:rPr>
          <w:lang w:val="uk-UA"/>
        </w:rPr>
        <w:t>Контрольній групі практично здорових пацієнтів також були проведені психологічні тести ( визначення рівня тривожності за Спілбергом) та фізіологічні тести (вимірювання ЧСС та АТ).</w:t>
      </w:r>
    </w:p>
    <w:p w14:paraId="1B8047E7" w14:textId="3834EC63" w:rsidR="00B964D6" w:rsidRPr="00E07DAD" w:rsidRDefault="00B964D6" w:rsidP="00B964D6">
      <w:pPr>
        <w:spacing w:after="0" w:line="360" w:lineRule="auto"/>
        <w:ind w:firstLine="720"/>
        <w:jc w:val="both"/>
        <w:rPr>
          <w:lang w:val="uk-UA"/>
        </w:rPr>
      </w:pPr>
      <w:r w:rsidRPr="00E07DAD">
        <w:rPr>
          <w:lang w:val="uk-UA"/>
        </w:rPr>
        <w:t xml:space="preserve">Для визначення рівня тривожності також як і </w:t>
      </w:r>
      <w:r w:rsidR="00793F39" w:rsidRPr="00E07DAD">
        <w:rPr>
          <w:lang w:val="uk-UA"/>
        </w:rPr>
        <w:t xml:space="preserve">у </w:t>
      </w:r>
      <w:r w:rsidRPr="00E07DAD">
        <w:rPr>
          <w:lang w:val="uk-UA"/>
        </w:rPr>
        <w:t>першому випадку використовувалася методика вимірювання особистісної і ситуативної тривожності розроблена Ч.Д. Спілбергом.</w:t>
      </w:r>
    </w:p>
    <w:p w14:paraId="23531DD2" w14:textId="77777777" w:rsidR="00B964D6" w:rsidRPr="00E07DAD" w:rsidRDefault="00B964D6" w:rsidP="00B964D6">
      <w:pPr>
        <w:spacing w:after="0" w:line="360" w:lineRule="auto"/>
        <w:ind w:firstLine="720"/>
        <w:jc w:val="both"/>
        <w:rPr>
          <w:lang w:val="uk-UA"/>
        </w:rPr>
      </w:pPr>
      <w:r w:rsidRPr="00E07DAD">
        <w:rPr>
          <w:lang w:val="uk-UA"/>
        </w:rPr>
        <w:t>Результати дослідження представлені у таблиці 3.</w:t>
      </w:r>
    </w:p>
    <w:p w14:paraId="46ABBDE8" w14:textId="77777777" w:rsidR="00B964D6" w:rsidRPr="00E07DAD" w:rsidRDefault="00B964D6" w:rsidP="00793F39">
      <w:pPr>
        <w:spacing w:after="0" w:line="360" w:lineRule="auto"/>
        <w:ind w:firstLine="720"/>
        <w:jc w:val="right"/>
        <w:rPr>
          <w:lang w:val="uk-UA"/>
        </w:rPr>
      </w:pPr>
      <w:r w:rsidRPr="00E07DAD">
        <w:rPr>
          <w:lang w:val="uk-UA"/>
        </w:rPr>
        <w:t>Таблиця 3</w:t>
      </w:r>
    </w:p>
    <w:p w14:paraId="0D976A9B" w14:textId="45A14519" w:rsidR="00B50021" w:rsidRPr="00E07DAD" w:rsidRDefault="00B964D6" w:rsidP="00793F39">
      <w:pPr>
        <w:spacing w:after="0" w:line="360" w:lineRule="auto"/>
        <w:jc w:val="center"/>
        <w:rPr>
          <w:b/>
          <w:bCs/>
          <w:lang w:val="uk-UA"/>
        </w:rPr>
      </w:pPr>
      <w:r w:rsidRPr="00E07DAD">
        <w:rPr>
          <w:b/>
          <w:bCs/>
          <w:lang w:val="uk-UA"/>
        </w:rPr>
        <w:t>Фонові результати дослідження тривожності у контрольній групі залежно від гендерного складу (за Спілбергом)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6"/>
        <w:gridCol w:w="1367"/>
        <w:gridCol w:w="1367"/>
        <w:gridCol w:w="1367"/>
        <w:gridCol w:w="1367"/>
        <w:gridCol w:w="1368"/>
        <w:gridCol w:w="1368"/>
      </w:tblGrid>
      <w:tr w:rsidR="00E07DAD" w:rsidRPr="00E07DAD" w14:paraId="6DFFD170" w14:textId="77777777" w:rsidTr="00793F39">
        <w:trPr>
          <w:cantSplit/>
          <w:jc w:val="center"/>
        </w:trPr>
        <w:tc>
          <w:tcPr>
            <w:tcW w:w="1366" w:type="dxa"/>
            <w:vMerge w:val="restart"/>
            <w:vAlign w:val="center"/>
          </w:tcPr>
          <w:p w14:paraId="4E34B72A" w14:textId="69B293EF" w:rsidR="00793F39" w:rsidRPr="00E07DAD" w:rsidRDefault="00793F39" w:rsidP="00793F39">
            <w:pPr>
              <w:spacing w:after="0"/>
              <w:jc w:val="center"/>
              <w:rPr>
                <w:b/>
                <w:szCs w:val="28"/>
                <w:lang w:val="uk-UA"/>
              </w:rPr>
            </w:pPr>
            <w:r w:rsidRPr="00E07DAD">
              <w:rPr>
                <w:b/>
                <w:szCs w:val="28"/>
                <w:lang w:val="uk-UA"/>
              </w:rPr>
              <w:t>Стать</w:t>
            </w:r>
          </w:p>
        </w:tc>
        <w:tc>
          <w:tcPr>
            <w:tcW w:w="4101" w:type="dxa"/>
            <w:gridSpan w:val="3"/>
            <w:vAlign w:val="center"/>
          </w:tcPr>
          <w:p w14:paraId="57639D66" w14:textId="77777777" w:rsidR="00793F39" w:rsidRPr="00E07DAD" w:rsidRDefault="00793F39" w:rsidP="00793F39">
            <w:pPr>
              <w:spacing w:after="0"/>
              <w:jc w:val="center"/>
              <w:rPr>
                <w:b/>
                <w:szCs w:val="28"/>
                <w:lang w:val="uk-UA"/>
              </w:rPr>
            </w:pPr>
            <w:r w:rsidRPr="00E07DAD">
              <w:rPr>
                <w:b/>
                <w:szCs w:val="28"/>
                <w:lang w:val="uk-UA"/>
              </w:rPr>
              <w:t>Ситуативна тривожність, %</w:t>
            </w:r>
          </w:p>
        </w:tc>
        <w:tc>
          <w:tcPr>
            <w:tcW w:w="4103" w:type="dxa"/>
            <w:gridSpan w:val="3"/>
            <w:vAlign w:val="center"/>
          </w:tcPr>
          <w:p w14:paraId="239A3569" w14:textId="77777777" w:rsidR="00793F39" w:rsidRPr="00E07DAD" w:rsidRDefault="00793F39" w:rsidP="00793F39">
            <w:pPr>
              <w:spacing w:after="0"/>
              <w:jc w:val="center"/>
              <w:rPr>
                <w:b/>
                <w:szCs w:val="28"/>
                <w:lang w:val="uk-UA"/>
              </w:rPr>
            </w:pPr>
            <w:r w:rsidRPr="00E07DAD">
              <w:rPr>
                <w:b/>
                <w:szCs w:val="28"/>
                <w:lang w:val="uk-UA"/>
              </w:rPr>
              <w:t>Особистісна тривожність, %</w:t>
            </w:r>
          </w:p>
        </w:tc>
      </w:tr>
      <w:tr w:rsidR="00E07DAD" w:rsidRPr="00E07DAD" w14:paraId="30172BDF" w14:textId="77777777" w:rsidTr="00793F39">
        <w:trPr>
          <w:cantSplit/>
          <w:jc w:val="center"/>
        </w:trPr>
        <w:tc>
          <w:tcPr>
            <w:tcW w:w="1366" w:type="dxa"/>
            <w:vMerge/>
            <w:vAlign w:val="center"/>
          </w:tcPr>
          <w:p w14:paraId="0A129CCB" w14:textId="77777777" w:rsidR="00793F39" w:rsidRPr="00E07DAD" w:rsidRDefault="00793F39" w:rsidP="00793F39">
            <w:pPr>
              <w:spacing w:after="0"/>
              <w:jc w:val="center"/>
              <w:rPr>
                <w:b/>
                <w:szCs w:val="28"/>
                <w:lang w:val="uk-UA"/>
              </w:rPr>
            </w:pPr>
          </w:p>
        </w:tc>
        <w:tc>
          <w:tcPr>
            <w:tcW w:w="1367" w:type="dxa"/>
            <w:vAlign w:val="center"/>
          </w:tcPr>
          <w:p w14:paraId="0715C8D4" w14:textId="77777777" w:rsidR="00793F39" w:rsidRPr="00E07DAD" w:rsidRDefault="00793F39" w:rsidP="00793F39">
            <w:pPr>
              <w:spacing w:after="0"/>
              <w:jc w:val="center"/>
              <w:rPr>
                <w:b/>
                <w:szCs w:val="28"/>
                <w:lang w:val="uk-UA"/>
              </w:rPr>
            </w:pPr>
            <w:r w:rsidRPr="00E07DAD">
              <w:rPr>
                <w:b/>
                <w:szCs w:val="28"/>
                <w:lang w:val="uk-UA"/>
              </w:rPr>
              <w:t>низький</w:t>
            </w:r>
          </w:p>
        </w:tc>
        <w:tc>
          <w:tcPr>
            <w:tcW w:w="1367" w:type="dxa"/>
            <w:vAlign w:val="center"/>
          </w:tcPr>
          <w:p w14:paraId="69C61F84" w14:textId="77777777" w:rsidR="00793F39" w:rsidRPr="00E07DAD" w:rsidRDefault="00793F39" w:rsidP="00793F39">
            <w:pPr>
              <w:spacing w:after="0"/>
              <w:jc w:val="center"/>
              <w:rPr>
                <w:b/>
                <w:szCs w:val="28"/>
                <w:lang w:val="uk-UA"/>
              </w:rPr>
            </w:pPr>
            <w:r w:rsidRPr="00E07DAD">
              <w:rPr>
                <w:b/>
                <w:szCs w:val="28"/>
                <w:lang w:val="uk-UA"/>
              </w:rPr>
              <w:t>середній</w:t>
            </w:r>
          </w:p>
        </w:tc>
        <w:tc>
          <w:tcPr>
            <w:tcW w:w="1367" w:type="dxa"/>
            <w:vAlign w:val="center"/>
          </w:tcPr>
          <w:p w14:paraId="70B3F520" w14:textId="77777777" w:rsidR="00793F39" w:rsidRPr="00E07DAD" w:rsidRDefault="00793F39" w:rsidP="00793F39">
            <w:pPr>
              <w:spacing w:after="0"/>
              <w:jc w:val="center"/>
              <w:rPr>
                <w:b/>
                <w:szCs w:val="28"/>
                <w:lang w:val="uk-UA"/>
              </w:rPr>
            </w:pPr>
            <w:r w:rsidRPr="00E07DAD">
              <w:rPr>
                <w:b/>
                <w:szCs w:val="28"/>
                <w:lang w:val="uk-UA"/>
              </w:rPr>
              <w:t>високий</w:t>
            </w:r>
          </w:p>
        </w:tc>
        <w:tc>
          <w:tcPr>
            <w:tcW w:w="1367" w:type="dxa"/>
            <w:vAlign w:val="center"/>
          </w:tcPr>
          <w:p w14:paraId="42CFB53A" w14:textId="77777777" w:rsidR="00793F39" w:rsidRPr="00E07DAD" w:rsidRDefault="00793F39" w:rsidP="00793F39">
            <w:pPr>
              <w:spacing w:after="0"/>
              <w:jc w:val="center"/>
              <w:rPr>
                <w:b/>
                <w:szCs w:val="28"/>
                <w:lang w:val="uk-UA"/>
              </w:rPr>
            </w:pPr>
            <w:r w:rsidRPr="00E07DAD">
              <w:rPr>
                <w:b/>
                <w:szCs w:val="28"/>
                <w:lang w:val="uk-UA"/>
              </w:rPr>
              <w:t>низький</w:t>
            </w:r>
          </w:p>
        </w:tc>
        <w:tc>
          <w:tcPr>
            <w:tcW w:w="1368" w:type="dxa"/>
            <w:vAlign w:val="center"/>
          </w:tcPr>
          <w:p w14:paraId="35683B6D" w14:textId="77777777" w:rsidR="00793F39" w:rsidRPr="00E07DAD" w:rsidRDefault="00793F39" w:rsidP="00793F39">
            <w:pPr>
              <w:spacing w:after="0"/>
              <w:jc w:val="center"/>
              <w:rPr>
                <w:b/>
                <w:szCs w:val="28"/>
                <w:lang w:val="uk-UA"/>
              </w:rPr>
            </w:pPr>
            <w:r w:rsidRPr="00E07DAD">
              <w:rPr>
                <w:b/>
                <w:szCs w:val="28"/>
                <w:lang w:val="uk-UA"/>
              </w:rPr>
              <w:t>середній</w:t>
            </w:r>
          </w:p>
        </w:tc>
        <w:tc>
          <w:tcPr>
            <w:tcW w:w="1368" w:type="dxa"/>
            <w:vAlign w:val="center"/>
          </w:tcPr>
          <w:p w14:paraId="7ABC97C4" w14:textId="77777777" w:rsidR="00793F39" w:rsidRPr="00E07DAD" w:rsidRDefault="00793F39" w:rsidP="00793F39">
            <w:pPr>
              <w:spacing w:after="0"/>
              <w:jc w:val="center"/>
              <w:rPr>
                <w:b/>
                <w:szCs w:val="28"/>
                <w:lang w:val="uk-UA"/>
              </w:rPr>
            </w:pPr>
            <w:r w:rsidRPr="00E07DAD">
              <w:rPr>
                <w:b/>
                <w:szCs w:val="28"/>
                <w:lang w:val="uk-UA"/>
              </w:rPr>
              <w:t>високий</w:t>
            </w:r>
          </w:p>
        </w:tc>
      </w:tr>
      <w:tr w:rsidR="00E07DAD" w:rsidRPr="00E07DAD" w14:paraId="6F0631DD" w14:textId="77777777" w:rsidTr="0067497B">
        <w:trPr>
          <w:jc w:val="center"/>
        </w:trPr>
        <w:tc>
          <w:tcPr>
            <w:tcW w:w="1366" w:type="dxa"/>
          </w:tcPr>
          <w:p w14:paraId="03FAD29F" w14:textId="77777777" w:rsidR="00793F39" w:rsidRPr="00E07DAD" w:rsidRDefault="00793F39" w:rsidP="00793F39">
            <w:pPr>
              <w:pStyle w:val="3"/>
              <w:spacing w:before="0"/>
              <w:jc w:val="center"/>
              <w:rPr>
                <w:rFonts w:ascii="Times New Roman" w:hAnsi="Times New Roman"/>
                <w:b/>
                <w:bCs/>
                <w:color w:val="auto"/>
                <w:sz w:val="28"/>
                <w:szCs w:val="28"/>
                <w:lang w:val="uk-UA"/>
              </w:rPr>
            </w:pPr>
            <w:bookmarkStart w:id="4" w:name="_Toc252225762"/>
            <w:bookmarkStart w:id="5" w:name="_Toc252362312"/>
            <w:bookmarkStart w:id="6" w:name="_Toc252362562"/>
            <w:r w:rsidRPr="00E07DAD">
              <w:rPr>
                <w:rFonts w:ascii="Times New Roman" w:hAnsi="Times New Roman"/>
                <w:color w:val="auto"/>
                <w:sz w:val="28"/>
                <w:szCs w:val="28"/>
                <w:lang w:val="uk-UA"/>
              </w:rPr>
              <w:t>чоловіки</w:t>
            </w:r>
            <w:bookmarkEnd w:id="4"/>
            <w:bookmarkEnd w:id="5"/>
            <w:bookmarkEnd w:id="6"/>
          </w:p>
        </w:tc>
        <w:tc>
          <w:tcPr>
            <w:tcW w:w="1367" w:type="dxa"/>
          </w:tcPr>
          <w:p w14:paraId="486ED19D" w14:textId="77777777" w:rsidR="00793F39" w:rsidRPr="00E07DAD" w:rsidRDefault="00793F39" w:rsidP="00793F39">
            <w:pPr>
              <w:spacing w:after="0"/>
              <w:jc w:val="center"/>
              <w:rPr>
                <w:bCs/>
                <w:szCs w:val="28"/>
                <w:lang w:val="uk-UA"/>
              </w:rPr>
            </w:pPr>
            <w:r w:rsidRPr="00E07DAD">
              <w:rPr>
                <w:bCs/>
                <w:szCs w:val="28"/>
                <w:lang w:val="uk-UA"/>
              </w:rPr>
              <w:t>50%</w:t>
            </w:r>
          </w:p>
        </w:tc>
        <w:tc>
          <w:tcPr>
            <w:tcW w:w="1367" w:type="dxa"/>
          </w:tcPr>
          <w:p w14:paraId="5E6C422F" w14:textId="77777777" w:rsidR="00793F39" w:rsidRPr="00E07DAD" w:rsidRDefault="00793F39" w:rsidP="00793F39">
            <w:pPr>
              <w:spacing w:after="0"/>
              <w:jc w:val="center"/>
              <w:rPr>
                <w:bCs/>
                <w:szCs w:val="28"/>
                <w:lang w:val="uk-UA"/>
              </w:rPr>
            </w:pPr>
            <w:r w:rsidRPr="00E07DAD">
              <w:rPr>
                <w:bCs/>
                <w:szCs w:val="28"/>
                <w:lang w:val="uk-UA"/>
              </w:rPr>
              <w:t>25%</w:t>
            </w:r>
          </w:p>
        </w:tc>
        <w:tc>
          <w:tcPr>
            <w:tcW w:w="1367" w:type="dxa"/>
          </w:tcPr>
          <w:p w14:paraId="7A33F038" w14:textId="77777777" w:rsidR="00793F39" w:rsidRPr="00E07DAD" w:rsidRDefault="00793F39" w:rsidP="00793F39">
            <w:pPr>
              <w:spacing w:after="0"/>
              <w:jc w:val="center"/>
              <w:rPr>
                <w:bCs/>
                <w:szCs w:val="28"/>
                <w:lang w:val="uk-UA"/>
              </w:rPr>
            </w:pPr>
            <w:r w:rsidRPr="00E07DAD">
              <w:rPr>
                <w:bCs/>
                <w:szCs w:val="28"/>
                <w:lang w:val="uk-UA"/>
              </w:rPr>
              <w:t>25%</w:t>
            </w:r>
          </w:p>
        </w:tc>
        <w:tc>
          <w:tcPr>
            <w:tcW w:w="1367" w:type="dxa"/>
          </w:tcPr>
          <w:p w14:paraId="35938ACE" w14:textId="77777777" w:rsidR="00793F39" w:rsidRPr="00E07DAD" w:rsidRDefault="00793F39" w:rsidP="00793F39">
            <w:pPr>
              <w:spacing w:after="0"/>
              <w:jc w:val="center"/>
              <w:rPr>
                <w:bCs/>
                <w:szCs w:val="28"/>
                <w:lang w:val="uk-UA"/>
              </w:rPr>
            </w:pPr>
            <w:r w:rsidRPr="00E07DAD">
              <w:rPr>
                <w:bCs/>
                <w:szCs w:val="28"/>
                <w:lang w:val="uk-UA"/>
              </w:rPr>
              <w:t>40%</w:t>
            </w:r>
          </w:p>
        </w:tc>
        <w:tc>
          <w:tcPr>
            <w:tcW w:w="1368" w:type="dxa"/>
          </w:tcPr>
          <w:p w14:paraId="7840E16A" w14:textId="77777777" w:rsidR="00793F39" w:rsidRPr="00E07DAD" w:rsidRDefault="00793F39" w:rsidP="00793F39">
            <w:pPr>
              <w:spacing w:after="0"/>
              <w:jc w:val="center"/>
              <w:rPr>
                <w:bCs/>
                <w:szCs w:val="28"/>
                <w:lang w:val="uk-UA"/>
              </w:rPr>
            </w:pPr>
            <w:r w:rsidRPr="00E07DAD">
              <w:rPr>
                <w:bCs/>
                <w:szCs w:val="28"/>
                <w:lang w:val="uk-UA"/>
              </w:rPr>
              <w:t>40%</w:t>
            </w:r>
          </w:p>
        </w:tc>
        <w:tc>
          <w:tcPr>
            <w:tcW w:w="1368" w:type="dxa"/>
          </w:tcPr>
          <w:p w14:paraId="6C14A4E1" w14:textId="77777777" w:rsidR="00793F39" w:rsidRPr="00E07DAD" w:rsidRDefault="00793F39" w:rsidP="00793F39">
            <w:pPr>
              <w:spacing w:after="0"/>
              <w:jc w:val="center"/>
              <w:rPr>
                <w:bCs/>
                <w:szCs w:val="28"/>
                <w:lang w:val="uk-UA"/>
              </w:rPr>
            </w:pPr>
            <w:r w:rsidRPr="00E07DAD">
              <w:rPr>
                <w:bCs/>
                <w:szCs w:val="28"/>
                <w:lang w:val="uk-UA"/>
              </w:rPr>
              <w:t>20%</w:t>
            </w:r>
          </w:p>
        </w:tc>
      </w:tr>
      <w:tr w:rsidR="00E07DAD" w:rsidRPr="00E07DAD" w14:paraId="4EB8EA6C" w14:textId="77777777" w:rsidTr="0067497B">
        <w:trPr>
          <w:jc w:val="center"/>
        </w:trPr>
        <w:tc>
          <w:tcPr>
            <w:tcW w:w="1366" w:type="dxa"/>
          </w:tcPr>
          <w:p w14:paraId="5BB3DB4D" w14:textId="77777777" w:rsidR="00793F39" w:rsidRPr="00E07DAD" w:rsidRDefault="00793F39" w:rsidP="00793F39">
            <w:pPr>
              <w:spacing w:after="0"/>
              <w:jc w:val="center"/>
              <w:rPr>
                <w:bCs/>
                <w:szCs w:val="28"/>
                <w:lang w:val="uk-UA"/>
              </w:rPr>
            </w:pPr>
            <w:r w:rsidRPr="00E07DAD">
              <w:rPr>
                <w:bCs/>
                <w:szCs w:val="28"/>
                <w:lang w:val="uk-UA"/>
              </w:rPr>
              <w:t>жінки</w:t>
            </w:r>
          </w:p>
        </w:tc>
        <w:tc>
          <w:tcPr>
            <w:tcW w:w="1367" w:type="dxa"/>
          </w:tcPr>
          <w:p w14:paraId="1DF10818" w14:textId="77777777" w:rsidR="00793F39" w:rsidRPr="00E07DAD" w:rsidRDefault="00793F39" w:rsidP="00793F39">
            <w:pPr>
              <w:spacing w:after="0"/>
              <w:jc w:val="center"/>
              <w:rPr>
                <w:bCs/>
                <w:szCs w:val="28"/>
                <w:lang w:val="uk-UA"/>
              </w:rPr>
            </w:pPr>
            <w:r w:rsidRPr="00E07DAD">
              <w:rPr>
                <w:bCs/>
                <w:szCs w:val="28"/>
                <w:lang w:val="uk-UA"/>
              </w:rPr>
              <w:t>60%</w:t>
            </w:r>
          </w:p>
        </w:tc>
        <w:tc>
          <w:tcPr>
            <w:tcW w:w="1367" w:type="dxa"/>
          </w:tcPr>
          <w:p w14:paraId="42D04282" w14:textId="77777777" w:rsidR="00793F39" w:rsidRPr="00E07DAD" w:rsidRDefault="00793F39" w:rsidP="00793F39">
            <w:pPr>
              <w:spacing w:after="0"/>
              <w:jc w:val="center"/>
              <w:rPr>
                <w:bCs/>
                <w:szCs w:val="28"/>
                <w:lang w:val="uk-UA"/>
              </w:rPr>
            </w:pPr>
            <w:r w:rsidRPr="00E07DAD">
              <w:rPr>
                <w:bCs/>
                <w:szCs w:val="28"/>
                <w:lang w:val="uk-UA"/>
              </w:rPr>
              <w:t>30%</w:t>
            </w:r>
          </w:p>
        </w:tc>
        <w:tc>
          <w:tcPr>
            <w:tcW w:w="1367" w:type="dxa"/>
          </w:tcPr>
          <w:p w14:paraId="4A943B22" w14:textId="77777777" w:rsidR="00793F39" w:rsidRPr="00E07DAD" w:rsidRDefault="00793F39" w:rsidP="00793F39">
            <w:pPr>
              <w:spacing w:after="0"/>
              <w:jc w:val="center"/>
              <w:rPr>
                <w:bCs/>
                <w:szCs w:val="28"/>
                <w:lang w:val="uk-UA"/>
              </w:rPr>
            </w:pPr>
            <w:r w:rsidRPr="00E07DAD">
              <w:rPr>
                <w:bCs/>
                <w:szCs w:val="28"/>
                <w:lang w:val="uk-UA"/>
              </w:rPr>
              <w:t>10%</w:t>
            </w:r>
          </w:p>
        </w:tc>
        <w:tc>
          <w:tcPr>
            <w:tcW w:w="1367" w:type="dxa"/>
          </w:tcPr>
          <w:p w14:paraId="33AD7340" w14:textId="77777777" w:rsidR="00793F39" w:rsidRPr="00E07DAD" w:rsidRDefault="00793F39" w:rsidP="00793F39">
            <w:pPr>
              <w:spacing w:after="0"/>
              <w:jc w:val="center"/>
              <w:rPr>
                <w:bCs/>
                <w:szCs w:val="28"/>
                <w:lang w:val="uk-UA"/>
              </w:rPr>
            </w:pPr>
            <w:r w:rsidRPr="00E07DAD">
              <w:rPr>
                <w:bCs/>
                <w:szCs w:val="28"/>
                <w:lang w:val="uk-UA"/>
              </w:rPr>
              <w:t>60%</w:t>
            </w:r>
          </w:p>
        </w:tc>
        <w:tc>
          <w:tcPr>
            <w:tcW w:w="1368" w:type="dxa"/>
          </w:tcPr>
          <w:p w14:paraId="202B274F" w14:textId="77777777" w:rsidR="00793F39" w:rsidRPr="00E07DAD" w:rsidRDefault="00793F39" w:rsidP="00793F39">
            <w:pPr>
              <w:spacing w:after="0"/>
              <w:jc w:val="center"/>
              <w:rPr>
                <w:bCs/>
                <w:szCs w:val="28"/>
                <w:lang w:val="uk-UA"/>
              </w:rPr>
            </w:pPr>
            <w:r w:rsidRPr="00E07DAD">
              <w:rPr>
                <w:bCs/>
                <w:szCs w:val="28"/>
                <w:lang w:val="uk-UA"/>
              </w:rPr>
              <w:t>30%</w:t>
            </w:r>
          </w:p>
        </w:tc>
        <w:tc>
          <w:tcPr>
            <w:tcW w:w="1368" w:type="dxa"/>
          </w:tcPr>
          <w:p w14:paraId="328FB8FF" w14:textId="77777777" w:rsidR="00793F39" w:rsidRPr="00E07DAD" w:rsidRDefault="00793F39" w:rsidP="00793F39">
            <w:pPr>
              <w:spacing w:after="0"/>
              <w:jc w:val="center"/>
              <w:rPr>
                <w:bCs/>
                <w:szCs w:val="28"/>
                <w:lang w:val="uk-UA"/>
              </w:rPr>
            </w:pPr>
            <w:r w:rsidRPr="00E07DAD">
              <w:rPr>
                <w:bCs/>
                <w:szCs w:val="28"/>
                <w:lang w:val="uk-UA"/>
              </w:rPr>
              <w:t>10%</w:t>
            </w:r>
          </w:p>
        </w:tc>
      </w:tr>
    </w:tbl>
    <w:p w14:paraId="6311D55B" w14:textId="0995F76B" w:rsidR="00B91FFC" w:rsidRPr="00E07DAD" w:rsidRDefault="00B91FFC" w:rsidP="00B91FFC">
      <w:pPr>
        <w:spacing w:after="0" w:line="360" w:lineRule="auto"/>
        <w:ind w:firstLine="720"/>
        <w:jc w:val="both"/>
        <w:rPr>
          <w:lang w:val="uk-UA"/>
        </w:rPr>
      </w:pPr>
      <w:r w:rsidRPr="00E07DAD">
        <w:rPr>
          <w:lang w:val="uk-UA"/>
        </w:rPr>
        <w:t>Щодо ситуативної тривожності слід зазначити, що у чоловіків переважав низький рівень тривожності, а середній та високий рівні склали по 25%, серед жінок також переважав низький рівень ситуативної тривожності – 60%, а середній та високий рівні становили по 30% та 10% відповідно.</w:t>
      </w:r>
    </w:p>
    <w:p w14:paraId="3E32E803" w14:textId="77777777" w:rsidR="00B91FFC" w:rsidRPr="00E07DAD" w:rsidRDefault="00B91FFC" w:rsidP="00B91FFC">
      <w:pPr>
        <w:spacing w:after="0" w:line="360" w:lineRule="auto"/>
        <w:ind w:firstLine="720"/>
        <w:jc w:val="both"/>
        <w:rPr>
          <w:lang w:val="uk-UA"/>
        </w:rPr>
      </w:pPr>
      <w:r w:rsidRPr="00E07DAD">
        <w:rPr>
          <w:lang w:val="uk-UA"/>
        </w:rPr>
        <w:lastRenderedPageBreak/>
        <w:t>Щодо особистісної тривожності у чоловіків рівні трохи підвищуються до середнього – низький та середній рівні тривожності по 40% відповідно, високий рівень становить 20%. У жінок показники рівнів особистісної тривожності, за нашими даними, повністю збігаються з такими за ситуативною тривожністю.</w:t>
      </w:r>
    </w:p>
    <w:p w14:paraId="41FBA0C5" w14:textId="3F35134A" w:rsidR="00B91FFC" w:rsidRPr="00E07DAD" w:rsidRDefault="005627E9" w:rsidP="00B91FFC">
      <w:pPr>
        <w:spacing w:after="0" w:line="360" w:lineRule="auto"/>
        <w:ind w:firstLine="720"/>
        <w:jc w:val="both"/>
        <w:rPr>
          <w:lang w:val="uk-UA"/>
        </w:rPr>
      </w:pPr>
      <w:r w:rsidRPr="00E07DAD">
        <w:rPr>
          <w:lang w:val="uk-UA"/>
        </w:rPr>
        <w:t>Отримані результати, найімовірніше, пов'язані з психо-фізіологічними особливостями особистості пацієнтів, залучених до дослідження, причому варто зазначити, що в чоловіків порівняно з жінками були вищими рівні як ситуативної, так і особистісної тривожності, що пов'язано з гендерними особливостями психіки.</w:t>
      </w:r>
    </w:p>
    <w:p w14:paraId="6D536BB2" w14:textId="77777777" w:rsidR="00B91FFC" w:rsidRPr="00E07DAD" w:rsidRDefault="00B91FFC" w:rsidP="00B91FFC">
      <w:pPr>
        <w:spacing w:after="0" w:line="360" w:lineRule="auto"/>
        <w:ind w:firstLine="720"/>
        <w:jc w:val="both"/>
        <w:rPr>
          <w:lang w:val="uk-UA"/>
        </w:rPr>
      </w:pPr>
      <w:r w:rsidRPr="00E07DAD">
        <w:rPr>
          <w:lang w:val="uk-UA"/>
        </w:rPr>
        <w:t>Для виявлення початкового рівня фізіологічного стану пацієнтів, залучених до контрольної групи, нами було проведено елементарні фізіологічні тести з вимірювання ЧСС та величини АТ. Результати досліджень представлені у таблиці 4.</w:t>
      </w:r>
    </w:p>
    <w:p w14:paraId="34578C78" w14:textId="77777777" w:rsidR="00B91FFC" w:rsidRPr="00E07DAD" w:rsidRDefault="00B91FFC" w:rsidP="005627E9">
      <w:pPr>
        <w:spacing w:after="0" w:line="360" w:lineRule="auto"/>
        <w:ind w:firstLine="720"/>
        <w:jc w:val="right"/>
        <w:rPr>
          <w:lang w:val="uk-UA"/>
        </w:rPr>
      </w:pPr>
      <w:r w:rsidRPr="00E07DAD">
        <w:rPr>
          <w:lang w:val="uk-UA"/>
        </w:rPr>
        <w:t>Таблиця 4</w:t>
      </w:r>
    </w:p>
    <w:p w14:paraId="735D9814" w14:textId="1DB4945D" w:rsidR="00BD7518" w:rsidRPr="00E07DAD" w:rsidRDefault="00B91FFC" w:rsidP="005627E9">
      <w:pPr>
        <w:spacing w:after="0" w:line="360" w:lineRule="auto"/>
        <w:jc w:val="center"/>
        <w:rPr>
          <w:b/>
          <w:bCs/>
          <w:lang w:val="uk-UA"/>
        </w:rPr>
      </w:pPr>
      <w:r w:rsidRPr="00E07DAD">
        <w:rPr>
          <w:b/>
          <w:bCs/>
          <w:lang w:val="uk-UA"/>
        </w:rPr>
        <w:t>Фонові результати дослідження величини ЧСС та АТ у контрольній групі залежно від ґендерного складу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0"/>
        <w:gridCol w:w="1123"/>
        <w:gridCol w:w="1957"/>
        <w:gridCol w:w="1958"/>
        <w:gridCol w:w="1957"/>
        <w:gridCol w:w="1958"/>
      </w:tblGrid>
      <w:tr w:rsidR="00E07DAD" w:rsidRPr="00E07DAD" w14:paraId="0FF76C0D" w14:textId="77777777" w:rsidTr="00F938A6">
        <w:tc>
          <w:tcPr>
            <w:tcW w:w="620" w:type="dxa"/>
            <w:vAlign w:val="center"/>
          </w:tcPr>
          <w:p w14:paraId="5EC5A62C" w14:textId="77777777" w:rsidR="00F938A6" w:rsidRPr="00E07DAD" w:rsidRDefault="00F938A6" w:rsidP="00F938A6">
            <w:pPr>
              <w:spacing w:after="0"/>
              <w:jc w:val="center"/>
              <w:rPr>
                <w:b/>
              </w:rPr>
            </w:pPr>
            <w:r w:rsidRPr="00E07DAD">
              <w:rPr>
                <w:b/>
              </w:rPr>
              <w:t>№ п/п</w:t>
            </w:r>
          </w:p>
        </w:tc>
        <w:tc>
          <w:tcPr>
            <w:tcW w:w="1123" w:type="dxa"/>
            <w:vAlign w:val="center"/>
          </w:tcPr>
          <w:p w14:paraId="5F84C2D2" w14:textId="72BA1173" w:rsidR="00F938A6" w:rsidRPr="00E07DAD" w:rsidRDefault="00F938A6" w:rsidP="00F938A6">
            <w:pPr>
              <w:spacing w:after="0"/>
              <w:jc w:val="center"/>
              <w:rPr>
                <w:b/>
                <w:lang w:val="uk-UA"/>
              </w:rPr>
            </w:pPr>
            <w:r w:rsidRPr="00E07DAD">
              <w:rPr>
                <w:b/>
                <w:lang w:val="uk-UA"/>
              </w:rPr>
              <w:t>Стать</w:t>
            </w:r>
          </w:p>
        </w:tc>
        <w:tc>
          <w:tcPr>
            <w:tcW w:w="1957" w:type="dxa"/>
            <w:vAlign w:val="center"/>
          </w:tcPr>
          <w:p w14:paraId="0332CE28" w14:textId="77777777" w:rsidR="00F938A6" w:rsidRPr="00E07DAD" w:rsidRDefault="00F938A6" w:rsidP="00F938A6">
            <w:pPr>
              <w:spacing w:after="0"/>
              <w:jc w:val="center"/>
              <w:rPr>
                <w:b/>
              </w:rPr>
            </w:pPr>
            <w:r w:rsidRPr="00E07DAD">
              <w:rPr>
                <w:b/>
              </w:rPr>
              <w:t>Величина ЧСС (уд/хв)</w:t>
            </w:r>
          </w:p>
        </w:tc>
        <w:tc>
          <w:tcPr>
            <w:tcW w:w="1958" w:type="dxa"/>
            <w:vAlign w:val="center"/>
          </w:tcPr>
          <w:p w14:paraId="4F1B7C2B" w14:textId="77777777" w:rsidR="00F938A6" w:rsidRPr="00E07DAD" w:rsidRDefault="00F938A6" w:rsidP="00F938A6">
            <w:pPr>
              <w:spacing w:after="0"/>
              <w:jc w:val="center"/>
              <w:rPr>
                <w:b/>
              </w:rPr>
            </w:pPr>
            <w:r w:rsidRPr="00E07DAD">
              <w:rPr>
                <w:b/>
              </w:rPr>
              <w:t>Норма ЧСС (уд/хв)</w:t>
            </w:r>
          </w:p>
        </w:tc>
        <w:tc>
          <w:tcPr>
            <w:tcW w:w="1957" w:type="dxa"/>
            <w:vAlign w:val="center"/>
          </w:tcPr>
          <w:p w14:paraId="6C775AD5" w14:textId="4D6518C3" w:rsidR="00F938A6" w:rsidRPr="00E07DAD" w:rsidRDefault="00F938A6" w:rsidP="00F938A6">
            <w:pPr>
              <w:spacing w:after="0"/>
              <w:jc w:val="center"/>
              <w:rPr>
                <w:b/>
              </w:rPr>
            </w:pPr>
            <w:r w:rsidRPr="00E07DAD">
              <w:rPr>
                <w:b/>
                <w:lang w:val="uk-UA"/>
              </w:rPr>
              <w:t>Величина</w:t>
            </w:r>
            <w:r w:rsidRPr="00E07DAD">
              <w:rPr>
                <w:b/>
              </w:rPr>
              <w:t xml:space="preserve"> АТ (мм</w:t>
            </w:r>
            <w:r w:rsidRPr="00E07DAD">
              <w:rPr>
                <w:b/>
                <w:lang w:val="uk-UA"/>
              </w:rPr>
              <w:t>.</w:t>
            </w:r>
            <w:r w:rsidRPr="00E07DAD">
              <w:rPr>
                <w:b/>
              </w:rPr>
              <w:t>рт</w:t>
            </w:r>
            <w:r w:rsidRPr="00E07DAD">
              <w:rPr>
                <w:b/>
                <w:lang w:val="uk-UA"/>
              </w:rPr>
              <w:t>.</w:t>
            </w:r>
            <w:r w:rsidRPr="00E07DAD">
              <w:rPr>
                <w:b/>
              </w:rPr>
              <w:t>ст)</w:t>
            </w:r>
          </w:p>
        </w:tc>
        <w:tc>
          <w:tcPr>
            <w:tcW w:w="1958" w:type="dxa"/>
            <w:vAlign w:val="center"/>
          </w:tcPr>
          <w:p w14:paraId="39E48CB9" w14:textId="1860A848" w:rsidR="00F938A6" w:rsidRPr="00E07DAD" w:rsidRDefault="00F938A6" w:rsidP="00F938A6">
            <w:pPr>
              <w:spacing w:after="0"/>
              <w:jc w:val="center"/>
              <w:rPr>
                <w:b/>
              </w:rPr>
            </w:pPr>
            <w:r w:rsidRPr="00E07DAD">
              <w:rPr>
                <w:b/>
              </w:rPr>
              <w:t>Норма АТ (мм</w:t>
            </w:r>
            <w:r w:rsidRPr="00E07DAD">
              <w:rPr>
                <w:b/>
                <w:lang w:val="uk-UA"/>
              </w:rPr>
              <w:t>.</w:t>
            </w:r>
            <w:r w:rsidRPr="00E07DAD">
              <w:rPr>
                <w:b/>
              </w:rPr>
              <w:t>рт</w:t>
            </w:r>
            <w:r w:rsidRPr="00E07DAD">
              <w:rPr>
                <w:b/>
                <w:lang w:val="uk-UA"/>
              </w:rPr>
              <w:t>.</w:t>
            </w:r>
            <w:r w:rsidRPr="00E07DAD">
              <w:rPr>
                <w:b/>
              </w:rPr>
              <w:t>ст)</w:t>
            </w:r>
          </w:p>
        </w:tc>
      </w:tr>
      <w:tr w:rsidR="00E07DAD" w:rsidRPr="00E07DAD" w14:paraId="3C0DF877" w14:textId="77777777" w:rsidTr="00F938A6">
        <w:tc>
          <w:tcPr>
            <w:tcW w:w="620" w:type="dxa"/>
          </w:tcPr>
          <w:p w14:paraId="21F8F635" w14:textId="77777777" w:rsidR="00F938A6" w:rsidRPr="00E07DAD" w:rsidRDefault="00F938A6" w:rsidP="00F938A6">
            <w:pPr>
              <w:spacing w:after="0"/>
              <w:jc w:val="center"/>
              <w:rPr>
                <w:bCs/>
              </w:rPr>
            </w:pPr>
            <w:r w:rsidRPr="00E07DAD">
              <w:rPr>
                <w:bCs/>
              </w:rPr>
              <w:t>1</w:t>
            </w:r>
          </w:p>
        </w:tc>
        <w:tc>
          <w:tcPr>
            <w:tcW w:w="1123" w:type="dxa"/>
          </w:tcPr>
          <w:p w14:paraId="670A0DAB" w14:textId="77777777" w:rsidR="00F938A6" w:rsidRPr="00E07DAD" w:rsidRDefault="00F938A6" w:rsidP="00F938A6">
            <w:pPr>
              <w:spacing w:after="0"/>
              <w:jc w:val="center"/>
              <w:rPr>
                <w:bCs/>
              </w:rPr>
            </w:pPr>
            <w:r w:rsidRPr="00E07DAD">
              <w:rPr>
                <w:bCs/>
              </w:rPr>
              <w:t>жінка</w:t>
            </w:r>
          </w:p>
        </w:tc>
        <w:tc>
          <w:tcPr>
            <w:tcW w:w="1957" w:type="dxa"/>
          </w:tcPr>
          <w:p w14:paraId="07BB3EBA" w14:textId="77777777" w:rsidR="00F938A6" w:rsidRPr="00E07DAD" w:rsidRDefault="00F938A6" w:rsidP="00F938A6">
            <w:pPr>
              <w:spacing w:after="0"/>
              <w:jc w:val="center"/>
              <w:rPr>
                <w:bCs/>
              </w:rPr>
            </w:pPr>
            <w:r w:rsidRPr="00E07DAD">
              <w:rPr>
                <w:bCs/>
              </w:rPr>
              <w:t>69</w:t>
            </w:r>
          </w:p>
        </w:tc>
        <w:tc>
          <w:tcPr>
            <w:tcW w:w="1958" w:type="dxa"/>
          </w:tcPr>
          <w:p w14:paraId="356224BC" w14:textId="77777777" w:rsidR="00F938A6" w:rsidRPr="00E07DAD" w:rsidRDefault="00F938A6" w:rsidP="00F938A6">
            <w:pPr>
              <w:spacing w:after="0"/>
              <w:jc w:val="center"/>
              <w:rPr>
                <w:bCs/>
              </w:rPr>
            </w:pPr>
            <w:r w:rsidRPr="00E07DAD">
              <w:rPr>
                <w:bCs/>
              </w:rPr>
              <w:t>60-85</w:t>
            </w:r>
          </w:p>
        </w:tc>
        <w:tc>
          <w:tcPr>
            <w:tcW w:w="1957" w:type="dxa"/>
          </w:tcPr>
          <w:p w14:paraId="11281EDC" w14:textId="77777777" w:rsidR="00F938A6" w:rsidRPr="00E07DAD" w:rsidRDefault="00F938A6" w:rsidP="00F938A6">
            <w:pPr>
              <w:spacing w:after="0"/>
              <w:jc w:val="center"/>
              <w:rPr>
                <w:bCs/>
              </w:rPr>
            </w:pPr>
            <w:r w:rsidRPr="00E07DAD">
              <w:rPr>
                <w:bCs/>
              </w:rPr>
              <w:t>120/80</w:t>
            </w:r>
          </w:p>
        </w:tc>
        <w:tc>
          <w:tcPr>
            <w:tcW w:w="1958" w:type="dxa"/>
          </w:tcPr>
          <w:p w14:paraId="4B349A3D" w14:textId="77777777" w:rsidR="00F938A6" w:rsidRPr="00E07DAD" w:rsidRDefault="00F938A6" w:rsidP="00F938A6">
            <w:pPr>
              <w:spacing w:after="0"/>
              <w:jc w:val="center"/>
              <w:rPr>
                <w:bCs/>
              </w:rPr>
            </w:pPr>
            <w:r w:rsidRPr="00E07DAD">
              <w:rPr>
                <w:bCs/>
              </w:rPr>
              <w:t>110/70</w:t>
            </w:r>
          </w:p>
        </w:tc>
      </w:tr>
      <w:tr w:rsidR="00E07DAD" w:rsidRPr="00E07DAD" w14:paraId="4351E074" w14:textId="77777777" w:rsidTr="00F938A6">
        <w:tc>
          <w:tcPr>
            <w:tcW w:w="620" w:type="dxa"/>
          </w:tcPr>
          <w:p w14:paraId="7F01D30E" w14:textId="77777777" w:rsidR="00F938A6" w:rsidRPr="00E07DAD" w:rsidRDefault="00F938A6" w:rsidP="00F938A6">
            <w:pPr>
              <w:spacing w:after="0"/>
              <w:jc w:val="center"/>
              <w:rPr>
                <w:bCs/>
              </w:rPr>
            </w:pPr>
            <w:r w:rsidRPr="00E07DAD">
              <w:rPr>
                <w:bCs/>
              </w:rPr>
              <w:t>2</w:t>
            </w:r>
          </w:p>
        </w:tc>
        <w:tc>
          <w:tcPr>
            <w:tcW w:w="1123" w:type="dxa"/>
          </w:tcPr>
          <w:p w14:paraId="040ABA86" w14:textId="77777777" w:rsidR="00F938A6" w:rsidRPr="00E07DAD" w:rsidRDefault="00F938A6" w:rsidP="00F938A6">
            <w:pPr>
              <w:spacing w:after="0"/>
              <w:jc w:val="center"/>
            </w:pPr>
            <w:r w:rsidRPr="00E07DAD">
              <w:rPr>
                <w:bCs/>
              </w:rPr>
              <w:t>жінка</w:t>
            </w:r>
          </w:p>
        </w:tc>
        <w:tc>
          <w:tcPr>
            <w:tcW w:w="1957" w:type="dxa"/>
          </w:tcPr>
          <w:p w14:paraId="2AA252AA" w14:textId="77777777" w:rsidR="00F938A6" w:rsidRPr="00E07DAD" w:rsidRDefault="00F938A6" w:rsidP="00F938A6">
            <w:pPr>
              <w:spacing w:after="0"/>
              <w:jc w:val="center"/>
              <w:rPr>
                <w:bCs/>
              </w:rPr>
            </w:pPr>
            <w:r w:rsidRPr="00E07DAD">
              <w:rPr>
                <w:bCs/>
              </w:rPr>
              <w:t>78</w:t>
            </w:r>
          </w:p>
        </w:tc>
        <w:tc>
          <w:tcPr>
            <w:tcW w:w="1958" w:type="dxa"/>
          </w:tcPr>
          <w:p w14:paraId="304A0F23" w14:textId="77777777" w:rsidR="00F938A6" w:rsidRPr="00E07DAD" w:rsidRDefault="00F938A6" w:rsidP="00F938A6">
            <w:pPr>
              <w:spacing w:after="0"/>
              <w:jc w:val="center"/>
              <w:rPr>
                <w:bCs/>
              </w:rPr>
            </w:pPr>
            <w:r w:rsidRPr="00E07DAD">
              <w:rPr>
                <w:bCs/>
              </w:rPr>
              <w:t>60-85</w:t>
            </w:r>
          </w:p>
        </w:tc>
        <w:tc>
          <w:tcPr>
            <w:tcW w:w="1957" w:type="dxa"/>
          </w:tcPr>
          <w:p w14:paraId="24338137" w14:textId="77777777" w:rsidR="00F938A6" w:rsidRPr="00E07DAD" w:rsidRDefault="00F938A6" w:rsidP="00F938A6">
            <w:pPr>
              <w:spacing w:after="0"/>
              <w:jc w:val="center"/>
              <w:rPr>
                <w:bCs/>
              </w:rPr>
            </w:pPr>
            <w:r w:rsidRPr="00E07DAD">
              <w:rPr>
                <w:bCs/>
              </w:rPr>
              <w:t>120/80</w:t>
            </w:r>
          </w:p>
        </w:tc>
        <w:tc>
          <w:tcPr>
            <w:tcW w:w="1958" w:type="dxa"/>
          </w:tcPr>
          <w:p w14:paraId="66F0EA1A" w14:textId="77777777" w:rsidR="00F938A6" w:rsidRPr="00E07DAD" w:rsidRDefault="00F938A6" w:rsidP="00F938A6">
            <w:pPr>
              <w:spacing w:after="0"/>
              <w:jc w:val="center"/>
            </w:pPr>
            <w:r w:rsidRPr="00E07DAD">
              <w:rPr>
                <w:bCs/>
              </w:rPr>
              <w:t>110/70</w:t>
            </w:r>
          </w:p>
        </w:tc>
      </w:tr>
      <w:tr w:rsidR="00E07DAD" w:rsidRPr="00E07DAD" w14:paraId="69438F67" w14:textId="77777777" w:rsidTr="00F938A6">
        <w:tc>
          <w:tcPr>
            <w:tcW w:w="620" w:type="dxa"/>
          </w:tcPr>
          <w:p w14:paraId="371CA965" w14:textId="77777777" w:rsidR="00F938A6" w:rsidRPr="00E07DAD" w:rsidRDefault="00F938A6" w:rsidP="00F938A6">
            <w:pPr>
              <w:spacing w:after="0"/>
              <w:jc w:val="center"/>
              <w:rPr>
                <w:bCs/>
              </w:rPr>
            </w:pPr>
            <w:r w:rsidRPr="00E07DAD">
              <w:rPr>
                <w:bCs/>
              </w:rPr>
              <w:t>3</w:t>
            </w:r>
          </w:p>
        </w:tc>
        <w:tc>
          <w:tcPr>
            <w:tcW w:w="1123" w:type="dxa"/>
          </w:tcPr>
          <w:p w14:paraId="619B46B4" w14:textId="77777777" w:rsidR="00F938A6" w:rsidRPr="00E07DAD" w:rsidRDefault="00F938A6" w:rsidP="00F938A6">
            <w:pPr>
              <w:spacing w:after="0"/>
              <w:jc w:val="center"/>
            </w:pPr>
            <w:r w:rsidRPr="00E07DAD">
              <w:rPr>
                <w:bCs/>
              </w:rPr>
              <w:t>жінка</w:t>
            </w:r>
          </w:p>
        </w:tc>
        <w:tc>
          <w:tcPr>
            <w:tcW w:w="1957" w:type="dxa"/>
          </w:tcPr>
          <w:p w14:paraId="1CF45E61" w14:textId="77777777" w:rsidR="00F938A6" w:rsidRPr="00E07DAD" w:rsidRDefault="00F938A6" w:rsidP="00F938A6">
            <w:pPr>
              <w:spacing w:after="0"/>
              <w:jc w:val="center"/>
              <w:rPr>
                <w:bCs/>
              </w:rPr>
            </w:pPr>
            <w:r w:rsidRPr="00E07DAD">
              <w:rPr>
                <w:bCs/>
              </w:rPr>
              <w:t>62</w:t>
            </w:r>
          </w:p>
        </w:tc>
        <w:tc>
          <w:tcPr>
            <w:tcW w:w="1958" w:type="dxa"/>
          </w:tcPr>
          <w:p w14:paraId="65D573CC" w14:textId="77777777" w:rsidR="00F938A6" w:rsidRPr="00E07DAD" w:rsidRDefault="00F938A6" w:rsidP="00F938A6">
            <w:pPr>
              <w:spacing w:after="0"/>
              <w:jc w:val="center"/>
              <w:rPr>
                <w:bCs/>
              </w:rPr>
            </w:pPr>
            <w:r w:rsidRPr="00E07DAD">
              <w:rPr>
                <w:bCs/>
              </w:rPr>
              <w:t>60-85</w:t>
            </w:r>
          </w:p>
        </w:tc>
        <w:tc>
          <w:tcPr>
            <w:tcW w:w="1957" w:type="dxa"/>
          </w:tcPr>
          <w:p w14:paraId="48C83AAA" w14:textId="77777777" w:rsidR="00F938A6" w:rsidRPr="00E07DAD" w:rsidRDefault="00F938A6" w:rsidP="00F938A6">
            <w:pPr>
              <w:spacing w:after="0"/>
              <w:jc w:val="center"/>
              <w:rPr>
                <w:bCs/>
              </w:rPr>
            </w:pPr>
            <w:r w:rsidRPr="00E07DAD">
              <w:rPr>
                <w:bCs/>
              </w:rPr>
              <w:t>130/85</w:t>
            </w:r>
          </w:p>
        </w:tc>
        <w:tc>
          <w:tcPr>
            <w:tcW w:w="1958" w:type="dxa"/>
          </w:tcPr>
          <w:p w14:paraId="447F78A1" w14:textId="77777777" w:rsidR="00F938A6" w:rsidRPr="00E07DAD" w:rsidRDefault="00F938A6" w:rsidP="00F938A6">
            <w:pPr>
              <w:spacing w:after="0"/>
              <w:jc w:val="center"/>
            </w:pPr>
            <w:r w:rsidRPr="00E07DAD">
              <w:rPr>
                <w:bCs/>
              </w:rPr>
              <w:t>110/70</w:t>
            </w:r>
          </w:p>
        </w:tc>
      </w:tr>
      <w:tr w:rsidR="00E07DAD" w:rsidRPr="00E07DAD" w14:paraId="053FC24D" w14:textId="77777777" w:rsidTr="00F938A6">
        <w:tc>
          <w:tcPr>
            <w:tcW w:w="620" w:type="dxa"/>
          </w:tcPr>
          <w:p w14:paraId="5FE1573B" w14:textId="77777777" w:rsidR="00F938A6" w:rsidRPr="00E07DAD" w:rsidRDefault="00F938A6" w:rsidP="00F938A6">
            <w:pPr>
              <w:spacing w:after="0"/>
              <w:jc w:val="center"/>
              <w:rPr>
                <w:bCs/>
              </w:rPr>
            </w:pPr>
            <w:r w:rsidRPr="00E07DAD">
              <w:rPr>
                <w:bCs/>
              </w:rPr>
              <w:t>4</w:t>
            </w:r>
          </w:p>
        </w:tc>
        <w:tc>
          <w:tcPr>
            <w:tcW w:w="1123" w:type="dxa"/>
          </w:tcPr>
          <w:p w14:paraId="62DC5317" w14:textId="77777777" w:rsidR="00F938A6" w:rsidRPr="00E07DAD" w:rsidRDefault="00F938A6" w:rsidP="00F938A6">
            <w:pPr>
              <w:spacing w:after="0"/>
              <w:jc w:val="center"/>
            </w:pPr>
            <w:r w:rsidRPr="00E07DAD">
              <w:rPr>
                <w:bCs/>
              </w:rPr>
              <w:t>жінка</w:t>
            </w:r>
          </w:p>
        </w:tc>
        <w:tc>
          <w:tcPr>
            <w:tcW w:w="1957" w:type="dxa"/>
          </w:tcPr>
          <w:p w14:paraId="396C7F55" w14:textId="77777777" w:rsidR="00F938A6" w:rsidRPr="00E07DAD" w:rsidRDefault="00F938A6" w:rsidP="00F938A6">
            <w:pPr>
              <w:spacing w:after="0"/>
              <w:jc w:val="center"/>
              <w:rPr>
                <w:bCs/>
              </w:rPr>
            </w:pPr>
            <w:r w:rsidRPr="00E07DAD">
              <w:rPr>
                <w:bCs/>
              </w:rPr>
              <w:t>78</w:t>
            </w:r>
          </w:p>
        </w:tc>
        <w:tc>
          <w:tcPr>
            <w:tcW w:w="1958" w:type="dxa"/>
          </w:tcPr>
          <w:p w14:paraId="125DC1E3" w14:textId="77777777" w:rsidR="00F938A6" w:rsidRPr="00E07DAD" w:rsidRDefault="00F938A6" w:rsidP="00F938A6">
            <w:pPr>
              <w:spacing w:after="0"/>
              <w:jc w:val="center"/>
              <w:rPr>
                <w:bCs/>
              </w:rPr>
            </w:pPr>
            <w:r w:rsidRPr="00E07DAD">
              <w:rPr>
                <w:bCs/>
              </w:rPr>
              <w:t>60-85</w:t>
            </w:r>
          </w:p>
        </w:tc>
        <w:tc>
          <w:tcPr>
            <w:tcW w:w="1957" w:type="dxa"/>
          </w:tcPr>
          <w:p w14:paraId="31E3EB6C" w14:textId="77777777" w:rsidR="00F938A6" w:rsidRPr="00E07DAD" w:rsidRDefault="00F938A6" w:rsidP="00F938A6">
            <w:pPr>
              <w:spacing w:after="0"/>
              <w:jc w:val="center"/>
              <w:rPr>
                <w:bCs/>
              </w:rPr>
            </w:pPr>
            <w:r w:rsidRPr="00E07DAD">
              <w:rPr>
                <w:bCs/>
              </w:rPr>
              <w:t>100/65</w:t>
            </w:r>
          </w:p>
        </w:tc>
        <w:tc>
          <w:tcPr>
            <w:tcW w:w="1958" w:type="dxa"/>
          </w:tcPr>
          <w:p w14:paraId="0FCB4C6E" w14:textId="77777777" w:rsidR="00F938A6" w:rsidRPr="00E07DAD" w:rsidRDefault="00F938A6" w:rsidP="00F938A6">
            <w:pPr>
              <w:spacing w:after="0"/>
              <w:jc w:val="center"/>
            </w:pPr>
            <w:r w:rsidRPr="00E07DAD">
              <w:rPr>
                <w:bCs/>
              </w:rPr>
              <w:t>110/70</w:t>
            </w:r>
          </w:p>
        </w:tc>
      </w:tr>
      <w:tr w:rsidR="00E07DAD" w:rsidRPr="00E07DAD" w14:paraId="64682C8B" w14:textId="77777777" w:rsidTr="00F938A6">
        <w:tc>
          <w:tcPr>
            <w:tcW w:w="620" w:type="dxa"/>
          </w:tcPr>
          <w:p w14:paraId="7A0DA922" w14:textId="77777777" w:rsidR="00F938A6" w:rsidRPr="00E07DAD" w:rsidRDefault="00F938A6" w:rsidP="00F938A6">
            <w:pPr>
              <w:spacing w:after="0"/>
              <w:jc w:val="center"/>
              <w:rPr>
                <w:bCs/>
              </w:rPr>
            </w:pPr>
            <w:r w:rsidRPr="00E07DAD">
              <w:rPr>
                <w:bCs/>
              </w:rPr>
              <w:t>5</w:t>
            </w:r>
          </w:p>
        </w:tc>
        <w:tc>
          <w:tcPr>
            <w:tcW w:w="1123" w:type="dxa"/>
          </w:tcPr>
          <w:p w14:paraId="791E8126" w14:textId="77777777" w:rsidR="00F938A6" w:rsidRPr="00E07DAD" w:rsidRDefault="00F938A6" w:rsidP="00F938A6">
            <w:pPr>
              <w:spacing w:after="0"/>
              <w:jc w:val="center"/>
            </w:pPr>
            <w:r w:rsidRPr="00E07DAD">
              <w:rPr>
                <w:bCs/>
              </w:rPr>
              <w:t>жінка</w:t>
            </w:r>
          </w:p>
        </w:tc>
        <w:tc>
          <w:tcPr>
            <w:tcW w:w="1957" w:type="dxa"/>
          </w:tcPr>
          <w:p w14:paraId="224D7C21" w14:textId="77777777" w:rsidR="00F938A6" w:rsidRPr="00E07DAD" w:rsidRDefault="00F938A6" w:rsidP="00F938A6">
            <w:pPr>
              <w:spacing w:after="0"/>
              <w:jc w:val="center"/>
              <w:rPr>
                <w:bCs/>
              </w:rPr>
            </w:pPr>
            <w:r w:rsidRPr="00E07DAD">
              <w:rPr>
                <w:bCs/>
              </w:rPr>
              <w:t>89</w:t>
            </w:r>
          </w:p>
        </w:tc>
        <w:tc>
          <w:tcPr>
            <w:tcW w:w="1958" w:type="dxa"/>
          </w:tcPr>
          <w:p w14:paraId="119FB211" w14:textId="77777777" w:rsidR="00F938A6" w:rsidRPr="00E07DAD" w:rsidRDefault="00F938A6" w:rsidP="00F938A6">
            <w:pPr>
              <w:spacing w:after="0"/>
              <w:jc w:val="center"/>
              <w:rPr>
                <w:bCs/>
              </w:rPr>
            </w:pPr>
            <w:r w:rsidRPr="00E07DAD">
              <w:rPr>
                <w:bCs/>
              </w:rPr>
              <w:t>60-85</w:t>
            </w:r>
          </w:p>
        </w:tc>
        <w:tc>
          <w:tcPr>
            <w:tcW w:w="1957" w:type="dxa"/>
          </w:tcPr>
          <w:p w14:paraId="367EF2DE" w14:textId="77777777" w:rsidR="00F938A6" w:rsidRPr="00E07DAD" w:rsidRDefault="00F938A6" w:rsidP="00F938A6">
            <w:pPr>
              <w:spacing w:after="0"/>
              <w:jc w:val="center"/>
              <w:rPr>
                <w:bCs/>
              </w:rPr>
            </w:pPr>
            <w:r w:rsidRPr="00E07DAD">
              <w:rPr>
                <w:bCs/>
              </w:rPr>
              <w:t>130/85</w:t>
            </w:r>
          </w:p>
        </w:tc>
        <w:tc>
          <w:tcPr>
            <w:tcW w:w="1958" w:type="dxa"/>
          </w:tcPr>
          <w:p w14:paraId="3F380D6F" w14:textId="77777777" w:rsidR="00F938A6" w:rsidRPr="00E07DAD" w:rsidRDefault="00F938A6" w:rsidP="00F938A6">
            <w:pPr>
              <w:spacing w:after="0"/>
              <w:jc w:val="center"/>
            </w:pPr>
            <w:r w:rsidRPr="00E07DAD">
              <w:rPr>
                <w:bCs/>
              </w:rPr>
              <w:t>110/70</w:t>
            </w:r>
          </w:p>
        </w:tc>
      </w:tr>
      <w:tr w:rsidR="00E07DAD" w:rsidRPr="00E07DAD" w14:paraId="55D9D1B1" w14:textId="77777777" w:rsidTr="00F938A6">
        <w:tc>
          <w:tcPr>
            <w:tcW w:w="620" w:type="dxa"/>
          </w:tcPr>
          <w:p w14:paraId="0B81CCCE" w14:textId="77777777" w:rsidR="00F938A6" w:rsidRPr="00E07DAD" w:rsidRDefault="00F938A6" w:rsidP="00F938A6">
            <w:pPr>
              <w:spacing w:after="0"/>
              <w:jc w:val="center"/>
              <w:rPr>
                <w:bCs/>
              </w:rPr>
            </w:pPr>
            <w:r w:rsidRPr="00E07DAD">
              <w:rPr>
                <w:bCs/>
              </w:rPr>
              <w:t>6</w:t>
            </w:r>
          </w:p>
        </w:tc>
        <w:tc>
          <w:tcPr>
            <w:tcW w:w="1123" w:type="dxa"/>
          </w:tcPr>
          <w:p w14:paraId="0D9ABB6D" w14:textId="77777777" w:rsidR="00F938A6" w:rsidRPr="00E07DAD" w:rsidRDefault="00F938A6" w:rsidP="00F938A6">
            <w:pPr>
              <w:spacing w:after="0"/>
              <w:jc w:val="center"/>
            </w:pPr>
            <w:r w:rsidRPr="00E07DAD">
              <w:rPr>
                <w:bCs/>
              </w:rPr>
              <w:t>жінка</w:t>
            </w:r>
          </w:p>
        </w:tc>
        <w:tc>
          <w:tcPr>
            <w:tcW w:w="1957" w:type="dxa"/>
          </w:tcPr>
          <w:p w14:paraId="04150E1B" w14:textId="77777777" w:rsidR="00F938A6" w:rsidRPr="00E07DAD" w:rsidRDefault="00F938A6" w:rsidP="00F938A6">
            <w:pPr>
              <w:spacing w:after="0"/>
              <w:jc w:val="center"/>
              <w:rPr>
                <w:bCs/>
              </w:rPr>
            </w:pPr>
            <w:r w:rsidRPr="00E07DAD">
              <w:rPr>
                <w:bCs/>
              </w:rPr>
              <w:t>85</w:t>
            </w:r>
          </w:p>
        </w:tc>
        <w:tc>
          <w:tcPr>
            <w:tcW w:w="1958" w:type="dxa"/>
          </w:tcPr>
          <w:p w14:paraId="36CADC8E" w14:textId="77777777" w:rsidR="00F938A6" w:rsidRPr="00E07DAD" w:rsidRDefault="00F938A6" w:rsidP="00F938A6">
            <w:pPr>
              <w:spacing w:after="0"/>
              <w:jc w:val="center"/>
              <w:rPr>
                <w:bCs/>
              </w:rPr>
            </w:pPr>
            <w:r w:rsidRPr="00E07DAD">
              <w:rPr>
                <w:bCs/>
              </w:rPr>
              <w:t>60-85</w:t>
            </w:r>
          </w:p>
        </w:tc>
        <w:tc>
          <w:tcPr>
            <w:tcW w:w="1957" w:type="dxa"/>
          </w:tcPr>
          <w:p w14:paraId="1F7BF6A6" w14:textId="77777777" w:rsidR="00F938A6" w:rsidRPr="00E07DAD" w:rsidRDefault="00F938A6" w:rsidP="00F938A6">
            <w:pPr>
              <w:spacing w:after="0"/>
              <w:jc w:val="center"/>
              <w:rPr>
                <w:bCs/>
              </w:rPr>
            </w:pPr>
            <w:r w:rsidRPr="00E07DAD">
              <w:rPr>
                <w:bCs/>
              </w:rPr>
              <w:t>130/80</w:t>
            </w:r>
          </w:p>
        </w:tc>
        <w:tc>
          <w:tcPr>
            <w:tcW w:w="1958" w:type="dxa"/>
          </w:tcPr>
          <w:p w14:paraId="71B20795" w14:textId="77777777" w:rsidR="00F938A6" w:rsidRPr="00E07DAD" w:rsidRDefault="00F938A6" w:rsidP="00F938A6">
            <w:pPr>
              <w:spacing w:after="0"/>
              <w:jc w:val="center"/>
            </w:pPr>
            <w:r w:rsidRPr="00E07DAD">
              <w:rPr>
                <w:bCs/>
              </w:rPr>
              <w:t>110/70</w:t>
            </w:r>
          </w:p>
        </w:tc>
      </w:tr>
      <w:tr w:rsidR="00E07DAD" w:rsidRPr="00E07DAD" w14:paraId="0976DABC" w14:textId="77777777" w:rsidTr="00F938A6">
        <w:tc>
          <w:tcPr>
            <w:tcW w:w="620" w:type="dxa"/>
          </w:tcPr>
          <w:p w14:paraId="204E692A" w14:textId="77777777" w:rsidR="00F938A6" w:rsidRPr="00E07DAD" w:rsidRDefault="00F938A6" w:rsidP="00F938A6">
            <w:pPr>
              <w:spacing w:after="0"/>
              <w:jc w:val="center"/>
              <w:rPr>
                <w:bCs/>
              </w:rPr>
            </w:pPr>
            <w:r w:rsidRPr="00E07DAD">
              <w:rPr>
                <w:bCs/>
              </w:rPr>
              <w:t>7</w:t>
            </w:r>
          </w:p>
        </w:tc>
        <w:tc>
          <w:tcPr>
            <w:tcW w:w="1123" w:type="dxa"/>
          </w:tcPr>
          <w:p w14:paraId="7B253F61" w14:textId="77777777" w:rsidR="00F938A6" w:rsidRPr="00E07DAD" w:rsidRDefault="00F938A6" w:rsidP="00F938A6">
            <w:pPr>
              <w:spacing w:after="0"/>
              <w:jc w:val="center"/>
            </w:pPr>
            <w:r w:rsidRPr="00E07DAD">
              <w:rPr>
                <w:bCs/>
              </w:rPr>
              <w:t>жінка</w:t>
            </w:r>
          </w:p>
        </w:tc>
        <w:tc>
          <w:tcPr>
            <w:tcW w:w="1957" w:type="dxa"/>
          </w:tcPr>
          <w:p w14:paraId="5EFD653F" w14:textId="77777777" w:rsidR="00F938A6" w:rsidRPr="00E07DAD" w:rsidRDefault="00F938A6" w:rsidP="00F938A6">
            <w:pPr>
              <w:spacing w:after="0"/>
              <w:jc w:val="center"/>
              <w:rPr>
                <w:bCs/>
              </w:rPr>
            </w:pPr>
            <w:r w:rsidRPr="00E07DAD">
              <w:rPr>
                <w:bCs/>
              </w:rPr>
              <w:t>86</w:t>
            </w:r>
          </w:p>
        </w:tc>
        <w:tc>
          <w:tcPr>
            <w:tcW w:w="1958" w:type="dxa"/>
          </w:tcPr>
          <w:p w14:paraId="3A220937" w14:textId="77777777" w:rsidR="00F938A6" w:rsidRPr="00E07DAD" w:rsidRDefault="00F938A6" w:rsidP="00F938A6">
            <w:pPr>
              <w:spacing w:after="0"/>
              <w:jc w:val="center"/>
              <w:rPr>
                <w:bCs/>
              </w:rPr>
            </w:pPr>
            <w:r w:rsidRPr="00E07DAD">
              <w:rPr>
                <w:bCs/>
              </w:rPr>
              <w:t>60-85</w:t>
            </w:r>
          </w:p>
        </w:tc>
        <w:tc>
          <w:tcPr>
            <w:tcW w:w="1957" w:type="dxa"/>
          </w:tcPr>
          <w:p w14:paraId="46C848F7" w14:textId="77777777" w:rsidR="00F938A6" w:rsidRPr="00E07DAD" w:rsidRDefault="00F938A6" w:rsidP="00F938A6">
            <w:pPr>
              <w:spacing w:after="0"/>
              <w:jc w:val="center"/>
              <w:rPr>
                <w:bCs/>
              </w:rPr>
            </w:pPr>
            <w:r w:rsidRPr="00E07DAD">
              <w:rPr>
                <w:bCs/>
              </w:rPr>
              <w:t>130/80</w:t>
            </w:r>
          </w:p>
        </w:tc>
        <w:tc>
          <w:tcPr>
            <w:tcW w:w="1958" w:type="dxa"/>
          </w:tcPr>
          <w:p w14:paraId="0CA3F83C" w14:textId="77777777" w:rsidR="00F938A6" w:rsidRPr="00E07DAD" w:rsidRDefault="00F938A6" w:rsidP="00F938A6">
            <w:pPr>
              <w:spacing w:after="0"/>
              <w:jc w:val="center"/>
            </w:pPr>
            <w:r w:rsidRPr="00E07DAD">
              <w:rPr>
                <w:bCs/>
              </w:rPr>
              <w:t>110/70</w:t>
            </w:r>
          </w:p>
        </w:tc>
      </w:tr>
      <w:tr w:rsidR="00E07DAD" w:rsidRPr="00E07DAD" w14:paraId="730FAD3A" w14:textId="77777777" w:rsidTr="00F938A6">
        <w:tc>
          <w:tcPr>
            <w:tcW w:w="620" w:type="dxa"/>
          </w:tcPr>
          <w:p w14:paraId="2FB215F8" w14:textId="77777777" w:rsidR="00F938A6" w:rsidRPr="00E07DAD" w:rsidRDefault="00F938A6" w:rsidP="00F938A6">
            <w:pPr>
              <w:spacing w:after="0"/>
              <w:jc w:val="center"/>
              <w:rPr>
                <w:bCs/>
              </w:rPr>
            </w:pPr>
            <w:r w:rsidRPr="00E07DAD">
              <w:rPr>
                <w:bCs/>
              </w:rPr>
              <w:t>8</w:t>
            </w:r>
          </w:p>
        </w:tc>
        <w:tc>
          <w:tcPr>
            <w:tcW w:w="1123" w:type="dxa"/>
          </w:tcPr>
          <w:p w14:paraId="5E01A35C" w14:textId="77777777" w:rsidR="00F938A6" w:rsidRPr="00E07DAD" w:rsidRDefault="00F938A6" w:rsidP="00F938A6">
            <w:pPr>
              <w:spacing w:after="0"/>
              <w:jc w:val="center"/>
            </w:pPr>
            <w:r w:rsidRPr="00E07DAD">
              <w:rPr>
                <w:bCs/>
              </w:rPr>
              <w:t>жінка</w:t>
            </w:r>
          </w:p>
        </w:tc>
        <w:tc>
          <w:tcPr>
            <w:tcW w:w="1957" w:type="dxa"/>
          </w:tcPr>
          <w:p w14:paraId="7FE4D935" w14:textId="77777777" w:rsidR="00F938A6" w:rsidRPr="00E07DAD" w:rsidRDefault="00F938A6" w:rsidP="00F938A6">
            <w:pPr>
              <w:spacing w:after="0"/>
              <w:jc w:val="center"/>
              <w:rPr>
                <w:bCs/>
              </w:rPr>
            </w:pPr>
            <w:r w:rsidRPr="00E07DAD">
              <w:rPr>
                <w:bCs/>
              </w:rPr>
              <w:t>64</w:t>
            </w:r>
          </w:p>
        </w:tc>
        <w:tc>
          <w:tcPr>
            <w:tcW w:w="1958" w:type="dxa"/>
          </w:tcPr>
          <w:p w14:paraId="096DCFD3" w14:textId="77777777" w:rsidR="00F938A6" w:rsidRPr="00E07DAD" w:rsidRDefault="00F938A6" w:rsidP="00F938A6">
            <w:pPr>
              <w:spacing w:after="0"/>
              <w:jc w:val="center"/>
              <w:rPr>
                <w:bCs/>
              </w:rPr>
            </w:pPr>
            <w:r w:rsidRPr="00E07DAD">
              <w:rPr>
                <w:bCs/>
              </w:rPr>
              <w:t>60-85</w:t>
            </w:r>
          </w:p>
        </w:tc>
        <w:tc>
          <w:tcPr>
            <w:tcW w:w="1957" w:type="dxa"/>
          </w:tcPr>
          <w:p w14:paraId="54CA9802" w14:textId="77777777" w:rsidR="00F938A6" w:rsidRPr="00E07DAD" w:rsidRDefault="00F938A6" w:rsidP="00F938A6">
            <w:pPr>
              <w:spacing w:after="0"/>
              <w:jc w:val="center"/>
              <w:rPr>
                <w:bCs/>
              </w:rPr>
            </w:pPr>
            <w:r w:rsidRPr="00E07DAD">
              <w:rPr>
                <w:bCs/>
              </w:rPr>
              <w:t>120/75</w:t>
            </w:r>
          </w:p>
        </w:tc>
        <w:tc>
          <w:tcPr>
            <w:tcW w:w="1958" w:type="dxa"/>
          </w:tcPr>
          <w:p w14:paraId="7B367411" w14:textId="77777777" w:rsidR="00F938A6" w:rsidRPr="00E07DAD" w:rsidRDefault="00F938A6" w:rsidP="00F938A6">
            <w:pPr>
              <w:spacing w:after="0"/>
              <w:jc w:val="center"/>
            </w:pPr>
            <w:r w:rsidRPr="00E07DAD">
              <w:rPr>
                <w:bCs/>
              </w:rPr>
              <w:t>110/70</w:t>
            </w:r>
          </w:p>
        </w:tc>
      </w:tr>
      <w:tr w:rsidR="00E07DAD" w:rsidRPr="00E07DAD" w14:paraId="4E1038A7" w14:textId="77777777" w:rsidTr="00F938A6">
        <w:tc>
          <w:tcPr>
            <w:tcW w:w="620" w:type="dxa"/>
          </w:tcPr>
          <w:p w14:paraId="3B75906B" w14:textId="77777777" w:rsidR="00F938A6" w:rsidRPr="00E07DAD" w:rsidRDefault="00F938A6" w:rsidP="00F938A6">
            <w:pPr>
              <w:spacing w:after="0"/>
              <w:jc w:val="center"/>
              <w:rPr>
                <w:bCs/>
              </w:rPr>
            </w:pPr>
            <w:r w:rsidRPr="00E07DAD">
              <w:rPr>
                <w:bCs/>
              </w:rPr>
              <w:t>9</w:t>
            </w:r>
          </w:p>
        </w:tc>
        <w:tc>
          <w:tcPr>
            <w:tcW w:w="1123" w:type="dxa"/>
          </w:tcPr>
          <w:p w14:paraId="28322693" w14:textId="77777777" w:rsidR="00F938A6" w:rsidRPr="00E07DAD" w:rsidRDefault="00F938A6" w:rsidP="00F938A6">
            <w:pPr>
              <w:spacing w:after="0"/>
              <w:jc w:val="center"/>
            </w:pPr>
            <w:r w:rsidRPr="00E07DAD">
              <w:t>чоловік</w:t>
            </w:r>
          </w:p>
        </w:tc>
        <w:tc>
          <w:tcPr>
            <w:tcW w:w="1957" w:type="dxa"/>
          </w:tcPr>
          <w:p w14:paraId="26FE96BE" w14:textId="77777777" w:rsidR="00F938A6" w:rsidRPr="00E07DAD" w:rsidRDefault="00F938A6" w:rsidP="00F938A6">
            <w:pPr>
              <w:spacing w:after="0"/>
              <w:jc w:val="center"/>
              <w:rPr>
                <w:bCs/>
              </w:rPr>
            </w:pPr>
            <w:r w:rsidRPr="00E07DAD">
              <w:rPr>
                <w:bCs/>
              </w:rPr>
              <w:t>85</w:t>
            </w:r>
          </w:p>
        </w:tc>
        <w:tc>
          <w:tcPr>
            <w:tcW w:w="1958" w:type="dxa"/>
          </w:tcPr>
          <w:p w14:paraId="0FE9B97D" w14:textId="77777777" w:rsidR="00F938A6" w:rsidRPr="00E07DAD" w:rsidRDefault="00F938A6" w:rsidP="00F938A6">
            <w:pPr>
              <w:spacing w:after="0"/>
              <w:jc w:val="center"/>
              <w:rPr>
                <w:bCs/>
              </w:rPr>
            </w:pPr>
            <w:r w:rsidRPr="00E07DAD">
              <w:rPr>
                <w:bCs/>
              </w:rPr>
              <w:t>60-85</w:t>
            </w:r>
          </w:p>
        </w:tc>
        <w:tc>
          <w:tcPr>
            <w:tcW w:w="1957" w:type="dxa"/>
          </w:tcPr>
          <w:p w14:paraId="147DA84F" w14:textId="77777777" w:rsidR="00F938A6" w:rsidRPr="00E07DAD" w:rsidRDefault="00F938A6" w:rsidP="00F938A6">
            <w:pPr>
              <w:spacing w:after="0"/>
              <w:jc w:val="center"/>
              <w:rPr>
                <w:bCs/>
              </w:rPr>
            </w:pPr>
            <w:r w:rsidRPr="00E07DAD">
              <w:rPr>
                <w:bCs/>
              </w:rPr>
              <w:t>120/80</w:t>
            </w:r>
          </w:p>
        </w:tc>
        <w:tc>
          <w:tcPr>
            <w:tcW w:w="1958" w:type="dxa"/>
          </w:tcPr>
          <w:p w14:paraId="33AEA582" w14:textId="77777777" w:rsidR="00F938A6" w:rsidRPr="00E07DAD" w:rsidRDefault="00F938A6" w:rsidP="00F938A6">
            <w:pPr>
              <w:spacing w:after="0"/>
              <w:jc w:val="center"/>
            </w:pPr>
            <w:r w:rsidRPr="00E07DAD">
              <w:rPr>
                <w:bCs/>
              </w:rPr>
              <w:t>110/70</w:t>
            </w:r>
          </w:p>
        </w:tc>
      </w:tr>
      <w:tr w:rsidR="00E07DAD" w:rsidRPr="00E07DAD" w14:paraId="0C6F4291" w14:textId="77777777" w:rsidTr="00F938A6">
        <w:tc>
          <w:tcPr>
            <w:tcW w:w="620" w:type="dxa"/>
          </w:tcPr>
          <w:p w14:paraId="5F5A42FF" w14:textId="77777777" w:rsidR="00F938A6" w:rsidRPr="00E07DAD" w:rsidRDefault="00F938A6" w:rsidP="00F938A6">
            <w:pPr>
              <w:spacing w:after="0"/>
              <w:jc w:val="center"/>
              <w:rPr>
                <w:bCs/>
              </w:rPr>
            </w:pPr>
            <w:r w:rsidRPr="00E07DAD">
              <w:rPr>
                <w:bCs/>
              </w:rPr>
              <w:t>10</w:t>
            </w:r>
          </w:p>
        </w:tc>
        <w:tc>
          <w:tcPr>
            <w:tcW w:w="1123" w:type="dxa"/>
          </w:tcPr>
          <w:p w14:paraId="24C912CB" w14:textId="77777777" w:rsidR="00F938A6" w:rsidRPr="00E07DAD" w:rsidRDefault="00F938A6" w:rsidP="00F938A6">
            <w:pPr>
              <w:spacing w:after="0"/>
              <w:jc w:val="center"/>
            </w:pPr>
            <w:r w:rsidRPr="00E07DAD">
              <w:t>чоловік</w:t>
            </w:r>
          </w:p>
        </w:tc>
        <w:tc>
          <w:tcPr>
            <w:tcW w:w="1957" w:type="dxa"/>
          </w:tcPr>
          <w:p w14:paraId="50E2CDA3" w14:textId="77777777" w:rsidR="00F938A6" w:rsidRPr="00E07DAD" w:rsidRDefault="00F938A6" w:rsidP="00F938A6">
            <w:pPr>
              <w:spacing w:after="0"/>
              <w:jc w:val="center"/>
              <w:rPr>
                <w:bCs/>
              </w:rPr>
            </w:pPr>
            <w:r w:rsidRPr="00E07DAD">
              <w:rPr>
                <w:bCs/>
              </w:rPr>
              <w:t>88</w:t>
            </w:r>
          </w:p>
        </w:tc>
        <w:tc>
          <w:tcPr>
            <w:tcW w:w="1958" w:type="dxa"/>
          </w:tcPr>
          <w:p w14:paraId="27F7C287" w14:textId="77777777" w:rsidR="00F938A6" w:rsidRPr="00E07DAD" w:rsidRDefault="00F938A6" w:rsidP="00F938A6">
            <w:pPr>
              <w:spacing w:after="0"/>
              <w:jc w:val="center"/>
              <w:rPr>
                <w:bCs/>
              </w:rPr>
            </w:pPr>
            <w:r w:rsidRPr="00E07DAD">
              <w:rPr>
                <w:bCs/>
              </w:rPr>
              <w:t>60-85</w:t>
            </w:r>
          </w:p>
        </w:tc>
        <w:tc>
          <w:tcPr>
            <w:tcW w:w="1957" w:type="dxa"/>
          </w:tcPr>
          <w:p w14:paraId="66EE867D" w14:textId="77777777" w:rsidR="00F938A6" w:rsidRPr="00E07DAD" w:rsidRDefault="00F938A6" w:rsidP="00F938A6">
            <w:pPr>
              <w:spacing w:after="0"/>
              <w:jc w:val="center"/>
              <w:rPr>
                <w:bCs/>
              </w:rPr>
            </w:pPr>
            <w:r w:rsidRPr="00E07DAD">
              <w:rPr>
                <w:bCs/>
              </w:rPr>
              <w:t>120/70</w:t>
            </w:r>
          </w:p>
        </w:tc>
        <w:tc>
          <w:tcPr>
            <w:tcW w:w="1958" w:type="dxa"/>
          </w:tcPr>
          <w:p w14:paraId="67AA5441" w14:textId="77777777" w:rsidR="00F938A6" w:rsidRPr="00E07DAD" w:rsidRDefault="00F938A6" w:rsidP="00F938A6">
            <w:pPr>
              <w:spacing w:after="0"/>
              <w:jc w:val="center"/>
            </w:pPr>
            <w:r w:rsidRPr="00E07DAD">
              <w:rPr>
                <w:bCs/>
              </w:rPr>
              <w:t>110/70</w:t>
            </w:r>
          </w:p>
        </w:tc>
      </w:tr>
    </w:tbl>
    <w:p w14:paraId="00AC195E" w14:textId="48C8F90E" w:rsidR="00DD15FB" w:rsidRPr="00E07DAD" w:rsidRDefault="00DD15FB" w:rsidP="00DD15FB">
      <w:pPr>
        <w:spacing w:after="0" w:line="360" w:lineRule="auto"/>
        <w:ind w:firstLine="720"/>
        <w:jc w:val="both"/>
        <w:rPr>
          <w:lang w:val="uk-UA"/>
        </w:rPr>
      </w:pPr>
      <w:r w:rsidRPr="00E07DAD">
        <w:rPr>
          <w:lang w:val="uk-UA"/>
        </w:rPr>
        <w:t xml:space="preserve">Таким чином, результати психологічних та фізіологічних тестів показали наявність низького рівня як ситуативної, так і особистісної тривожності незалежно від гендерної ознаки, результати фізіологічних тестів показники як збільшення ЧСС порівняно із середньостатистичною нормою, так і підвищення АТ у деяких пацієнтів порівняно з нормою, що підтверджує наші дані, отримані </w:t>
      </w:r>
      <w:r w:rsidRPr="00E07DAD">
        <w:rPr>
          <w:lang w:val="uk-UA"/>
        </w:rPr>
        <w:lastRenderedPageBreak/>
        <w:t>при опитуванні пацієнтів, про наявність у ряду залучених до дослідження людей Г</w:t>
      </w:r>
      <w:r w:rsidR="00B3052B">
        <w:rPr>
          <w:lang w:val="uk-UA"/>
        </w:rPr>
        <w:t>Х</w:t>
      </w:r>
      <w:r w:rsidRPr="00E07DAD">
        <w:rPr>
          <w:lang w:val="uk-UA"/>
        </w:rPr>
        <w:t xml:space="preserve"> та ІХС.</w:t>
      </w:r>
    </w:p>
    <w:p w14:paraId="2858E15B" w14:textId="6555EE48" w:rsidR="00B50021" w:rsidRPr="00E07DAD" w:rsidRDefault="00DD15FB" w:rsidP="00E34F19">
      <w:pPr>
        <w:spacing w:after="0" w:line="360" w:lineRule="auto"/>
        <w:ind w:firstLine="720"/>
        <w:jc w:val="both"/>
        <w:rPr>
          <w:lang w:val="uk-UA"/>
        </w:rPr>
      </w:pPr>
      <w:r w:rsidRPr="00E07DAD">
        <w:rPr>
          <w:lang w:val="uk-UA"/>
        </w:rPr>
        <w:t>У досліджуваній групі після завершення курсу реабілітації нами також було виміряно рівень особистісної та ситуативної тривожності, а також проведено фізіологічні тести. Результати дослідження тривожності представлені у таблиці 5.</w:t>
      </w:r>
    </w:p>
    <w:p w14:paraId="2737823B" w14:textId="77777777" w:rsidR="00E34F19" w:rsidRPr="00E07DAD" w:rsidRDefault="00E34F19" w:rsidP="00E34F19">
      <w:pPr>
        <w:spacing w:after="0" w:line="360" w:lineRule="auto"/>
        <w:ind w:firstLine="720"/>
        <w:jc w:val="right"/>
        <w:rPr>
          <w:bCs/>
          <w:lang w:val="uk-UA"/>
        </w:rPr>
      </w:pPr>
      <w:r w:rsidRPr="00E07DAD">
        <w:rPr>
          <w:bCs/>
          <w:lang w:val="uk-UA"/>
        </w:rPr>
        <w:t>Таблиця 5</w:t>
      </w:r>
    </w:p>
    <w:p w14:paraId="178BC789" w14:textId="77777777" w:rsidR="00E34F19" w:rsidRPr="00E07DAD" w:rsidRDefault="00E34F19" w:rsidP="00E34F19">
      <w:pPr>
        <w:pStyle w:val="3"/>
        <w:spacing w:before="0" w:line="360" w:lineRule="auto"/>
        <w:jc w:val="center"/>
        <w:rPr>
          <w:rFonts w:ascii="Times New Roman" w:hAnsi="Times New Roman"/>
          <w:b/>
          <w:bCs/>
          <w:color w:val="auto"/>
          <w:sz w:val="28"/>
          <w:lang w:val="uk-UA"/>
        </w:rPr>
      </w:pPr>
      <w:bookmarkStart w:id="7" w:name="_Toc252225764"/>
      <w:bookmarkStart w:id="8" w:name="_Toc252362314"/>
      <w:bookmarkStart w:id="9" w:name="_Toc252362564"/>
      <w:r w:rsidRPr="00E07DAD">
        <w:rPr>
          <w:rFonts w:ascii="Times New Roman" w:hAnsi="Times New Roman"/>
          <w:color w:val="auto"/>
          <w:sz w:val="28"/>
          <w:lang w:val="uk-UA"/>
        </w:rPr>
        <w:t>Результати дослідження тривожності у пацієнток (за Спілбергом) після проведення комплексної програми</w:t>
      </w:r>
      <w:bookmarkEnd w:id="7"/>
      <w:bookmarkEnd w:id="8"/>
      <w:bookmarkEnd w:id="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6"/>
        <w:gridCol w:w="1367"/>
        <w:gridCol w:w="1367"/>
        <w:gridCol w:w="1367"/>
        <w:gridCol w:w="1367"/>
        <w:gridCol w:w="1368"/>
        <w:gridCol w:w="1368"/>
      </w:tblGrid>
      <w:tr w:rsidR="00E07DAD" w:rsidRPr="00E07DAD" w14:paraId="7B2E1CC6" w14:textId="77777777" w:rsidTr="00E34F19">
        <w:trPr>
          <w:cantSplit/>
          <w:jc w:val="center"/>
        </w:trPr>
        <w:tc>
          <w:tcPr>
            <w:tcW w:w="1366" w:type="dxa"/>
            <w:vMerge w:val="restart"/>
            <w:vAlign w:val="center"/>
          </w:tcPr>
          <w:p w14:paraId="251DF842" w14:textId="18620DFB" w:rsidR="00E34F19" w:rsidRPr="00E07DAD" w:rsidRDefault="00E34F19" w:rsidP="00E34F19">
            <w:pPr>
              <w:spacing w:after="0"/>
              <w:jc w:val="center"/>
              <w:rPr>
                <w:b/>
                <w:sz w:val="26"/>
                <w:lang w:val="uk-UA"/>
              </w:rPr>
            </w:pPr>
            <w:r w:rsidRPr="00E07DAD">
              <w:rPr>
                <w:b/>
                <w:sz w:val="26"/>
                <w:lang w:val="uk-UA"/>
              </w:rPr>
              <w:t>Стать</w:t>
            </w:r>
          </w:p>
        </w:tc>
        <w:tc>
          <w:tcPr>
            <w:tcW w:w="4101" w:type="dxa"/>
            <w:gridSpan w:val="3"/>
            <w:vAlign w:val="center"/>
          </w:tcPr>
          <w:p w14:paraId="09C9C423" w14:textId="77777777" w:rsidR="00E34F19" w:rsidRPr="00E07DAD" w:rsidRDefault="00E34F19" w:rsidP="00E34F19">
            <w:pPr>
              <w:spacing w:after="0"/>
              <w:jc w:val="center"/>
              <w:rPr>
                <w:b/>
                <w:sz w:val="26"/>
              </w:rPr>
            </w:pPr>
            <w:r w:rsidRPr="00E07DAD">
              <w:rPr>
                <w:b/>
                <w:sz w:val="26"/>
              </w:rPr>
              <w:t>Ситуативна тривожність, %</w:t>
            </w:r>
          </w:p>
        </w:tc>
        <w:tc>
          <w:tcPr>
            <w:tcW w:w="4103" w:type="dxa"/>
            <w:gridSpan w:val="3"/>
            <w:vAlign w:val="center"/>
          </w:tcPr>
          <w:p w14:paraId="1C76231F" w14:textId="77777777" w:rsidR="00E34F19" w:rsidRPr="00E07DAD" w:rsidRDefault="00E34F19" w:rsidP="00E34F19">
            <w:pPr>
              <w:spacing w:after="0"/>
              <w:jc w:val="center"/>
              <w:rPr>
                <w:b/>
                <w:sz w:val="26"/>
              </w:rPr>
            </w:pPr>
            <w:r w:rsidRPr="00E07DAD">
              <w:rPr>
                <w:b/>
                <w:sz w:val="26"/>
              </w:rPr>
              <w:t>Особистісна тривожність, %</w:t>
            </w:r>
          </w:p>
        </w:tc>
      </w:tr>
      <w:tr w:rsidR="00E07DAD" w:rsidRPr="00E07DAD" w14:paraId="3B6501D9" w14:textId="77777777" w:rsidTr="00E34F19">
        <w:trPr>
          <w:cantSplit/>
          <w:jc w:val="center"/>
        </w:trPr>
        <w:tc>
          <w:tcPr>
            <w:tcW w:w="1366" w:type="dxa"/>
            <w:vMerge/>
            <w:vAlign w:val="center"/>
          </w:tcPr>
          <w:p w14:paraId="3312C0D5" w14:textId="77777777" w:rsidR="00E34F19" w:rsidRPr="00E07DAD" w:rsidRDefault="00E34F19" w:rsidP="00E34F19">
            <w:pPr>
              <w:spacing w:after="0"/>
              <w:jc w:val="center"/>
              <w:rPr>
                <w:b/>
                <w:sz w:val="26"/>
              </w:rPr>
            </w:pPr>
          </w:p>
        </w:tc>
        <w:tc>
          <w:tcPr>
            <w:tcW w:w="1367" w:type="dxa"/>
            <w:vAlign w:val="center"/>
          </w:tcPr>
          <w:p w14:paraId="717C6A3E" w14:textId="77777777" w:rsidR="00E34F19" w:rsidRPr="00E07DAD" w:rsidRDefault="00E34F19" w:rsidP="00E34F19">
            <w:pPr>
              <w:spacing w:after="0"/>
              <w:jc w:val="center"/>
              <w:rPr>
                <w:b/>
                <w:sz w:val="26"/>
              </w:rPr>
            </w:pPr>
            <w:r w:rsidRPr="00E07DAD">
              <w:rPr>
                <w:b/>
                <w:sz w:val="26"/>
              </w:rPr>
              <w:t>низький</w:t>
            </w:r>
          </w:p>
        </w:tc>
        <w:tc>
          <w:tcPr>
            <w:tcW w:w="1367" w:type="dxa"/>
            <w:vAlign w:val="center"/>
          </w:tcPr>
          <w:p w14:paraId="4D04B593" w14:textId="77777777" w:rsidR="00E34F19" w:rsidRPr="00E07DAD" w:rsidRDefault="00E34F19" w:rsidP="00E34F19">
            <w:pPr>
              <w:spacing w:after="0"/>
              <w:jc w:val="center"/>
              <w:rPr>
                <w:b/>
                <w:sz w:val="26"/>
              </w:rPr>
            </w:pPr>
            <w:r w:rsidRPr="00E07DAD">
              <w:rPr>
                <w:b/>
                <w:sz w:val="26"/>
              </w:rPr>
              <w:t>середній</w:t>
            </w:r>
          </w:p>
        </w:tc>
        <w:tc>
          <w:tcPr>
            <w:tcW w:w="1367" w:type="dxa"/>
            <w:vAlign w:val="center"/>
          </w:tcPr>
          <w:p w14:paraId="48B6955A" w14:textId="77777777" w:rsidR="00E34F19" w:rsidRPr="00E07DAD" w:rsidRDefault="00E34F19" w:rsidP="00E34F19">
            <w:pPr>
              <w:spacing w:after="0"/>
              <w:jc w:val="center"/>
              <w:rPr>
                <w:b/>
                <w:sz w:val="26"/>
              </w:rPr>
            </w:pPr>
            <w:r w:rsidRPr="00E07DAD">
              <w:rPr>
                <w:b/>
                <w:sz w:val="26"/>
              </w:rPr>
              <w:t>високий</w:t>
            </w:r>
          </w:p>
        </w:tc>
        <w:tc>
          <w:tcPr>
            <w:tcW w:w="1367" w:type="dxa"/>
            <w:vAlign w:val="center"/>
          </w:tcPr>
          <w:p w14:paraId="1F8C8C71" w14:textId="77777777" w:rsidR="00E34F19" w:rsidRPr="00E07DAD" w:rsidRDefault="00E34F19" w:rsidP="00E34F19">
            <w:pPr>
              <w:spacing w:after="0"/>
              <w:jc w:val="center"/>
              <w:rPr>
                <w:b/>
                <w:sz w:val="26"/>
              </w:rPr>
            </w:pPr>
            <w:r w:rsidRPr="00E07DAD">
              <w:rPr>
                <w:b/>
                <w:sz w:val="26"/>
              </w:rPr>
              <w:t>низький</w:t>
            </w:r>
          </w:p>
        </w:tc>
        <w:tc>
          <w:tcPr>
            <w:tcW w:w="1368" w:type="dxa"/>
            <w:vAlign w:val="center"/>
          </w:tcPr>
          <w:p w14:paraId="6DF4905B" w14:textId="77777777" w:rsidR="00E34F19" w:rsidRPr="00E07DAD" w:rsidRDefault="00E34F19" w:rsidP="00E34F19">
            <w:pPr>
              <w:spacing w:after="0"/>
              <w:jc w:val="center"/>
              <w:rPr>
                <w:b/>
                <w:sz w:val="26"/>
              </w:rPr>
            </w:pPr>
            <w:r w:rsidRPr="00E07DAD">
              <w:rPr>
                <w:b/>
                <w:sz w:val="26"/>
              </w:rPr>
              <w:t>середній</w:t>
            </w:r>
          </w:p>
        </w:tc>
        <w:tc>
          <w:tcPr>
            <w:tcW w:w="1368" w:type="dxa"/>
            <w:vAlign w:val="center"/>
          </w:tcPr>
          <w:p w14:paraId="5A52F3EF" w14:textId="77777777" w:rsidR="00E34F19" w:rsidRPr="00E07DAD" w:rsidRDefault="00E34F19" w:rsidP="00E34F19">
            <w:pPr>
              <w:spacing w:after="0"/>
              <w:jc w:val="center"/>
              <w:rPr>
                <w:b/>
                <w:sz w:val="26"/>
              </w:rPr>
            </w:pPr>
            <w:r w:rsidRPr="00E07DAD">
              <w:rPr>
                <w:b/>
                <w:sz w:val="26"/>
              </w:rPr>
              <w:t>високий</w:t>
            </w:r>
          </w:p>
        </w:tc>
      </w:tr>
      <w:tr w:rsidR="00E07DAD" w:rsidRPr="00E07DAD" w14:paraId="1CECF48B" w14:textId="77777777" w:rsidTr="0067497B">
        <w:trPr>
          <w:jc w:val="center"/>
        </w:trPr>
        <w:tc>
          <w:tcPr>
            <w:tcW w:w="1366" w:type="dxa"/>
          </w:tcPr>
          <w:p w14:paraId="2D04BC7F" w14:textId="77777777" w:rsidR="00E34F19" w:rsidRPr="00E07DAD" w:rsidRDefault="00E34F19" w:rsidP="00E34F19">
            <w:pPr>
              <w:spacing w:after="0"/>
              <w:jc w:val="center"/>
              <w:rPr>
                <w:bCs/>
                <w:sz w:val="26"/>
              </w:rPr>
            </w:pPr>
            <w:r w:rsidRPr="00E07DAD">
              <w:rPr>
                <w:bCs/>
                <w:sz w:val="26"/>
              </w:rPr>
              <w:t>жінки</w:t>
            </w:r>
          </w:p>
        </w:tc>
        <w:tc>
          <w:tcPr>
            <w:tcW w:w="1367" w:type="dxa"/>
          </w:tcPr>
          <w:p w14:paraId="29C025BC" w14:textId="77777777" w:rsidR="00E34F19" w:rsidRPr="00E07DAD" w:rsidRDefault="00E34F19" w:rsidP="00E34F19">
            <w:pPr>
              <w:spacing w:after="0"/>
              <w:jc w:val="center"/>
              <w:rPr>
                <w:bCs/>
                <w:sz w:val="26"/>
              </w:rPr>
            </w:pPr>
            <w:r w:rsidRPr="00E07DAD">
              <w:rPr>
                <w:bCs/>
                <w:sz w:val="26"/>
              </w:rPr>
              <w:t>70,0%</w:t>
            </w:r>
          </w:p>
        </w:tc>
        <w:tc>
          <w:tcPr>
            <w:tcW w:w="1367" w:type="dxa"/>
          </w:tcPr>
          <w:p w14:paraId="4B746FB8" w14:textId="77777777" w:rsidR="00E34F19" w:rsidRPr="00E07DAD" w:rsidRDefault="00E34F19" w:rsidP="00E34F19">
            <w:pPr>
              <w:spacing w:after="0"/>
              <w:jc w:val="center"/>
              <w:rPr>
                <w:bCs/>
                <w:sz w:val="26"/>
              </w:rPr>
            </w:pPr>
            <w:r w:rsidRPr="00E07DAD">
              <w:rPr>
                <w:bCs/>
                <w:sz w:val="26"/>
              </w:rPr>
              <w:t>30,0%</w:t>
            </w:r>
          </w:p>
        </w:tc>
        <w:tc>
          <w:tcPr>
            <w:tcW w:w="1367" w:type="dxa"/>
          </w:tcPr>
          <w:p w14:paraId="4CEEB831" w14:textId="77777777" w:rsidR="00E34F19" w:rsidRPr="00E07DAD" w:rsidRDefault="00E34F19" w:rsidP="00E34F19">
            <w:pPr>
              <w:spacing w:after="0"/>
              <w:jc w:val="center"/>
              <w:rPr>
                <w:bCs/>
                <w:sz w:val="26"/>
              </w:rPr>
            </w:pPr>
            <w:r w:rsidRPr="00E07DAD">
              <w:rPr>
                <w:bCs/>
                <w:sz w:val="26"/>
              </w:rPr>
              <w:t>0%</w:t>
            </w:r>
          </w:p>
        </w:tc>
        <w:tc>
          <w:tcPr>
            <w:tcW w:w="1367" w:type="dxa"/>
          </w:tcPr>
          <w:p w14:paraId="7D1CFB2D" w14:textId="77777777" w:rsidR="00E34F19" w:rsidRPr="00E07DAD" w:rsidRDefault="00E34F19" w:rsidP="00E34F19">
            <w:pPr>
              <w:spacing w:after="0"/>
              <w:jc w:val="center"/>
              <w:rPr>
                <w:bCs/>
                <w:sz w:val="26"/>
              </w:rPr>
            </w:pPr>
            <w:r w:rsidRPr="00E07DAD">
              <w:rPr>
                <w:bCs/>
                <w:sz w:val="26"/>
              </w:rPr>
              <w:t>70,0%</w:t>
            </w:r>
          </w:p>
        </w:tc>
        <w:tc>
          <w:tcPr>
            <w:tcW w:w="1368" w:type="dxa"/>
          </w:tcPr>
          <w:p w14:paraId="5BDCE335" w14:textId="77777777" w:rsidR="00E34F19" w:rsidRPr="00E07DAD" w:rsidRDefault="00E34F19" w:rsidP="00E34F19">
            <w:pPr>
              <w:spacing w:after="0"/>
              <w:jc w:val="center"/>
              <w:rPr>
                <w:bCs/>
                <w:sz w:val="26"/>
              </w:rPr>
            </w:pPr>
            <w:r w:rsidRPr="00E07DAD">
              <w:rPr>
                <w:bCs/>
                <w:sz w:val="26"/>
              </w:rPr>
              <w:t>30,0%</w:t>
            </w:r>
          </w:p>
        </w:tc>
        <w:tc>
          <w:tcPr>
            <w:tcW w:w="1368" w:type="dxa"/>
          </w:tcPr>
          <w:p w14:paraId="44055DD1" w14:textId="77777777" w:rsidR="00E34F19" w:rsidRPr="00E07DAD" w:rsidRDefault="00E34F19" w:rsidP="00E34F19">
            <w:pPr>
              <w:spacing w:after="0"/>
              <w:jc w:val="center"/>
              <w:rPr>
                <w:bCs/>
                <w:sz w:val="26"/>
              </w:rPr>
            </w:pPr>
            <w:r w:rsidRPr="00E07DAD">
              <w:rPr>
                <w:bCs/>
                <w:sz w:val="26"/>
              </w:rPr>
              <w:t>0%</w:t>
            </w:r>
          </w:p>
        </w:tc>
      </w:tr>
    </w:tbl>
    <w:p w14:paraId="27342636" w14:textId="77777777" w:rsidR="00E34F19" w:rsidRPr="00E07DAD" w:rsidRDefault="00E34F19" w:rsidP="00E34F19">
      <w:pPr>
        <w:spacing w:after="0" w:line="360" w:lineRule="auto"/>
        <w:ind w:firstLine="720"/>
        <w:jc w:val="both"/>
        <w:rPr>
          <w:lang w:val="uk-UA"/>
        </w:rPr>
      </w:pPr>
      <w:r w:rsidRPr="00E07DAD">
        <w:rPr>
          <w:lang w:val="uk-UA"/>
        </w:rPr>
        <w:t>За результатами проведення комплексної реабілітаційної програми, ми виявили явне зниження високого рівня ситуативної тривожності у пацієнток до 0% та зниження середнього рівня особистісної тривожності з 40 до 30%. Подібна динаміка свідчить про позитивний вплив силових тренажерів та фізичних навантажень на психіку пацієнтів, яка не менше фізичного стану страждає у посттравматичному стані.</w:t>
      </w:r>
    </w:p>
    <w:p w14:paraId="16AAA90E" w14:textId="77777777" w:rsidR="00E34F19" w:rsidRPr="00E07DAD" w:rsidRDefault="00E34F19" w:rsidP="00E34F19">
      <w:pPr>
        <w:spacing w:after="0" w:line="360" w:lineRule="auto"/>
        <w:ind w:firstLine="720"/>
        <w:jc w:val="both"/>
        <w:rPr>
          <w:lang w:val="uk-UA"/>
        </w:rPr>
      </w:pPr>
      <w:r w:rsidRPr="00E07DAD">
        <w:rPr>
          <w:lang w:val="uk-UA"/>
        </w:rPr>
        <w:t>Після здійснення комплексної реабілітаційної програми нами було повторно проведено фізіологічні тести з метою виявлення можливих змін у стані здоров'я пацієнток, залучених до дослідження. Результати досліджень представлені у таблиці 6.</w:t>
      </w:r>
    </w:p>
    <w:p w14:paraId="2C2443D9" w14:textId="77777777" w:rsidR="00E34F19" w:rsidRPr="00E07DAD" w:rsidRDefault="00E34F19" w:rsidP="00E34F19">
      <w:pPr>
        <w:spacing w:after="0" w:line="360" w:lineRule="auto"/>
        <w:ind w:firstLine="720"/>
        <w:jc w:val="right"/>
        <w:rPr>
          <w:lang w:val="uk-UA"/>
        </w:rPr>
      </w:pPr>
      <w:r w:rsidRPr="00E07DAD">
        <w:rPr>
          <w:lang w:val="uk-UA"/>
        </w:rPr>
        <w:t>Таблиця 6</w:t>
      </w:r>
    </w:p>
    <w:p w14:paraId="55B5E696" w14:textId="064B936F" w:rsidR="00DD15FB" w:rsidRPr="00E07DAD" w:rsidRDefault="00E34F19" w:rsidP="00E34F19">
      <w:pPr>
        <w:spacing w:after="0" w:line="360" w:lineRule="auto"/>
        <w:jc w:val="center"/>
        <w:rPr>
          <w:b/>
          <w:bCs/>
          <w:lang w:val="uk-UA"/>
        </w:rPr>
      </w:pPr>
      <w:r w:rsidRPr="00E07DAD">
        <w:rPr>
          <w:b/>
          <w:bCs/>
          <w:lang w:val="uk-UA"/>
        </w:rPr>
        <w:t>Результати дослідження величини ЧСС та АТ у пацієнток з переломами кісток гомілки після проведення комплексної програми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0"/>
        <w:gridCol w:w="982"/>
        <w:gridCol w:w="1992"/>
        <w:gridCol w:w="1993"/>
        <w:gridCol w:w="1993"/>
        <w:gridCol w:w="1993"/>
      </w:tblGrid>
      <w:tr w:rsidR="00E07DAD" w:rsidRPr="00E07DAD" w14:paraId="3CAE85B2" w14:textId="77777777" w:rsidTr="00552F3E">
        <w:tc>
          <w:tcPr>
            <w:tcW w:w="620" w:type="dxa"/>
            <w:vAlign w:val="center"/>
          </w:tcPr>
          <w:p w14:paraId="7006A994" w14:textId="77777777" w:rsidR="00552F3E" w:rsidRPr="00E07DAD" w:rsidRDefault="00552F3E" w:rsidP="00552F3E">
            <w:pPr>
              <w:spacing w:after="0"/>
              <w:jc w:val="center"/>
              <w:rPr>
                <w:b/>
              </w:rPr>
            </w:pPr>
            <w:r w:rsidRPr="00E07DAD">
              <w:rPr>
                <w:b/>
              </w:rPr>
              <w:t>№ п/п</w:t>
            </w:r>
          </w:p>
        </w:tc>
        <w:tc>
          <w:tcPr>
            <w:tcW w:w="982" w:type="dxa"/>
            <w:vAlign w:val="center"/>
          </w:tcPr>
          <w:p w14:paraId="4AA4730C" w14:textId="2A22DDEE" w:rsidR="00552F3E" w:rsidRPr="00E07DAD" w:rsidRDefault="00552F3E" w:rsidP="00552F3E">
            <w:pPr>
              <w:spacing w:after="0"/>
              <w:jc w:val="center"/>
              <w:rPr>
                <w:b/>
                <w:lang w:val="uk-UA"/>
              </w:rPr>
            </w:pPr>
            <w:r w:rsidRPr="00E07DAD">
              <w:rPr>
                <w:b/>
                <w:lang w:val="uk-UA"/>
              </w:rPr>
              <w:t>Стать</w:t>
            </w:r>
          </w:p>
        </w:tc>
        <w:tc>
          <w:tcPr>
            <w:tcW w:w="1992" w:type="dxa"/>
            <w:vAlign w:val="center"/>
          </w:tcPr>
          <w:p w14:paraId="21DE7CEF" w14:textId="77777777" w:rsidR="00552F3E" w:rsidRPr="00E07DAD" w:rsidRDefault="00552F3E" w:rsidP="00552F3E">
            <w:pPr>
              <w:spacing w:after="0"/>
              <w:jc w:val="center"/>
              <w:rPr>
                <w:b/>
              </w:rPr>
            </w:pPr>
            <w:r w:rsidRPr="00E07DAD">
              <w:rPr>
                <w:b/>
              </w:rPr>
              <w:t>Величина ЧСС (уд/хв)</w:t>
            </w:r>
          </w:p>
        </w:tc>
        <w:tc>
          <w:tcPr>
            <w:tcW w:w="1993" w:type="dxa"/>
            <w:vAlign w:val="center"/>
          </w:tcPr>
          <w:p w14:paraId="6F6BB40A" w14:textId="77777777" w:rsidR="00552F3E" w:rsidRPr="00E07DAD" w:rsidRDefault="00552F3E" w:rsidP="00552F3E">
            <w:pPr>
              <w:spacing w:after="0"/>
              <w:jc w:val="center"/>
              <w:rPr>
                <w:b/>
              </w:rPr>
            </w:pPr>
            <w:r w:rsidRPr="00E07DAD">
              <w:rPr>
                <w:b/>
              </w:rPr>
              <w:t>Норма ЧСС (уд/хв)</w:t>
            </w:r>
          </w:p>
        </w:tc>
        <w:tc>
          <w:tcPr>
            <w:tcW w:w="1993" w:type="dxa"/>
            <w:vAlign w:val="center"/>
          </w:tcPr>
          <w:p w14:paraId="11E6CDF6" w14:textId="3D66DBE1" w:rsidR="00552F3E" w:rsidRPr="00E07DAD" w:rsidRDefault="00552F3E" w:rsidP="00552F3E">
            <w:pPr>
              <w:spacing w:after="0"/>
              <w:jc w:val="center"/>
              <w:rPr>
                <w:b/>
              </w:rPr>
            </w:pPr>
            <w:r w:rsidRPr="00E07DAD">
              <w:rPr>
                <w:b/>
                <w:lang w:val="uk-UA"/>
              </w:rPr>
              <w:t>Величина</w:t>
            </w:r>
            <w:r w:rsidRPr="00E07DAD">
              <w:rPr>
                <w:b/>
              </w:rPr>
              <w:t xml:space="preserve"> АТ (мм</w:t>
            </w:r>
            <w:r w:rsidRPr="00E07DAD">
              <w:rPr>
                <w:b/>
                <w:lang w:val="uk-UA"/>
              </w:rPr>
              <w:t>.</w:t>
            </w:r>
            <w:r w:rsidRPr="00E07DAD">
              <w:rPr>
                <w:b/>
              </w:rPr>
              <w:t>рт</w:t>
            </w:r>
            <w:r w:rsidRPr="00E07DAD">
              <w:rPr>
                <w:b/>
                <w:lang w:val="uk-UA"/>
              </w:rPr>
              <w:t>.</w:t>
            </w:r>
            <w:r w:rsidRPr="00E07DAD">
              <w:rPr>
                <w:b/>
              </w:rPr>
              <w:t>ст)</w:t>
            </w:r>
          </w:p>
        </w:tc>
        <w:tc>
          <w:tcPr>
            <w:tcW w:w="1993" w:type="dxa"/>
            <w:vAlign w:val="center"/>
          </w:tcPr>
          <w:p w14:paraId="5E780040" w14:textId="005ECC27" w:rsidR="00552F3E" w:rsidRPr="00E07DAD" w:rsidRDefault="00552F3E" w:rsidP="00552F3E">
            <w:pPr>
              <w:spacing w:after="0"/>
              <w:jc w:val="center"/>
              <w:rPr>
                <w:b/>
              </w:rPr>
            </w:pPr>
            <w:r w:rsidRPr="00E07DAD">
              <w:rPr>
                <w:b/>
              </w:rPr>
              <w:t>Норма АТ (мм</w:t>
            </w:r>
            <w:r w:rsidRPr="00E07DAD">
              <w:rPr>
                <w:b/>
                <w:lang w:val="uk-UA"/>
              </w:rPr>
              <w:t>.</w:t>
            </w:r>
            <w:r w:rsidRPr="00E07DAD">
              <w:rPr>
                <w:b/>
              </w:rPr>
              <w:t>рт</w:t>
            </w:r>
            <w:r w:rsidRPr="00E07DAD">
              <w:rPr>
                <w:b/>
                <w:lang w:val="uk-UA"/>
              </w:rPr>
              <w:t>.</w:t>
            </w:r>
            <w:r w:rsidRPr="00E07DAD">
              <w:rPr>
                <w:b/>
              </w:rPr>
              <w:t>ст)</w:t>
            </w:r>
          </w:p>
        </w:tc>
      </w:tr>
      <w:tr w:rsidR="00E07DAD" w:rsidRPr="00E07DAD" w14:paraId="057C4F26" w14:textId="77777777" w:rsidTr="00552F3E">
        <w:tc>
          <w:tcPr>
            <w:tcW w:w="620" w:type="dxa"/>
          </w:tcPr>
          <w:p w14:paraId="0E4BCD77" w14:textId="77777777" w:rsidR="00552F3E" w:rsidRPr="00E07DAD" w:rsidRDefault="00552F3E" w:rsidP="00552F3E">
            <w:pPr>
              <w:spacing w:after="0"/>
              <w:jc w:val="center"/>
              <w:rPr>
                <w:bCs/>
              </w:rPr>
            </w:pPr>
            <w:r w:rsidRPr="00E07DAD">
              <w:rPr>
                <w:bCs/>
              </w:rPr>
              <w:t>1</w:t>
            </w:r>
          </w:p>
        </w:tc>
        <w:tc>
          <w:tcPr>
            <w:tcW w:w="982" w:type="dxa"/>
          </w:tcPr>
          <w:p w14:paraId="0D1612DE" w14:textId="77777777" w:rsidR="00552F3E" w:rsidRPr="00E07DAD" w:rsidRDefault="00552F3E" w:rsidP="00552F3E">
            <w:pPr>
              <w:spacing w:after="0"/>
              <w:jc w:val="center"/>
              <w:rPr>
                <w:bCs/>
              </w:rPr>
            </w:pPr>
            <w:r w:rsidRPr="00E07DAD">
              <w:rPr>
                <w:bCs/>
              </w:rPr>
              <w:t>жінка</w:t>
            </w:r>
          </w:p>
        </w:tc>
        <w:tc>
          <w:tcPr>
            <w:tcW w:w="1992" w:type="dxa"/>
          </w:tcPr>
          <w:p w14:paraId="22DE90D0" w14:textId="77777777" w:rsidR="00552F3E" w:rsidRPr="00E07DAD" w:rsidRDefault="00552F3E" w:rsidP="00552F3E">
            <w:pPr>
              <w:spacing w:after="0"/>
              <w:jc w:val="center"/>
              <w:rPr>
                <w:bCs/>
              </w:rPr>
            </w:pPr>
            <w:r w:rsidRPr="00E07DAD">
              <w:rPr>
                <w:bCs/>
              </w:rPr>
              <w:t>62</w:t>
            </w:r>
          </w:p>
        </w:tc>
        <w:tc>
          <w:tcPr>
            <w:tcW w:w="1993" w:type="dxa"/>
          </w:tcPr>
          <w:p w14:paraId="4F663DF3" w14:textId="77777777" w:rsidR="00552F3E" w:rsidRPr="00E07DAD" w:rsidRDefault="00552F3E" w:rsidP="00552F3E">
            <w:pPr>
              <w:spacing w:after="0"/>
              <w:jc w:val="center"/>
              <w:rPr>
                <w:bCs/>
              </w:rPr>
            </w:pPr>
            <w:r w:rsidRPr="00E07DAD">
              <w:rPr>
                <w:bCs/>
              </w:rPr>
              <w:t>60-85</w:t>
            </w:r>
          </w:p>
        </w:tc>
        <w:tc>
          <w:tcPr>
            <w:tcW w:w="1993" w:type="dxa"/>
          </w:tcPr>
          <w:p w14:paraId="20636A92" w14:textId="77777777" w:rsidR="00552F3E" w:rsidRPr="00E07DAD" w:rsidRDefault="00552F3E" w:rsidP="00552F3E">
            <w:pPr>
              <w:spacing w:after="0"/>
              <w:jc w:val="center"/>
              <w:rPr>
                <w:bCs/>
              </w:rPr>
            </w:pPr>
            <w:r w:rsidRPr="00E07DAD">
              <w:rPr>
                <w:bCs/>
              </w:rPr>
              <w:t>115/75</w:t>
            </w:r>
          </w:p>
        </w:tc>
        <w:tc>
          <w:tcPr>
            <w:tcW w:w="1993" w:type="dxa"/>
          </w:tcPr>
          <w:p w14:paraId="20FC2DF8" w14:textId="77777777" w:rsidR="00552F3E" w:rsidRPr="00E07DAD" w:rsidRDefault="00552F3E" w:rsidP="00552F3E">
            <w:pPr>
              <w:spacing w:after="0"/>
              <w:jc w:val="center"/>
              <w:rPr>
                <w:bCs/>
              </w:rPr>
            </w:pPr>
            <w:r w:rsidRPr="00E07DAD">
              <w:rPr>
                <w:bCs/>
              </w:rPr>
              <w:t>110/70</w:t>
            </w:r>
          </w:p>
        </w:tc>
      </w:tr>
      <w:tr w:rsidR="00E07DAD" w:rsidRPr="00E07DAD" w14:paraId="790D4428" w14:textId="77777777" w:rsidTr="00552F3E">
        <w:tc>
          <w:tcPr>
            <w:tcW w:w="620" w:type="dxa"/>
          </w:tcPr>
          <w:p w14:paraId="0CF5264C" w14:textId="77777777" w:rsidR="00552F3E" w:rsidRPr="00E07DAD" w:rsidRDefault="00552F3E" w:rsidP="00552F3E">
            <w:pPr>
              <w:spacing w:after="0"/>
              <w:jc w:val="center"/>
              <w:rPr>
                <w:bCs/>
              </w:rPr>
            </w:pPr>
            <w:r w:rsidRPr="00E07DAD">
              <w:rPr>
                <w:bCs/>
              </w:rPr>
              <w:t>2</w:t>
            </w:r>
          </w:p>
        </w:tc>
        <w:tc>
          <w:tcPr>
            <w:tcW w:w="982" w:type="dxa"/>
          </w:tcPr>
          <w:p w14:paraId="33CADBA5" w14:textId="77777777" w:rsidR="00552F3E" w:rsidRPr="00E07DAD" w:rsidRDefault="00552F3E" w:rsidP="00552F3E">
            <w:pPr>
              <w:spacing w:after="0"/>
              <w:jc w:val="center"/>
            </w:pPr>
            <w:r w:rsidRPr="00E07DAD">
              <w:rPr>
                <w:bCs/>
              </w:rPr>
              <w:t>жінка</w:t>
            </w:r>
          </w:p>
        </w:tc>
        <w:tc>
          <w:tcPr>
            <w:tcW w:w="1992" w:type="dxa"/>
          </w:tcPr>
          <w:p w14:paraId="08591EF6" w14:textId="77777777" w:rsidR="00552F3E" w:rsidRPr="00E07DAD" w:rsidRDefault="00552F3E" w:rsidP="00552F3E">
            <w:pPr>
              <w:spacing w:after="0"/>
              <w:jc w:val="center"/>
              <w:rPr>
                <w:bCs/>
              </w:rPr>
            </w:pPr>
            <w:r w:rsidRPr="00E07DAD">
              <w:rPr>
                <w:bCs/>
              </w:rPr>
              <w:t>60</w:t>
            </w:r>
          </w:p>
        </w:tc>
        <w:tc>
          <w:tcPr>
            <w:tcW w:w="1993" w:type="dxa"/>
          </w:tcPr>
          <w:p w14:paraId="5E058AEC" w14:textId="77777777" w:rsidR="00552F3E" w:rsidRPr="00E07DAD" w:rsidRDefault="00552F3E" w:rsidP="00552F3E">
            <w:pPr>
              <w:spacing w:after="0"/>
              <w:jc w:val="center"/>
              <w:rPr>
                <w:bCs/>
              </w:rPr>
            </w:pPr>
            <w:r w:rsidRPr="00E07DAD">
              <w:rPr>
                <w:bCs/>
              </w:rPr>
              <w:t>60-85</w:t>
            </w:r>
          </w:p>
        </w:tc>
        <w:tc>
          <w:tcPr>
            <w:tcW w:w="1993" w:type="dxa"/>
          </w:tcPr>
          <w:p w14:paraId="15AF6B7C" w14:textId="77777777" w:rsidR="00552F3E" w:rsidRPr="00E07DAD" w:rsidRDefault="00552F3E" w:rsidP="00552F3E">
            <w:pPr>
              <w:spacing w:after="0"/>
              <w:jc w:val="center"/>
              <w:rPr>
                <w:bCs/>
              </w:rPr>
            </w:pPr>
            <w:r w:rsidRPr="00E07DAD">
              <w:rPr>
                <w:bCs/>
              </w:rPr>
              <w:t>100/65</w:t>
            </w:r>
          </w:p>
        </w:tc>
        <w:tc>
          <w:tcPr>
            <w:tcW w:w="1993" w:type="dxa"/>
          </w:tcPr>
          <w:p w14:paraId="05BB2F2B" w14:textId="77777777" w:rsidR="00552F3E" w:rsidRPr="00E07DAD" w:rsidRDefault="00552F3E" w:rsidP="00552F3E">
            <w:pPr>
              <w:spacing w:after="0"/>
              <w:jc w:val="center"/>
            </w:pPr>
            <w:r w:rsidRPr="00E07DAD">
              <w:rPr>
                <w:bCs/>
              </w:rPr>
              <w:t>110/70</w:t>
            </w:r>
          </w:p>
        </w:tc>
      </w:tr>
      <w:tr w:rsidR="00E07DAD" w:rsidRPr="00E07DAD" w14:paraId="6A89FA47" w14:textId="77777777" w:rsidTr="00552F3E">
        <w:tc>
          <w:tcPr>
            <w:tcW w:w="620" w:type="dxa"/>
          </w:tcPr>
          <w:p w14:paraId="0CFCB3F0" w14:textId="77777777" w:rsidR="00552F3E" w:rsidRPr="00E07DAD" w:rsidRDefault="00552F3E" w:rsidP="00552F3E">
            <w:pPr>
              <w:spacing w:after="0"/>
              <w:jc w:val="center"/>
              <w:rPr>
                <w:bCs/>
              </w:rPr>
            </w:pPr>
            <w:r w:rsidRPr="00E07DAD">
              <w:rPr>
                <w:bCs/>
              </w:rPr>
              <w:t>3</w:t>
            </w:r>
          </w:p>
        </w:tc>
        <w:tc>
          <w:tcPr>
            <w:tcW w:w="982" w:type="dxa"/>
          </w:tcPr>
          <w:p w14:paraId="558FA5F9" w14:textId="77777777" w:rsidR="00552F3E" w:rsidRPr="00E07DAD" w:rsidRDefault="00552F3E" w:rsidP="00552F3E">
            <w:pPr>
              <w:spacing w:after="0"/>
              <w:jc w:val="center"/>
            </w:pPr>
            <w:r w:rsidRPr="00E07DAD">
              <w:rPr>
                <w:bCs/>
              </w:rPr>
              <w:t>жінка</w:t>
            </w:r>
          </w:p>
        </w:tc>
        <w:tc>
          <w:tcPr>
            <w:tcW w:w="1992" w:type="dxa"/>
          </w:tcPr>
          <w:p w14:paraId="02DF2C9C" w14:textId="77777777" w:rsidR="00552F3E" w:rsidRPr="00E07DAD" w:rsidRDefault="00552F3E" w:rsidP="00552F3E">
            <w:pPr>
              <w:spacing w:after="0"/>
              <w:jc w:val="center"/>
              <w:rPr>
                <w:bCs/>
              </w:rPr>
            </w:pPr>
            <w:r w:rsidRPr="00E07DAD">
              <w:rPr>
                <w:bCs/>
              </w:rPr>
              <w:t>67</w:t>
            </w:r>
          </w:p>
        </w:tc>
        <w:tc>
          <w:tcPr>
            <w:tcW w:w="1993" w:type="dxa"/>
          </w:tcPr>
          <w:p w14:paraId="46BF0668" w14:textId="77777777" w:rsidR="00552F3E" w:rsidRPr="00E07DAD" w:rsidRDefault="00552F3E" w:rsidP="00552F3E">
            <w:pPr>
              <w:spacing w:after="0"/>
              <w:jc w:val="center"/>
              <w:rPr>
                <w:bCs/>
              </w:rPr>
            </w:pPr>
            <w:r w:rsidRPr="00E07DAD">
              <w:rPr>
                <w:bCs/>
              </w:rPr>
              <w:t>60-85</w:t>
            </w:r>
          </w:p>
        </w:tc>
        <w:tc>
          <w:tcPr>
            <w:tcW w:w="1993" w:type="dxa"/>
          </w:tcPr>
          <w:p w14:paraId="2965A44B" w14:textId="77777777" w:rsidR="00552F3E" w:rsidRPr="00E07DAD" w:rsidRDefault="00552F3E" w:rsidP="00552F3E">
            <w:pPr>
              <w:spacing w:after="0"/>
              <w:jc w:val="center"/>
              <w:rPr>
                <w:bCs/>
              </w:rPr>
            </w:pPr>
            <w:r w:rsidRPr="00E07DAD">
              <w:rPr>
                <w:bCs/>
              </w:rPr>
              <w:t>110/70</w:t>
            </w:r>
          </w:p>
        </w:tc>
        <w:tc>
          <w:tcPr>
            <w:tcW w:w="1993" w:type="dxa"/>
          </w:tcPr>
          <w:p w14:paraId="3B5C99ED" w14:textId="77777777" w:rsidR="00552F3E" w:rsidRPr="00E07DAD" w:rsidRDefault="00552F3E" w:rsidP="00552F3E">
            <w:pPr>
              <w:spacing w:after="0"/>
              <w:jc w:val="center"/>
            </w:pPr>
            <w:r w:rsidRPr="00E07DAD">
              <w:rPr>
                <w:bCs/>
              </w:rPr>
              <w:t>110/70</w:t>
            </w:r>
          </w:p>
        </w:tc>
      </w:tr>
      <w:tr w:rsidR="00E07DAD" w:rsidRPr="00E07DAD" w14:paraId="421B47B9" w14:textId="77777777" w:rsidTr="00552F3E">
        <w:tc>
          <w:tcPr>
            <w:tcW w:w="620" w:type="dxa"/>
          </w:tcPr>
          <w:p w14:paraId="4A53662F" w14:textId="77777777" w:rsidR="00552F3E" w:rsidRPr="00E07DAD" w:rsidRDefault="00552F3E" w:rsidP="00552F3E">
            <w:pPr>
              <w:spacing w:after="0"/>
              <w:jc w:val="center"/>
              <w:rPr>
                <w:bCs/>
              </w:rPr>
            </w:pPr>
            <w:r w:rsidRPr="00E07DAD">
              <w:rPr>
                <w:bCs/>
              </w:rPr>
              <w:t>4</w:t>
            </w:r>
          </w:p>
        </w:tc>
        <w:tc>
          <w:tcPr>
            <w:tcW w:w="982" w:type="dxa"/>
          </w:tcPr>
          <w:p w14:paraId="7C840498" w14:textId="77777777" w:rsidR="00552F3E" w:rsidRPr="00E07DAD" w:rsidRDefault="00552F3E" w:rsidP="00552F3E">
            <w:pPr>
              <w:spacing w:after="0"/>
              <w:jc w:val="center"/>
            </w:pPr>
            <w:r w:rsidRPr="00E07DAD">
              <w:rPr>
                <w:bCs/>
              </w:rPr>
              <w:t>жінка</w:t>
            </w:r>
          </w:p>
        </w:tc>
        <w:tc>
          <w:tcPr>
            <w:tcW w:w="1992" w:type="dxa"/>
          </w:tcPr>
          <w:p w14:paraId="6FB12E28" w14:textId="77777777" w:rsidR="00552F3E" w:rsidRPr="00E07DAD" w:rsidRDefault="00552F3E" w:rsidP="00552F3E">
            <w:pPr>
              <w:spacing w:after="0"/>
              <w:jc w:val="center"/>
              <w:rPr>
                <w:bCs/>
              </w:rPr>
            </w:pPr>
            <w:r w:rsidRPr="00E07DAD">
              <w:rPr>
                <w:bCs/>
              </w:rPr>
              <w:t>64</w:t>
            </w:r>
          </w:p>
        </w:tc>
        <w:tc>
          <w:tcPr>
            <w:tcW w:w="1993" w:type="dxa"/>
          </w:tcPr>
          <w:p w14:paraId="7B44A6F2" w14:textId="77777777" w:rsidR="00552F3E" w:rsidRPr="00E07DAD" w:rsidRDefault="00552F3E" w:rsidP="00552F3E">
            <w:pPr>
              <w:spacing w:after="0"/>
              <w:jc w:val="center"/>
              <w:rPr>
                <w:bCs/>
              </w:rPr>
            </w:pPr>
            <w:r w:rsidRPr="00E07DAD">
              <w:rPr>
                <w:bCs/>
              </w:rPr>
              <w:t>60-85</w:t>
            </w:r>
          </w:p>
        </w:tc>
        <w:tc>
          <w:tcPr>
            <w:tcW w:w="1993" w:type="dxa"/>
          </w:tcPr>
          <w:p w14:paraId="13C579D8" w14:textId="77777777" w:rsidR="00552F3E" w:rsidRPr="00E07DAD" w:rsidRDefault="00552F3E" w:rsidP="00552F3E">
            <w:pPr>
              <w:spacing w:after="0"/>
              <w:jc w:val="center"/>
              <w:rPr>
                <w:bCs/>
              </w:rPr>
            </w:pPr>
            <w:r w:rsidRPr="00E07DAD">
              <w:rPr>
                <w:bCs/>
              </w:rPr>
              <w:t>100/65</w:t>
            </w:r>
          </w:p>
        </w:tc>
        <w:tc>
          <w:tcPr>
            <w:tcW w:w="1993" w:type="dxa"/>
          </w:tcPr>
          <w:p w14:paraId="19E0048D" w14:textId="77777777" w:rsidR="00552F3E" w:rsidRPr="00E07DAD" w:rsidRDefault="00552F3E" w:rsidP="00552F3E">
            <w:pPr>
              <w:spacing w:after="0"/>
              <w:jc w:val="center"/>
            </w:pPr>
            <w:r w:rsidRPr="00E07DAD">
              <w:rPr>
                <w:bCs/>
              </w:rPr>
              <w:t>110/70</w:t>
            </w:r>
          </w:p>
        </w:tc>
      </w:tr>
      <w:tr w:rsidR="00E07DAD" w:rsidRPr="00E07DAD" w14:paraId="665378F5" w14:textId="77777777" w:rsidTr="00552F3E">
        <w:tc>
          <w:tcPr>
            <w:tcW w:w="620" w:type="dxa"/>
          </w:tcPr>
          <w:p w14:paraId="2B9B6E62" w14:textId="77777777" w:rsidR="00552F3E" w:rsidRPr="00E07DAD" w:rsidRDefault="00552F3E" w:rsidP="00552F3E">
            <w:pPr>
              <w:spacing w:after="0"/>
              <w:jc w:val="center"/>
              <w:rPr>
                <w:bCs/>
              </w:rPr>
            </w:pPr>
            <w:r w:rsidRPr="00E07DAD">
              <w:rPr>
                <w:bCs/>
              </w:rPr>
              <w:t>5</w:t>
            </w:r>
          </w:p>
        </w:tc>
        <w:tc>
          <w:tcPr>
            <w:tcW w:w="982" w:type="dxa"/>
          </w:tcPr>
          <w:p w14:paraId="04E667D8" w14:textId="77777777" w:rsidR="00552F3E" w:rsidRPr="00E07DAD" w:rsidRDefault="00552F3E" w:rsidP="00552F3E">
            <w:pPr>
              <w:spacing w:after="0"/>
              <w:jc w:val="center"/>
            </w:pPr>
            <w:r w:rsidRPr="00E07DAD">
              <w:rPr>
                <w:bCs/>
              </w:rPr>
              <w:t>жінка</w:t>
            </w:r>
          </w:p>
        </w:tc>
        <w:tc>
          <w:tcPr>
            <w:tcW w:w="1992" w:type="dxa"/>
          </w:tcPr>
          <w:p w14:paraId="162A6C77" w14:textId="77777777" w:rsidR="00552F3E" w:rsidRPr="00E07DAD" w:rsidRDefault="00552F3E" w:rsidP="00552F3E">
            <w:pPr>
              <w:spacing w:after="0"/>
              <w:jc w:val="center"/>
              <w:rPr>
                <w:bCs/>
              </w:rPr>
            </w:pPr>
            <w:r w:rsidRPr="00E07DAD">
              <w:rPr>
                <w:bCs/>
              </w:rPr>
              <w:t>70</w:t>
            </w:r>
          </w:p>
        </w:tc>
        <w:tc>
          <w:tcPr>
            <w:tcW w:w="1993" w:type="dxa"/>
          </w:tcPr>
          <w:p w14:paraId="748FBE09" w14:textId="77777777" w:rsidR="00552F3E" w:rsidRPr="00E07DAD" w:rsidRDefault="00552F3E" w:rsidP="00552F3E">
            <w:pPr>
              <w:spacing w:after="0"/>
              <w:jc w:val="center"/>
              <w:rPr>
                <w:bCs/>
              </w:rPr>
            </w:pPr>
            <w:r w:rsidRPr="00E07DAD">
              <w:rPr>
                <w:bCs/>
              </w:rPr>
              <w:t>60-85</w:t>
            </w:r>
          </w:p>
        </w:tc>
        <w:tc>
          <w:tcPr>
            <w:tcW w:w="1993" w:type="dxa"/>
          </w:tcPr>
          <w:p w14:paraId="497A50EF" w14:textId="77777777" w:rsidR="00552F3E" w:rsidRPr="00E07DAD" w:rsidRDefault="00552F3E" w:rsidP="00552F3E">
            <w:pPr>
              <w:spacing w:after="0"/>
              <w:jc w:val="center"/>
              <w:rPr>
                <w:bCs/>
              </w:rPr>
            </w:pPr>
            <w:r w:rsidRPr="00E07DAD">
              <w:rPr>
                <w:bCs/>
              </w:rPr>
              <w:t>95/65</w:t>
            </w:r>
          </w:p>
        </w:tc>
        <w:tc>
          <w:tcPr>
            <w:tcW w:w="1993" w:type="dxa"/>
          </w:tcPr>
          <w:p w14:paraId="747FCFCA" w14:textId="77777777" w:rsidR="00552F3E" w:rsidRPr="00E07DAD" w:rsidRDefault="00552F3E" w:rsidP="00552F3E">
            <w:pPr>
              <w:spacing w:after="0"/>
              <w:jc w:val="center"/>
            </w:pPr>
            <w:r w:rsidRPr="00E07DAD">
              <w:rPr>
                <w:bCs/>
              </w:rPr>
              <w:t>110/70</w:t>
            </w:r>
          </w:p>
        </w:tc>
      </w:tr>
      <w:tr w:rsidR="00E07DAD" w:rsidRPr="00E07DAD" w14:paraId="494DBC53" w14:textId="77777777" w:rsidTr="00552F3E">
        <w:tc>
          <w:tcPr>
            <w:tcW w:w="620" w:type="dxa"/>
          </w:tcPr>
          <w:p w14:paraId="2B544385" w14:textId="77777777" w:rsidR="00552F3E" w:rsidRPr="00E07DAD" w:rsidRDefault="00552F3E" w:rsidP="00552F3E">
            <w:pPr>
              <w:spacing w:after="0"/>
              <w:jc w:val="center"/>
              <w:rPr>
                <w:bCs/>
              </w:rPr>
            </w:pPr>
            <w:r w:rsidRPr="00E07DAD">
              <w:rPr>
                <w:bCs/>
              </w:rPr>
              <w:t>6</w:t>
            </w:r>
          </w:p>
        </w:tc>
        <w:tc>
          <w:tcPr>
            <w:tcW w:w="982" w:type="dxa"/>
          </w:tcPr>
          <w:p w14:paraId="5AAF0A19" w14:textId="77777777" w:rsidR="00552F3E" w:rsidRPr="00E07DAD" w:rsidRDefault="00552F3E" w:rsidP="00552F3E">
            <w:pPr>
              <w:spacing w:after="0"/>
              <w:jc w:val="center"/>
            </w:pPr>
            <w:r w:rsidRPr="00E07DAD">
              <w:rPr>
                <w:bCs/>
              </w:rPr>
              <w:t>жінка</w:t>
            </w:r>
          </w:p>
        </w:tc>
        <w:tc>
          <w:tcPr>
            <w:tcW w:w="1992" w:type="dxa"/>
          </w:tcPr>
          <w:p w14:paraId="0823578C" w14:textId="77777777" w:rsidR="00552F3E" w:rsidRPr="00E07DAD" w:rsidRDefault="00552F3E" w:rsidP="00552F3E">
            <w:pPr>
              <w:spacing w:after="0"/>
              <w:jc w:val="center"/>
              <w:rPr>
                <w:bCs/>
              </w:rPr>
            </w:pPr>
            <w:r w:rsidRPr="00E07DAD">
              <w:rPr>
                <w:bCs/>
              </w:rPr>
              <w:t>65</w:t>
            </w:r>
          </w:p>
        </w:tc>
        <w:tc>
          <w:tcPr>
            <w:tcW w:w="1993" w:type="dxa"/>
          </w:tcPr>
          <w:p w14:paraId="4EE25001" w14:textId="77777777" w:rsidR="00552F3E" w:rsidRPr="00E07DAD" w:rsidRDefault="00552F3E" w:rsidP="00552F3E">
            <w:pPr>
              <w:spacing w:after="0"/>
              <w:jc w:val="center"/>
              <w:rPr>
                <w:bCs/>
              </w:rPr>
            </w:pPr>
            <w:r w:rsidRPr="00E07DAD">
              <w:rPr>
                <w:bCs/>
              </w:rPr>
              <w:t>60-85</w:t>
            </w:r>
          </w:p>
        </w:tc>
        <w:tc>
          <w:tcPr>
            <w:tcW w:w="1993" w:type="dxa"/>
          </w:tcPr>
          <w:p w14:paraId="5B240E67" w14:textId="77777777" w:rsidR="00552F3E" w:rsidRPr="00E07DAD" w:rsidRDefault="00552F3E" w:rsidP="00552F3E">
            <w:pPr>
              <w:spacing w:after="0"/>
              <w:jc w:val="center"/>
              <w:rPr>
                <w:bCs/>
                <w:lang w:val="en-US"/>
              </w:rPr>
            </w:pPr>
            <w:r w:rsidRPr="00E07DAD">
              <w:rPr>
                <w:bCs/>
                <w:lang w:val="en-US"/>
              </w:rPr>
              <w:t>125/80</w:t>
            </w:r>
          </w:p>
        </w:tc>
        <w:tc>
          <w:tcPr>
            <w:tcW w:w="1993" w:type="dxa"/>
          </w:tcPr>
          <w:p w14:paraId="11496FAB" w14:textId="14F0A13D" w:rsidR="00552F3E" w:rsidRPr="00E07DAD" w:rsidRDefault="00552F3E" w:rsidP="00552F3E">
            <w:pPr>
              <w:spacing w:after="0"/>
              <w:jc w:val="center"/>
            </w:pPr>
            <w:r w:rsidRPr="00E07DAD">
              <w:rPr>
                <w:bCs/>
              </w:rPr>
              <w:t>110</w:t>
            </w:r>
            <w:r w:rsidRPr="00E07DAD">
              <w:rPr>
                <w:bCs/>
                <w:lang w:val="en-US"/>
              </w:rPr>
              <w:t>/70</w:t>
            </w:r>
          </w:p>
        </w:tc>
      </w:tr>
      <w:tr w:rsidR="00E07DAD" w:rsidRPr="00E07DAD" w14:paraId="2F929310" w14:textId="77777777" w:rsidTr="00552F3E">
        <w:tc>
          <w:tcPr>
            <w:tcW w:w="620" w:type="dxa"/>
          </w:tcPr>
          <w:p w14:paraId="463EA7C0" w14:textId="77777777" w:rsidR="00552F3E" w:rsidRPr="00E07DAD" w:rsidRDefault="00552F3E" w:rsidP="00552F3E">
            <w:pPr>
              <w:spacing w:after="0"/>
              <w:jc w:val="center"/>
              <w:rPr>
                <w:bCs/>
              </w:rPr>
            </w:pPr>
            <w:r w:rsidRPr="00E07DAD">
              <w:rPr>
                <w:bCs/>
              </w:rPr>
              <w:t>7</w:t>
            </w:r>
          </w:p>
        </w:tc>
        <w:tc>
          <w:tcPr>
            <w:tcW w:w="982" w:type="dxa"/>
          </w:tcPr>
          <w:p w14:paraId="6CB6444B" w14:textId="77777777" w:rsidR="00552F3E" w:rsidRPr="00E07DAD" w:rsidRDefault="00552F3E" w:rsidP="00552F3E">
            <w:pPr>
              <w:spacing w:after="0"/>
              <w:jc w:val="center"/>
            </w:pPr>
            <w:r w:rsidRPr="00E07DAD">
              <w:rPr>
                <w:bCs/>
              </w:rPr>
              <w:t>жінка</w:t>
            </w:r>
          </w:p>
        </w:tc>
        <w:tc>
          <w:tcPr>
            <w:tcW w:w="1992" w:type="dxa"/>
          </w:tcPr>
          <w:p w14:paraId="2766DF64" w14:textId="77777777" w:rsidR="00552F3E" w:rsidRPr="00E07DAD" w:rsidRDefault="00552F3E" w:rsidP="00552F3E">
            <w:pPr>
              <w:spacing w:after="0"/>
              <w:jc w:val="center"/>
              <w:rPr>
                <w:bCs/>
              </w:rPr>
            </w:pPr>
            <w:r w:rsidRPr="00E07DAD">
              <w:rPr>
                <w:bCs/>
              </w:rPr>
              <w:t>65</w:t>
            </w:r>
          </w:p>
        </w:tc>
        <w:tc>
          <w:tcPr>
            <w:tcW w:w="1993" w:type="dxa"/>
          </w:tcPr>
          <w:p w14:paraId="3094D9C5" w14:textId="77777777" w:rsidR="00552F3E" w:rsidRPr="00E07DAD" w:rsidRDefault="00552F3E" w:rsidP="00552F3E">
            <w:pPr>
              <w:spacing w:after="0"/>
              <w:jc w:val="center"/>
              <w:rPr>
                <w:bCs/>
              </w:rPr>
            </w:pPr>
            <w:r w:rsidRPr="00E07DAD">
              <w:rPr>
                <w:bCs/>
              </w:rPr>
              <w:t>60-85</w:t>
            </w:r>
          </w:p>
        </w:tc>
        <w:tc>
          <w:tcPr>
            <w:tcW w:w="1993" w:type="dxa"/>
          </w:tcPr>
          <w:p w14:paraId="59731742" w14:textId="29B70E55" w:rsidR="00552F3E" w:rsidRPr="00E07DAD" w:rsidRDefault="00552F3E" w:rsidP="00552F3E">
            <w:pPr>
              <w:spacing w:after="0"/>
              <w:jc w:val="center"/>
              <w:rPr>
                <w:bCs/>
                <w:lang w:val="en-US"/>
              </w:rPr>
            </w:pPr>
            <w:r w:rsidRPr="00E07DAD">
              <w:rPr>
                <w:bCs/>
                <w:lang w:val="en-US"/>
              </w:rPr>
              <w:t>120/</w:t>
            </w:r>
            <w:r w:rsidRPr="00E07DAD">
              <w:rPr>
                <w:bCs/>
              </w:rPr>
              <w:t>7</w:t>
            </w:r>
            <w:r w:rsidRPr="00E07DAD">
              <w:rPr>
                <w:bCs/>
                <w:lang w:val="en-US"/>
              </w:rPr>
              <w:t>0</w:t>
            </w:r>
          </w:p>
        </w:tc>
        <w:tc>
          <w:tcPr>
            <w:tcW w:w="1993" w:type="dxa"/>
          </w:tcPr>
          <w:p w14:paraId="2F501DC3" w14:textId="6EAD99C2" w:rsidR="00552F3E" w:rsidRPr="00E07DAD" w:rsidRDefault="00552F3E" w:rsidP="00552F3E">
            <w:pPr>
              <w:spacing w:after="0"/>
              <w:jc w:val="center"/>
            </w:pPr>
            <w:r w:rsidRPr="00E07DAD">
              <w:rPr>
                <w:bCs/>
              </w:rPr>
              <w:t>110</w:t>
            </w:r>
            <w:r w:rsidRPr="00E07DAD">
              <w:rPr>
                <w:bCs/>
                <w:lang w:val="en-US"/>
              </w:rPr>
              <w:t>/70</w:t>
            </w:r>
          </w:p>
        </w:tc>
      </w:tr>
      <w:tr w:rsidR="00E07DAD" w:rsidRPr="00E07DAD" w14:paraId="7F4346B9" w14:textId="77777777" w:rsidTr="00552F3E">
        <w:tc>
          <w:tcPr>
            <w:tcW w:w="620" w:type="dxa"/>
          </w:tcPr>
          <w:p w14:paraId="2520A2C2" w14:textId="77777777" w:rsidR="00552F3E" w:rsidRPr="00E07DAD" w:rsidRDefault="00552F3E" w:rsidP="00552F3E">
            <w:pPr>
              <w:spacing w:after="0"/>
              <w:jc w:val="center"/>
              <w:rPr>
                <w:bCs/>
              </w:rPr>
            </w:pPr>
            <w:r w:rsidRPr="00E07DAD">
              <w:rPr>
                <w:bCs/>
              </w:rPr>
              <w:lastRenderedPageBreak/>
              <w:t>8</w:t>
            </w:r>
          </w:p>
        </w:tc>
        <w:tc>
          <w:tcPr>
            <w:tcW w:w="982" w:type="dxa"/>
          </w:tcPr>
          <w:p w14:paraId="7010AD10" w14:textId="77777777" w:rsidR="00552F3E" w:rsidRPr="00E07DAD" w:rsidRDefault="00552F3E" w:rsidP="00552F3E">
            <w:pPr>
              <w:spacing w:after="0"/>
              <w:jc w:val="center"/>
            </w:pPr>
            <w:r w:rsidRPr="00E07DAD">
              <w:rPr>
                <w:bCs/>
              </w:rPr>
              <w:t>жінка</w:t>
            </w:r>
          </w:p>
        </w:tc>
        <w:tc>
          <w:tcPr>
            <w:tcW w:w="1992" w:type="dxa"/>
          </w:tcPr>
          <w:p w14:paraId="4ACC2EAE" w14:textId="77777777" w:rsidR="00552F3E" w:rsidRPr="00E07DAD" w:rsidRDefault="00552F3E" w:rsidP="00552F3E">
            <w:pPr>
              <w:spacing w:after="0"/>
              <w:jc w:val="center"/>
              <w:rPr>
                <w:bCs/>
              </w:rPr>
            </w:pPr>
            <w:r w:rsidRPr="00E07DAD">
              <w:rPr>
                <w:bCs/>
              </w:rPr>
              <w:t>64</w:t>
            </w:r>
          </w:p>
        </w:tc>
        <w:tc>
          <w:tcPr>
            <w:tcW w:w="1993" w:type="dxa"/>
          </w:tcPr>
          <w:p w14:paraId="1627AA65" w14:textId="77777777" w:rsidR="00552F3E" w:rsidRPr="00E07DAD" w:rsidRDefault="00552F3E" w:rsidP="00552F3E">
            <w:pPr>
              <w:spacing w:after="0"/>
              <w:jc w:val="center"/>
              <w:rPr>
                <w:bCs/>
              </w:rPr>
            </w:pPr>
            <w:r w:rsidRPr="00E07DAD">
              <w:rPr>
                <w:bCs/>
              </w:rPr>
              <w:t>60-85</w:t>
            </w:r>
          </w:p>
        </w:tc>
        <w:tc>
          <w:tcPr>
            <w:tcW w:w="1993" w:type="dxa"/>
          </w:tcPr>
          <w:p w14:paraId="0AC0AEB9" w14:textId="77777777" w:rsidR="00552F3E" w:rsidRPr="00E07DAD" w:rsidRDefault="00552F3E" w:rsidP="00552F3E">
            <w:pPr>
              <w:spacing w:after="0"/>
              <w:jc w:val="center"/>
              <w:rPr>
                <w:bCs/>
              </w:rPr>
            </w:pPr>
            <w:r w:rsidRPr="00E07DAD">
              <w:rPr>
                <w:bCs/>
              </w:rPr>
              <w:t>120/70</w:t>
            </w:r>
          </w:p>
        </w:tc>
        <w:tc>
          <w:tcPr>
            <w:tcW w:w="1993" w:type="dxa"/>
          </w:tcPr>
          <w:p w14:paraId="1CFBB45E" w14:textId="77777777" w:rsidR="00552F3E" w:rsidRPr="00E07DAD" w:rsidRDefault="00552F3E" w:rsidP="00552F3E">
            <w:pPr>
              <w:spacing w:after="0"/>
              <w:jc w:val="center"/>
            </w:pPr>
            <w:r w:rsidRPr="00E07DAD">
              <w:rPr>
                <w:bCs/>
              </w:rPr>
              <w:t>110/70</w:t>
            </w:r>
          </w:p>
        </w:tc>
      </w:tr>
      <w:tr w:rsidR="00E07DAD" w:rsidRPr="00E07DAD" w14:paraId="7770D7AD" w14:textId="77777777" w:rsidTr="00552F3E">
        <w:tc>
          <w:tcPr>
            <w:tcW w:w="620" w:type="dxa"/>
          </w:tcPr>
          <w:p w14:paraId="52FD1979" w14:textId="77777777" w:rsidR="00552F3E" w:rsidRPr="00E07DAD" w:rsidRDefault="00552F3E" w:rsidP="00552F3E">
            <w:pPr>
              <w:spacing w:after="0"/>
              <w:jc w:val="center"/>
              <w:rPr>
                <w:bCs/>
              </w:rPr>
            </w:pPr>
            <w:r w:rsidRPr="00E07DAD">
              <w:rPr>
                <w:bCs/>
              </w:rPr>
              <w:t>9</w:t>
            </w:r>
          </w:p>
        </w:tc>
        <w:tc>
          <w:tcPr>
            <w:tcW w:w="982" w:type="dxa"/>
          </w:tcPr>
          <w:p w14:paraId="52C710F2" w14:textId="77777777" w:rsidR="00552F3E" w:rsidRPr="00E07DAD" w:rsidRDefault="00552F3E" w:rsidP="00552F3E">
            <w:pPr>
              <w:spacing w:after="0"/>
              <w:jc w:val="center"/>
            </w:pPr>
            <w:r w:rsidRPr="00E07DAD">
              <w:rPr>
                <w:bCs/>
              </w:rPr>
              <w:t>жінка</w:t>
            </w:r>
          </w:p>
        </w:tc>
        <w:tc>
          <w:tcPr>
            <w:tcW w:w="1992" w:type="dxa"/>
          </w:tcPr>
          <w:p w14:paraId="39E1F386" w14:textId="77777777" w:rsidR="00552F3E" w:rsidRPr="00E07DAD" w:rsidRDefault="00552F3E" w:rsidP="00552F3E">
            <w:pPr>
              <w:spacing w:after="0"/>
              <w:jc w:val="center"/>
              <w:rPr>
                <w:bCs/>
              </w:rPr>
            </w:pPr>
            <w:r w:rsidRPr="00E07DAD">
              <w:rPr>
                <w:bCs/>
              </w:rPr>
              <w:t>65</w:t>
            </w:r>
          </w:p>
        </w:tc>
        <w:tc>
          <w:tcPr>
            <w:tcW w:w="1993" w:type="dxa"/>
          </w:tcPr>
          <w:p w14:paraId="2C482CD4" w14:textId="77777777" w:rsidR="00552F3E" w:rsidRPr="00E07DAD" w:rsidRDefault="00552F3E" w:rsidP="00552F3E">
            <w:pPr>
              <w:spacing w:after="0"/>
              <w:jc w:val="center"/>
              <w:rPr>
                <w:bCs/>
              </w:rPr>
            </w:pPr>
            <w:r w:rsidRPr="00E07DAD">
              <w:rPr>
                <w:bCs/>
              </w:rPr>
              <w:t>60-85</w:t>
            </w:r>
          </w:p>
        </w:tc>
        <w:tc>
          <w:tcPr>
            <w:tcW w:w="1993" w:type="dxa"/>
          </w:tcPr>
          <w:p w14:paraId="67EC8FFD" w14:textId="77777777" w:rsidR="00552F3E" w:rsidRPr="00E07DAD" w:rsidRDefault="00552F3E" w:rsidP="00552F3E">
            <w:pPr>
              <w:spacing w:after="0"/>
              <w:jc w:val="center"/>
              <w:rPr>
                <w:bCs/>
              </w:rPr>
            </w:pPr>
            <w:r w:rsidRPr="00E07DAD">
              <w:rPr>
                <w:bCs/>
              </w:rPr>
              <w:t>110/75</w:t>
            </w:r>
          </w:p>
        </w:tc>
        <w:tc>
          <w:tcPr>
            <w:tcW w:w="1993" w:type="dxa"/>
          </w:tcPr>
          <w:p w14:paraId="795CC7FB" w14:textId="77777777" w:rsidR="00552F3E" w:rsidRPr="00E07DAD" w:rsidRDefault="00552F3E" w:rsidP="00552F3E">
            <w:pPr>
              <w:spacing w:after="0"/>
              <w:jc w:val="center"/>
            </w:pPr>
            <w:r w:rsidRPr="00E07DAD">
              <w:rPr>
                <w:bCs/>
              </w:rPr>
              <w:t>110/70</w:t>
            </w:r>
          </w:p>
        </w:tc>
      </w:tr>
      <w:tr w:rsidR="00E07DAD" w:rsidRPr="00E07DAD" w14:paraId="70286B94" w14:textId="77777777" w:rsidTr="00552F3E">
        <w:tc>
          <w:tcPr>
            <w:tcW w:w="620" w:type="dxa"/>
          </w:tcPr>
          <w:p w14:paraId="3F0EEC7A" w14:textId="77777777" w:rsidR="00552F3E" w:rsidRPr="00E07DAD" w:rsidRDefault="00552F3E" w:rsidP="00552F3E">
            <w:pPr>
              <w:spacing w:after="0"/>
              <w:jc w:val="center"/>
              <w:rPr>
                <w:bCs/>
              </w:rPr>
            </w:pPr>
            <w:r w:rsidRPr="00E07DAD">
              <w:rPr>
                <w:bCs/>
              </w:rPr>
              <w:t>10</w:t>
            </w:r>
          </w:p>
        </w:tc>
        <w:tc>
          <w:tcPr>
            <w:tcW w:w="982" w:type="dxa"/>
          </w:tcPr>
          <w:p w14:paraId="3A92DC10" w14:textId="77777777" w:rsidR="00552F3E" w:rsidRPr="00E07DAD" w:rsidRDefault="00552F3E" w:rsidP="00552F3E">
            <w:pPr>
              <w:spacing w:after="0"/>
              <w:jc w:val="center"/>
              <w:rPr>
                <w:bCs/>
              </w:rPr>
            </w:pPr>
            <w:r w:rsidRPr="00E07DAD">
              <w:rPr>
                <w:bCs/>
              </w:rPr>
              <w:t>жінка</w:t>
            </w:r>
          </w:p>
        </w:tc>
        <w:tc>
          <w:tcPr>
            <w:tcW w:w="1992" w:type="dxa"/>
          </w:tcPr>
          <w:p w14:paraId="2F112030" w14:textId="77777777" w:rsidR="00552F3E" w:rsidRPr="00E07DAD" w:rsidRDefault="00552F3E" w:rsidP="00552F3E">
            <w:pPr>
              <w:spacing w:after="0"/>
              <w:jc w:val="center"/>
              <w:rPr>
                <w:bCs/>
              </w:rPr>
            </w:pPr>
            <w:r w:rsidRPr="00E07DAD">
              <w:rPr>
                <w:bCs/>
              </w:rPr>
              <w:t>65</w:t>
            </w:r>
          </w:p>
        </w:tc>
        <w:tc>
          <w:tcPr>
            <w:tcW w:w="1993" w:type="dxa"/>
          </w:tcPr>
          <w:p w14:paraId="3F0CAB21" w14:textId="77777777" w:rsidR="00552F3E" w:rsidRPr="00E07DAD" w:rsidRDefault="00552F3E" w:rsidP="00552F3E">
            <w:pPr>
              <w:spacing w:after="0"/>
              <w:jc w:val="center"/>
              <w:rPr>
                <w:bCs/>
              </w:rPr>
            </w:pPr>
            <w:r w:rsidRPr="00E07DAD">
              <w:rPr>
                <w:bCs/>
              </w:rPr>
              <w:t>60-85</w:t>
            </w:r>
          </w:p>
        </w:tc>
        <w:tc>
          <w:tcPr>
            <w:tcW w:w="1993" w:type="dxa"/>
          </w:tcPr>
          <w:p w14:paraId="640DD4B9" w14:textId="77777777" w:rsidR="00552F3E" w:rsidRPr="00E07DAD" w:rsidRDefault="00552F3E" w:rsidP="00552F3E">
            <w:pPr>
              <w:spacing w:after="0"/>
              <w:jc w:val="center"/>
              <w:rPr>
                <w:bCs/>
              </w:rPr>
            </w:pPr>
            <w:r w:rsidRPr="00E07DAD">
              <w:rPr>
                <w:bCs/>
              </w:rPr>
              <w:t>120/70</w:t>
            </w:r>
          </w:p>
        </w:tc>
        <w:tc>
          <w:tcPr>
            <w:tcW w:w="1993" w:type="dxa"/>
          </w:tcPr>
          <w:p w14:paraId="01A69ED8" w14:textId="77777777" w:rsidR="00552F3E" w:rsidRPr="00E07DAD" w:rsidRDefault="00552F3E" w:rsidP="00552F3E">
            <w:pPr>
              <w:spacing w:after="0"/>
              <w:jc w:val="center"/>
            </w:pPr>
            <w:r w:rsidRPr="00E07DAD">
              <w:rPr>
                <w:bCs/>
              </w:rPr>
              <w:t>110/70</w:t>
            </w:r>
          </w:p>
        </w:tc>
      </w:tr>
    </w:tbl>
    <w:p w14:paraId="3A46571B" w14:textId="3FC4C2BF" w:rsidR="00C549F4" w:rsidRPr="00E07DAD" w:rsidRDefault="00C549F4" w:rsidP="00C549F4">
      <w:pPr>
        <w:spacing w:after="0" w:line="360" w:lineRule="auto"/>
        <w:ind w:firstLine="720"/>
        <w:jc w:val="both"/>
        <w:rPr>
          <w:lang w:val="uk-UA"/>
        </w:rPr>
      </w:pPr>
      <w:r w:rsidRPr="00E07DAD">
        <w:rPr>
          <w:lang w:val="uk-UA"/>
        </w:rPr>
        <w:t>Результати психологічних тестів виявили незначні зміни ЧСС та АТ, що в цілому свідчить про позитивний вплив силових тренажерів та фізичних навантажень на фізіологічний стан пацієнтів.</w:t>
      </w:r>
    </w:p>
    <w:p w14:paraId="37888059" w14:textId="77777777" w:rsidR="00C549F4" w:rsidRPr="00E07DAD" w:rsidRDefault="00C549F4" w:rsidP="00C549F4">
      <w:pPr>
        <w:spacing w:after="0" w:line="360" w:lineRule="auto"/>
        <w:ind w:firstLine="720"/>
        <w:jc w:val="both"/>
        <w:rPr>
          <w:lang w:val="uk-UA"/>
        </w:rPr>
      </w:pPr>
      <w:r w:rsidRPr="00E07DAD">
        <w:rPr>
          <w:lang w:val="uk-UA"/>
        </w:rPr>
        <w:t>Таким чином, за результатами психологічних та фізіологічних тестів після виконання комплексної реабілітаційної програми, відмічено було зниження високих та середніх рівнів ситуативної та особистісної тривожності та незначну зміну фізіологічних показників у бік збільшення чи зниження, але коливання залишалися в межах встановленої норми.</w:t>
      </w:r>
    </w:p>
    <w:p w14:paraId="0AB0B27F" w14:textId="77777777" w:rsidR="00C549F4" w:rsidRPr="00E07DAD" w:rsidRDefault="00C549F4" w:rsidP="00C549F4">
      <w:pPr>
        <w:spacing w:after="0" w:line="360" w:lineRule="auto"/>
        <w:ind w:firstLine="720"/>
        <w:jc w:val="both"/>
        <w:rPr>
          <w:lang w:val="uk-UA"/>
        </w:rPr>
      </w:pPr>
      <w:r w:rsidRPr="00E07DAD">
        <w:rPr>
          <w:lang w:val="uk-UA"/>
        </w:rPr>
        <w:t>У контрольній групі після завершення курсу занять на силових тренажерах нами також було виміряно рівень особистісної та ситуативної тривожності, а також проведено фізіологічні тести. Результати дослідження тривожності у контрольній групі представлені у таблиці 7.</w:t>
      </w:r>
    </w:p>
    <w:p w14:paraId="37BC75A6" w14:textId="77777777" w:rsidR="00C549F4" w:rsidRPr="00E07DAD" w:rsidRDefault="00C549F4" w:rsidP="00C549F4">
      <w:pPr>
        <w:spacing w:after="0" w:line="360" w:lineRule="auto"/>
        <w:ind w:firstLine="720"/>
        <w:jc w:val="right"/>
        <w:rPr>
          <w:lang w:val="uk-UA"/>
        </w:rPr>
      </w:pPr>
      <w:r w:rsidRPr="00E07DAD">
        <w:rPr>
          <w:lang w:val="uk-UA"/>
        </w:rPr>
        <w:t>Таблиця 7</w:t>
      </w:r>
    </w:p>
    <w:p w14:paraId="645BB357" w14:textId="53FA2E08" w:rsidR="00E34F19" w:rsidRPr="00E07DAD" w:rsidRDefault="00C549F4" w:rsidP="00C549F4">
      <w:pPr>
        <w:spacing w:after="0" w:line="360" w:lineRule="auto"/>
        <w:jc w:val="center"/>
        <w:rPr>
          <w:b/>
          <w:bCs/>
          <w:lang w:val="uk-UA"/>
        </w:rPr>
      </w:pPr>
      <w:r w:rsidRPr="00E07DAD">
        <w:rPr>
          <w:b/>
          <w:bCs/>
          <w:lang w:val="uk-UA"/>
        </w:rPr>
        <w:t>Результати дослідження тривожності у контрольній групі залежно від гендерного складу (за Спілбергом) після виконання комплексної програми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6"/>
        <w:gridCol w:w="1367"/>
        <w:gridCol w:w="1367"/>
        <w:gridCol w:w="1367"/>
        <w:gridCol w:w="1367"/>
        <w:gridCol w:w="1368"/>
        <w:gridCol w:w="1368"/>
      </w:tblGrid>
      <w:tr w:rsidR="00E07DAD" w:rsidRPr="00E07DAD" w14:paraId="1B94206E" w14:textId="77777777" w:rsidTr="00C549F4">
        <w:trPr>
          <w:cantSplit/>
          <w:jc w:val="center"/>
        </w:trPr>
        <w:tc>
          <w:tcPr>
            <w:tcW w:w="1366" w:type="dxa"/>
            <w:vMerge w:val="restart"/>
            <w:vAlign w:val="center"/>
          </w:tcPr>
          <w:p w14:paraId="43CBA9AB" w14:textId="22BA5460" w:rsidR="00C549F4" w:rsidRPr="00E07DAD" w:rsidRDefault="00C549F4" w:rsidP="00C549F4">
            <w:pPr>
              <w:spacing w:after="0"/>
              <w:jc w:val="center"/>
              <w:rPr>
                <w:b/>
                <w:sz w:val="26"/>
                <w:lang w:val="uk-UA"/>
              </w:rPr>
            </w:pPr>
            <w:r w:rsidRPr="00E07DAD">
              <w:rPr>
                <w:b/>
                <w:sz w:val="26"/>
                <w:lang w:val="uk-UA"/>
              </w:rPr>
              <w:t>Стать</w:t>
            </w:r>
          </w:p>
        </w:tc>
        <w:tc>
          <w:tcPr>
            <w:tcW w:w="4101" w:type="dxa"/>
            <w:gridSpan w:val="3"/>
            <w:vAlign w:val="center"/>
          </w:tcPr>
          <w:p w14:paraId="7738DD4F" w14:textId="77777777" w:rsidR="00C549F4" w:rsidRPr="00E07DAD" w:rsidRDefault="00C549F4" w:rsidP="00C549F4">
            <w:pPr>
              <w:spacing w:after="0"/>
              <w:jc w:val="center"/>
              <w:rPr>
                <w:b/>
                <w:sz w:val="26"/>
                <w:lang w:val="uk-UA"/>
              </w:rPr>
            </w:pPr>
            <w:r w:rsidRPr="00E07DAD">
              <w:rPr>
                <w:b/>
                <w:sz w:val="26"/>
                <w:lang w:val="uk-UA"/>
              </w:rPr>
              <w:t>Ситуативна тривожність, %</w:t>
            </w:r>
          </w:p>
        </w:tc>
        <w:tc>
          <w:tcPr>
            <w:tcW w:w="4103" w:type="dxa"/>
            <w:gridSpan w:val="3"/>
            <w:vAlign w:val="center"/>
          </w:tcPr>
          <w:p w14:paraId="5B8F17E2" w14:textId="77777777" w:rsidR="00C549F4" w:rsidRPr="00E07DAD" w:rsidRDefault="00C549F4" w:rsidP="00C549F4">
            <w:pPr>
              <w:spacing w:after="0"/>
              <w:jc w:val="center"/>
              <w:rPr>
                <w:b/>
                <w:sz w:val="26"/>
                <w:lang w:val="uk-UA"/>
              </w:rPr>
            </w:pPr>
            <w:r w:rsidRPr="00E07DAD">
              <w:rPr>
                <w:b/>
                <w:sz w:val="26"/>
                <w:lang w:val="uk-UA"/>
              </w:rPr>
              <w:t>Особистісна тривожність, %</w:t>
            </w:r>
          </w:p>
        </w:tc>
      </w:tr>
      <w:tr w:rsidR="00E07DAD" w:rsidRPr="00E07DAD" w14:paraId="1C40999A" w14:textId="77777777" w:rsidTr="00C549F4">
        <w:trPr>
          <w:cantSplit/>
          <w:jc w:val="center"/>
        </w:trPr>
        <w:tc>
          <w:tcPr>
            <w:tcW w:w="1366" w:type="dxa"/>
            <w:vMerge/>
            <w:vAlign w:val="center"/>
          </w:tcPr>
          <w:p w14:paraId="1CACE1F2" w14:textId="77777777" w:rsidR="00C549F4" w:rsidRPr="00E07DAD" w:rsidRDefault="00C549F4" w:rsidP="00C549F4">
            <w:pPr>
              <w:spacing w:after="0"/>
              <w:jc w:val="center"/>
              <w:rPr>
                <w:b/>
                <w:sz w:val="26"/>
                <w:lang w:val="uk-UA"/>
              </w:rPr>
            </w:pPr>
          </w:p>
        </w:tc>
        <w:tc>
          <w:tcPr>
            <w:tcW w:w="1367" w:type="dxa"/>
            <w:vAlign w:val="center"/>
          </w:tcPr>
          <w:p w14:paraId="2F64CD6B" w14:textId="77777777" w:rsidR="00C549F4" w:rsidRPr="00E07DAD" w:rsidRDefault="00C549F4" w:rsidP="00C549F4">
            <w:pPr>
              <w:spacing w:after="0"/>
              <w:jc w:val="center"/>
              <w:rPr>
                <w:b/>
                <w:sz w:val="26"/>
                <w:lang w:val="uk-UA"/>
              </w:rPr>
            </w:pPr>
            <w:r w:rsidRPr="00E07DAD">
              <w:rPr>
                <w:b/>
                <w:sz w:val="26"/>
                <w:lang w:val="uk-UA"/>
              </w:rPr>
              <w:t>низький</w:t>
            </w:r>
          </w:p>
        </w:tc>
        <w:tc>
          <w:tcPr>
            <w:tcW w:w="1367" w:type="dxa"/>
            <w:vAlign w:val="center"/>
          </w:tcPr>
          <w:p w14:paraId="492946CE" w14:textId="77777777" w:rsidR="00C549F4" w:rsidRPr="00E07DAD" w:rsidRDefault="00C549F4" w:rsidP="00C549F4">
            <w:pPr>
              <w:spacing w:after="0"/>
              <w:jc w:val="center"/>
              <w:rPr>
                <w:b/>
                <w:sz w:val="26"/>
                <w:lang w:val="uk-UA"/>
              </w:rPr>
            </w:pPr>
            <w:r w:rsidRPr="00E07DAD">
              <w:rPr>
                <w:b/>
                <w:sz w:val="26"/>
                <w:lang w:val="uk-UA"/>
              </w:rPr>
              <w:t>середній</w:t>
            </w:r>
          </w:p>
        </w:tc>
        <w:tc>
          <w:tcPr>
            <w:tcW w:w="1367" w:type="dxa"/>
            <w:vAlign w:val="center"/>
          </w:tcPr>
          <w:p w14:paraId="4F8E2ADF" w14:textId="77777777" w:rsidR="00C549F4" w:rsidRPr="00E07DAD" w:rsidRDefault="00C549F4" w:rsidP="00C549F4">
            <w:pPr>
              <w:spacing w:after="0"/>
              <w:jc w:val="center"/>
              <w:rPr>
                <w:b/>
                <w:sz w:val="26"/>
                <w:lang w:val="uk-UA"/>
              </w:rPr>
            </w:pPr>
            <w:r w:rsidRPr="00E07DAD">
              <w:rPr>
                <w:b/>
                <w:sz w:val="26"/>
                <w:lang w:val="uk-UA"/>
              </w:rPr>
              <w:t>високий</w:t>
            </w:r>
          </w:p>
        </w:tc>
        <w:tc>
          <w:tcPr>
            <w:tcW w:w="1367" w:type="dxa"/>
            <w:vAlign w:val="center"/>
          </w:tcPr>
          <w:p w14:paraId="1C0F8548" w14:textId="77777777" w:rsidR="00C549F4" w:rsidRPr="00E07DAD" w:rsidRDefault="00C549F4" w:rsidP="00C549F4">
            <w:pPr>
              <w:spacing w:after="0"/>
              <w:jc w:val="center"/>
              <w:rPr>
                <w:b/>
                <w:sz w:val="26"/>
                <w:lang w:val="uk-UA"/>
              </w:rPr>
            </w:pPr>
            <w:r w:rsidRPr="00E07DAD">
              <w:rPr>
                <w:b/>
                <w:sz w:val="26"/>
                <w:lang w:val="uk-UA"/>
              </w:rPr>
              <w:t>низький</w:t>
            </w:r>
          </w:p>
        </w:tc>
        <w:tc>
          <w:tcPr>
            <w:tcW w:w="1368" w:type="dxa"/>
            <w:vAlign w:val="center"/>
          </w:tcPr>
          <w:p w14:paraId="1A78CD96" w14:textId="77777777" w:rsidR="00C549F4" w:rsidRPr="00E07DAD" w:rsidRDefault="00C549F4" w:rsidP="00C549F4">
            <w:pPr>
              <w:spacing w:after="0"/>
              <w:jc w:val="center"/>
              <w:rPr>
                <w:b/>
                <w:sz w:val="26"/>
                <w:lang w:val="uk-UA"/>
              </w:rPr>
            </w:pPr>
            <w:r w:rsidRPr="00E07DAD">
              <w:rPr>
                <w:b/>
                <w:sz w:val="26"/>
                <w:lang w:val="uk-UA"/>
              </w:rPr>
              <w:t>середній</w:t>
            </w:r>
          </w:p>
        </w:tc>
        <w:tc>
          <w:tcPr>
            <w:tcW w:w="1368" w:type="dxa"/>
            <w:vAlign w:val="center"/>
          </w:tcPr>
          <w:p w14:paraId="2773B056" w14:textId="77777777" w:rsidR="00C549F4" w:rsidRPr="00E07DAD" w:rsidRDefault="00C549F4" w:rsidP="00C549F4">
            <w:pPr>
              <w:spacing w:after="0"/>
              <w:jc w:val="center"/>
              <w:rPr>
                <w:b/>
                <w:sz w:val="26"/>
                <w:lang w:val="uk-UA"/>
              </w:rPr>
            </w:pPr>
            <w:r w:rsidRPr="00E07DAD">
              <w:rPr>
                <w:b/>
                <w:sz w:val="26"/>
                <w:lang w:val="uk-UA"/>
              </w:rPr>
              <w:t>високий</w:t>
            </w:r>
          </w:p>
        </w:tc>
      </w:tr>
      <w:tr w:rsidR="00E07DAD" w:rsidRPr="00E07DAD" w14:paraId="061B361B" w14:textId="77777777" w:rsidTr="0067497B">
        <w:trPr>
          <w:jc w:val="center"/>
        </w:trPr>
        <w:tc>
          <w:tcPr>
            <w:tcW w:w="1366" w:type="dxa"/>
          </w:tcPr>
          <w:p w14:paraId="755171EC" w14:textId="77777777" w:rsidR="00C549F4" w:rsidRPr="00E07DAD" w:rsidRDefault="00C549F4" w:rsidP="00C549F4">
            <w:pPr>
              <w:pStyle w:val="3"/>
              <w:spacing w:before="0"/>
              <w:jc w:val="center"/>
              <w:rPr>
                <w:rFonts w:ascii="Times New Roman" w:hAnsi="Times New Roman"/>
                <w:b/>
                <w:bCs/>
                <w:color w:val="auto"/>
                <w:lang w:val="uk-UA"/>
              </w:rPr>
            </w:pPr>
            <w:bookmarkStart w:id="10" w:name="_Toc252225767"/>
            <w:bookmarkStart w:id="11" w:name="_Toc252362316"/>
            <w:bookmarkStart w:id="12" w:name="_Toc252362566"/>
            <w:r w:rsidRPr="00E07DAD">
              <w:rPr>
                <w:rFonts w:ascii="Times New Roman" w:hAnsi="Times New Roman"/>
                <w:color w:val="auto"/>
                <w:lang w:val="uk-UA"/>
              </w:rPr>
              <w:t>чоловіки</w:t>
            </w:r>
            <w:bookmarkEnd w:id="10"/>
            <w:bookmarkEnd w:id="11"/>
            <w:bookmarkEnd w:id="12"/>
          </w:p>
        </w:tc>
        <w:tc>
          <w:tcPr>
            <w:tcW w:w="1367" w:type="dxa"/>
          </w:tcPr>
          <w:p w14:paraId="508C67CA" w14:textId="77777777" w:rsidR="00C549F4" w:rsidRPr="00E07DAD" w:rsidRDefault="00C549F4" w:rsidP="00C549F4">
            <w:pPr>
              <w:spacing w:after="0"/>
              <w:jc w:val="center"/>
              <w:rPr>
                <w:bCs/>
                <w:sz w:val="26"/>
                <w:lang w:val="uk-UA"/>
              </w:rPr>
            </w:pPr>
            <w:r w:rsidRPr="00E07DAD">
              <w:rPr>
                <w:bCs/>
                <w:sz w:val="26"/>
                <w:lang w:val="uk-UA"/>
              </w:rPr>
              <w:t>60%</w:t>
            </w:r>
          </w:p>
        </w:tc>
        <w:tc>
          <w:tcPr>
            <w:tcW w:w="1367" w:type="dxa"/>
          </w:tcPr>
          <w:p w14:paraId="3576905E" w14:textId="77777777" w:rsidR="00C549F4" w:rsidRPr="00E07DAD" w:rsidRDefault="00C549F4" w:rsidP="00C549F4">
            <w:pPr>
              <w:spacing w:after="0"/>
              <w:jc w:val="center"/>
              <w:rPr>
                <w:bCs/>
                <w:sz w:val="26"/>
                <w:lang w:val="uk-UA"/>
              </w:rPr>
            </w:pPr>
            <w:r w:rsidRPr="00E07DAD">
              <w:rPr>
                <w:bCs/>
                <w:sz w:val="26"/>
                <w:lang w:val="uk-UA"/>
              </w:rPr>
              <w:t>25%</w:t>
            </w:r>
          </w:p>
        </w:tc>
        <w:tc>
          <w:tcPr>
            <w:tcW w:w="1367" w:type="dxa"/>
          </w:tcPr>
          <w:p w14:paraId="208D33C7" w14:textId="77777777" w:rsidR="00C549F4" w:rsidRPr="00E07DAD" w:rsidRDefault="00C549F4" w:rsidP="00C549F4">
            <w:pPr>
              <w:spacing w:after="0"/>
              <w:jc w:val="center"/>
              <w:rPr>
                <w:bCs/>
                <w:sz w:val="26"/>
                <w:lang w:val="uk-UA"/>
              </w:rPr>
            </w:pPr>
            <w:r w:rsidRPr="00E07DAD">
              <w:rPr>
                <w:bCs/>
                <w:sz w:val="26"/>
                <w:lang w:val="uk-UA"/>
              </w:rPr>
              <w:t>15%</w:t>
            </w:r>
          </w:p>
        </w:tc>
        <w:tc>
          <w:tcPr>
            <w:tcW w:w="1367" w:type="dxa"/>
          </w:tcPr>
          <w:p w14:paraId="640813A9" w14:textId="77777777" w:rsidR="00C549F4" w:rsidRPr="00E07DAD" w:rsidRDefault="00C549F4" w:rsidP="00C549F4">
            <w:pPr>
              <w:spacing w:after="0"/>
              <w:jc w:val="center"/>
              <w:rPr>
                <w:bCs/>
                <w:sz w:val="26"/>
                <w:lang w:val="uk-UA"/>
              </w:rPr>
            </w:pPr>
            <w:r w:rsidRPr="00E07DAD">
              <w:rPr>
                <w:bCs/>
                <w:sz w:val="26"/>
                <w:lang w:val="uk-UA"/>
              </w:rPr>
              <w:t>50%</w:t>
            </w:r>
          </w:p>
        </w:tc>
        <w:tc>
          <w:tcPr>
            <w:tcW w:w="1368" w:type="dxa"/>
          </w:tcPr>
          <w:p w14:paraId="24E72758" w14:textId="77777777" w:rsidR="00C549F4" w:rsidRPr="00E07DAD" w:rsidRDefault="00C549F4" w:rsidP="00C549F4">
            <w:pPr>
              <w:spacing w:after="0"/>
              <w:jc w:val="center"/>
              <w:rPr>
                <w:bCs/>
                <w:sz w:val="26"/>
                <w:lang w:val="uk-UA"/>
              </w:rPr>
            </w:pPr>
            <w:r w:rsidRPr="00E07DAD">
              <w:rPr>
                <w:bCs/>
                <w:sz w:val="26"/>
                <w:lang w:val="uk-UA"/>
              </w:rPr>
              <w:t>30%</w:t>
            </w:r>
          </w:p>
        </w:tc>
        <w:tc>
          <w:tcPr>
            <w:tcW w:w="1368" w:type="dxa"/>
          </w:tcPr>
          <w:p w14:paraId="52DD127D" w14:textId="77777777" w:rsidR="00C549F4" w:rsidRPr="00E07DAD" w:rsidRDefault="00C549F4" w:rsidP="00C549F4">
            <w:pPr>
              <w:spacing w:after="0"/>
              <w:jc w:val="center"/>
              <w:rPr>
                <w:bCs/>
                <w:sz w:val="26"/>
                <w:lang w:val="uk-UA"/>
              </w:rPr>
            </w:pPr>
            <w:r w:rsidRPr="00E07DAD">
              <w:rPr>
                <w:bCs/>
                <w:sz w:val="26"/>
                <w:lang w:val="uk-UA"/>
              </w:rPr>
              <w:t>20%</w:t>
            </w:r>
          </w:p>
        </w:tc>
      </w:tr>
      <w:tr w:rsidR="00E07DAD" w:rsidRPr="00E07DAD" w14:paraId="39AB9DE7" w14:textId="77777777" w:rsidTr="0067497B">
        <w:trPr>
          <w:jc w:val="center"/>
        </w:trPr>
        <w:tc>
          <w:tcPr>
            <w:tcW w:w="1366" w:type="dxa"/>
          </w:tcPr>
          <w:p w14:paraId="5CF7647A" w14:textId="77777777" w:rsidR="00C549F4" w:rsidRPr="00E07DAD" w:rsidRDefault="00C549F4" w:rsidP="00C549F4">
            <w:pPr>
              <w:spacing w:after="0"/>
              <w:jc w:val="center"/>
              <w:rPr>
                <w:bCs/>
                <w:sz w:val="26"/>
                <w:lang w:val="uk-UA"/>
              </w:rPr>
            </w:pPr>
            <w:r w:rsidRPr="00E07DAD">
              <w:rPr>
                <w:bCs/>
                <w:sz w:val="26"/>
                <w:lang w:val="uk-UA"/>
              </w:rPr>
              <w:t>жінки</w:t>
            </w:r>
          </w:p>
        </w:tc>
        <w:tc>
          <w:tcPr>
            <w:tcW w:w="1367" w:type="dxa"/>
          </w:tcPr>
          <w:p w14:paraId="19D67EC7" w14:textId="77777777" w:rsidR="00C549F4" w:rsidRPr="00E07DAD" w:rsidRDefault="00C549F4" w:rsidP="00C549F4">
            <w:pPr>
              <w:spacing w:after="0"/>
              <w:jc w:val="center"/>
              <w:rPr>
                <w:bCs/>
                <w:sz w:val="26"/>
                <w:lang w:val="uk-UA"/>
              </w:rPr>
            </w:pPr>
            <w:r w:rsidRPr="00E07DAD">
              <w:rPr>
                <w:bCs/>
                <w:sz w:val="26"/>
                <w:lang w:val="uk-UA"/>
              </w:rPr>
              <w:t>60%</w:t>
            </w:r>
          </w:p>
        </w:tc>
        <w:tc>
          <w:tcPr>
            <w:tcW w:w="1367" w:type="dxa"/>
          </w:tcPr>
          <w:p w14:paraId="54CA65B1" w14:textId="77777777" w:rsidR="00C549F4" w:rsidRPr="00E07DAD" w:rsidRDefault="00C549F4" w:rsidP="00C549F4">
            <w:pPr>
              <w:spacing w:after="0"/>
              <w:jc w:val="center"/>
              <w:rPr>
                <w:bCs/>
                <w:sz w:val="26"/>
                <w:lang w:val="uk-UA"/>
              </w:rPr>
            </w:pPr>
            <w:r w:rsidRPr="00E07DAD">
              <w:rPr>
                <w:bCs/>
                <w:sz w:val="26"/>
                <w:lang w:val="uk-UA"/>
              </w:rPr>
              <w:t>40%</w:t>
            </w:r>
          </w:p>
        </w:tc>
        <w:tc>
          <w:tcPr>
            <w:tcW w:w="1367" w:type="dxa"/>
          </w:tcPr>
          <w:p w14:paraId="73AC297D" w14:textId="77777777" w:rsidR="00C549F4" w:rsidRPr="00E07DAD" w:rsidRDefault="00C549F4" w:rsidP="00C549F4">
            <w:pPr>
              <w:spacing w:after="0"/>
              <w:jc w:val="center"/>
              <w:rPr>
                <w:bCs/>
                <w:sz w:val="26"/>
                <w:lang w:val="uk-UA"/>
              </w:rPr>
            </w:pPr>
            <w:r w:rsidRPr="00E07DAD">
              <w:rPr>
                <w:bCs/>
                <w:sz w:val="26"/>
                <w:lang w:val="uk-UA"/>
              </w:rPr>
              <w:t>0%</w:t>
            </w:r>
          </w:p>
        </w:tc>
        <w:tc>
          <w:tcPr>
            <w:tcW w:w="1367" w:type="dxa"/>
          </w:tcPr>
          <w:p w14:paraId="2EC099B8" w14:textId="77777777" w:rsidR="00C549F4" w:rsidRPr="00E07DAD" w:rsidRDefault="00C549F4" w:rsidP="00C549F4">
            <w:pPr>
              <w:spacing w:after="0"/>
              <w:jc w:val="center"/>
              <w:rPr>
                <w:bCs/>
                <w:sz w:val="26"/>
                <w:lang w:val="uk-UA"/>
              </w:rPr>
            </w:pPr>
            <w:r w:rsidRPr="00E07DAD">
              <w:rPr>
                <w:bCs/>
                <w:sz w:val="26"/>
                <w:lang w:val="uk-UA"/>
              </w:rPr>
              <w:t>60%</w:t>
            </w:r>
          </w:p>
        </w:tc>
        <w:tc>
          <w:tcPr>
            <w:tcW w:w="1368" w:type="dxa"/>
          </w:tcPr>
          <w:p w14:paraId="2DD604AE" w14:textId="77777777" w:rsidR="00C549F4" w:rsidRPr="00E07DAD" w:rsidRDefault="00C549F4" w:rsidP="00C549F4">
            <w:pPr>
              <w:spacing w:after="0"/>
              <w:jc w:val="center"/>
              <w:rPr>
                <w:bCs/>
                <w:sz w:val="26"/>
                <w:lang w:val="uk-UA"/>
              </w:rPr>
            </w:pPr>
            <w:r w:rsidRPr="00E07DAD">
              <w:rPr>
                <w:bCs/>
                <w:sz w:val="26"/>
                <w:lang w:val="uk-UA"/>
              </w:rPr>
              <w:t>40%</w:t>
            </w:r>
          </w:p>
        </w:tc>
        <w:tc>
          <w:tcPr>
            <w:tcW w:w="1368" w:type="dxa"/>
          </w:tcPr>
          <w:p w14:paraId="067E6314" w14:textId="77777777" w:rsidR="00C549F4" w:rsidRPr="00E07DAD" w:rsidRDefault="00C549F4" w:rsidP="00C549F4">
            <w:pPr>
              <w:spacing w:after="0"/>
              <w:jc w:val="center"/>
              <w:rPr>
                <w:bCs/>
                <w:sz w:val="26"/>
                <w:lang w:val="uk-UA"/>
              </w:rPr>
            </w:pPr>
            <w:r w:rsidRPr="00E07DAD">
              <w:rPr>
                <w:bCs/>
                <w:sz w:val="26"/>
                <w:lang w:val="uk-UA"/>
              </w:rPr>
              <w:t>0%</w:t>
            </w:r>
          </w:p>
        </w:tc>
      </w:tr>
    </w:tbl>
    <w:p w14:paraId="6F96DEC1" w14:textId="77777777" w:rsidR="00C549F4" w:rsidRPr="00E07DAD" w:rsidRDefault="00C549F4" w:rsidP="00C549F4">
      <w:pPr>
        <w:spacing w:after="0" w:line="360" w:lineRule="auto"/>
        <w:ind w:firstLine="720"/>
        <w:jc w:val="both"/>
        <w:rPr>
          <w:lang w:val="uk-UA"/>
        </w:rPr>
      </w:pPr>
      <w:r w:rsidRPr="00E07DAD">
        <w:rPr>
          <w:lang w:val="uk-UA"/>
        </w:rPr>
        <w:t>Щодо ситуативної тривожності слід зазначити, що після виконання комплексної програми у чоловіків також залишився переважати низький рівень тривожності, дещо знизився високий рівень до 25% із 35%, а середній рівень залишився на колишніх 25%, серед жінок переважаючим також залишився низький рівень ситуативної тривожності – 60%, підвищився середній рівень до 40%, а високий рівень був відсутній.</w:t>
      </w:r>
    </w:p>
    <w:p w14:paraId="09EC807C" w14:textId="77777777" w:rsidR="00C549F4" w:rsidRPr="00E07DAD" w:rsidRDefault="00C549F4" w:rsidP="00C549F4">
      <w:pPr>
        <w:spacing w:after="0" w:line="360" w:lineRule="auto"/>
        <w:ind w:firstLine="720"/>
        <w:jc w:val="both"/>
        <w:rPr>
          <w:lang w:val="uk-UA"/>
        </w:rPr>
      </w:pPr>
      <w:r w:rsidRPr="00E07DAD">
        <w:rPr>
          <w:lang w:val="uk-UA"/>
        </w:rPr>
        <w:t xml:space="preserve">Щодо особистісної тривожності у чоловіків збереглася тенденція рівня ситуативної тривожності – підвищення низького рівня до 50%, деяке зниження середнього рівня та зупинка високого рівня тривожності на колишніх цифрах – </w:t>
      </w:r>
      <w:r w:rsidRPr="00E07DAD">
        <w:rPr>
          <w:lang w:val="uk-UA"/>
        </w:rPr>
        <w:lastRenderedPageBreak/>
        <w:t>20%. У жінок спостерігалася тенденція підвищення середнього рівня особистісної тривожності з допомогою зниження високого рівня до 0%.</w:t>
      </w:r>
    </w:p>
    <w:p w14:paraId="5109DDF4" w14:textId="77777777" w:rsidR="00C549F4" w:rsidRPr="00E07DAD" w:rsidRDefault="00C549F4" w:rsidP="00C549F4">
      <w:pPr>
        <w:spacing w:after="0" w:line="360" w:lineRule="auto"/>
        <w:ind w:firstLine="720"/>
        <w:jc w:val="both"/>
        <w:rPr>
          <w:lang w:val="uk-UA"/>
        </w:rPr>
      </w:pPr>
      <w:r w:rsidRPr="00E07DAD">
        <w:rPr>
          <w:lang w:val="uk-UA"/>
        </w:rPr>
        <w:t>Результати цього дослідження підтвердили гіпотезу позитивного впливу силових вправ і фізичної культури не лише на фізичний, а й на психічний стан пацієнтів.</w:t>
      </w:r>
    </w:p>
    <w:p w14:paraId="0294A95E" w14:textId="0DA658A9" w:rsidR="00C549F4" w:rsidRPr="00E07DAD" w:rsidRDefault="00C549F4" w:rsidP="00C549F4">
      <w:pPr>
        <w:spacing w:after="0" w:line="360" w:lineRule="auto"/>
        <w:ind w:firstLine="720"/>
        <w:jc w:val="both"/>
        <w:rPr>
          <w:lang w:val="uk-UA"/>
        </w:rPr>
      </w:pPr>
      <w:r w:rsidRPr="00E07DAD">
        <w:rPr>
          <w:lang w:val="uk-UA"/>
        </w:rPr>
        <w:t>Після здійснення комплексної реабілітаційної програми нами були повторно проведені фізіологічні тести на пацієнтах, залучених до контрольної групи. Результати досліджень представлені у таблиці 8.</w:t>
      </w:r>
    </w:p>
    <w:p w14:paraId="1C3238D1" w14:textId="77777777" w:rsidR="00C549F4" w:rsidRPr="00E07DAD" w:rsidRDefault="00C549F4" w:rsidP="00C549F4">
      <w:pPr>
        <w:spacing w:after="0" w:line="360" w:lineRule="auto"/>
        <w:ind w:firstLine="720"/>
        <w:jc w:val="right"/>
        <w:rPr>
          <w:lang w:val="uk-UA"/>
        </w:rPr>
      </w:pPr>
      <w:r w:rsidRPr="00E07DAD">
        <w:rPr>
          <w:lang w:val="uk-UA"/>
        </w:rPr>
        <w:t>Таблиця 8</w:t>
      </w:r>
    </w:p>
    <w:p w14:paraId="57CB242C" w14:textId="4DBA7036" w:rsidR="00E34F19" w:rsidRPr="00E07DAD" w:rsidRDefault="00C549F4" w:rsidP="00C549F4">
      <w:pPr>
        <w:spacing w:after="0" w:line="360" w:lineRule="auto"/>
        <w:jc w:val="center"/>
        <w:rPr>
          <w:b/>
          <w:bCs/>
          <w:lang w:val="uk-UA"/>
        </w:rPr>
      </w:pPr>
      <w:r w:rsidRPr="00E07DAD">
        <w:rPr>
          <w:b/>
          <w:bCs/>
          <w:lang w:val="uk-UA"/>
        </w:rPr>
        <w:t>Результати дослідження величини ЧСС та АТ у контрольній групі залежно від ґендерного складу після виконання силових навантажень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0"/>
        <w:gridCol w:w="1123"/>
        <w:gridCol w:w="1957"/>
        <w:gridCol w:w="1958"/>
        <w:gridCol w:w="1957"/>
        <w:gridCol w:w="1958"/>
      </w:tblGrid>
      <w:tr w:rsidR="00E07DAD" w:rsidRPr="00E07DAD" w14:paraId="260ABFFD" w14:textId="77777777" w:rsidTr="00C549F4">
        <w:tc>
          <w:tcPr>
            <w:tcW w:w="620" w:type="dxa"/>
            <w:vAlign w:val="center"/>
          </w:tcPr>
          <w:p w14:paraId="6BDEDA1E" w14:textId="77777777" w:rsidR="00C549F4" w:rsidRPr="00E07DAD" w:rsidRDefault="00C549F4" w:rsidP="00C549F4">
            <w:pPr>
              <w:spacing w:after="0"/>
              <w:jc w:val="center"/>
              <w:rPr>
                <w:b/>
              </w:rPr>
            </w:pPr>
            <w:r w:rsidRPr="00E07DAD">
              <w:rPr>
                <w:b/>
              </w:rPr>
              <w:t>№ п/п</w:t>
            </w:r>
          </w:p>
        </w:tc>
        <w:tc>
          <w:tcPr>
            <w:tcW w:w="1123" w:type="dxa"/>
            <w:vAlign w:val="center"/>
          </w:tcPr>
          <w:p w14:paraId="5F629F57" w14:textId="32355914" w:rsidR="00C549F4" w:rsidRPr="00E07DAD" w:rsidRDefault="00C549F4" w:rsidP="00C549F4">
            <w:pPr>
              <w:spacing w:after="0"/>
              <w:jc w:val="center"/>
              <w:rPr>
                <w:b/>
                <w:lang w:val="uk-UA"/>
              </w:rPr>
            </w:pPr>
            <w:r w:rsidRPr="00E07DAD">
              <w:rPr>
                <w:b/>
                <w:lang w:val="uk-UA"/>
              </w:rPr>
              <w:t>Стать</w:t>
            </w:r>
          </w:p>
        </w:tc>
        <w:tc>
          <w:tcPr>
            <w:tcW w:w="1957" w:type="dxa"/>
            <w:vAlign w:val="center"/>
          </w:tcPr>
          <w:p w14:paraId="6587C2EA" w14:textId="77777777" w:rsidR="00C549F4" w:rsidRPr="00E07DAD" w:rsidRDefault="00C549F4" w:rsidP="00C549F4">
            <w:pPr>
              <w:spacing w:after="0"/>
              <w:jc w:val="center"/>
              <w:rPr>
                <w:b/>
              </w:rPr>
            </w:pPr>
            <w:r w:rsidRPr="00E07DAD">
              <w:rPr>
                <w:b/>
              </w:rPr>
              <w:t>Величина ЧСС (уд/хв)</w:t>
            </w:r>
          </w:p>
        </w:tc>
        <w:tc>
          <w:tcPr>
            <w:tcW w:w="1958" w:type="dxa"/>
            <w:vAlign w:val="center"/>
          </w:tcPr>
          <w:p w14:paraId="244D83F2" w14:textId="77777777" w:rsidR="00C549F4" w:rsidRPr="00E07DAD" w:rsidRDefault="00C549F4" w:rsidP="00C549F4">
            <w:pPr>
              <w:spacing w:after="0"/>
              <w:jc w:val="center"/>
              <w:rPr>
                <w:b/>
              </w:rPr>
            </w:pPr>
            <w:r w:rsidRPr="00E07DAD">
              <w:rPr>
                <w:b/>
              </w:rPr>
              <w:t>Норма ЧСС (уд/хв)</w:t>
            </w:r>
          </w:p>
        </w:tc>
        <w:tc>
          <w:tcPr>
            <w:tcW w:w="1957" w:type="dxa"/>
            <w:vAlign w:val="center"/>
          </w:tcPr>
          <w:p w14:paraId="4CCB94D5" w14:textId="3B7F6B0B" w:rsidR="00C549F4" w:rsidRPr="00E07DAD" w:rsidRDefault="00C549F4" w:rsidP="00C549F4">
            <w:pPr>
              <w:spacing w:after="0"/>
              <w:jc w:val="center"/>
              <w:rPr>
                <w:b/>
              </w:rPr>
            </w:pPr>
            <w:r w:rsidRPr="00E07DAD">
              <w:rPr>
                <w:b/>
                <w:lang w:val="uk-UA"/>
              </w:rPr>
              <w:t>Величина</w:t>
            </w:r>
            <w:r w:rsidRPr="00E07DAD">
              <w:rPr>
                <w:b/>
              </w:rPr>
              <w:t xml:space="preserve"> АТ (мм</w:t>
            </w:r>
            <w:r w:rsidRPr="00E07DAD">
              <w:rPr>
                <w:b/>
                <w:lang w:val="uk-UA"/>
              </w:rPr>
              <w:t>.</w:t>
            </w:r>
            <w:r w:rsidRPr="00E07DAD">
              <w:rPr>
                <w:b/>
              </w:rPr>
              <w:t>рт</w:t>
            </w:r>
            <w:r w:rsidRPr="00E07DAD">
              <w:rPr>
                <w:b/>
                <w:lang w:val="uk-UA"/>
              </w:rPr>
              <w:t>.</w:t>
            </w:r>
            <w:r w:rsidRPr="00E07DAD">
              <w:rPr>
                <w:b/>
              </w:rPr>
              <w:t>ст)</w:t>
            </w:r>
          </w:p>
        </w:tc>
        <w:tc>
          <w:tcPr>
            <w:tcW w:w="1958" w:type="dxa"/>
            <w:vAlign w:val="center"/>
          </w:tcPr>
          <w:p w14:paraId="391998E1" w14:textId="6B748F85" w:rsidR="00C549F4" w:rsidRPr="00E07DAD" w:rsidRDefault="00C549F4" w:rsidP="00C549F4">
            <w:pPr>
              <w:spacing w:after="0"/>
              <w:jc w:val="center"/>
              <w:rPr>
                <w:b/>
              </w:rPr>
            </w:pPr>
            <w:r w:rsidRPr="00E07DAD">
              <w:rPr>
                <w:b/>
              </w:rPr>
              <w:t>Норма АТ (мм</w:t>
            </w:r>
            <w:r w:rsidRPr="00E07DAD">
              <w:rPr>
                <w:b/>
                <w:lang w:val="uk-UA"/>
              </w:rPr>
              <w:t>.</w:t>
            </w:r>
            <w:r w:rsidRPr="00E07DAD">
              <w:rPr>
                <w:b/>
              </w:rPr>
              <w:t>рт</w:t>
            </w:r>
            <w:r w:rsidRPr="00E07DAD">
              <w:rPr>
                <w:b/>
                <w:lang w:val="uk-UA"/>
              </w:rPr>
              <w:t>.</w:t>
            </w:r>
            <w:r w:rsidRPr="00E07DAD">
              <w:rPr>
                <w:b/>
              </w:rPr>
              <w:t>ст)</w:t>
            </w:r>
          </w:p>
        </w:tc>
      </w:tr>
      <w:tr w:rsidR="00E07DAD" w:rsidRPr="00E07DAD" w14:paraId="31775648" w14:textId="77777777" w:rsidTr="00C549F4">
        <w:tc>
          <w:tcPr>
            <w:tcW w:w="620" w:type="dxa"/>
          </w:tcPr>
          <w:p w14:paraId="057414FF" w14:textId="77777777" w:rsidR="00C549F4" w:rsidRPr="00E07DAD" w:rsidRDefault="00C549F4" w:rsidP="00C549F4">
            <w:pPr>
              <w:spacing w:after="0"/>
              <w:jc w:val="center"/>
              <w:rPr>
                <w:bCs/>
              </w:rPr>
            </w:pPr>
            <w:r w:rsidRPr="00E07DAD">
              <w:rPr>
                <w:bCs/>
              </w:rPr>
              <w:t>1</w:t>
            </w:r>
          </w:p>
        </w:tc>
        <w:tc>
          <w:tcPr>
            <w:tcW w:w="1123" w:type="dxa"/>
          </w:tcPr>
          <w:p w14:paraId="51562412" w14:textId="77777777" w:rsidR="00C549F4" w:rsidRPr="00E07DAD" w:rsidRDefault="00C549F4" w:rsidP="00C549F4">
            <w:pPr>
              <w:spacing w:after="0"/>
              <w:jc w:val="center"/>
              <w:rPr>
                <w:bCs/>
              </w:rPr>
            </w:pPr>
            <w:r w:rsidRPr="00E07DAD">
              <w:rPr>
                <w:bCs/>
              </w:rPr>
              <w:t>жінка</w:t>
            </w:r>
          </w:p>
        </w:tc>
        <w:tc>
          <w:tcPr>
            <w:tcW w:w="1957" w:type="dxa"/>
          </w:tcPr>
          <w:p w14:paraId="70B2B189" w14:textId="77777777" w:rsidR="00C549F4" w:rsidRPr="00E07DAD" w:rsidRDefault="00C549F4" w:rsidP="00C549F4">
            <w:pPr>
              <w:spacing w:after="0"/>
              <w:jc w:val="center"/>
              <w:rPr>
                <w:bCs/>
              </w:rPr>
            </w:pPr>
            <w:r w:rsidRPr="00E07DAD">
              <w:rPr>
                <w:bCs/>
              </w:rPr>
              <w:t>71</w:t>
            </w:r>
          </w:p>
        </w:tc>
        <w:tc>
          <w:tcPr>
            <w:tcW w:w="1958" w:type="dxa"/>
          </w:tcPr>
          <w:p w14:paraId="1251BD4C" w14:textId="77777777" w:rsidR="00C549F4" w:rsidRPr="00E07DAD" w:rsidRDefault="00C549F4" w:rsidP="00C549F4">
            <w:pPr>
              <w:spacing w:after="0"/>
              <w:jc w:val="center"/>
              <w:rPr>
                <w:bCs/>
              </w:rPr>
            </w:pPr>
            <w:r w:rsidRPr="00E07DAD">
              <w:rPr>
                <w:bCs/>
              </w:rPr>
              <w:t>60-85</w:t>
            </w:r>
          </w:p>
        </w:tc>
        <w:tc>
          <w:tcPr>
            <w:tcW w:w="1957" w:type="dxa"/>
          </w:tcPr>
          <w:p w14:paraId="64D7CF12" w14:textId="77777777" w:rsidR="00C549F4" w:rsidRPr="00E07DAD" w:rsidRDefault="00C549F4" w:rsidP="00C549F4">
            <w:pPr>
              <w:spacing w:after="0"/>
              <w:jc w:val="center"/>
              <w:rPr>
                <w:bCs/>
              </w:rPr>
            </w:pPr>
            <w:r w:rsidRPr="00E07DAD">
              <w:rPr>
                <w:bCs/>
              </w:rPr>
              <w:t>120/70</w:t>
            </w:r>
          </w:p>
        </w:tc>
        <w:tc>
          <w:tcPr>
            <w:tcW w:w="1958" w:type="dxa"/>
          </w:tcPr>
          <w:p w14:paraId="462FC3CC" w14:textId="77777777" w:rsidR="00C549F4" w:rsidRPr="00E07DAD" w:rsidRDefault="00C549F4" w:rsidP="00C549F4">
            <w:pPr>
              <w:spacing w:after="0"/>
              <w:jc w:val="center"/>
              <w:rPr>
                <w:bCs/>
              </w:rPr>
            </w:pPr>
            <w:r w:rsidRPr="00E07DAD">
              <w:rPr>
                <w:bCs/>
              </w:rPr>
              <w:t>110/70</w:t>
            </w:r>
          </w:p>
        </w:tc>
      </w:tr>
      <w:tr w:rsidR="00E07DAD" w:rsidRPr="00E07DAD" w14:paraId="40ADEE80" w14:textId="77777777" w:rsidTr="00C549F4">
        <w:tc>
          <w:tcPr>
            <w:tcW w:w="620" w:type="dxa"/>
          </w:tcPr>
          <w:p w14:paraId="4A35D495" w14:textId="77777777" w:rsidR="00C549F4" w:rsidRPr="00E07DAD" w:rsidRDefault="00C549F4" w:rsidP="00C549F4">
            <w:pPr>
              <w:spacing w:after="0"/>
              <w:jc w:val="center"/>
              <w:rPr>
                <w:bCs/>
              </w:rPr>
            </w:pPr>
            <w:r w:rsidRPr="00E07DAD">
              <w:rPr>
                <w:bCs/>
              </w:rPr>
              <w:t>2</w:t>
            </w:r>
          </w:p>
        </w:tc>
        <w:tc>
          <w:tcPr>
            <w:tcW w:w="1123" w:type="dxa"/>
          </w:tcPr>
          <w:p w14:paraId="0E293C76" w14:textId="77777777" w:rsidR="00C549F4" w:rsidRPr="00E07DAD" w:rsidRDefault="00C549F4" w:rsidP="00C549F4">
            <w:pPr>
              <w:spacing w:after="0"/>
              <w:jc w:val="center"/>
            </w:pPr>
            <w:r w:rsidRPr="00E07DAD">
              <w:rPr>
                <w:bCs/>
              </w:rPr>
              <w:t>жінка</w:t>
            </w:r>
          </w:p>
        </w:tc>
        <w:tc>
          <w:tcPr>
            <w:tcW w:w="1957" w:type="dxa"/>
          </w:tcPr>
          <w:p w14:paraId="5F0136A9" w14:textId="77777777" w:rsidR="00C549F4" w:rsidRPr="00E07DAD" w:rsidRDefault="00C549F4" w:rsidP="00C549F4">
            <w:pPr>
              <w:spacing w:after="0"/>
              <w:jc w:val="center"/>
              <w:rPr>
                <w:bCs/>
              </w:rPr>
            </w:pPr>
            <w:r w:rsidRPr="00E07DAD">
              <w:rPr>
                <w:bCs/>
              </w:rPr>
              <w:t>85</w:t>
            </w:r>
          </w:p>
        </w:tc>
        <w:tc>
          <w:tcPr>
            <w:tcW w:w="1958" w:type="dxa"/>
          </w:tcPr>
          <w:p w14:paraId="4C9AC949" w14:textId="77777777" w:rsidR="00C549F4" w:rsidRPr="00E07DAD" w:rsidRDefault="00C549F4" w:rsidP="00C549F4">
            <w:pPr>
              <w:spacing w:after="0"/>
              <w:jc w:val="center"/>
              <w:rPr>
                <w:bCs/>
              </w:rPr>
            </w:pPr>
            <w:r w:rsidRPr="00E07DAD">
              <w:rPr>
                <w:bCs/>
              </w:rPr>
              <w:t>60-85</w:t>
            </w:r>
          </w:p>
        </w:tc>
        <w:tc>
          <w:tcPr>
            <w:tcW w:w="1957" w:type="dxa"/>
          </w:tcPr>
          <w:p w14:paraId="6928D1D4" w14:textId="77777777" w:rsidR="00C549F4" w:rsidRPr="00E07DAD" w:rsidRDefault="00C549F4" w:rsidP="00C549F4">
            <w:pPr>
              <w:spacing w:after="0"/>
              <w:jc w:val="center"/>
              <w:rPr>
                <w:bCs/>
              </w:rPr>
            </w:pPr>
            <w:r w:rsidRPr="00E07DAD">
              <w:rPr>
                <w:bCs/>
              </w:rPr>
              <w:t>130/85</w:t>
            </w:r>
          </w:p>
        </w:tc>
        <w:tc>
          <w:tcPr>
            <w:tcW w:w="1958" w:type="dxa"/>
          </w:tcPr>
          <w:p w14:paraId="5E06A9D3" w14:textId="77777777" w:rsidR="00C549F4" w:rsidRPr="00E07DAD" w:rsidRDefault="00C549F4" w:rsidP="00C549F4">
            <w:pPr>
              <w:spacing w:after="0"/>
              <w:jc w:val="center"/>
            </w:pPr>
            <w:r w:rsidRPr="00E07DAD">
              <w:rPr>
                <w:bCs/>
              </w:rPr>
              <w:t>110/70</w:t>
            </w:r>
          </w:p>
        </w:tc>
      </w:tr>
      <w:tr w:rsidR="00E07DAD" w:rsidRPr="00E07DAD" w14:paraId="4EBFF77E" w14:textId="77777777" w:rsidTr="00C549F4">
        <w:tc>
          <w:tcPr>
            <w:tcW w:w="620" w:type="dxa"/>
          </w:tcPr>
          <w:p w14:paraId="6BA37F16" w14:textId="77777777" w:rsidR="00C549F4" w:rsidRPr="00E07DAD" w:rsidRDefault="00C549F4" w:rsidP="00C549F4">
            <w:pPr>
              <w:spacing w:after="0"/>
              <w:jc w:val="center"/>
              <w:rPr>
                <w:bCs/>
              </w:rPr>
            </w:pPr>
            <w:r w:rsidRPr="00E07DAD">
              <w:rPr>
                <w:bCs/>
              </w:rPr>
              <w:t>3</w:t>
            </w:r>
          </w:p>
        </w:tc>
        <w:tc>
          <w:tcPr>
            <w:tcW w:w="1123" w:type="dxa"/>
          </w:tcPr>
          <w:p w14:paraId="7A4F5FFB" w14:textId="77777777" w:rsidR="00C549F4" w:rsidRPr="00E07DAD" w:rsidRDefault="00C549F4" w:rsidP="00C549F4">
            <w:pPr>
              <w:spacing w:after="0"/>
              <w:jc w:val="center"/>
            </w:pPr>
            <w:r w:rsidRPr="00E07DAD">
              <w:rPr>
                <w:bCs/>
              </w:rPr>
              <w:t>жінка</w:t>
            </w:r>
          </w:p>
        </w:tc>
        <w:tc>
          <w:tcPr>
            <w:tcW w:w="1957" w:type="dxa"/>
          </w:tcPr>
          <w:p w14:paraId="52221D17" w14:textId="77777777" w:rsidR="00C549F4" w:rsidRPr="00E07DAD" w:rsidRDefault="00C549F4" w:rsidP="00C549F4">
            <w:pPr>
              <w:spacing w:after="0"/>
              <w:jc w:val="center"/>
              <w:rPr>
                <w:bCs/>
              </w:rPr>
            </w:pPr>
            <w:r w:rsidRPr="00E07DAD">
              <w:rPr>
                <w:bCs/>
              </w:rPr>
              <w:t>69</w:t>
            </w:r>
          </w:p>
        </w:tc>
        <w:tc>
          <w:tcPr>
            <w:tcW w:w="1958" w:type="dxa"/>
          </w:tcPr>
          <w:p w14:paraId="01C2CD68" w14:textId="77777777" w:rsidR="00C549F4" w:rsidRPr="00E07DAD" w:rsidRDefault="00C549F4" w:rsidP="00C549F4">
            <w:pPr>
              <w:spacing w:after="0"/>
              <w:jc w:val="center"/>
              <w:rPr>
                <w:bCs/>
              </w:rPr>
            </w:pPr>
            <w:r w:rsidRPr="00E07DAD">
              <w:rPr>
                <w:bCs/>
              </w:rPr>
              <w:t>60-85</w:t>
            </w:r>
          </w:p>
        </w:tc>
        <w:tc>
          <w:tcPr>
            <w:tcW w:w="1957" w:type="dxa"/>
          </w:tcPr>
          <w:p w14:paraId="294EBE4A" w14:textId="77777777" w:rsidR="00C549F4" w:rsidRPr="00E07DAD" w:rsidRDefault="00C549F4" w:rsidP="00C549F4">
            <w:pPr>
              <w:spacing w:after="0"/>
              <w:jc w:val="center"/>
              <w:rPr>
                <w:bCs/>
              </w:rPr>
            </w:pPr>
            <w:r w:rsidRPr="00E07DAD">
              <w:rPr>
                <w:bCs/>
              </w:rPr>
              <w:t>130/90</w:t>
            </w:r>
          </w:p>
        </w:tc>
        <w:tc>
          <w:tcPr>
            <w:tcW w:w="1958" w:type="dxa"/>
          </w:tcPr>
          <w:p w14:paraId="4CE6D681" w14:textId="77777777" w:rsidR="00C549F4" w:rsidRPr="00E07DAD" w:rsidRDefault="00C549F4" w:rsidP="00C549F4">
            <w:pPr>
              <w:spacing w:after="0"/>
              <w:jc w:val="center"/>
            </w:pPr>
            <w:r w:rsidRPr="00E07DAD">
              <w:rPr>
                <w:bCs/>
              </w:rPr>
              <w:t>110/70</w:t>
            </w:r>
          </w:p>
        </w:tc>
      </w:tr>
      <w:tr w:rsidR="00E07DAD" w:rsidRPr="00E07DAD" w14:paraId="2EFC6589" w14:textId="77777777" w:rsidTr="00C549F4">
        <w:tc>
          <w:tcPr>
            <w:tcW w:w="620" w:type="dxa"/>
          </w:tcPr>
          <w:p w14:paraId="35867471" w14:textId="77777777" w:rsidR="00C549F4" w:rsidRPr="00E07DAD" w:rsidRDefault="00C549F4" w:rsidP="00C549F4">
            <w:pPr>
              <w:spacing w:after="0"/>
              <w:jc w:val="center"/>
              <w:rPr>
                <w:bCs/>
              </w:rPr>
            </w:pPr>
            <w:r w:rsidRPr="00E07DAD">
              <w:rPr>
                <w:bCs/>
              </w:rPr>
              <w:t>4</w:t>
            </w:r>
          </w:p>
        </w:tc>
        <w:tc>
          <w:tcPr>
            <w:tcW w:w="1123" w:type="dxa"/>
          </w:tcPr>
          <w:p w14:paraId="022DDA76" w14:textId="77777777" w:rsidR="00C549F4" w:rsidRPr="00E07DAD" w:rsidRDefault="00C549F4" w:rsidP="00C549F4">
            <w:pPr>
              <w:spacing w:after="0"/>
              <w:jc w:val="center"/>
            </w:pPr>
            <w:r w:rsidRPr="00E07DAD">
              <w:rPr>
                <w:bCs/>
              </w:rPr>
              <w:t>жінка</w:t>
            </w:r>
          </w:p>
        </w:tc>
        <w:tc>
          <w:tcPr>
            <w:tcW w:w="1957" w:type="dxa"/>
          </w:tcPr>
          <w:p w14:paraId="34229851" w14:textId="77777777" w:rsidR="00C549F4" w:rsidRPr="00E07DAD" w:rsidRDefault="00C549F4" w:rsidP="00C549F4">
            <w:pPr>
              <w:spacing w:after="0"/>
              <w:jc w:val="center"/>
              <w:rPr>
                <w:bCs/>
              </w:rPr>
            </w:pPr>
            <w:r w:rsidRPr="00E07DAD">
              <w:rPr>
                <w:bCs/>
              </w:rPr>
              <w:t>70</w:t>
            </w:r>
          </w:p>
        </w:tc>
        <w:tc>
          <w:tcPr>
            <w:tcW w:w="1958" w:type="dxa"/>
          </w:tcPr>
          <w:p w14:paraId="2E3A1ECA" w14:textId="77777777" w:rsidR="00C549F4" w:rsidRPr="00E07DAD" w:rsidRDefault="00C549F4" w:rsidP="00C549F4">
            <w:pPr>
              <w:spacing w:after="0"/>
              <w:jc w:val="center"/>
              <w:rPr>
                <w:bCs/>
              </w:rPr>
            </w:pPr>
            <w:r w:rsidRPr="00E07DAD">
              <w:rPr>
                <w:bCs/>
              </w:rPr>
              <w:t>60-85</w:t>
            </w:r>
          </w:p>
        </w:tc>
        <w:tc>
          <w:tcPr>
            <w:tcW w:w="1957" w:type="dxa"/>
          </w:tcPr>
          <w:p w14:paraId="06BC012E" w14:textId="77777777" w:rsidR="00C549F4" w:rsidRPr="00E07DAD" w:rsidRDefault="00C549F4" w:rsidP="00C549F4">
            <w:pPr>
              <w:spacing w:after="0"/>
              <w:jc w:val="center"/>
              <w:rPr>
                <w:bCs/>
              </w:rPr>
            </w:pPr>
            <w:r w:rsidRPr="00E07DAD">
              <w:rPr>
                <w:bCs/>
              </w:rPr>
              <w:t>110/70</w:t>
            </w:r>
          </w:p>
        </w:tc>
        <w:tc>
          <w:tcPr>
            <w:tcW w:w="1958" w:type="dxa"/>
          </w:tcPr>
          <w:p w14:paraId="7585F45C" w14:textId="77777777" w:rsidR="00C549F4" w:rsidRPr="00E07DAD" w:rsidRDefault="00C549F4" w:rsidP="00C549F4">
            <w:pPr>
              <w:spacing w:after="0"/>
              <w:jc w:val="center"/>
            </w:pPr>
            <w:r w:rsidRPr="00E07DAD">
              <w:rPr>
                <w:bCs/>
              </w:rPr>
              <w:t>110/70</w:t>
            </w:r>
          </w:p>
        </w:tc>
      </w:tr>
      <w:tr w:rsidR="00E07DAD" w:rsidRPr="00E07DAD" w14:paraId="5E3DA831" w14:textId="77777777" w:rsidTr="00C549F4">
        <w:tc>
          <w:tcPr>
            <w:tcW w:w="620" w:type="dxa"/>
          </w:tcPr>
          <w:p w14:paraId="23CFF2D7" w14:textId="77777777" w:rsidR="00C549F4" w:rsidRPr="00E07DAD" w:rsidRDefault="00C549F4" w:rsidP="00C549F4">
            <w:pPr>
              <w:spacing w:after="0"/>
              <w:jc w:val="center"/>
              <w:rPr>
                <w:bCs/>
              </w:rPr>
            </w:pPr>
            <w:r w:rsidRPr="00E07DAD">
              <w:rPr>
                <w:bCs/>
              </w:rPr>
              <w:t>5</w:t>
            </w:r>
          </w:p>
        </w:tc>
        <w:tc>
          <w:tcPr>
            <w:tcW w:w="1123" w:type="dxa"/>
          </w:tcPr>
          <w:p w14:paraId="7BA3F32D" w14:textId="77777777" w:rsidR="00C549F4" w:rsidRPr="00E07DAD" w:rsidRDefault="00C549F4" w:rsidP="00C549F4">
            <w:pPr>
              <w:spacing w:after="0"/>
              <w:jc w:val="center"/>
            </w:pPr>
            <w:r w:rsidRPr="00E07DAD">
              <w:rPr>
                <w:bCs/>
              </w:rPr>
              <w:t>жінка</w:t>
            </w:r>
          </w:p>
        </w:tc>
        <w:tc>
          <w:tcPr>
            <w:tcW w:w="1957" w:type="dxa"/>
          </w:tcPr>
          <w:p w14:paraId="5BB4F3B7" w14:textId="77777777" w:rsidR="00C549F4" w:rsidRPr="00E07DAD" w:rsidRDefault="00C549F4" w:rsidP="00C549F4">
            <w:pPr>
              <w:spacing w:after="0"/>
              <w:jc w:val="center"/>
              <w:rPr>
                <w:bCs/>
              </w:rPr>
            </w:pPr>
            <w:r w:rsidRPr="00E07DAD">
              <w:rPr>
                <w:bCs/>
              </w:rPr>
              <w:t>92</w:t>
            </w:r>
          </w:p>
        </w:tc>
        <w:tc>
          <w:tcPr>
            <w:tcW w:w="1958" w:type="dxa"/>
          </w:tcPr>
          <w:p w14:paraId="47F6A2C0" w14:textId="77777777" w:rsidR="00C549F4" w:rsidRPr="00E07DAD" w:rsidRDefault="00C549F4" w:rsidP="00C549F4">
            <w:pPr>
              <w:spacing w:after="0"/>
              <w:jc w:val="center"/>
              <w:rPr>
                <w:bCs/>
              </w:rPr>
            </w:pPr>
            <w:r w:rsidRPr="00E07DAD">
              <w:rPr>
                <w:bCs/>
              </w:rPr>
              <w:t>60-85</w:t>
            </w:r>
          </w:p>
        </w:tc>
        <w:tc>
          <w:tcPr>
            <w:tcW w:w="1957" w:type="dxa"/>
          </w:tcPr>
          <w:p w14:paraId="5BCE6F79" w14:textId="77777777" w:rsidR="00C549F4" w:rsidRPr="00E07DAD" w:rsidRDefault="00C549F4" w:rsidP="00C549F4">
            <w:pPr>
              <w:spacing w:after="0"/>
              <w:jc w:val="center"/>
              <w:rPr>
                <w:bCs/>
              </w:rPr>
            </w:pPr>
            <w:r w:rsidRPr="00E07DAD">
              <w:rPr>
                <w:bCs/>
              </w:rPr>
              <w:t>125/75</w:t>
            </w:r>
          </w:p>
        </w:tc>
        <w:tc>
          <w:tcPr>
            <w:tcW w:w="1958" w:type="dxa"/>
          </w:tcPr>
          <w:p w14:paraId="199758FD" w14:textId="77777777" w:rsidR="00C549F4" w:rsidRPr="00E07DAD" w:rsidRDefault="00C549F4" w:rsidP="00C549F4">
            <w:pPr>
              <w:spacing w:after="0"/>
              <w:jc w:val="center"/>
            </w:pPr>
            <w:r w:rsidRPr="00E07DAD">
              <w:rPr>
                <w:bCs/>
              </w:rPr>
              <w:t>110/70</w:t>
            </w:r>
          </w:p>
        </w:tc>
      </w:tr>
      <w:tr w:rsidR="00E07DAD" w:rsidRPr="00E07DAD" w14:paraId="3AF8672C" w14:textId="77777777" w:rsidTr="00C549F4">
        <w:tc>
          <w:tcPr>
            <w:tcW w:w="620" w:type="dxa"/>
          </w:tcPr>
          <w:p w14:paraId="7E6A482C" w14:textId="77777777" w:rsidR="00C549F4" w:rsidRPr="00E07DAD" w:rsidRDefault="00C549F4" w:rsidP="00C549F4">
            <w:pPr>
              <w:spacing w:after="0"/>
              <w:jc w:val="center"/>
              <w:rPr>
                <w:bCs/>
              </w:rPr>
            </w:pPr>
            <w:r w:rsidRPr="00E07DAD">
              <w:rPr>
                <w:bCs/>
              </w:rPr>
              <w:t>6</w:t>
            </w:r>
          </w:p>
        </w:tc>
        <w:tc>
          <w:tcPr>
            <w:tcW w:w="1123" w:type="dxa"/>
          </w:tcPr>
          <w:p w14:paraId="4E5FC129" w14:textId="77777777" w:rsidR="00C549F4" w:rsidRPr="00E07DAD" w:rsidRDefault="00C549F4" w:rsidP="00C549F4">
            <w:pPr>
              <w:spacing w:after="0"/>
              <w:jc w:val="center"/>
            </w:pPr>
            <w:r w:rsidRPr="00E07DAD">
              <w:rPr>
                <w:bCs/>
              </w:rPr>
              <w:t>жінка</w:t>
            </w:r>
          </w:p>
        </w:tc>
        <w:tc>
          <w:tcPr>
            <w:tcW w:w="1957" w:type="dxa"/>
          </w:tcPr>
          <w:p w14:paraId="4A82216E" w14:textId="77777777" w:rsidR="00C549F4" w:rsidRPr="00E07DAD" w:rsidRDefault="00C549F4" w:rsidP="00C549F4">
            <w:pPr>
              <w:spacing w:after="0"/>
              <w:jc w:val="center"/>
              <w:rPr>
                <w:bCs/>
              </w:rPr>
            </w:pPr>
            <w:r w:rsidRPr="00E07DAD">
              <w:rPr>
                <w:bCs/>
              </w:rPr>
              <w:t>88</w:t>
            </w:r>
          </w:p>
        </w:tc>
        <w:tc>
          <w:tcPr>
            <w:tcW w:w="1958" w:type="dxa"/>
          </w:tcPr>
          <w:p w14:paraId="7D494323" w14:textId="77777777" w:rsidR="00C549F4" w:rsidRPr="00E07DAD" w:rsidRDefault="00C549F4" w:rsidP="00C549F4">
            <w:pPr>
              <w:spacing w:after="0"/>
              <w:jc w:val="center"/>
              <w:rPr>
                <w:bCs/>
              </w:rPr>
            </w:pPr>
            <w:r w:rsidRPr="00E07DAD">
              <w:rPr>
                <w:bCs/>
              </w:rPr>
              <w:t>60-85</w:t>
            </w:r>
          </w:p>
        </w:tc>
        <w:tc>
          <w:tcPr>
            <w:tcW w:w="1957" w:type="dxa"/>
          </w:tcPr>
          <w:p w14:paraId="7EA18F2C" w14:textId="77777777" w:rsidR="00C549F4" w:rsidRPr="00E07DAD" w:rsidRDefault="00C549F4" w:rsidP="00C549F4">
            <w:pPr>
              <w:spacing w:after="0"/>
              <w:jc w:val="center"/>
              <w:rPr>
                <w:bCs/>
              </w:rPr>
            </w:pPr>
            <w:r w:rsidRPr="00E07DAD">
              <w:rPr>
                <w:bCs/>
              </w:rPr>
              <w:t>130/80</w:t>
            </w:r>
          </w:p>
        </w:tc>
        <w:tc>
          <w:tcPr>
            <w:tcW w:w="1958" w:type="dxa"/>
          </w:tcPr>
          <w:p w14:paraId="16FE75C3" w14:textId="77777777" w:rsidR="00C549F4" w:rsidRPr="00E07DAD" w:rsidRDefault="00C549F4" w:rsidP="00C549F4">
            <w:pPr>
              <w:spacing w:after="0"/>
              <w:jc w:val="center"/>
            </w:pPr>
            <w:r w:rsidRPr="00E07DAD">
              <w:rPr>
                <w:bCs/>
              </w:rPr>
              <w:t>110/70</w:t>
            </w:r>
          </w:p>
        </w:tc>
      </w:tr>
      <w:tr w:rsidR="00E07DAD" w:rsidRPr="00E07DAD" w14:paraId="7087C05A" w14:textId="77777777" w:rsidTr="00C549F4">
        <w:tc>
          <w:tcPr>
            <w:tcW w:w="620" w:type="dxa"/>
          </w:tcPr>
          <w:p w14:paraId="669AD8B3" w14:textId="77777777" w:rsidR="00C549F4" w:rsidRPr="00E07DAD" w:rsidRDefault="00C549F4" w:rsidP="00C549F4">
            <w:pPr>
              <w:spacing w:after="0"/>
              <w:jc w:val="center"/>
              <w:rPr>
                <w:bCs/>
              </w:rPr>
            </w:pPr>
            <w:r w:rsidRPr="00E07DAD">
              <w:rPr>
                <w:bCs/>
              </w:rPr>
              <w:t>7</w:t>
            </w:r>
          </w:p>
        </w:tc>
        <w:tc>
          <w:tcPr>
            <w:tcW w:w="1123" w:type="dxa"/>
          </w:tcPr>
          <w:p w14:paraId="5D784370" w14:textId="77777777" w:rsidR="00C549F4" w:rsidRPr="00E07DAD" w:rsidRDefault="00C549F4" w:rsidP="00C549F4">
            <w:pPr>
              <w:spacing w:after="0"/>
              <w:jc w:val="center"/>
            </w:pPr>
            <w:r w:rsidRPr="00E07DAD">
              <w:rPr>
                <w:bCs/>
              </w:rPr>
              <w:t>жінка</w:t>
            </w:r>
          </w:p>
        </w:tc>
        <w:tc>
          <w:tcPr>
            <w:tcW w:w="1957" w:type="dxa"/>
          </w:tcPr>
          <w:p w14:paraId="69BFF58E" w14:textId="77777777" w:rsidR="00C549F4" w:rsidRPr="00E07DAD" w:rsidRDefault="00C549F4" w:rsidP="00C549F4">
            <w:pPr>
              <w:spacing w:after="0"/>
              <w:jc w:val="center"/>
              <w:rPr>
                <w:bCs/>
              </w:rPr>
            </w:pPr>
            <w:r w:rsidRPr="00E07DAD">
              <w:rPr>
                <w:bCs/>
              </w:rPr>
              <w:t>89</w:t>
            </w:r>
          </w:p>
        </w:tc>
        <w:tc>
          <w:tcPr>
            <w:tcW w:w="1958" w:type="dxa"/>
          </w:tcPr>
          <w:p w14:paraId="043C2893" w14:textId="77777777" w:rsidR="00C549F4" w:rsidRPr="00E07DAD" w:rsidRDefault="00C549F4" w:rsidP="00C549F4">
            <w:pPr>
              <w:spacing w:after="0"/>
              <w:jc w:val="center"/>
              <w:rPr>
                <w:bCs/>
              </w:rPr>
            </w:pPr>
            <w:r w:rsidRPr="00E07DAD">
              <w:rPr>
                <w:bCs/>
              </w:rPr>
              <w:t>60-85</w:t>
            </w:r>
          </w:p>
        </w:tc>
        <w:tc>
          <w:tcPr>
            <w:tcW w:w="1957" w:type="dxa"/>
          </w:tcPr>
          <w:p w14:paraId="12ED36AB" w14:textId="77777777" w:rsidR="00C549F4" w:rsidRPr="00E07DAD" w:rsidRDefault="00C549F4" w:rsidP="00C549F4">
            <w:pPr>
              <w:spacing w:after="0"/>
              <w:jc w:val="center"/>
              <w:rPr>
                <w:bCs/>
              </w:rPr>
            </w:pPr>
            <w:r w:rsidRPr="00E07DAD">
              <w:rPr>
                <w:bCs/>
              </w:rPr>
              <w:t>135/90</w:t>
            </w:r>
          </w:p>
        </w:tc>
        <w:tc>
          <w:tcPr>
            <w:tcW w:w="1958" w:type="dxa"/>
          </w:tcPr>
          <w:p w14:paraId="3156F87E" w14:textId="77777777" w:rsidR="00C549F4" w:rsidRPr="00E07DAD" w:rsidRDefault="00C549F4" w:rsidP="00C549F4">
            <w:pPr>
              <w:spacing w:after="0"/>
              <w:jc w:val="center"/>
            </w:pPr>
            <w:r w:rsidRPr="00E07DAD">
              <w:rPr>
                <w:bCs/>
              </w:rPr>
              <w:t>110/70</w:t>
            </w:r>
          </w:p>
        </w:tc>
      </w:tr>
      <w:tr w:rsidR="00E07DAD" w:rsidRPr="00E07DAD" w14:paraId="608BA5F4" w14:textId="77777777" w:rsidTr="00C549F4">
        <w:tc>
          <w:tcPr>
            <w:tcW w:w="620" w:type="dxa"/>
          </w:tcPr>
          <w:p w14:paraId="22EB40F2" w14:textId="77777777" w:rsidR="00C549F4" w:rsidRPr="00E07DAD" w:rsidRDefault="00C549F4" w:rsidP="00C549F4">
            <w:pPr>
              <w:spacing w:after="0"/>
              <w:jc w:val="center"/>
              <w:rPr>
                <w:bCs/>
              </w:rPr>
            </w:pPr>
            <w:r w:rsidRPr="00E07DAD">
              <w:rPr>
                <w:bCs/>
              </w:rPr>
              <w:t>8</w:t>
            </w:r>
          </w:p>
        </w:tc>
        <w:tc>
          <w:tcPr>
            <w:tcW w:w="1123" w:type="dxa"/>
          </w:tcPr>
          <w:p w14:paraId="36274E52" w14:textId="77777777" w:rsidR="00C549F4" w:rsidRPr="00E07DAD" w:rsidRDefault="00C549F4" w:rsidP="00C549F4">
            <w:pPr>
              <w:spacing w:after="0"/>
              <w:jc w:val="center"/>
            </w:pPr>
            <w:r w:rsidRPr="00E07DAD">
              <w:rPr>
                <w:bCs/>
              </w:rPr>
              <w:t>жінка</w:t>
            </w:r>
          </w:p>
        </w:tc>
        <w:tc>
          <w:tcPr>
            <w:tcW w:w="1957" w:type="dxa"/>
          </w:tcPr>
          <w:p w14:paraId="1CF4616E" w14:textId="77777777" w:rsidR="00C549F4" w:rsidRPr="00E07DAD" w:rsidRDefault="00C549F4" w:rsidP="00C549F4">
            <w:pPr>
              <w:spacing w:after="0"/>
              <w:jc w:val="center"/>
              <w:rPr>
                <w:bCs/>
              </w:rPr>
            </w:pPr>
            <w:r w:rsidRPr="00E07DAD">
              <w:rPr>
                <w:bCs/>
              </w:rPr>
              <w:t>62</w:t>
            </w:r>
          </w:p>
        </w:tc>
        <w:tc>
          <w:tcPr>
            <w:tcW w:w="1958" w:type="dxa"/>
          </w:tcPr>
          <w:p w14:paraId="664A70EE" w14:textId="77777777" w:rsidR="00C549F4" w:rsidRPr="00E07DAD" w:rsidRDefault="00C549F4" w:rsidP="00C549F4">
            <w:pPr>
              <w:spacing w:after="0"/>
              <w:jc w:val="center"/>
              <w:rPr>
                <w:bCs/>
              </w:rPr>
            </w:pPr>
            <w:r w:rsidRPr="00E07DAD">
              <w:rPr>
                <w:bCs/>
              </w:rPr>
              <w:t>60-85</w:t>
            </w:r>
          </w:p>
        </w:tc>
        <w:tc>
          <w:tcPr>
            <w:tcW w:w="1957" w:type="dxa"/>
          </w:tcPr>
          <w:p w14:paraId="50DB4E99" w14:textId="77777777" w:rsidR="00C549F4" w:rsidRPr="00E07DAD" w:rsidRDefault="00C549F4" w:rsidP="00C549F4">
            <w:pPr>
              <w:spacing w:after="0"/>
              <w:jc w:val="center"/>
              <w:rPr>
                <w:bCs/>
              </w:rPr>
            </w:pPr>
            <w:r w:rsidRPr="00E07DAD">
              <w:rPr>
                <w:bCs/>
              </w:rPr>
              <w:t>120/70</w:t>
            </w:r>
          </w:p>
        </w:tc>
        <w:tc>
          <w:tcPr>
            <w:tcW w:w="1958" w:type="dxa"/>
          </w:tcPr>
          <w:p w14:paraId="08633241" w14:textId="77777777" w:rsidR="00C549F4" w:rsidRPr="00E07DAD" w:rsidRDefault="00C549F4" w:rsidP="00C549F4">
            <w:pPr>
              <w:spacing w:after="0"/>
              <w:jc w:val="center"/>
            </w:pPr>
            <w:r w:rsidRPr="00E07DAD">
              <w:rPr>
                <w:bCs/>
              </w:rPr>
              <w:t>110/70</w:t>
            </w:r>
          </w:p>
        </w:tc>
      </w:tr>
      <w:tr w:rsidR="00E07DAD" w:rsidRPr="00E07DAD" w14:paraId="18A3D104" w14:textId="77777777" w:rsidTr="00C549F4">
        <w:tc>
          <w:tcPr>
            <w:tcW w:w="620" w:type="dxa"/>
          </w:tcPr>
          <w:p w14:paraId="686A6046" w14:textId="77777777" w:rsidR="00C549F4" w:rsidRPr="00E07DAD" w:rsidRDefault="00C549F4" w:rsidP="00C549F4">
            <w:pPr>
              <w:spacing w:after="0"/>
              <w:jc w:val="center"/>
              <w:rPr>
                <w:bCs/>
              </w:rPr>
            </w:pPr>
            <w:r w:rsidRPr="00E07DAD">
              <w:rPr>
                <w:bCs/>
              </w:rPr>
              <w:t>9</w:t>
            </w:r>
          </w:p>
        </w:tc>
        <w:tc>
          <w:tcPr>
            <w:tcW w:w="1123" w:type="dxa"/>
          </w:tcPr>
          <w:p w14:paraId="53FC4714" w14:textId="77777777" w:rsidR="00C549F4" w:rsidRPr="00E07DAD" w:rsidRDefault="00C549F4" w:rsidP="00C549F4">
            <w:pPr>
              <w:spacing w:after="0"/>
              <w:jc w:val="center"/>
            </w:pPr>
            <w:r w:rsidRPr="00E07DAD">
              <w:rPr>
                <w:bCs/>
              </w:rPr>
              <w:t>чоловік</w:t>
            </w:r>
          </w:p>
        </w:tc>
        <w:tc>
          <w:tcPr>
            <w:tcW w:w="1957" w:type="dxa"/>
          </w:tcPr>
          <w:p w14:paraId="103FA874" w14:textId="77777777" w:rsidR="00C549F4" w:rsidRPr="00E07DAD" w:rsidRDefault="00C549F4" w:rsidP="00C549F4">
            <w:pPr>
              <w:spacing w:after="0"/>
              <w:jc w:val="center"/>
              <w:rPr>
                <w:bCs/>
              </w:rPr>
            </w:pPr>
            <w:r w:rsidRPr="00E07DAD">
              <w:rPr>
                <w:bCs/>
              </w:rPr>
              <w:t>90</w:t>
            </w:r>
          </w:p>
        </w:tc>
        <w:tc>
          <w:tcPr>
            <w:tcW w:w="1958" w:type="dxa"/>
          </w:tcPr>
          <w:p w14:paraId="752E29FA" w14:textId="77777777" w:rsidR="00C549F4" w:rsidRPr="00E07DAD" w:rsidRDefault="00C549F4" w:rsidP="00C549F4">
            <w:pPr>
              <w:spacing w:after="0"/>
              <w:jc w:val="center"/>
              <w:rPr>
                <w:bCs/>
              </w:rPr>
            </w:pPr>
            <w:r w:rsidRPr="00E07DAD">
              <w:rPr>
                <w:bCs/>
              </w:rPr>
              <w:t>60-85</w:t>
            </w:r>
          </w:p>
        </w:tc>
        <w:tc>
          <w:tcPr>
            <w:tcW w:w="1957" w:type="dxa"/>
          </w:tcPr>
          <w:p w14:paraId="070D52BC" w14:textId="77777777" w:rsidR="00C549F4" w:rsidRPr="00E07DAD" w:rsidRDefault="00C549F4" w:rsidP="00C549F4">
            <w:pPr>
              <w:spacing w:after="0"/>
              <w:jc w:val="center"/>
              <w:rPr>
                <w:bCs/>
              </w:rPr>
            </w:pPr>
            <w:r w:rsidRPr="00E07DAD">
              <w:rPr>
                <w:bCs/>
              </w:rPr>
              <w:t>115/60</w:t>
            </w:r>
          </w:p>
        </w:tc>
        <w:tc>
          <w:tcPr>
            <w:tcW w:w="1958" w:type="dxa"/>
          </w:tcPr>
          <w:p w14:paraId="252BB3F7" w14:textId="77777777" w:rsidR="00C549F4" w:rsidRPr="00E07DAD" w:rsidRDefault="00C549F4" w:rsidP="00C549F4">
            <w:pPr>
              <w:spacing w:after="0"/>
              <w:jc w:val="center"/>
            </w:pPr>
            <w:r w:rsidRPr="00E07DAD">
              <w:rPr>
                <w:bCs/>
              </w:rPr>
              <w:t>110/70</w:t>
            </w:r>
          </w:p>
        </w:tc>
      </w:tr>
      <w:tr w:rsidR="00E07DAD" w:rsidRPr="00E07DAD" w14:paraId="16F28E53" w14:textId="77777777" w:rsidTr="00C549F4">
        <w:tc>
          <w:tcPr>
            <w:tcW w:w="620" w:type="dxa"/>
          </w:tcPr>
          <w:p w14:paraId="5F964877" w14:textId="77777777" w:rsidR="00C549F4" w:rsidRPr="00E07DAD" w:rsidRDefault="00C549F4" w:rsidP="00C549F4">
            <w:pPr>
              <w:spacing w:after="0"/>
              <w:jc w:val="center"/>
              <w:rPr>
                <w:bCs/>
              </w:rPr>
            </w:pPr>
            <w:r w:rsidRPr="00E07DAD">
              <w:rPr>
                <w:bCs/>
              </w:rPr>
              <w:t>10</w:t>
            </w:r>
          </w:p>
        </w:tc>
        <w:tc>
          <w:tcPr>
            <w:tcW w:w="1123" w:type="dxa"/>
          </w:tcPr>
          <w:p w14:paraId="2366D80C" w14:textId="77777777" w:rsidR="00C549F4" w:rsidRPr="00E07DAD" w:rsidRDefault="00C549F4" w:rsidP="00C549F4">
            <w:pPr>
              <w:spacing w:after="0"/>
              <w:jc w:val="center"/>
            </w:pPr>
            <w:r w:rsidRPr="00E07DAD">
              <w:rPr>
                <w:bCs/>
              </w:rPr>
              <w:t>чоловік</w:t>
            </w:r>
          </w:p>
        </w:tc>
        <w:tc>
          <w:tcPr>
            <w:tcW w:w="1957" w:type="dxa"/>
          </w:tcPr>
          <w:p w14:paraId="3B7AFD88" w14:textId="77777777" w:rsidR="00C549F4" w:rsidRPr="00E07DAD" w:rsidRDefault="00C549F4" w:rsidP="00C549F4">
            <w:pPr>
              <w:spacing w:after="0"/>
              <w:jc w:val="center"/>
              <w:rPr>
                <w:bCs/>
              </w:rPr>
            </w:pPr>
            <w:r w:rsidRPr="00E07DAD">
              <w:rPr>
                <w:bCs/>
              </w:rPr>
              <w:t>75</w:t>
            </w:r>
          </w:p>
        </w:tc>
        <w:tc>
          <w:tcPr>
            <w:tcW w:w="1958" w:type="dxa"/>
          </w:tcPr>
          <w:p w14:paraId="785D1495" w14:textId="77777777" w:rsidR="00C549F4" w:rsidRPr="00E07DAD" w:rsidRDefault="00C549F4" w:rsidP="00C549F4">
            <w:pPr>
              <w:spacing w:after="0"/>
              <w:jc w:val="center"/>
              <w:rPr>
                <w:bCs/>
              </w:rPr>
            </w:pPr>
            <w:r w:rsidRPr="00E07DAD">
              <w:rPr>
                <w:bCs/>
              </w:rPr>
              <w:t>60-85</w:t>
            </w:r>
          </w:p>
        </w:tc>
        <w:tc>
          <w:tcPr>
            <w:tcW w:w="1957" w:type="dxa"/>
          </w:tcPr>
          <w:p w14:paraId="25EB9197" w14:textId="77777777" w:rsidR="00C549F4" w:rsidRPr="00E07DAD" w:rsidRDefault="00C549F4" w:rsidP="00C549F4">
            <w:pPr>
              <w:spacing w:after="0"/>
              <w:jc w:val="center"/>
              <w:rPr>
                <w:bCs/>
              </w:rPr>
            </w:pPr>
            <w:r w:rsidRPr="00E07DAD">
              <w:rPr>
                <w:bCs/>
              </w:rPr>
              <w:t>110/70</w:t>
            </w:r>
          </w:p>
        </w:tc>
        <w:tc>
          <w:tcPr>
            <w:tcW w:w="1958" w:type="dxa"/>
          </w:tcPr>
          <w:p w14:paraId="593D1244" w14:textId="77777777" w:rsidR="00C549F4" w:rsidRPr="00E07DAD" w:rsidRDefault="00C549F4" w:rsidP="00C549F4">
            <w:pPr>
              <w:spacing w:after="0"/>
              <w:jc w:val="center"/>
            </w:pPr>
            <w:r w:rsidRPr="00E07DAD">
              <w:rPr>
                <w:bCs/>
              </w:rPr>
              <w:t>110/70</w:t>
            </w:r>
          </w:p>
        </w:tc>
      </w:tr>
    </w:tbl>
    <w:p w14:paraId="1B6B4337" w14:textId="701523FE" w:rsidR="00C549F4" w:rsidRPr="00E07DAD" w:rsidRDefault="00C549F4" w:rsidP="0097412C">
      <w:pPr>
        <w:spacing w:after="0" w:line="360" w:lineRule="auto"/>
        <w:ind w:firstLine="720"/>
        <w:jc w:val="both"/>
        <w:rPr>
          <w:lang w:val="uk-UA"/>
        </w:rPr>
      </w:pPr>
      <w:r w:rsidRPr="00E07DAD">
        <w:rPr>
          <w:lang w:val="uk-UA"/>
        </w:rPr>
        <w:t>Результати фізіологічних тестів показали незначне збільшення ЧСС та АТ. У цілому нині, крім вже наявних випадків ГХ, показники ЧСС і АТ у пацієнтів коливалися в межах норми. Таким чином, знову-таки в наявності позитивна дія комплексу фізичних вправ.</w:t>
      </w:r>
    </w:p>
    <w:p w14:paraId="099846B6" w14:textId="77777777" w:rsidR="00B50021" w:rsidRPr="00E07DAD" w:rsidRDefault="00B50021" w:rsidP="0097412C">
      <w:pPr>
        <w:spacing w:after="0" w:line="360" w:lineRule="auto"/>
        <w:ind w:firstLine="720"/>
        <w:jc w:val="both"/>
        <w:rPr>
          <w:lang w:val="uk-UA"/>
        </w:rPr>
      </w:pPr>
    </w:p>
    <w:p w14:paraId="71B030EF" w14:textId="0AF6CDFB" w:rsidR="00146CFA" w:rsidRPr="00E07DAD" w:rsidRDefault="0077648D" w:rsidP="00146CFA">
      <w:pPr>
        <w:spacing w:after="0" w:line="360" w:lineRule="auto"/>
        <w:jc w:val="center"/>
        <w:rPr>
          <w:b/>
          <w:bCs/>
          <w:lang w:val="uk-UA"/>
        </w:rPr>
      </w:pPr>
      <w:r w:rsidRPr="00E07DAD">
        <w:rPr>
          <w:b/>
          <w:bCs/>
          <w:lang w:val="uk-UA"/>
        </w:rPr>
        <w:t>4</w:t>
      </w:r>
      <w:r w:rsidR="00146CFA" w:rsidRPr="00E07DAD">
        <w:rPr>
          <w:b/>
          <w:bCs/>
          <w:lang w:val="uk-UA"/>
        </w:rPr>
        <w:t xml:space="preserve">.2. </w:t>
      </w:r>
      <w:r w:rsidRPr="00E07DAD">
        <w:rPr>
          <w:b/>
          <w:bCs/>
          <w:lang w:val="uk-UA"/>
        </w:rPr>
        <w:t>Обговорення отриманих результатів</w:t>
      </w:r>
    </w:p>
    <w:p w14:paraId="391C421A" w14:textId="77777777" w:rsidR="0071319E" w:rsidRPr="00E07DAD" w:rsidRDefault="0071319E" w:rsidP="0071319E">
      <w:pPr>
        <w:spacing w:after="0" w:line="360" w:lineRule="auto"/>
        <w:ind w:firstLine="709"/>
        <w:jc w:val="both"/>
        <w:rPr>
          <w:lang w:val="uk-UA"/>
        </w:rPr>
      </w:pPr>
      <w:r w:rsidRPr="00E07DAD">
        <w:rPr>
          <w:lang w:val="uk-UA"/>
        </w:rPr>
        <w:t>В обговоренні отриманих результатів слід зазначити, що травми порушують звичне активне соціальне життя людини, погіршують якість життя.</w:t>
      </w:r>
    </w:p>
    <w:p w14:paraId="0C20BCBC" w14:textId="77777777" w:rsidR="0071319E" w:rsidRPr="00E07DAD" w:rsidRDefault="0071319E" w:rsidP="0071319E">
      <w:pPr>
        <w:spacing w:after="0" w:line="360" w:lineRule="auto"/>
        <w:ind w:firstLine="709"/>
        <w:jc w:val="both"/>
        <w:rPr>
          <w:lang w:val="uk-UA"/>
        </w:rPr>
      </w:pPr>
      <w:r w:rsidRPr="00E07DAD">
        <w:rPr>
          <w:lang w:val="uk-UA"/>
        </w:rPr>
        <w:t>Переломи кісток гомілки є одним з травм, що найчастіше зустрічаються, особливо в результаті дорожньо-транспортних пригод.</w:t>
      </w:r>
    </w:p>
    <w:p w14:paraId="5EF5313E" w14:textId="127D4591" w:rsidR="0071319E" w:rsidRPr="00E07DAD" w:rsidRDefault="0071319E" w:rsidP="0071319E">
      <w:pPr>
        <w:spacing w:after="0" w:line="360" w:lineRule="auto"/>
        <w:ind w:firstLine="709"/>
        <w:jc w:val="both"/>
        <w:rPr>
          <w:lang w:val="uk-UA"/>
        </w:rPr>
      </w:pPr>
      <w:r w:rsidRPr="00E07DAD">
        <w:rPr>
          <w:lang w:val="uk-UA"/>
        </w:rPr>
        <w:lastRenderedPageBreak/>
        <w:t>Проблема, з якою стикаються всі пацієнти внаслідок цієї травми – це зниження фізичної та поведінкової активності, а в результаті – проблеми психоемоційного характеру.</w:t>
      </w:r>
    </w:p>
    <w:p w14:paraId="7F6EF328" w14:textId="0ECA461E" w:rsidR="0071319E" w:rsidRPr="00E07DAD" w:rsidRDefault="0071319E" w:rsidP="0071319E">
      <w:pPr>
        <w:spacing w:after="0" w:line="360" w:lineRule="auto"/>
        <w:ind w:firstLine="709"/>
        <w:jc w:val="both"/>
        <w:rPr>
          <w:lang w:val="uk-UA"/>
        </w:rPr>
      </w:pPr>
      <w:r w:rsidRPr="00E07DAD">
        <w:rPr>
          <w:lang w:val="uk-UA"/>
        </w:rPr>
        <w:t>Адаптивно-фізична реабілітація є складовою загальної моделі реабілітації. В енциклопедичному словнику медичних термінів вона визначається як комплекс медичних, педагогічних та соціальних заходів, спрямованих на відновлення (або компенсацію) порушених функцій організму, а також соціальних функцій та працездатності хворих та інвалідів. Як видно з визначення, до поняття «реабілітація» входять функціональне відновлення чи компенсація того, що не можна відновити, пристосування до повсякденного життя та залучення до трудового процесу хворого чи інваліда.</w:t>
      </w:r>
    </w:p>
    <w:p w14:paraId="5E734B5A" w14:textId="77777777" w:rsidR="0071319E" w:rsidRPr="00E07DAD" w:rsidRDefault="0071319E" w:rsidP="0071319E">
      <w:pPr>
        <w:spacing w:after="0" w:line="360" w:lineRule="auto"/>
        <w:ind w:firstLine="709"/>
        <w:jc w:val="both"/>
        <w:rPr>
          <w:lang w:val="uk-UA"/>
        </w:rPr>
      </w:pPr>
      <w:r w:rsidRPr="00E07DAD">
        <w:rPr>
          <w:lang w:val="uk-UA"/>
        </w:rPr>
        <w:t>Мета етапу реабілітації – максимально повне відновлення втрачених рухових функцій, виходячи з анатомічної ситуації, що склалася. Це величезна, важка робота, що вимагає від пацієнта терпіння і завзятості, а від лікаря, який займається процесом, спеціальних знань, навичок, наявності в арсеналі необхідного реабілітаційного обладнання, тренажерів, пристроїв.</w:t>
      </w:r>
    </w:p>
    <w:p w14:paraId="081EA56C" w14:textId="77777777" w:rsidR="0071319E" w:rsidRPr="00E07DAD" w:rsidRDefault="0071319E" w:rsidP="0071319E">
      <w:pPr>
        <w:spacing w:after="0" w:line="360" w:lineRule="auto"/>
        <w:ind w:firstLine="709"/>
        <w:jc w:val="both"/>
        <w:rPr>
          <w:lang w:val="uk-UA"/>
        </w:rPr>
      </w:pPr>
      <w:r w:rsidRPr="00E07DAD">
        <w:rPr>
          <w:lang w:val="uk-UA"/>
        </w:rPr>
        <w:t>Як правило, людина внаслідок захворювання найчастіше не в змозі самостійно виконувати вправи, тому майже кожному пацієнту потрібний персональний інструктор. Його завдання – допомога пацієнтові у виконанні певного комплексу вправ, у тому числі і складається його персональна програма реабілітації.</w:t>
      </w:r>
    </w:p>
    <w:p w14:paraId="1ABCDF07" w14:textId="77777777" w:rsidR="0071319E" w:rsidRPr="00E07DAD" w:rsidRDefault="0071319E" w:rsidP="0071319E">
      <w:pPr>
        <w:spacing w:after="0" w:line="360" w:lineRule="auto"/>
        <w:ind w:firstLine="709"/>
        <w:jc w:val="both"/>
        <w:rPr>
          <w:lang w:val="uk-UA"/>
        </w:rPr>
      </w:pPr>
      <w:r w:rsidRPr="00E07DAD">
        <w:rPr>
          <w:lang w:val="uk-UA"/>
        </w:rPr>
        <w:t>Відновлення втрачених рухових якостей ґрунтуються на нормативах природного фізичного (біологічного) розвитку.</w:t>
      </w:r>
    </w:p>
    <w:p w14:paraId="5AC4CB42" w14:textId="77777777" w:rsidR="0071319E" w:rsidRPr="00E07DAD" w:rsidRDefault="0071319E" w:rsidP="0071319E">
      <w:pPr>
        <w:spacing w:after="0" w:line="360" w:lineRule="auto"/>
        <w:ind w:firstLine="709"/>
        <w:jc w:val="both"/>
        <w:rPr>
          <w:lang w:val="uk-UA"/>
        </w:rPr>
      </w:pPr>
      <w:r w:rsidRPr="00E07DAD">
        <w:rPr>
          <w:lang w:val="uk-UA"/>
        </w:rPr>
        <w:t>В результаті проведеної роботи основну мету, поставлену перед нами досягнуто та реалізовано такі завдання:</w:t>
      </w:r>
    </w:p>
    <w:p w14:paraId="4AB69A43" w14:textId="77777777" w:rsidR="0071319E" w:rsidRPr="00E07DAD" w:rsidRDefault="0071319E" w:rsidP="0071319E">
      <w:pPr>
        <w:spacing w:after="0" w:line="360" w:lineRule="auto"/>
        <w:ind w:firstLine="709"/>
        <w:jc w:val="both"/>
        <w:rPr>
          <w:lang w:val="uk-UA"/>
        </w:rPr>
      </w:pPr>
      <w:r w:rsidRPr="00E07DAD">
        <w:rPr>
          <w:lang w:val="uk-UA"/>
        </w:rPr>
        <w:t>1. Вивчено особливості переломів кісток гомілки, їх клінічна та діагностична картини, особливості лікування та реабілітації хворих з переломами кісток гомілки.</w:t>
      </w:r>
    </w:p>
    <w:p w14:paraId="5A48DCC5" w14:textId="1B7BB3EE" w:rsidR="0071319E" w:rsidRPr="00E07DAD" w:rsidRDefault="0071319E" w:rsidP="0071319E">
      <w:pPr>
        <w:spacing w:after="0" w:line="360" w:lineRule="auto"/>
        <w:ind w:firstLine="709"/>
        <w:jc w:val="both"/>
        <w:rPr>
          <w:lang w:val="uk-UA"/>
        </w:rPr>
      </w:pPr>
      <w:r w:rsidRPr="00E07DAD">
        <w:rPr>
          <w:lang w:val="uk-UA"/>
        </w:rPr>
        <w:lastRenderedPageBreak/>
        <w:t>2. В результаті проведеного теоретичного аналізу були вивчені поняття та загальні основи адаптивно-фізичної реабілітації та лікувальної фізичної культури.</w:t>
      </w:r>
    </w:p>
    <w:p w14:paraId="384A6901" w14:textId="73B27053" w:rsidR="0071319E" w:rsidRPr="00E07DAD" w:rsidRDefault="0071319E" w:rsidP="0071319E">
      <w:pPr>
        <w:spacing w:after="0" w:line="360" w:lineRule="auto"/>
        <w:ind w:firstLine="709"/>
        <w:jc w:val="both"/>
        <w:rPr>
          <w:lang w:val="uk-UA"/>
        </w:rPr>
      </w:pPr>
      <w:r w:rsidRPr="00E07DAD">
        <w:rPr>
          <w:lang w:val="uk-UA"/>
        </w:rPr>
        <w:t>3. Було розроблено програму застосування силових тренажерів на етапі реабілітації хворих з переломами кісток гомілки.</w:t>
      </w:r>
    </w:p>
    <w:p w14:paraId="19AB135F" w14:textId="77777777" w:rsidR="0071319E" w:rsidRPr="00E07DAD" w:rsidRDefault="0071319E" w:rsidP="0071319E">
      <w:pPr>
        <w:spacing w:after="0" w:line="360" w:lineRule="auto"/>
        <w:ind w:firstLine="709"/>
        <w:jc w:val="both"/>
        <w:rPr>
          <w:lang w:val="uk-UA"/>
        </w:rPr>
      </w:pPr>
      <w:r w:rsidRPr="00E07DAD">
        <w:rPr>
          <w:lang w:val="uk-UA"/>
        </w:rPr>
        <w:t>Після проведених реабілітаційних заходів показники функціонального стану та основних параметрів ходьби значно покращали.</w:t>
      </w:r>
    </w:p>
    <w:p w14:paraId="5312EC57" w14:textId="77777777" w:rsidR="0071319E" w:rsidRPr="00E07DAD" w:rsidRDefault="0071319E" w:rsidP="0071319E">
      <w:pPr>
        <w:spacing w:after="0" w:line="360" w:lineRule="auto"/>
        <w:ind w:firstLine="709"/>
        <w:jc w:val="both"/>
        <w:rPr>
          <w:lang w:val="uk-UA"/>
        </w:rPr>
      </w:pPr>
      <w:r w:rsidRPr="00E07DAD">
        <w:rPr>
          <w:lang w:val="uk-UA"/>
        </w:rPr>
        <w:t>Отримані у результаті педагогічного експерименту дані свідчать, що після реабілітації як поліпшуються локомоції пересування, а й відзначається зміна показників, характеризуючих кількісні параметри ходьби у бік збільшення. У хворих експериментальної групи значно зросли темп кроків і розрахункова швидкість ходьби.</w:t>
      </w:r>
    </w:p>
    <w:p w14:paraId="1801B4BA" w14:textId="77777777" w:rsidR="0071319E" w:rsidRPr="00E07DAD" w:rsidRDefault="0071319E" w:rsidP="0071319E">
      <w:pPr>
        <w:spacing w:after="0" w:line="360" w:lineRule="auto"/>
        <w:ind w:firstLine="709"/>
        <w:jc w:val="both"/>
        <w:rPr>
          <w:lang w:val="uk-UA"/>
        </w:rPr>
      </w:pPr>
      <w:r w:rsidRPr="00E07DAD">
        <w:rPr>
          <w:lang w:val="uk-UA"/>
        </w:rPr>
        <w:t>Все це свідчить про те, що досягнутий в результаті фізичної реабілітації рівень фізичної підготовленості хворих після лікування травм кісток гомілки сприяв набуттю більш стійких навичок ходьби.</w:t>
      </w:r>
    </w:p>
    <w:p w14:paraId="147F055C" w14:textId="77777777" w:rsidR="0071319E" w:rsidRPr="00E07DAD" w:rsidRDefault="0071319E" w:rsidP="0071319E">
      <w:pPr>
        <w:spacing w:after="0" w:line="360" w:lineRule="auto"/>
        <w:ind w:firstLine="709"/>
        <w:jc w:val="both"/>
        <w:rPr>
          <w:lang w:val="uk-UA"/>
        </w:rPr>
      </w:pPr>
      <w:r w:rsidRPr="00E07DAD">
        <w:rPr>
          <w:lang w:val="uk-UA"/>
        </w:rPr>
        <w:t>Було зазначено, що фізична працездатність в експериментальній групі була вищою, ніж у контрольній. Це пряме свідчення ефективності запропонованих нами засобів фізичної культури щодо відновлення функціонального стану організму. У той же час ми пропонували хворим контрольної групи підвищені тренувальні навантаження та орієнтували їх на скрупульозне виконання цих навантажень.</w:t>
      </w:r>
    </w:p>
    <w:p w14:paraId="12E4CC37" w14:textId="67FD6054" w:rsidR="00DD19B2" w:rsidRPr="00E07DAD" w:rsidRDefault="0071319E" w:rsidP="0071319E">
      <w:pPr>
        <w:spacing w:after="0" w:line="360" w:lineRule="auto"/>
        <w:ind w:firstLine="709"/>
        <w:jc w:val="both"/>
        <w:rPr>
          <w:lang w:val="uk-UA"/>
        </w:rPr>
      </w:pPr>
      <w:r w:rsidRPr="00E07DAD">
        <w:rPr>
          <w:lang w:val="uk-UA"/>
        </w:rPr>
        <w:t>У процесі проведеного дослідження ролі лікувально-профілактичних заходів при переломах кісток гомілки можна сказати, що гіпотеза, поставлена нами на початку роботи під час проведення експерименту, знайшла повне підтвердження.</w:t>
      </w:r>
    </w:p>
    <w:p w14:paraId="5674F14E" w14:textId="77777777" w:rsidR="00083596" w:rsidRPr="00E07DAD" w:rsidRDefault="00083596">
      <w:pPr>
        <w:spacing w:line="259" w:lineRule="auto"/>
        <w:rPr>
          <w:b/>
          <w:bCs/>
          <w:lang w:val="uk-UA"/>
        </w:rPr>
      </w:pPr>
      <w:r w:rsidRPr="00E07DAD">
        <w:rPr>
          <w:b/>
          <w:bCs/>
          <w:lang w:val="uk-UA"/>
        </w:rPr>
        <w:br w:type="page"/>
      </w:r>
    </w:p>
    <w:p w14:paraId="096204D1" w14:textId="7EFD4CB6" w:rsidR="00B94DA9" w:rsidRPr="00E07DAD" w:rsidRDefault="00B94DA9" w:rsidP="00B94DA9">
      <w:pPr>
        <w:spacing w:after="0" w:line="360" w:lineRule="auto"/>
        <w:jc w:val="center"/>
        <w:rPr>
          <w:b/>
          <w:bCs/>
          <w:lang w:val="uk-UA"/>
        </w:rPr>
      </w:pPr>
      <w:r w:rsidRPr="00E07DAD">
        <w:rPr>
          <w:b/>
          <w:bCs/>
          <w:lang w:val="uk-UA"/>
        </w:rPr>
        <w:lastRenderedPageBreak/>
        <w:t>ВИСНОВКИ</w:t>
      </w:r>
    </w:p>
    <w:p w14:paraId="105F6D1E" w14:textId="77777777" w:rsidR="00B94DA9" w:rsidRPr="00E07DAD" w:rsidRDefault="00B94DA9" w:rsidP="00B94DA9">
      <w:pPr>
        <w:spacing w:after="0" w:line="360" w:lineRule="auto"/>
        <w:ind w:firstLine="709"/>
        <w:jc w:val="both"/>
        <w:rPr>
          <w:lang w:val="uk-UA"/>
        </w:rPr>
      </w:pPr>
    </w:p>
    <w:p w14:paraId="29B19527" w14:textId="1B69E052" w:rsidR="0071319E" w:rsidRPr="00E07DAD" w:rsidRDefault="009628C5" w:rsidP="0071319E">
      <w:pPr>
        <w:spacing w:after="0" w:line="360" w:lineRule="auto"/>
        <w:ind w:firstLine="709"/>
        <w:jc w:val="both"/>
        <w:rPr>
          <w:lang w:val="uk-UA"/>
        </w:rPr>
      </w:pPr>
      <w:r w:rsidRPr="00E07DAD">
        <w:rPr>
          <w:lang w:val="uk-UA"/>
        </w:rPr>
        <w:t xml:space="preserve">1. </w:t>
      </w:r>
      <w:r w:rsidR="0071319E" w:rsidRPr="00E07DAD">
        <w:rPr>
          <w:lang w:val="uk-UA"/>
        </w:rPr>
        <w:t xml:space="preserve">Використання розробленої методики у педагогічному процесі дозволить підвищити ефективність проведення занять з реабілітації пацієнтів з переломами кісток гомілки, покращити стан здоров'я пацієнтів, прискорити процес адаптації та соціальної </w:t>
      </w:r>
      <w:r w:rsidR="00047E9A">
        <w:rPr>
          <w:lang w:val="uk-UA"/>
        </w:rPr>
        <w:t>і</w:t>
      </w:r>
      <w:r w:rsidR="0071319E" w:rsidRPr="00E07DAD">
        <w:rPr>
          <w:lang w:val="uk-UA"/>
        </w:rPr>
        <w:t xml:space="preserve"> професійної реабілітації.</w:t>
      </w:r>
    </w:p>
    <w:p w14:paraId="5FA8D384" w14:textId="4C2AE53F" w:rsidR="00B94DA9" w:rsidRPr="00E07DAD" w:rsidRDefault="00B94DA9" w:rsidP="0071319E">
      <w:pPr>
        <w:spacing w:after="0" w:line="360" w:lineRule="auto"/>
        <w:ind w:firstLine="709"/>
        <w:jc w:val="both"/>
        <w:rPr>
          <w:lang w:val="uk-UA"/>
        </w:rPr>
      </w:pPr>
      <w:r w:rsidRPr="00E07DAD">
        <w:rPr>
          <w:lang w:val="uk-UA"/>
        </w:rPr>
        <w:br w:type="page"/>
      </w:r>
    </w:p>
    <w:p w14:paraId="2705F137" w14:textId="3488AE0A" w:rsidR="00F62B7A" w:rsidRPr="00E07DAD" w:rsidRDefault="00F62B7A" w:rsidP="00F62B7A">
      <w:pPr>
        <w:pStyle w:val="1"/>
        <w:spacing w:before="0" w:after="0" w:line="360" w:lineRule="auto"/>
        <w:jc w:val="center"/>
        <w:rPr>
          <w:rFonts w:ascii="Times New Roman" w:hAnsi="Times New Roman" w:cs="Times New Roman"/>
          <w:sz w:val="28"/>
          <w:szCs w:val="28"/>
          <w:lang w:val="uk-UA"/>
        </w:rPr>
      </w:pPr>
      <w:bookmarkStart w:id="13" w:name="_Toc256539455"/>
      <w:r w:rsidRPr="00E07DAD">
        <w:rPr>
          <w:rFonts w:ascii="Times New Roman" w:hAnsi="Times New Roman" w:cs="Times New Roman"/>
          <w:sz w:val="28"/>
          <w:szCs w:val="28"/>
          <w:lang w:val="uk-UA"/>
        </w:rPr>
        <w:lastRenderedPageBreak/>
        <w:t>СПИСОК ЛИТЕРАТУР</w:t>
      </w:r>
      <w:bookmarkEnd w:id="13"/>
      <w:r w:rsidR="00DC22CB" w:rsidRPr="00E07DAD">
        <w:rPr>
          <w:rFonts w:ascii="Times New Roman" w:hAnsi="Times New Roman" w:cs="Times New Roman"/>
          <w:sz w:val="28"/>
          <w:szCs w:val="28"/>
          <w:lang w:val="uk-UA"/>
        </w:rPr>
        <w:t>И</w:t>
      </w:r>
    </w:p>
    <w:p w14:paraId="2A039F5A" w14:textId="77777777" w:rsidR="00F62B7A" w:rsidRPr="00E07DAD" w:rsidRDefault="00F62B7A" w:rsidP="00F62B7A">
      <w:pPr>
        <w:spacing w:line="360" w:lineRule="auto"/>
        <w:ind w:firstLine="709"/>
        <w:jc w:val="both"/>
        <w:rPr>
          <w:szCs w:val="28"/>
          <w:lang w:val="uk-UA"/>
        </w:rPr>
      </w:pPr>
    </w:p>
    <w:p w14:paraId="2238DDEB" w14:textId="77777777" w:rsidR="00392B35" w:rsidRDefault="00392B35" w:rsidP="00392B35">
      <w:pPr>
        <w:spacing w:after="0" w:line="360" w:lineRule="auto"/>
        <w:ind w:firstLine="680"/>
        <w:jc w:val="both"/>
        <w:rPr>
          <w:color w:val="000000"/>
          <w:szCs w:val="28"/>
          <w:lang w:val="uk-UA"/>
        </w:rPr>
      </w:pPr>
      <w:r>
        <w:rPr>
          <w:color w:val="000000"/>
          <w:szCs w:val="28"/>
          <w:lang w:val="uk-UA"/>
        </w:rPr>
        <w:t>1.</w:t>
      </w:r>
      <w:r w:rsidRPr="007D2B3F">
        <w:rPr>
          <w:lang w:val="uk-UA"/>
        </w:rPr>
        <w:t xml:space="preserve"> </w:t>
      </w:r>
      <w:r w:rsidRPr="00C07925">
        <w:rPr>
          <w:color w:val="000000"/>
          <w:szCs w:val="28"/>
          <w:lang w:val="uk-UA"/>
        </w:rPr>
        <w:t>Белікова Н.О. Основи фізичної реабілітації в схемах і таблицях: [навч.- метод. посіб.] / Н.О. Белікова, Л.П. Сущено. – Київ : Козарі, 2009. – 74 с.</w:t>
      </w:r>
    </w:p>
    <w:p w14:paraId="7AA64E85" w14:textId="77777777" w:rsidR="00392B35" w:rsidRDefault="00392B35" w:rsidP="00392B35">
      <w:pPr>
        <w:spacing w:after="0" w:line="360" w:lineRule="auto"/>
        <w:ind w:firstLine="680"/>
        <w:jc w:val="both"/>
        <w:rPr>
          <w:color w:val="000000"/>
          <w:szCs w:val="28"/>
          <w:lang w:val="uk-UA"/>
        </w:rPr>
      </w:pPr>
      <w:r>
        <w:rPr>
          <w:color w:val="000000"/>
          <w:szCs w:val="28"/>
          <w:lang w:val="uk-UA"/>
        </w:rPr>
        <w:t>2.</w:t>
      </w:r>
      <w:r w:rsidRPr="00C07925">
        <w:rPr>
          <w:lang w:val="uk-UA"/>
        </w:rPr>
        <w:t xml:space="preserve"> </w:t>
      </w:r>
      <w:r>
        <w:rPr>
          <w:color w:val="000000"/>
          <w:szCs w:val="28"/>
          <w:lang w:val="uk-UA"/>
        </w:rPr>
        <w:t xml:space="preserve"> </w:t>
      </w:r>
      <w:r w:rsidRPr="00C07925">
        <w:rPr>
          <w:color w:val="000000"/>
          <w:szCs w:val="28"/>
          <w:lang w:val="uk-UA"/>
        </w:rPr>
        <w:t>Богдановська Н.В. Фізична реабілітація різних нозологічних груп: навч. посіб. / Н.В. Богдановська. – Запоріжжя: ЗДУ, 2002. – 136 с.</w:t>
      </w:r>
    </w:p>
    <w:p w14:paraId="591F2F76" w14:textId="77777777" w:rsidR="00392B35" w:rsidRDefault="00392B35" w:rsidP="00392B35">
      <w:pPr>
        <w:spacing w:after="0" w:line="360" w:lineRule="auto"/>
        <w:ind w:firstLine="680"/>
        <w:jc w:val="both"/>
        <w:rPr>
          <w:color w:val="000000"/>
          <w:szCs w:val="28"/>
          <w:lang w:val="uk-UA"/>
        </w:rPr>
      </w:pPr>
      <w:r>
        <w:rPr>
          <w:color w:val="000000"/>
          <w:szCs w:val="28"/>
          <w:lang w:val="uk-UA"/>
        </w:rPr>
        <w:t>3.</w:t>
      </w:r>
      <w:r w:rsidRPr="00C07925">
        <w:rPr>
          <w:lang w:val="uk-UA"/>
        </w:rPr>
        <w:t xml:space="preserve"> </w:t>
      </w:r>
      <w:r w:rsidRPr="00C07925">
        <w:rPr>
          <w:color w:val="000000"/>
          <w:szCs w:val="28"/>
          <w:lang w:val="uk-UA"/>
        </w:rPr>
        <w:t>Вакуленко Л.О., Клапчук В.В. Основи фізичної реабілітації: навч. посіб. Тернопіль: ТНПУ, 2010. 234 с.</w:t>
      </w:r>
    </w:p>
    <w:p w14:paraId="1C6CB87B"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4. </w:t>
      </w:r>
      <w:r w:rsidRPr="00C07925">
        <w:rPr>
          <w:color w:val="000000"/>
          <w:szCs w:val="28"/>
          <w:lang w:val="uk-UA"/>
        </w:rPr>
        <w:t>Вовканич А.С. Вступ у фізичну реабілітацію (матеріали лекційного курсу) : навч. посіб. / А.С. Вовканич. – Львів: [Укр. технології], 2008. – 199 с.</w:t>
      </w:r>
    </w:p>
    <w:p w14:paraId="11EE0EC5"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5. </w:t>
      </w:r>
      <w:r w:rsidRPr="00C07925">
        <w:rPr>
          <w:color w:val="000000"/>
          <w:szCs w:val="28"/>
          <w:lang w:val="uk-UA"/>
        </w:rPr>
        <w:t>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74B94500"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6. </w:t>
      </w:r>
      <w:r w:rsidRPr="00D957B6">
        <w:rPr>
          <w:color w:val="000000"/>
          <w:szCs w:val="28"/>
          <w:lang w:val="uk-UA"/>
        </w:rPr>
        <w:t>Григус І.М., Нагорна О.Б. Основи фізичної терапії / І.М. Григус, О.Б. Нагорна - Видавництво: Олді+, 2022 – 150 с.</w:t>
      </w:r>
    </w:p>
    <w:p w14:paraId="0298FC00"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7. </w:t>
      </w:r>
      <w:r w:rsidRPr="00D957B6">
        <w:rPr>
          <w:color w:val="000000"/>
          <w:szCs w:val="28"/>
          <w:lang w:val="uk-UA"/>
        </w:rPr>
        <w:t>Грязелікування (навч. посібник для самост. роботи): Бондаренко С.В., Калюжка А.А.- Харків: ТОВ «Друкарня Мадрид», 2018.- 42 с.</w:t>
      </w:r>
    </w:p>
    <w:p w14:paraId="42084E29"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8. </w:t>
      </w:r>
      <w:r w:rsidRPr="004774E0">
        <w:rPr>
          <w:color w:val="000000"/>
          <w:szCs w:val="28"/>
          <w:lang w:val="uk-UA"/>
        </w:rPr>
        <w:t>Іпотерапія: лікувально-реабілітаційні аспекти: метод. рек. / Вергун А.Р., Шелухова І.В. – Тернопіль: [б. в.], 2005. – 18 с.</w:t>
      </w:r>
    </w:p>
    <w:p w14:paraId="53AB63A5"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9. </w:t>
      </w:r>
      <w:r w:rsidRPr="004774E0">
        <w:rPr>
          <w:color w:val="000000"/>
          <w:szCs w:val="28"/>
          <w:lang w:val="uk-UA"/>
        </w:rPr>
        <w:t>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711A9F3C" w14:textId="77777777" w:rsidR="00392B35" w:rsidRDefault="00392B35" w:rsidP="00392B35">
      <w:pPr>
        <w:spacing w:after="0" w:line="360" w:lineRule="auto"/>
        <w:ind w:firstLine="680"/>
        <w:jc w:val="both"/>
        <w:rPr>
          <w:color w:val="000000"/>
          <w:szCs w:val="28"/>
          <w:lang w:val="uk-UA"/>
        </w:rPr>
      </w:pPr>
      <w:r>
        <w:rPr>
          <w:color w:val="000000"/>
          <w:szCs w:val="28"/>
          <w:lang w:val="uk-UA"/>
        </w:rPr>
        <w:t>10</w:t>
      </w:r>
      <w:r w:rsidRPr="00196820">
        <w:rPr>
          <w:color w:val="000000"/>
          <w:szCs w:val="28"/>
        </w:rPr>
        <w:t>. Костенко І.Ф. Обстеження та оцінювання стану здоров'я людини: підручник / І.Ф. Костенко. – К.: Медицина, 2014. – 278 с.</w:t>
      </w:r>
      <w:r>
        <w:rPr>
          <w:color w:val="000000"/>
          <w:szCs w:val="28"/>
          <w:lang w:val="uk-UA"/>
        </w:rPr>
        <w:t xml:space="preserve"> </w:t>
      </w:r>
    </w:p>
    <w:p w14:paraId="255BA906" w14:textId="77777777" w:rsidR="00392B35" w:rsidRPr="00C07925" w:rsidRDefault="00392B35" w:rsidP="00392B35">
      <w:pPr>
        <w:spacing w:after="0" w:line="360" w:lineRule="auto"/>
        <w:ind w:firstLine="680"/>
        <w:jc w:val="both"/>
        <w:rPr>
          <w:color w:val="000000"/>
          <w:szCs w:val="28"/>
        </w:rPr>
      </w:pPr>
      <w:r>
        <w:rPr>
          <w:color w:val="000000"/>
          <w:szCs w:val="28"/>
          <w:lang w:val="uk-UA"/>
        </w:rPr>
        <w:t xml:space="preserve">11. </w:t>
      </w:r>
      <w:r w:rsidRPr="00D957B6">
        <w:rPr>
          <w:color w:val="000000"/>
          <w:szCs w:val="28"/>
        </w:rPr>
        <w:t>Заваріка Г.М. Курортна справа: Навчальний посібник. – К.: Центр учбової літератури, 2018. – 264 с.</w:t>
      </w:r>
    </w:p>
    <w:p w14:paraId="48701821"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12. </w:t>
      </w:r>
      <w:r w:rsidRPr="00FB38D8">
        <w:rPr>
          <w:color w:val="000000"/>
          <w:szCs w:val="28"/>
          <w:lang w:val="uk-UA"/>
        </w:rPr>
        <w:t>Лікувальна фізкультура та спортивна медицина (Вибрані лекції для студентів) /</w:t>
      </w:r>
      <w:r>
        <w:rPr>
          <w:color w:val="000000"/>
          <w:szCs w:val="28"/>
          <w:lang w:val="uk-UA"/>
        </w:rPr>
        <w:t xml:space="preserve"> </w:t>
      </w:r>
      <w:r w:rsidRPr="00FB38D8">
        <w:rPr>
          <w:color w:val="000000"/>
          <w:szCs w:val="28"/>
          <w:lang w:val="uk-UA"/>
        </w:rPr>
        <w:t>Абрамов В.В., Клапчук В.В., Смирнова О.Л. та ін.; за ред. проф. В.В Клапчука. –</w:t>
      </w:r>
      <w:r>
        <w:rPr>
          <w:color w:val="000000"/>
          <w:szCs w:val="28"/>
          <w:lang w:val="uk-UA"/>
        </w:rPr>
        <w:t xml:space="preserve"> </w:t>
      </w:r>
      <w:r w:rsidRPr="00FB38D8">
        <w:rPr>
          <w:color w:val="000000"/>
          <w:szCs w:val="28"/>
          <w:lang w:val="uk-UA"/>
        </w:rPr>
        <w:t>Дніпропетровськ: Медакадемія, 2006. – 179 с.</w:t>
      </w:r>
    </w:p>
    <w:p w14:paraId="0F5A98BC" w14:textId="77777777" w:rsidR="00392B35" w:rsidRDefault="00392B35" w:rsidP="00392B35">
      <w:pPr>
        <w:spacing w:after="0" w:line="360" w:lineRule="auto"/>
        <w:ind w:firstLine="680"/>
        <w:jc w:val="both"/>
        <w:rPr>
          <w:color w:val="000000"/>
          <w:szCs w:val="28"/>
          <w:lang w:val="uk-UA"/>
        </w:rPr>
      </w:pPr>
      <w:r>
        <w:rPr>
          <w:color w:val="000000"/>
          <w:szCs w:val="28"/>
          <w:lang w:val="uk-UA"/>
        </w:rPr>
        <w:lastRenderedPageBreak/>
        <w:t xml:space="preserve">13. </w:t>
      </w:r>
      <w:r w:rsidRPr="00C47BC8">
        <w:rPr>
          <w:color w:val="000000"/>
          <w:szCs w:val="28"/>
          <w:lang w:val="uk-UA"/>
        </w:rPr>
        <w:t>Ликов О.О., Середенко Л.П., Добровольська Н.О. Лікувальна фізкультура при внутрішніх</w:t>
      </w:r>
      <w:r>
        <w:rPr>
          <w:color w:val="000000"/>
          <w:szCs w:val="28"/>
          <w:lang w:val="uk-UA"/>
        </w:rPr>
        <w:t xml:space="preserve"> </w:t>
      </w:r>
      <w:r w:rsidRPr="00C47BC8">
        <w:rPr>
          <w:color w:val="000000"/>
          <w:szCs w:val="28"/>
          <w:lang w:val="uk-UA"/>
        </w:rPr>
        <w:t>хворобах: Практикум</w:t>
      </w:r>
      <w:r>
        <w:rPr>
          <w:color w:val="000000"/>
          <w:szCs w:val="28"/>
          <w:lang w:val="uk-UA"/>
        </w:rPr>
        <w:t xml:space="preserve"> </w:t>
      </w:r>
      <w:r w:rsidRPr="00FB38D8">
        <w:rPr>
          <w:color w:val="000000"/>
          <w:szCs w:val="28"/>
          <w:lang w:val="uk-UA"/>
        </w:rPr>
        <w:t>/</w:t>
      </w:r>
      <w:r>
        <w:rPr>
          <w:color w:val="000000"/>
          <w:szCs w:val="28"/>
          <w:lang w:val="uk-UA"/>
        </w:rPr>
        <w:t xml:space="preserve"> О.О. Ликов, Л.П. Середенко, Н.О. Добровольська</w:t>
      </w:r>
      <w:r w:rsidRPr="00C47BC8">
        <w:rPr>
          <w:color w:val="000000"/>
          <w:szCs w:val="28"/>
          <w:lang w:val="uk-UA"/>
        </w:rPr>
        <w:t>. – Донецьк: Дон. держ. мед. ун-т, 2002. – 163 с.</w:t>
      </w:r>
    </w:p>
    <w:p w14:paraId="21A2299C"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14. </w:t>
      </w:r>
      <w:r w:rsidRPr="004774E0">
        <w:rPr>
          <w:color w:val="000000"/>
          <w:szCs w:val="28"/>
          <w:lang w:val="uk-UA"/>
        </w:rPr>
        <w:t>Магльована Г.П. Основи фізичної реабілітації / Магльована Г.П. – Львів:</w:t>
      </w:r>
      <w:r>
        <w:rPr>
          <w:color w:val="000000"/>
          <w:szCs w:val="28"/>
          <w:lang w:val="uk-UA"/>
        </w:rPr>
        <w:t xml:space="preserve"> </w:t>
      </w:r>
      <w:r w:rsidRPr="004774E0">
        <w:rPr>
          <w:color w:val="000000"/>
          <w:szCs w:val="28"/>
          <w:lang w:val="uk-UA"/>
        </w:rPr>
        <w:t>[Ліга-Прес], 2006. – 147 с. – ISBN 966-367-018-6.</w:t>
      </w:r>
    </w:p>
    <w:p w14:paraId="6522F9D2" w14:textId="77777777" w:rsidR="00392B35" w:rsidRPr="00C47BC8" w:rsidRDefault="00392B35" w:rsidP="00392B35">
      <w:pPr>
        <w:spacing w:after="0" w:line="360" w:lineRule="auto"/>
        <w:ind w:firstLine="680"/>
        <w:jc w:val="both"/>
        <w:rPr>
          <w:color w:val="000000"/>
          <w:szCs w:val="28"/>
        </w:rPr>
      </w:pPr>
      <w:r>
        <w:rPr>
          <w:color w:val="000000"/>
          <w:szCs w:val="28"/>
          <w:lang w:val="uk-UA"/>
        </w:rPr>
        <w:t>15</w:t>
      </w:r>
      <w:r w:rsidRPr="00C47BC8">
        <w:rPr>
          <w:color w:val="000000"/>
          <w:szCs w:val="28"/>
        </w:rPr>
        <w:t>. Медична і соціальна реабілітація: підручник / В. Б. Самойленко, Н. П. Яковенко, І. О. Петряшев та ін.. - К.: ВСВ «Медицина», 2013. - 464 с.</w:t>
      </w:r>
    </w:p>
    <w:p w14:paraId="09D6D751" w14:textId="77777777" w:rsidR="00392B35" w:rsidRDefault="00392B35" w:rsidP="00392B35">
      <w:pPr>
        <w:spacing w:after="0" w:line="360" w:lineRule="auto"/>
        <w:ind w:firstLine="680"/>
        <w:jc w:val="both"/>
        <w:rPr>
          <w:color w:val="000000"/>
          <w:szCs w:val="28"/>
          <w:lang w:val="uk-UA"/>
        </w:rPr>
      </w:pPr>
      <w:r w:rsidRPr="00C47BC8">
        <w:rPr>
          <w:color w:val="000000"/>
          <w:szCs w:val="28"/>
          <w:lang w:val="uk-UA"/>
        </w:rPr>
        <w:t>1</w:t>
      </w:r>
      <w:r>
        <w:rPr>
          <w:color w:val="000000"/>
          <w:szCs w:val="28"/>
          <w:lang w:val="uk-UA"/>
        </w:rPr>
        <w:t>6</w:t>
      </w:r>
      <w:r w:rsidRPr="00FB38D8">
        <w:rPr>
          <w:color w:val="000000"/>
          <w:szCs w:val="28"/>
          <w:lang w:val="uk-UA"/>
        </w:rPr>
        <w:t>. Мухін В.М. Фізична реабілітація: підруч. для вузів / В.М. Мухін. – К.: Олімп, л–ра, 2003. – 358 с.</w:t>
      </w:r>
    </w:p>
    <w:p w14:paraId="120EF2BB" w14:textId="77777777" w:rsidR="00392B35" w:rsidRDefault="00392B35" w:rsidP="00392B35">
      <w:pPr>
        <w:spacing w:after="0" w:line="360" w:lineRule="auto"/>
        <w:ind w:firstLine="680"/>
        <w:rPr>
          <w:color w:val="000000"/>
          <w:szCs w:val="28"/>
          <w:lang w:val="uk-UA"/>
        </w:rPr>
      </w:pPr>
      <w:r w:rsidRPr="00C47BC8">
        <w:rPr>
          <w:color w:val="000000"/>
          <w:szCs w:val="28"/>
        </w:rPr>
        <w:t>1</w:t>
      </w:r>
      <w:r>
        <w:rPr>
          <w:color w:val="000000"/>
          <w:szCs w:val="28"/>
          <w:lang w:val="uk-UA"/>
        </w:rPr>
        <w:t xml:space="preserve">7. </w:t>
      </w:r>
      <w:r w:rsidRPr="00786028">
        <w:rPr>
          <w:color w:val="000000"/>
          <w:szCs w:val="28"/>
          <w:lang w:val="uk-UA"/>
        </w:rPr>
        <w:t>Мятига О.М. Клінічний реабілітаційний менеджмент при</w:t>
      </w:r>
      <w:r>
        <w:rPr>
          <w:color w:val="000000"/>
          <w:szCs w:val="28"/>
          <w:lang w:val="uk-UA"/>
        </w:rPr>
        <w:t xml:space="preserve"> </w:t>
      </w:r>
      <w:r w:rsidRPr="00786028">
        <w:rPr>
          <w:color w:val="000000"/>
          <w:szCs w:val="28"/>
          <w:lang w:val="uk-UA"/>
        </w:rPr>
        <w:t>порушеннях постави, сколіозах та</w:t>
      </w:r>
      <w:r>
        <w:rPr>
          <w:color w:val="000000"/>
          <w:szCs w:val="28"/>
          <w:lang w:val="uk-UA"/>
        </w:rPr>
        <w:t xml:space="preserve"> </w:t>
      </w:r>
      <w:r w:rsidRPr="00786028">
        <w:rPr>
          <w:color w:val="000000"/>
          <w:szCs w:val="28"/>
          <w:lang w:val="uk-UA"/>
        </w:rPr>
        <w:t>плоскостопості: Методичні рекомендації</w:t>
      </w:r>
      <w:r>
        <w:rPr>
          <w:color w:val="000000"/>
          <w:szCs w:val="28"/>
          <w:lang w:val="uk-UA"/>
        </w:rPr>
        <w:t xml:space="preserve"> </w:t>
      </w:r>
      <w:r w:rsidRPr="00FB38D8">
        <w:rPr>
          <w:color w:val="000000"/>
          <w:szCs w:val="28"/>
          <w:lang w:val="uk-UA"/>
        </w:rPr>
        <w:t>/</w:t>
      </w:r>
      <w:r>
        <w:rPr>
          <w:color w:val="000000"/>
          <w:szCs w:val="28"/>
          <w:lang w:val="uk-UA"/>
        </w:rPr>
        <w:t xml:space="preserve"> О.М. Мятига</w:t>
      </w:r>
      <w:r w:rsidRPr="00786028">
        <w:rPr>
          <w:color w:val="000000"/>
          <w:szCs w:val="28"/>
          <w:lang w:val="uk-UA"/>
        </w:rPr>
        <w:t>. - Харків, 1998. - 36 с.</w:t>
      </w:r>
    </w:p>
    <w:p w14:paraId="62829B2A"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18. </w:t>
      </w:r>
      <w:r w:rsidRPr="004774E0">
        <w:rPr>
          <w:color w:val="000000"/>
          <w:szCs w:val="28"/>
          <w:lang w:val="uk-UA"/>
        </w:rPr>
        <w:t>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4787930B" w14:textId="77777777" w:rsidR="00392B35" w:rsidRPr="00C47BC8" w:rsidRDefault="00392B35" w:rsidP="00392B35">
      <w:pPr>
        <w:spacing w:after="0" w:line="360" w:lineRule="auto"/>
        <w:ind w:firstLine="680"/>
        <w:jc w:val="both"/>
        <w:rPr>
          <w:color w:val="000000"/>
          <w:szCs w:val="28"/>
        </w:rPr>
      </w:pPr>
      <w:r w:rsidRPr="00C47BC8">
        <w:rPr>
          <w:color w:val="000000"/>
          <w:szCs w:val="28"/>
        </w:rPr>
        <w:t>1</w:t>
      </w:r>
      <w:r>
        <w:rPr>
          <w:color w:val="000000"/>
          <w:szCs w:val="28"/>
          <w:lang w:val="uk-UA"/>
        </w:rPr>
        <w:t>9</w:t>
      </w:r>
      <w:r w:rsidRPr="00C47BC8">
        <w:rPr>
          <w:color w:val="000000"/>
          <w:szCs w:val="28"/>
        </w:rPr>
        <w:t>.</w:t>
      </w:r>
      <w:r>
        <w:rPr>
          <w:color w:val="000000"/>
          <w:szCs w:val="28"/>
          <w:lang w:val="uk-UA"/>
        </w:rPr>
        <w:t xml:space="preserve"> </w:t>
      </w:r>
      <w:r w:rsidRPr="00C47BC8">
        <w:rPr>
          <w:color w:val="000000"/>
          <w:szCs w:val="28"/>
        </w:rPr>
        <w:t>Ортопедія і травматологія / За ред. проф. О.М. Хвисюка. – Х., 2013. 656 с.</w:t>
      </w:r>
    </w:p>
    <w:p w14:paraId="3720DF58"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20. </w:t>
      </w:r>
      <w:r w:rsidRPr="00FB38D8">
        <w:rPr>
          <w:color w:val="000000"/>
          <w:szCs w:val="28"/>
          <w:lang w:val="uk-UA"/>
        </w:rPr>
        <w:t>Основи реабілітації, фізіотерапії, лікувальної фізичної культури і масажу / За ред.</w:t>
      </w:r>
      <w:r>
        <w:rPr>
          <w:color w:val="000000"/>
          <w:szCs w:val="28"/>
          <w:lang w:val="uk-UA"/>
        </w:rPr>
        <w:t xml:space="preserve"> </w:t>
      </w:r>
      <w:r w:rsidRPr="00FB38D8">
        <w:rPr>
          <w:color w:val="000000"/>
          <w:szCs w:val="28"/>
          <w:lang w:val="uk-UA"/>
        </w:rPr>
        <w:t>В.В. Клапчука, О.С. Полянської. – Чернівці: Прут, 2006. – 208 с.</w:t>
      </w:r>
    </w:p>
    <w:p w14:paraId="0324FE5A" w14:textId="77777777" w:rsidR="00392B35" w:rsidRPr="00FB38D8" w:rsidRDefault="00392B35" w:rsidP="00392B35">
      <w:pPr>
        <w:spacing w:after="0" w:line="360" w:lineRule="auto"/>
        <w:ind w:firstLine="680"/>
        <w:jc w:val="both"/>
        <w:rPr>
          <w:color w:val="000000"/>
          <w:szCs w:val="28"/>
          <w:lang w:val="uk-UA"/>
        </w:rPr>
      </w:pPr>
      <w:r>
        <w:rPr>
          <w:color w:val="000000"/>
          <w:szCs w:val="28"/>
          <w:lang w:val="uk-UA"/>
        </w:rPr>
        <w:t xml:space="preserve">21. </w:t>
      </w:r>
      <w:r w:rsidRPr="00D957B6">
        <w:rPr>
          <w:color w:val="000000"/>
          <w:szCs w:val="28"/>
          <w:lang w:val="uk-UA"/>
        </w:rPr>
        <w:t>Основи внутрішньої медицини та фізичної реабілітації / за ред. Швед М.І. - Видавництво: Укрмедкнига, 2021 – 412 с.</w:t>
      </w:r>
    </w:p>
    <w:p w14:paraId="3D3E6BD5"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22. </w:t>
      </w:r>
      <w:r w:rsidRPr="00FB38D8">
        <w:rPr>
          <w:color w:val="000000"/>
          <w:szCs w:val="28"/>
          <w:lang w:val="uk-UA"/>
        </w:rPr>
        <w:t>Полянська О.С., Тащук В.К.</w:t>
      </w:r>
      <w:r>
        <w:rPr>
          <w:color w:val="000000"/>
          <w:szCs w:val="28"/>
          <w:lang w:val="uk-UA"/>
        </w:rPr>
        <w:t xml:space="preserve"> </w:t>
      </w:r>
      <w:r w:rsidRPr="00FB38D8">
        <w:rPr>
          <w:color w:val="000000"/>
          <w:szCs w:val="28"/>
          <w:lang w:val="uk-UA"/>
        </w:rPr>
        <w:t>Медична та соціальна реабілітація: Навчальний</w:t>
      </w:r>
      <w:r>
        <w:rPr>
          <w:color w:val="000000"/>
          <w:szCs w:val="28"/>
          <w:lang w:val="uk-UA"/>
        </w:rPr>
        <w:t xml:space="preserve"> </w:t>
      </w:r>
      <w:r w:rsidRPr="00FB38D8">
        <w:rPr>
          <w:color w:val="000000"/>
          <w:szCs w:val="28"/>
          <w:lang w:val="uk-UA"/>
        </w:rPr>
        <w:t>посібник</w:t>
      </w:r>
      <w:r>
        <w:rPr>
          <w:color w:val="000000"/>
          <w:szCs w:val="28"/>
          <w:lang w:val="uk-UA"/>
        </w:rPr>
        <w:t xml:space="preserve"> </w:t>
      </w:r>
      <w:r w:rsidRPr="00FB38D8">
        <w:rPr>
          <w:color w:val="000000"/>
          <w:szCs w:val="28"/>
          <w:lang w:val="uk-UA"/>
        </w:rPr>
        <w:t>/</w:t>
      </w:r>
      <w:r>
        <w:rPr>
          <w:color w:val="000000"/>
          <w:szCs w:val="28"/>
          <w:lang w:val="uk-UA"/>
        </w:rPr>
        <w:t xml:space="preserve"> О.С. Полянська, В.К. Тащук</w:t>
      </w:r>
      <w:r w:rsidRPr="00FB38D8">
        <w:rPr>
          <w:color w:val="000000"/>
          <w:szCs w:val="28"/>
          <w:lang w:val="uk-UA"/>
        </w:rPr>
        <w:t>. – Чернівці: Медакадемія, 2004. – 232с.</w:t>
      </w:r>
    </w:p>
    <w:p w14:paraId="1EBB9982" w14:textId="77777777" w:rsidR="00392B35" w:rsidRPr="00C47BC8" w:rsidRDefault="00392B35" w:rsidP="00392B35">
      <w:pPr>
        <w:spacing w:after="0" w:line="360" w:lineRule="auto"/>
        <w:ind w:firstLine="680"/>
        <w:jc w:val="both"/>
        <w:rPr>
          <w:color w:val="000000"/>
          <w:szCs w:val="28"/>
          <w:lang w:val="uk-UA"/>
        </w:rPr>
      </w:pPr>
      <w:r>
        <w:rPr>
          <w:color w:val="000000"/>
          <w:szCs w:val="28"/>
          <w:lang w:val="uk-UA"/>
        </w:rPr>
        <w:t>23</w:t>
      </w:r>
      <w:r w:rsidRPr="00C47BC8">
        <w:rPr>
          <w:color w:val="000000"/>
          <w:szCs w:val="28"/>
          <w:lang w:val="uk-UA"/>
        </w:rPr>
        <w:t>. Примачок Л. Л. Історія медицини та реабілітації: навч. посіб./ Л.Л. Примачок. - Ніжин: НДУ ім. Гоголя, 2015. - 104 с.</w:t>
      </w:r>
    </w:p>
    <w:p w14:paraId="1DFCD384" w14:textId="77777777" w:rsidR="00392B35" w:rsidRDefault="00392B35" w:rsidP="00392B35">
      <w:pPr>
        <w:spacing w:after="0" w:line="360" w:lineRule="auto"/>
        <w:ind w:firstLine="680"/>
        <w:jc w:val="both"/>
        <w:rPr>
          <w:color w:val="000000"/>
          <w:szCs w:val="28"/>
          <w:lang w:val="uk-UA"/>
        </w:rPr>
      </w:pPr>
      <w:r>
        <w:rPr>
          <w:color w:val="000000"/>
          <w:szCs w:val="28"/>
          <w:lang w:val="uk-UA"/>
        </w:rPr>
        <w:t>24</w:t>
      </w:r>
      <w:r w:rsidRPr="00FB38D8">
        <w:rPr>
          <w:color w:val="000000"/>
          <w:szCs w:val="28"/>
          <w:lang w:val="uk-UA"/>
        </w:rPr>
        <w:t>. Самойленко В.Б., Яковенко Н.П., Петряшев І.О. Медична і соціальна реабілітація: підручник / В.Б. Самойленко, Н.П. Яковенко, І.О. Петряшев та ін. – К.: Медицина, 2013. – 463 с</w:t>
      </w:r>
      <w:r>
        <w:rPr>
          <w:color w:val="000000"/>
          <w:szCs w:val="28"/>
          <w:lang w:val="uk-UA"/>
        </w:rPr>
        <w:t>.</w:t>
      </w:r>
    </w:p>
    <w:p w14:paraId="074B26C7" w14:textId="77777777" w:rsidR="00392B35" w:rsidRDefault="00392B35" w:rsidP="00392B35">
      <w:pPr>
        <w:spacing w:after="0" w:line="360" w:lineRule="auto"/>
        <w:ind w:firstLine="680"/>
        <w:jc w:val="both"/>
        <w:rPr>
          <w:color w:val="000000"/>
          <w:szCs w:val="28"/>
          <w:lang w:val="uk-UA"/>
        </w:rPr>
      </w:pPr>
      <w:r>
        <w:rPr>
          <w:color w:val="000000"/>
          <w:szCs w:val="28"/>
          <w:lang w:val="uk-UA"/>
        </w:rPr>
        <w:lastRenderedPageBreak/>
        <w:t xml:space="preserve">25. </w:t>
      </w:r>
      <w:r w:rsidRPr="00D957B6">
        <w:rPr>
          <w:color w:val="000000"/>
          <w:szCs w:val="28"/>
          <w:lang w:val="uk-UA"/>
        </w:rPr>
        <w:t>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691B6021"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26. </w:t>
      </w:r>
      <w:r w:rsidRPr="005D78A0">
        <w:rPr>
          <w:color w:val="000000"/>
          <w:szCs w:val="28"/>
          <w:lang w:val="uk-UA"/>
        </w:rPr>
        <w:t>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5A43C8E6"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27. </w:t>
      </w:r>
      <w:r w:rsidRPr="005D78A0">
        <w:rPr>
          <w:color w:val="000000"/>
          <w:szCs w:val="28"/>
          <w:lang w:val="uk-UA"/>
        </w:rPr>
        <w:t>Терапевтичні вправи: навч. посіб. / [О. Єжова, К. Тимрук-Скоропад, Л. Ціж, О. Ситник]. – Житомир: ПП «Євро-Волинь», 2021. – 150 с.</w:t>
      </w:r>
    </w:p>
    <w:p w14:paraId="757F0382" w14:textId="77777777" w:rsidR="00392B35" w:rsidRDefault="00392B35" w:rsidP="00392B35">
      <w:pPr>
        <w:spacing w:after="0" w:line="360" w:lineRule="auto"/>
        <w:ind w:firstLine="680"/>
        <w:jc w:val="both"/>
        <w:rPr>
          <w:color w:val="000000"/>
          <w:szCs w:val="28"/>
          <w:lang w:val="uk-UA"/>
        </w:rPr>
      </w:pPr>
      <w:r w:rsidRPr="00C47BC8">
        <w:rPr>
          <w:color w:val="000000"/>
          <w:szCs w:val="28"/>
        </w:rPr>
        <w:t>2</w:t>
      </w:r>
      <w:r>
        <w:rPr>
          <w:color w:val="000000"/>
          <w:szCs w:val="28"/>
          <w:lang w:val="uk-UA"/>
        </w:rPr>
        <w:t xml:space="preserve">8. </w:t>
      </w:r>
      <w:r w:rsidRPr="00FB38D8">
        <w:rPr>
          <w:color w:val="000000"/>
          <w:szCs w:val="28"/>
          <w:lang w:val="uk-UA"/>
        </w:rPr>
        <w:t>Травматологія та ортопедія: підручник для студ. Вищих мед. навч. закладів / за</w:t>
      </w:r>
      <w:r>
        <w:rPr>
          <w:color w:val="000000"/>
          <w:szCs w:val="28"/>
          <w:lang w:val="uk-UA"/>
        </w:rPr>
        <w:t xml:space="preserve"> </w:t>
      </w:r>
      <w:r w:rsidRPr="00FB38D8">
        <w:rPr>
          <w:color w:val="000000"/>
          <w:szCs w:val="28"/>
          <w:lang w:val="uk-UA"/>
        </w:rPr>
        <w:t>ред.: Голки</w:t>
      </w:r>
      <w:r>
        <w:rPr>
          <w:color w:val="000000"/>
          <w:szCs w:val="28"/>
          <w:lang w:val="uk-UA"/>
        </w:rPr>
        <w:t xml:space="preserve"> </w:t>
      </w:r>
      <w:r w:rsidRPr="00FB38D8">
        <w:rPr>
          <w:color w:val="000000"/>
          <w:szCs w:val="28"/>
          <w:lang w:val="uk-UA"/>
        </w:rPr>
        <w:t>Г.Г., Бур’янова О.А., Климовицького</w:t>
      </w:r>
      <w:r>
        <w:rPr>
          <w:color w:val="000000"/>
          <w:szCs w:val="28"/>
          <w:lang w:val="uk-UA"/>
        </w:rPr>
        <w:t xml:space="preserve"> </w:t>
      </w:r>
      <w:r w:rsidRPr="00FB38D8">
        <w:rPr>
          <w:color w:val="000000"/>
          <w:szCs w:val="28"/>
          <w:lang w:val="uk-UA"/>
        </w:rPr>
        <w:t xml:space="preserve">В.Г. </w:t>
      </w:r>
      <w:r>
        <w:rPr>
          <w:color w:val="000000"/>
          <w:szCs w:val="28"/>
          <w:lang w:val="uk-UA"/>
        </w:rPr>
        <w:t>-</w:t>
      </w:r>
      <w:r w:rsidRPr="00FB38D8">
        <w:rPr>
          <w:color w:val="000000"/>
          <w:szCs w:val="28"/>
          <w:lang w:val="uk-UA"/>
        </w:rPr>
        <w:t xml:space="preserve"> Вінниця: Нова Книга, 2013. </w:t>
      </w:r>
      <w:r>
        <w:rPr>
          <w:color w:val="000000"/>
          <w:szCs w:val="28"/>
          <w:lang w:val="uk-UA"/>
        </w:rPr>
        <w:t>-</w:t>
      </w:r>
      <w:r w:rsidRPr="00FB38D8">
        <w:rPr>
          <w:color w:val="000000"/>
          <w:szCs w:val="28"/>
          <w:lang w:val="uk-UA"/>
        </w:rPr>
        <w:t xml:space="preserve"> 400 с.</w:t>
      </w:r>
    </w:p>
    <w:p w14:paraId="24B677E8"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29. </w:t>
      </w:r>
      <w:r w:rsidRPr="005D78A0">
        <w:rPr>
          <w:color w:val="000000"/>
          <w:szCs w:val="28"/>
          <w:lang w:val="uk-UA"/>
        </w:rPr>
        <w:t>Традиційні та нетрадиційні методи лікування в клінічні</w:t>
      </w:r>
      <w:r>
        <w:rPr>
          <w:color w:val="000000"/>
          <w:szCs w:val="28"/>
          <w:lang w:val="uk-UA"/>
        </w:rPr>
        <w:t>й</w:t>
      </w:r>
      <w:r w:rsidRPr="005D78A0">
        <w:rPr>
          <w:color w:val="000000"/>
          <w:szCs w:val="28"/>
          <w:lang w:val="uk-UA"/>
        </w:rPr>
        <w:t xml:space="preserve"> спортивній медицині / О.М. Хвистюк, В.Г. Марченко, І.С. Вітенко та інш. – Х.: Фоліо, 2007. – 409 с.</w:t>
      </w:r>
    </w:p>
    <w:p w14:paraId="0722C57E" w14:textId="77777777" w:rsidR="00392B35" w:rsidRPr="00FB38D8" w:rsidRDefault="00392B35" w:rsidP="00392B35">
      <w:pPr>
        <w:spacing w:after="0" w:line="360" w:lineRule="auto"/>
        <w:ind w:firstLine="680"/>
        <w:jc w:val="both"/>
        <w:rPr>
          <w:color w:val="000000"/>
          <w:szCs w:val="28"/>
          <w:lang w:val="uk-UA"/>
        </w:rPr>
      </w:pPr>
      <w:r>
        <w:rPr>
          <w:color w:val="000000"/>
          <w:szCs w:val="28"/>
          <w:lang w:val="uk-UA"/>
        </w:rPr>
        <w:t xml:space="preserve">30. </w:t>
      </w:r>
      <w:r w:rsidRPr="005D78A0">
        <w:rPr>
          <w:color w:val="000000"/>
          <w:szCs w:val="28"/>
          <w:lang w:val="uk-UA"/>
        </w:rPr>
        <w:t>Фізичні чинники в медичній реабілітації. Підручник для студентів та лікарів / За заг.ред. В.М. Сокрута, В.М. Казакова. – Донецьк: ДонНМУ: ДОКТМО, 2008. – 576 с.</w:t>
      </w:r>
    </w:p>
    <w:p w14:paraId="5BFF2DD1" w14:textId="77777777" w:rsidR="00392B35" w:rsidRDefault="00392B35" w:rsidP="00392B35">
      <w:pPr>
        <w:spacing w:after="0" w:line="360" w:lineRule="auto"/>
        <w:ind w:firstLine="680"/>
        <w:jc w:val="both"/>
        <w:rPr>
          <w:color w:val="000000"/>
          <w:szCs w:val="28"/>
          <w:lang w:val="uk-UA"/>
        </w:rPr>
      </w:pPr>
      <w:r>
        <w:rPr>
          <w:color w:val="000000"/>
          <w:szCs w:val="28"/>
          <w:lang w:val="uk-UA"/>
        </w:rPr>
        <w:t>31.</w:t>
      </w:r>
      <w:r w:rsidRPr="00C47BC8">
        <w:rPr>
          <w:color w:val="000000"/>
          <w:szCs w:val="28"/>
          <w:lang w:val="uk-UA"/>
        </w:rPr>
        <w:t xml:space="preserve"> </w:t>
      </w:r>
      <w:r w:rsidRPr="00FB38D8">
        <w:rPr>
          <w:color w:val="000000"/>
          <w:szCs w:val="28"/>
          <w:lang w:val="uk-UA"/>
        </w:rPr>
        <w:t>Фізіотерапевтичні та фізіопунктурні методи і їх практичне застосування: Навчально–методичний посібник /Самосюк І.З., Парамончик В.М., Губенко В.П. та ін. – К.: Альтерпрес, 2001. – 316</w:t>
      </w:r>
      <w:r>
        <w:rPr>
          <w:color w:val="000000"/>
          <w:szCs w:val="28"/>
          <w:lang w:val="uk-UA"/>
        </w:rPr>
        <w:t xml:space="preserve"> </w:t>
      </w:r>
      <w:r w:rsidRPr="00FB38D8">
        <w:rPr>
          <w:color w:val="000000"/>
          <w:szCs w:val="28"/>
          <w:lang w:val="uk-UA"/>
        </w:rPr>
        <w:t>с.</w:t>
      </w:r>
    </w:p>
    <w:p w14:paraId="678D89DC" w14:textId="77777777" w:rsidR="00392B35" w:rsidRPr="00FB38D8" w:rsidRDefault="00392B35" w:rsidP="00392B35">
      <w:pPr>
        <w:spacing w:after="0" w:line="360" w:lineRule="auto"/>
        <w:ind w:firstLine="680"/>
        <w:jc w:val="both"/>
        <w:rPr>
          <w:color w:val="000000"/>
          <w:szCs w:val="28"/>
          <w:lang w:val="uk-UA"/>
        </w:rPr>
      </w:pPr>
      <w:r>
        <w:rPr>
          <w:color w:val="000000"/>
          <w:szCs w:val="28"/>
          <w:lang w:val="uk-UA"/>
        </w:rPr>
        <w:t xml:space="preserve">32. </w:t>
      </w:r>
      <w:r w:rsidRPr="005D78A0">
        <w:rPr>
          <w:color w:val="000000"/>
          <w:szCs w:val="28"/>
          <w:lang w:val="uk-UA"/>
        </w:rPr>
        <w:t>Яковенко Н.П. Фізіотерапія (Підручник) / Яковенко Н.П., Самойленко В.Б. - Київ. ВСВ «Медицина» - 2018.-255 с.</w:t>
      </w:r>
    </w:p>
    <w:p w14:paraId="3BEE9C15" w14:textId="77777777" w:rsidR="00392B35" w:rsidRDefault="00392B35" w:rsidP="00392B35">
      <w:pPr>
        <w:spacing w:after="0" w:line="360" w:lineRule="auto"/>
        <w:ind w:firstLine="680"/>
        <w:jc w:val="both"/>
        <w:rPr>
          <w:color w:val="000000"/>
          <w:szCs w:val="28"/>
          <w:lang w:val="uk-UA"/>
        </w:rPr>
      </w:pPr>
      <w:r>
        <w:rPr>
          <w:color w:val="000000"/>
          <w:szCs w:val="28"/>
          <w:lang w:val="uk-UA"/>
        </w:rPr>
        <w:t>33</w:t>
      </w:r>
      <w:r w:rsidRPr="003A02AA">
        <w:rPr>
          <w:color w:val="000000"/>
          <w:szCs w:val="28"/>
          <w:lang w:val="uk-UA"/>
        </w:rPr>
        <w:t>.</w:t>
      </w:r>
      <w:r>
        <w:rPr>
          <w:color w:val="000000"/>
          <w:szCs w:val="28"/>
          <w:lang w:val="uk-UA"/>
        </w:rPr>
        <w:t xml:space="preserve"> </w:t>
      </w:r>
      <w:r w:rsidRPr="003A02AA">
        <w:rPr>
          <w:color w:val="000000"/>
          <w:szCs w:val="28"/>
          <w:lang w:val="uk-UA"/>
        </w:rPr>
        <w:t>Alstrue Vidal A. New norms and advices in the evaluation of anthropometric parameters in our population // Med Clin. - 1988. - v.91, №6. - P.</w:t>
      </w:r>
      <w:r>
        <w:rPr>
          <w:color w:val="000000"/>
          <w:szCs w:val="28"/>
          <w:lang w:val="uk-UA"/>
        </w:rPr>
        <w:t xml:space="preserve"> </w:t>
      </w:r>
      <w:r w:rsidRPr="003A02AA">
        <w:rPr>
          <w:color w:val="000000"/>
          <w:szCs w:val="28"/>
          <w:lang w:val="uk-UA"/>
        </w:rPr>
        <w:t>223-236.</w:t>
      </w:r>
    </w:p>
    <w:p w14:paraId="4BE69F54" w14:textId="77777777" w:rsidR="00392B35" w:rsidRDefault="00392B35" w:rsidP="00392B35">
      <w:pPr>
        <w:spacing w:after="0" w:line="360" w:lineRule="auto"/>
        <w:ind w:firstLine="680"/>
        <w:jc w:val="both"/>
        <w:rPr>
          <w:color w:val="000000"/>
          <w:szCs w:val="28"/>
          <w:lang w:val="uk-UA"/>
        </w:rPr>
      </w:pPr>
      <w:r>
        <w:rPr>
          <w:color w:val="000000"/>
          <w:szCs w:val="28"/>
          <w:lang w:val="uk-UA"/>
        </w:rPr>
        <w:t>34</w:t>
      </w:r>
      <w:r w:rsidRPr="0097061B">
        <w:rPr>
          <w:color w:val="000000"/>
          <w:szCs w:val="28"/>
          <w:lang w:val="uk-UA"/>
        </w:rPr>
        <w:t>.</w:t>
      </w:r>
      <w:r>
        <w:rPr>
          <w:color w:val="000000"/>
          <w:szCs w:val="28"/>
          <w:lang w:val="uk-UA"/>
        </w:rPr>
        <w:t xml:space="preserve"> </w:t>
      </w:r>
      <w:r w:rsidRPr="0097061B">
        <w:rPr>
          <w:color w:val="000000"/>
          <w:szCs w:val="28"/>
          <w:lang w:val="uk-UA"/>
        </w:rPr>
        <w:t>Associations of muscle strength and fitness with metabolic syndrome in men / R. Jurca [et al.] // Med. Sci. Sports. Exerc. – 2014. – P. 1301-1307.</w:t>
      </w:r>
    </w:p>
    <w:p w14:paraId="697B4137"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35. </w:t>
      </w:r>
      <w:r w:rsidRPr="00C51E58">
        <w:rPr>
          <w:color w:val="000000"/>
          <w:szCs w:val="28"/>
          <w:lang w:val="uk-UA"/>
        </w:rPr>
        <w:t>Essentials of Physical Medicine and Rehabilitation: Musculoskeletal Disorders, Pain, and Rehabilitation, 2nd Edition by Walter R. Frontera MD PhD, Julie K. Silver MD, Thomas D. Rizzo Jr. MD: Saunders, Elsevier, 2008 – 935 p.</w:t>
      </w:r>
    </w:p>
    <w:p w14:paraId="3881C3CE" w14:textId="77777777" w:rsidR="00392B35" w:rsidRDefault="00392B35" w:rsidP="00392B35">
      <w:pPr>
        <w:spacing w:after="0" w:line="360" w:lineRule="auto"/>
        <w:ind w:firstLine="680"/>
        <w:jc w:val="both"/>
        <w:rPr>
          <w:color w:val="000000"/>
          <w:szCs w:val="28"/>
          <w:lang w:val="uk-UA"/>
        </w:rPr>
      </w:pPr>
      <w:r>
        <w:rPr>
          <w:color w:val="000000"/>
          <w:szCs w:val="28"/>
          <w:lang w:val="uk-UA"/>
        </w:rPr>
        <w:lastRenderedPageBreak/>
        <w:t>36</w:t>
      </w:r>
      <w:r w:rsidRPr="0097061B">
        <w:rPr>
          <w:color w:val="000000"/>
          <w:szCs w:val="28"/>
          <w:lang w:val="uk-UA"/>
        </w:rPr>
        <w:t>.</w:t>
      </w:r>
      <w:r>
        <w:rPr>
          <w:color w:val="000000"/>
          <w:szCs w:val="28"/>
          <w:lang w:val="uk-UA"/>
        </w:rPr>
        <w:t xml:space="preserve"> </w:t>
      </w:r>
      <w:r w:rsidRPr="0097061B">
        <w:rPr>
          <w:color w:val="000000"/>
          <w:szCs w:val="28"/>
          <w:lang w:val="uk-UA"/>
        </w:rPr>
        <w:t>Evangelista L.S., Stromberg A., Westlake С. et al. Developing a Web-based education and counseling program for heart failure patients // Prog. Cardiovasc. Nurs. – 2016. –P. 196-201.</w:t>
      </w:r>
    </w:p>
    <w:p w14:paraId="65419418" w14:textId="77777777" w:rsidR="00392B35" w:rsidRDefault="00392B35" w:rsidP="00392B35">
      <w:pPr>
        <w:spacing w:after="0" w:line="360" w:lineRule="auto"/>
        <w:ind w:firstLine="680"/>
        <w:jc w:val="both"/>
        <w:rPr>
          <w:color w:val="000000"/>
          <w:szCs w:val="28"/>
          <w:lang w:val="uk-UA"/>
        </w:rPr>
      </w:pPr>
      <w:r>
        <w:rPr>
          <w:color w:val="000000"/>
          <w:szCs w:val="28"/>
          <w:lang w:val="uk-UA"/>
        </w:rPr>
        <w:t>37</w:t>
      </w:r>
      <w:r w:rsidRPr="003A02AA">
        <w:rPr>
          <w:color w:val="000000"/>
          <w:szCs w:val="28"/>
          <w:lang w:val="uk-UA"/>
        </w:rPr>
        <w:t>.</w:t>
      </w:r>
      <w:r>
        <w:rPr>
          <w:color w:val="000000"/>
          <w:szCs w:val="28"/>
          <w:lang w:val="uk-UA"/>
        </w:rPr>
        <w:t xml:space="preserve"> </w:t>
      </w:r>
      <w:r w:rsidRPr="003A02AA">
        <w:rPr>
          <w:color w:val="000000"/>
          <w:szCs w:val="28"/>
          <w:lang w:val="uk-UA"/>
        </w:rPr>
        <w:t>Danielsson A.J. What .impact does spinal deformity correction for adolescent idiopathic scoliosis make on quality of life? // Spine. – 2007. – Vol. 32(19 Suppl). – S 101-8.</w:t>
      </w:r>
    </w:p>
    <w:p w14:paraId="1FDB49E4" w14:textId="77777777" w:rsidR="00392B35" w:rsidRDefault="00392B35" w:rsidP="00392B35">
      <w:pPr>
        <w:spacing w:after="0" w:line="360" w:lineRule="auto"/>
        <w:ind w:firstLine="680"/>
        <w:jc w:val="both"/>
        <w:rPr>
          <w:color w:val="000000"/>
          <w:szCs w:val="28"/>
          <w:lang w:val="uk-UA"/>
        </w:rPr>
      </w:pPr>
      <w:r>
        <w:rPr>
          <w:color w:val="000000"/>
          <w:szCs w:val="28"/>
          <w:lang w:val="uk-UA"/>
        </w:rPr>
        <w:t>38</w:t>
      </w:r>
      <w:r w:rsidRPr="003A02AA">
        <w:rPr>
          <w:color w:val="000000"/>
          <w:szCs w:val="28"/>
          <w:lang w:val="uk-UA"/>
        </w:rPr>
        <w:t>.</w:t>
      </w:r>
      <w:r>
        <w:rPr>
          <w:color w:val="000000"/>
          <w:szCs w:val="28"/>
          <w:lang w:val="uk-UA"/>
        </w:rPr>
        <w:t xml:space="preserve"> </w:t>
      </w:r>
      <w:r w:rsidRPr="003A02AA">
        <w:rPr>
          <w:color w:val="000000"/>
          <w:szCs w:val="28"/>
          <w:lang w:val="uk-UA"/>
        </w:rPr>
        <w:t>Janda V. Muscles, central nervous motor regulation and back problems.// Neuro biologic Mechanisms in Manipulative Therapy: Plenums Press. - New York-London, 1978.- P. 27-41.</w:t>
      </w:r>
    </w:p>
    <w:p w14:paraId="3AAE7C41" w14:textId="77777777" w:rsidR="00392B35" w:rsidRDefault="00392B35" w:rsidP="00392B35">
      <w:pPr>
        <w:spacing w:after="0" w:line="360" w:lineRule="auto"/>
        <w:ind w:firstLine="680"/>
        <w:jc w:val="both"/>
        <w:rPr>
          <w:color w:val="000000"/>
          <w:szCs w:val="28"/>
          <w:lang w:val="uk-UA"/>
        </w:rPr>
      </w:pPr>
      <w:r>
        <w:rPr>
          <w:color w:val="000000"/>
          <w:szCs w:val="28"/>
          <w:lang w:val="uk-UA"/>
        </w:rPr>
        <w:t>39</w:t>
      </w:r>
      <w:r w:rsidRPr="003A02AA">
        <w:rPr>
          <w:color w:val="000000"/>
          <w:szCs w:val="28"/>
          <w:lang w:val="uk-UA"/>
        </w:rPr>
        <w:t>.</w:t>
      </w:r>
      <w:r>
        <w:rPr>
          <w:color w:val="000000"/>
          <w:szCs w:val="28"/>
          <w:lang w:val="uk-UA"/>
        </w:rPr>
        <w:t xml:space="preserve"> </w:t>
      </w:r>
      <w:r w:rsidRPr="003A02AA">
        <w:rPr>
          <w:color w:val="000000"/>
          <w:szCs w:val="28"/>
          <w:lang w:val="uk-UA"/>
        </w:rPr>
        <w:t>McCarroll J.R., Shelbourne K.D., Patel D.V. Anterior cruciate ligament injuries in young athletes. Recommendations for treatment and rehabilitation // Sports Med. – London, 1995. - P. 117-127</w:t>
      </w:r>
    </w:p>
    <w:p w14:paraId="52E1ADF1"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40. </w:t>
      </w:r>
      <w:r w:rsidRPr="008C62D4">
        <w:rPr>
          <w:color w:val="000000"/>
          <w:szCs w:val="28"/>
          <w:lang w:val="uk-UA"/>
        </w:rPr>
        <w:t>Musselman K.E. Clinical significance testing in rehabilitation research: what, why and how / K.E. Musselman // Physical therapy reviews – Vol. 12. – № 4. – P. 287–296.</w:t>
      </w:r>
    </w:p>
    <w:p w14:paraId="36DAD8B5" w14:textId="77777777" w:rsidR="00392B35" w:rsidRDefault="00392B35" w:rsidP="00392B35">
      <w:pPr>
        <w:spacing w:after="0" w:line="360" w:lineRule="auto"/>
        <w:ind w:firstLine="680"/>
        <w:jc w:val="both"/>
        <w:rPr>
          <w:color w:val="000000"/>
          <w:szCs w:val="28"/>
          <w:lang w:val="uk-UA"/>
        </w:rPr>
      </w:pPr>
      <w:r>
        <w:rPr>
          <w:color w:val="000000"/>
          <w:szCs w:val="28"/>
          <w:lang w:val="uk-UA"/>
        </w:rPr>
        <w:t xml:space="preserve">41. </w:t>
      </w:r>
      <w:r w:rsidRPr="00BC7911">
        <w:rPr>
          <w:color w:val="000000"/>
          <w:szCs w:val="28"/>
          <w:lang w:val="uk-UA"/>
        </w:rPr>
        <w:t>Physical Medicine &amp; Rehabilitation. Fourth edition. Edited by Randall L.</w:t>
      </w:r>
      <w:r>
        <w:rPr>
          <w:color w:val="000000"/>
          <w:szCs w:val="28"/>
          <w:lang w:val="uk-UA"/>
        </w:rPr>
        <w:t xml:space="preserve"> </w:t>
      </w:r>
      <w:r w:rsidRPr="00BC7911">
        <w:rPr>
          <w:color w:val="000000"/>
          <w:szCs w:val="28"/>
          <w:lang w:val="uk-UA"/>
        </w:rPr>
        <w:t>Braddom. Saunders Elsevier. – 2011. – 1506 p.</w:t>
      </w:r>
    </w:p>
    <w:p w14:paraId="04B86FA6" w14:textId="77777777" w:rsidR="00392B35" w:rsidRDefault="00392B35" w:rsidP="00392B35">
      <w:pPr>
        <w:spacing w:after="0" w:line="360" w:lineRule="auto"/>
        <w:ind w:firstLine="709"/>
        <w:jc w:val="both"/>
        <w:rPr>
          <w:szCs w:val="28"/>
          <w:lang w:val="uk-UA"/>
        </w:rPr>
      </w:pPr>
      <w:r>
        <w:rPr>
          <w:color w:val="000000"/>
          <w:szCs w:val="28"/>
          <w:lang w:val="uk-UA"/>
        </w:rPr>
        <w:t xml:space="preserve">42. </w:t>
      </w:r>
      <w:r w:rsidRPr="00BC7911">
        <w:rPr>
          <w:color w:val="000000"/>
          <w:szCs w:val="28"/>
          <w:lang w:val="uk-UA"/>
        </w:rPr>
        <w:t>Physical Rehabilitation. – 6th Edition by Susan B. O'Sullivan, Thomas J.</w:t>
      </w:r>
      <w:r>
        <w:rPr>
          <w:color w:val="000000"/>
          <w:szCs w:val="28"/>
          <w:lang w:val="uk-UA"/>
        </w:rPr>
        <w:t xml:space="preserve"> </w:t>
      </w:r>
      <w:r w:rsidRPr="00BC7911">
        <w:rPr>
          <w:color w:val="000000"/>
          <w:szCs w:val="28"/>
          <w:lang w:val="uk-UA"/>
        </w:rPr>
        <w:t>Schmitz T., George Fulk (Author): F.A. Davis Company, 2007 – 1383 p.</w:t>
      </w:r>
    </w:p>
    <w:p w14:paraId="67EFD1AC" w14:textId="7985EF43" w:rsidR="006B4F86" w:rsidRPr="00E07DAD" w:rsidRDefault="006B4F86" w:rsidP="00974B22">
      <w:pPr>
        <w:spacing w:after="0" w:line="360" w:lineRule="auto"/>
        <w:ind w:firstLine="709"/>
        <w:jc w:val="both"/>
        <w:rPr>
          <w:szCs w:val="28"/>
          <w:lang w:val="uk-UA"/>
        </w:rPr>
      </w:pPr>
    </w:p>
    <w:p w14:paraId="5740DF28" w14:textId="77777777" w:rsidR="006B4F86" w:rsidRPr="00E07DAD" w:rsidRDefault="006B4F86">
      <w:pPr>
        <w:spacing w:line="259" w:lineRule="auto"/>
        <w:rPr>
          <w:szCs w:val="28"/>
          <w:lang w:val="uk-UA"/>
        </w:rPr>
      </w:pPr>
      <w:r w:rsidRPr="00E07DAD">
        <w:rPr>
          <w:szCs w:val="28"/>
          <w:lang w:val="uk-UA"/>
        </w:rPr>
        <w:br w:type="page"/>
      </w:r>
    </w:p>
    <w:p w14:paraId="35745004" w14:textId="77777777" w:rsidR="006B4F86" w:rsidRPr="00E07DAD" w:rsidRDefault="006B4F86" w:rsidP="00C90066">
      <w:pPr>
        <w:spacing w:after="0" w:line="360" w:lineRule="auto"/>
        <w:jc w:val="center"/>
        <w:rPr>
          <w:b/>
          <w:bCs/>
          <w:szCs w:val="28"/>
          <w:lang w:val="uk-UA"/>
        </w:rPr>
      </w:pPr>
      <w:r w:rsidRPr="00E07DAD">
        <w:rPr>
          <w:b/>
          <w:bCs/>
          <w:szCs w:val="28"/>
          <w:lang w:val="uk-UA"/>
        </w:rPr>
        <w:lastRenderedPageBreak/>
        <w:t>ДОДАТОК</w:t>
      </w:r>
    </w:p>
    <w:p w14:paraId="3B8519C7" w14:textId="77777777" w:rsidR="005D52CB" w:rsidRPr="00E07DAD" w:rsidRDefault="005D52CB" w:rsidP="005D52CB">
      <w:pPr>
        <w:spacing w:after="0" w:line="360" w:lineRule="auto"/>
        <w:jc w:val="right"/>
        <w:rPr>
          <w:szCs w:val="28"/>
          <w:lang w:val="uk-UA"/>
        </w:rPr>
      </w:pPr>
      <w:r w:rsidRPr="00E07DAD">
        <w:rPr>
          <w:szCs w:val="28"/>
          <w:lang w:val="uk-UA"/>
        </w:rPr>
        <w:t>Додаток А</w:t>
      </w:r>
    </w:p>
    <w:p w14:paraId="4C487183" w14:textId="7C3AB42B" w:rsidR="006B4F86" w:rsidRPr="00E07DAD" w:rsidRDefault="005D52CB" w:rsidP="005D52CB">
      <w:pPr>
        <w:spacing w:after="0" w:line="360" w:lineRule="auto"/>
        <w:jc w:val="center"/>
        <w:rPr>
          <w:szCs w:val="28"/>
          <w:lang w:val="uk-UA"/>
        </w:rPr>
      </w:pPr>
      <w:r w:rsidRPr="00E07DAD">
        <w:rPr>
          <w:b/>
          <w:bCs/>
          <w:szCs w:val="28"/>
          <w:lang w:val="uk-UA"/>
        </w:rPr>
        <w:t>ОПИТУВАЛЬНИК СПИЛБЕРГА</w:t>
      </w:r>
    </w:p>
    <w:p w14:paraId="58746112" w14:textId="0038155E" w:rsidR="005D52CB" w:rsidRPr="00E07DAD" w:rsidRDefault="005D52CB" w:rsidP="005D52CB">
      <w:pPr>
        <w:spacing w:after="0" w:line="360" w:lineRule="auto"/>
        <w:ind w:firstLine="709"/>
        <w:jc w:val="both"/>
        <w:rPr>
          <w:b/>
          <w:bCs/>
          <w:szCs w:val="28"/>
          <w:lang w:val="uk-UA"/>
        </w:rPr>
      </w:pPr>
      <w:r w:rsidRPr="00E07DAD">
        <w:rPr>
          <w:b/>
          <w:bCs/>
          <w:szCs w:val="28"/>
          <w:lang w:val="uk-UA"/>
        </w:rPr>
        <w:t>Шкала ситуативної тривожності (СТ)</w:t>
      </w:r>
    </w:p>
    <w:p w14:paraId="0C3B3371" w14:textId="03BCE209" w:rsidR="00455A84" w:rsidRPr="00E07DAD" w:rsidRDefault="005D52CB" w:rsidP="005D52CB">
      <w:pPr>
        <w:spacing w:after="0" w:line="360" w:lineRule="auto"/>
        <w:ind w:firstLine="709"/>
        <w:jc w:val="both"/>
        <w:rPr>
          <w:szCs w:val="28"/>
          <w:lang w:val="uk-UA"/>
        </w:rPr>
      </w:pPr>
      <w:r w:rsidRPr="00E07DAD">
        <w:rPr>
          <w:b/>
          <w:bCs/>
          <w:szCs w:val="28"/>
          <w:lang w:val="uk-UA"/>
        </w:rPr>
        <w:t>Інструкції</w:t>
      </w:r>
      <w:r w:rsidRPr="00E07DAD">
        <w:rPr>
          <w:szCs w:val="28"/>
          <w:lang w:val="uk-UA"/>
        </w:rPr>
        <w:t>. Прочитайте уважно кожну з наведених нижче пропозицій та закресліть цифру у відповідній графі праворуч залежно від того, як ви почуваєтеся в даний момент. Над питаннями довго не замислюйтесь, оскільки правильних та неправильних відповідей немає.</w:t>
      </w:r>
    </w:p>
    <w:tbl>
      <w:tblPr>
        <w:tblW w:w="4953" w:type="pct"/>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000" w:firstRow="0" w:lastRow="0" w:firstColumn="0" w:lastColumn="0" w:noHBand="0" w:noVBand="0"/>
      </w:tblPr>
      <w:tblGrid>
        <w:gridCol w:w="567"/>
        <w:gridCol w:w="3821"/>
        <w:gridCol w:w="1286"/>
        <w:gridCol w:w="1286"/>
        <w:gridCol w:w="1286"/>
        <w:gridCol w:w="1286"/>
      </w:tblGrid>
      <w:tr w:rsidR="00E07DAD" w:rsidRPr="00E07DAD" w14:paraId="36FFE829"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733984EB" w14:textId="42EB3DC2" w:rsidR="005D52CB" w:rsidRPr="00E07DAD" w:rsidRDefault="005D52CB" w:rsidP="005D52CB">
            <w:pPr>
              <w:pStyle w:val="14"/>
              <w:spacing w:after="0"/>
              <w:jc w:val="center"/>
              <w:rPr>
                <w:b/>
                <w:bCs/>
                <w:sz w:val="28"/>
                <w:szCs w:val="28"/>
              </w:rPr>
            </w:pPr>
            <w:r w:rsidRPr="00E07DAD">
              <w:rPr>
                <w:b/>
                <w:bCs/>
                <w:sz w:val="28"/>
                <w:szCs w:val="28"/>
              </w:rPr>
              <w:t>№</w:t>
            </w:r>
            <w:r w:rsidRPr="00E07DAD">
              <w:rPr>
                <w:b/>
                <w:bCs/>
                <w:sz w:val="28"/>
                <w:szCs w:val="28"/>
                <w:lang w:val="uk-UA"/>
              </w:rPr>
              <w:t xml:space="preserve"> </w:t>
            </w:r>
            <w:r w:rsidRPr="00E07DAD">
              <w:rPr>
                <w:b/>
                <w:bCs/>
                <w:sz w:val="28"/>
                <w:szCs w:val="28"/>
              </w:rPr>
              <w:t>п/п</w:t>
            </w:r>
          </w:p>
        </w:tc>
        <w:tc>
          <w:tcPr>
            <w:tcW w:w="3821" w:type="dxa"/>
            <w:tcBorders>
              <w:top w:val="outset" w:sz="6" w:space="0" w:color="auto"/>
              <w:left w:val="outset" w:sz="6" w:space="0" w:color="auto"/>
              <w:bottom w:val="outset" w:sz="6" w:space="0" w:color="auto"/>
              <w:right w:val="outset" w:sz="6" w:space="0" w:color="auto"/>
            </w:tcBorders>
            <w:vAlign w:val="center"/>
          </w:tcPr>
          <w:p w14:paraId="00AD2F8C" w14:textId="77777777" w:rsidR="005D52CB" w:rsidRPr="00E07DAD" w:rsidRDefault="005D52CB" w:rsidP="005D52CB">
            <w:pPr>
              <w:pStyle w:val="14"/>
              <w:spacing w:after="0"/>
              <w:jc w:val="center"/>
              <w:rPr>
                <w:b/>
                <w:bCs/>
                <w:sz w:val="28"/>
                <w:szCs w:val="28"/>
              </w:rPr>
            </w:pPr>
            <w:r w:rsidRPr="00E07DAD">
              <w:rPr>
                <w:b/>
                <w:bCs/>
                <w:sz w:val="28"/>
                <w:szCs w:val="28"/>
              </w:rPr>
              <w:t>Судження</w:t>
            </w:r>
          </w:p>
        </w:tc>
        <w:tc>
          <w:tcPr>
            <w:tcW w:w="1286" w:type="dxa"/>
            <w:tcBorders>
              <w:top w:val="outset" w:sz="6" w:space="0" w:color="auto"/>
              <w:left w:val="outset" w:sz="6" w:space="0" w:color="auto"/>
              <w:bottom w:val="outset" w:sz="6" w:space="0" w:color="auto"/>
              <w:right w:val="outset" w:sz="6" w:space="0" w:color="auto"/>
            </w:tcBorders>
            <w:vAlign w:val="center"/>
          </w:tcPr>
          <w:p w14:paraId="0F05D139" w14:textId="6D176A96" w:rsidR="005D52CB" w:rsidRPr="00E07DAD" w:rsidRDefault="005D52CB" w:rsidP="005D52CB">
            <w:pPr>
              <w:pStyle w:val="14"/>
              <w:spacing w:after="0"/>
              <w:jc w:val="center"/>
              <w:rPr>
                <w:b/>
                <w:bCs/>
                <w:sz w:val="28"/>
                <w:szCs w:val="28"/>
              </w:rPr>
            </w:pPr>
            <w:r w:rsidRPr="00E07DAD">
              <w:rPr>
                <w:b/>
                <w:bCs/>
                <w:sz w:val="28"/>
                <w:szCs w:val="28"/>
              </w:rPr>
              <w:t>Ні це не так</w:t>
            </w:r>
          </w:p>
        </w:tc>
        <w:tc>
          <w:tcPr>
            <w:tcW w:w="1286" w:type="dxa"/>
            <w:tcBorders>
              <w:top w:val="outset" w:sz="6" w:space="0" w:color="auto"/>
              <w:left w:val="outset" w:sz="6" w:space="0" w:color="auto"/>
              <w:bottom w:val="outset" w:sz="6" w:space="0" w:color="auto"/>
              <w:right w:val="outset" w:sz="6" w:space="0" w:color="auto"/>
            </w:tcBorders>
            <w:vAlign w:val="center"/>
          </w:tcPr>
          <w:p w14:paraId="6D38367F" w14:textId="55AD1BFC" w:rsidR="005D52CB" w:rsidRPr="00E07DAD" w:rsidRDefault="005D52CB" w:rsidP="005D52CB">
            <w:pPr>
              <w:pStyle w:val="14"/>
              <w:spacing w:after="0"/>
              <w:jc w:val="center"/>
              <w:rPr>
                <w:b/>
                <w:bCs/>
                <w:sz w:val="28"/>
                <w:szCs w:val="28"/>
              </w:rPr>
            </w:pPr>
            <w:r w:rsidRPr="00E07DAD">
              <w:rPr>
                <w:b/>
                <w:bCs/>
                <w:sz w:val="28"/>
                <w:szCs w:val="28"/>
              </w:rPr>
              <w:t>Мабуть, так</w:t>
            </w:r>
          </w:p>
        </w:tc>
        <w:tc>
          <w:tcPr>
            <w:tcW w:w="1286" w:type="dxa"/>
            <w:tcBorders>
              <w:top w:val="outset" w:sz="6" w:space="0" w:color="auto"/>
              <w:left w:val="outset" w:sz="6" w:space="0" w:color="auto"/>
              <w:bottom w:val="outset" w:sz="6" w:space="0" w:color="auto"/>
              <w:right w:val="outset" w:sz="6" w:space="0" w:color="auto"/>
            </w:tcBorders>
            <w:vAlign w:val="center"/>
          </w:tcPr>
          <w:p w14:paraId="208F93B9" w14:textId="77777777" w:rsidR="005D52CB" w:rsidRPr="00E07DAD" w:rsidRDefault="005D52CB" w:rsidP="005D52CB">
            <w:pPr>
              <w:pStyle w:val="14"/>
              <w:spacing w:after="0"/>
              <w:jc w:val="center"/>
              <w:rPr>
                <w:b/>
                <w:bCs/>
                <w:sz w:val="28"/>
                <w:szCs w:val="28"/>
              </w:rPr>
            </w:pPr>
            <w:r w:rsidRPr="00E07DAD">
              <w:rPr>
                <w:b/>
                <w:bCs/>
                <w:sz w:val="28"/>
                <w:szCs w:val="28"/>
              </w:rPr>
              <w:t>Правильно</w:t>
            </w:r>
          </w:p>
        </w:tc>
        <w:tc>
          <w:tcPr>
            <w:tcW w:w="1286" w:type="dxa"/>
            <w:tcBorders>
              <w:top w:val="outset" w:sz="6" w:space="0" w:color="auto"/>
              <w:left w:val="outset" w:sz="6" w:space="0" w:color="auto"/>
              <w:bottom w:val="outset" w:sz="6" w:space="0" w:color="auto"/>
              <w:right w:val="outset" w:sz="6" w:space="0" w:color="auto"/>
            </w:tcBorders>
            <w:vAlign w:val="center"/>
          </w:tcPr>
          <w:p w14:paraId="3F22D987" w14:textId="4BC2B2C5" w:rsidR="005D52CB" w:rsidRPr="00E07DAD" w:rsidRDefault="005D52CB" w:rsidP="005D52CB">
            <w:pPr>
              <w:pStyle w:val="14"/>
              <w:spacing w:after="0"/>
              <w:jc w:val="center"/>
              <w:rPr>
                <w:b/>
                <w:bCs/>
                <w:sz w:val="28"/>
                <w:szCs w:val="28"/>
              </w:rPr>
            </w:pPr>
            <w:r w:rsidRPr="00E07DAD">
              <w:rPr>
                <w:b/>
                <w:bCs/>
                <w:sz w:val="28"/>
                <w:szCs w:val="28"/>
              </w:rPr>
              <w:t>Абсолютно вірно</w:t>
            </w:r>
          </w:p>
        </w:tc>
      </w:tr>
      <w:tr w:rsidR="00E07DAD" w:rsidRPr="00E07DAD" w14:paraId="3DFEE1EB"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127A37C0" w14:textId="77777777" w:rsidR="005D52CB" w:rsidRPr="00E07DAD" w:rsidRDefault="005D52CB" w:rsidP="005D52CB">
            <w:pPr>
              <w:pStyle w:val="14"/>
              <w:spacing w:after="0"/>
              <w:jc w:val="both"/>
              <w:rPr>
                <w:sz w:val="28"/>
                <w:szCs w:val="28"/>
              </w:rPr>
            </w:pPr>
            <w:r w:rsidRPr="00E07DAD">
              <w:rPr>
                <w:sz w:val="28"/>
                <w:szCs w:val="28"/>
              </w:rPr>
              <w:t>1</w:t>
            </w:r>
          </w:p>
        </w:tc>
        <w:tc>
          <w:tcPr>
            <w:tcW w:w="3821" w:type="dxa"/>
            <w:tcBorders>
              <w:top w:val="outset" w:sz="6" w:space="0" w:color="auto"/>
              <w:left w:val="outset" w:sz="6" w:space="0" w:color="auto"/>
              <w:bottom w:val="outset" w:sz="6" w:space="0" w:color="auto"/>
              <w:right w:val="outset" w:sz="6" w:space="0" w:color="auto"/>
            </w:tcBorders>
            <w:vAlign w:val="center"/>
          </w:tcPr>
          <w:p w14:paraId="75B985D5" w14:textId="77777777" w:rsidR="005D52CB" w:rsidRPr="00E07DAD" w:rsidRDefault="005D52CB" w:rsidP="005D52CB">
            <w:pPr>
              <w:pStyle w:val="14"/>
              <w:spacing w:after="0"/>
              <w:jc w:val="both"/>
              <w:rPr>
                <w:sz w:val="28"/>
                <w:szCs w:val="28"/>
              </w:rPr>
            </w:pPr>
            <w:r w:rsidRPr="00E07DAD">
              <w:rPr>
                <w:sz w:val="28"/>
                <w:szCs w:val="28"/>
              </w:rPr>
              <w:t>Я спокійний</w:t>
            </w:r>
          </w:p>
        </w:tc>
        <w:tc>
          <w:tcPr>
            <w:tcW w:w="1286" w:type="dxa"/>
            <w:tcBorders>
              <w:top w:val="outset" w:sz="6" w:space="0" w:color="auto"/>
              <w:left w:val="outset" w:sz="6" w:space="0" w:color="auto"/>
              <w:bottom w:val="outset" w:sz="6" w:space="0" w:color="auto"/>
              <w:right w:val="outset" w:sz="6" w:space="0" w:color="auto"/>
            </w:tcBorders>
            <w:vAlign w:val="center"/>
          </w:tcPr>
          <w:p w14:paraId="69502859"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4328D4CB"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10785042"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72ABA5A7"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5F529846"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762DBDB9" w14:textId="77777777" w:rsidR="005D52CB" w:rsidRPr="00E07DAD" w:rsidRDefault="005D52CB" w:rsidP="005D52CB">
            <w:pPr>
              <w:pStyle w:val="14"/>
              <w:spacing w:after="0"/>
              <w:jc w:val="both"/>
              <w:rPr>
                <w:sz w:val="28"/>
                <w:szCs w:val="28"/>
              </w:rPr>
            </w:pPr>
            <w:r w:rsidRPr="00E07DAD">
              <w:rPr>
                <w:sz w:val="28"/>
                <w:szCs w:val="28"/>
              </w:rPr>
              <w:t>2</w:t>
            </w:r>
          </w:p>
        </w:tc>
        <w:tc>
          <w:tcPr>
            <w:tcW w:w="3821" w:type="dxa"/>
            <w:tcBorders>
              <w:top w:val="outset" w:sz="6" w:space="0" w:color="auto"/>
              <w:left w:val="outset" w:sz="6" w:space="0" w:color="auto"/>
              <w:bottom w:val="outset" w:sz="6" w:space="0" w:color="auto"/>
              <w:right w:val="outset" w:sz="6" w:space="0" w:color="auto"/>
            </w:tcBorders>
            <w:vAlign w:val="center"/>
          </w:tcPr>
          <w:p w14:paraId="53D45BBD" w14:textId="77777777" w:rsidR="005D52CB" w:rsidRPr="00E07DAD" w:rsidRDefault="005D52CB" w:rsidP="005D52CB">
            <w:pPr>
              <w:pStyle w:val="14"/>
              <w:spacing w:after="0"/>
              <w:jc w:val="both"/>
              <w:rPr>
                <w:sz w:val="28"/>
                <w:szCs w:val="28"/>
              </w:rPr>
            </w:pPr>
            <w:r w:rsidRPr="00E07DAD">
              <w:rPr>
                <w:sz w:val="28"/>
                <w:szCs w:val="28"/>
              </w:rPr>
              <w:t>Мені нічого не загрожує</w:t>
            </w:r>
          </w:p>
        </w:tc>
        <w:tc>
          <w:tcPr>
            <w:tcW w:w="1286" w:type="dxa"/>
            <w:tcBorders>
              <w:top w:val="outset" w:sz="6" w:space="0" w:color="auto"/>
              <w:left w:val="outset" w:sz="6" w:space="0" w:color="auto"/>
              <w:bottom w:val="outset" w:sz="6" w:space="0" w:color="auto"/>
              <w:right w:val="outset" w:sz="6" w:space="0" w:color="auto"/>
            </w:tcBorders>
            <w:vAlign w:val="center"/>
          </w:tcPr>
          <w:p w14:paraId="14D0537B"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171F45CA"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25C52163"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169EA5FD"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6CDC69BE"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7EA8AC90" w14:textId="77777777" w:rsidR="005D52CB" w:rsidRPr="00E07DAD" w:rsidRDefault="005D52CB" w:rsidP="005D52CB">
            <w:pPr>
              <w:pStyle w:val="14"/>
              <w:spacing w:after="0"/>
              <w:jc w:val="both"/>
              <w:rPr>
                <w:sz w:val="28"/>
                <w:szCs w:val="28"/>
              </w:rPr>
            </w:pPr>
            <w:r w:rsidRPr="00E07DAD">
              <w:rPr>
                <w:sz w:val="28"/>
                <w:szCs w:val="28"/>
              </w:rPr>
              <w:t>3</w:t>
            </w:r>
          </w:p>
        </w:tc>
        <w:tc>
          <w:tcPr>
            <w:tcW w:w="3821" w:type="dxa"/>
            <w:tcBorders>
              <w:top w:val="outset" w:sz="6" w:space="0" w:color="auto"/>
              <w:left w:val="outset" w:sz="6" w:space="0" w:color="auto"/>
              <w:bottom w:val="outset" w:sz="6" w:space="0" w:color="auto"/>
              <w:right w:val="outset" w:sz="6" w:space="0" w:color="auto"/>
            </w:tcBorders>
            <w:vAlign w:val="center"/>
          </w:tcPr>
          <w:p w14:paraId="27F1092C" w14:textId="77777777" w:rsidR="005D52CB" w:rsidRPr="00E07DAD" w:rsidRDefault="005D52CB" w:rsidP="005D52CB">
            <w:pPr>
              <w:pStyle w:val="14"/>
              <w:spacing w:after="0"/>
              <w:jc w:val="both"/>
              <w:rPr>
                <w:sz w:val="28"/>
                <w:szCs w:val="28"/>
              </w:rPr>
            </w:pPr>
            <w:r w:rsidRPr="00E07DAD">
              <w:rPr>
                <w:sz w:val="28"/>
                <w:szCs w:val="28"/>
              </w:rPr>
              <w:t>Я перебуваю у напрузі</w:t>
            </w:r>
          </w:p>
        </w:tc>
        <w:tc>
          <w:tcPr>
            <w:tcW w:w="1286" w:type="dxa"/>
            <w:tcBorders>
              <w:top w:val="outset" w:sz="6" w:space="0" w:color="auto"/>
              <w:left w:val="outset" w:sz="6" w:space="0" w:color="auto"/>
              <w:bottom w:val="outset" w:sz="6" w:space="0" w:color="auto"/>
              <w:right w:val="outset" w:sz="6" w:space="0" w:color="auto"/>
            </w:tcBorders>
            <w:vAlign w:val="center"/>
          </w:tcPr>
          <w:p w14:paraId="64F9B65F"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5AD64F19"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6AA56432"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6601C481"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083B50F2"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5ED198E7" w14:textId="77777777" w:rsidR="005D52CB" w:rsidRPr="00E07DAD" w:rsidRDefault="005D52CB" w:rsidP="005D52CB">
            <w:pPr>
              <w:pStyle w:val="14"/>
              <w:spacing w:after="0"/>
              <w:jc w:val="both"/>
              <w:rPr>
                <w:sz w:val="28"/>
                <w:szCs w:val="28"/>
              </w:rPr>
            </w:pPr>
            <w:r w:rsidRPr="00E07DAD">
              <w:rPr>
                <w:sz w:val="28"/>
                <w:szCs w:val="28"/>
              </w:rPr>
              <w:t>4</w:t>
            </w:r>
          </w:p>
        </w:tc>
        <w:tc>
          <w:tcPr>
            <w:tcW w:w="3821" w:type="dxa"/>
            <w:tcBorders>
              <w:top w:val="outset" w:sz="6" w:space="0" w:color="auto"/>
              <w:left w:val="outset" w:sz="6" w:space="0" w:color="auto"/>
              <w:bottom w:val="outset" w:sz="6" w:space="0" w:color="auto"/>
              <w:right w:val="outset" w:sz="6" w:space="0" w:color="auto"/>
            </w:tcBorders>
            <w:vAlign w:val="center"/>
          </w:tcPr>
          <w:p w14:paraId="29E3D1ED" w14:textId="77777777" w:rsidR="005D52CB" w:rsidRPr="00E07DAD" w:rsidRDefault="005D52CB" w:rsidP="005D52CB">
            <w:pPr>
              <w:pStyle w:val="14"/>
              <w:spacing w:after="0"/>
              <w:jc w:val="both"/>
              <w:rPr>
                <w:sz w:val="28"/>
                <w:szCs w:val="28"/>
              </w:rPr>
            </w:pPr>
            <w:r w:rsidRPr="00E07DAD">
              <w:rPr>
                <w:sz w:val="28"/>
                <w:szCs w:val="28"/>
              </w:rPr>
              <w:t>Я внутрішньо скований</w:t>
            </w:r>
          </w:p>
        </w:tc>
        <w:tc>
          <w:tcPr>
            <w:tcW w:w="1286" w:type="dxa"/>
            <w:tcBorders>
              <w:top w:val="outset" w:sz="6" w:space="0" w:color="auto"/>
              <w:left w:val="outset" w:sz="6" w:space="0" w:color="auto"/>
              <w:bottom w:val="outset" w:sz="6" w:space="0" w:color="auto"/>
              <w:right w:val="outset" w:sz="6" w:space="0" w:color="auto"/>
            </w:tcBorders>
            <w:vAlign w:val="center"/>
          </w:tcPr>
          <w:p w14:paraId="23F93C2E"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2B866457"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5DC416D9"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46AD7A58"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62C2A489"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669D189F" w14:textId="77777777" w:rsidR="005D52CB" w:rsidRPr="00E07DAD" w:rsidRDefault="005D52CB" w:rsidP="005D52CB">
            <w:pPr>
              <w:pStyle w:val="14"/>
              <w:spacing w:after="0"/>
              <w:jc w:val="both"/>
              <w:rPr>
                <w:sz w:val="28"/>
                <w:szCs w:val="28"/>
              </w:rPr>
            </w:pPr>
            <w:r w:rsidRPr="00E07DAD">
              <w:rPr>
                <w:sz w:val="28"/>
                <w:szCs w:val="28"/>
              </w:rPr>
              <w:t>5</w:t>
            </w:r>
          </w:p>
        </w:tc>
        <w:tc>
          <w:tcPr>
            <w:tcW w:w="3821" w:type="dxa"/>
            <w:tcBorders>
              <w:top w:val="outset" w:sz="6" w:space="0" w:color="auto"/>
              <w:left w:val="outset" w:sz="6" w:space="0" w:color="auto"/>
              <w:bottom w:val="outset" w:sz="6" w:space="0" w:color="auto"/>
              <w:right w:val="outset" w:sz="6" w:space="0" w:color="auto"/>
            </w:tcBorders>
            <w:vAlign w:val="center"/>
          </w:tcPr>
          <w:p w14:paraId="33C67B42" w14:textId="77777777" w:rsidR="005D52CB" w:rsidRPr="00E07DAD" w:rsidRDefault="005D52CB" w:rsidP="005D52CB">
            <w:pPr>
              <w:pStyle w:val="14"/>
              <w:spacing w:after="0"/>
              <w:jc w:val="both"/>
              <w:rPr>
                <w:sz w:val="28"/>
                <w:szCs w:val="28"/>
              </w:rPr>
            </w:pPr>
            <w:r w:rsidRPr="00E07DAD">
              <w:rPr>
                <w:sz w:val="28"/>
                <w:szCs w:val="28"/>
              </w:rPr>
              <w:t>Я почуваюся вільно</w:t>
            </w:r>
          </w:p>
        </w:tc>
        <w:tc>
          <w:tcPr>
            <w:tcW w:w="1286" w:type="dxa"/>
            <w:tcBorders>
              <w:top w:val="outset" w:sz="6" w:space="0" w:color="auto"/>
              <w:left w:val="outset" w:sz="6" w:space="0" w:color="auto"/>
              <w:bottom w:val="outset" w:sz="6" w:space="0" w:color="auto"/>
              <w:right w:val="outset" w:sz="6" w:space="0" w:color="auto"/>
            </w:tcBorders>
            <w:vAlign w:val="center"/>
          </w:tcPr>
          <w:p w14:paraId="6073513E"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43008F31"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07821236"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24015911"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3B411BCE"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602F00EC" w14:textId="77777777" w:rsidR="005D52CB" w:rsidRPr="00E07DAD" w:rsidRDefault="005D52CB" w:rsidP="005D52CB">
            <w:pPr>
              <w:pStyle w:val="14"/>
              <w:spacing w:after="0"/>
              <w:jc w:val="both"/>
              <w:rPr>
                <w:sz w:val="28"/>
                <w:szCs w:val="28"/>
              </w:rPr>
            </w:pPr>
            <w:r w:rsidRPr="00E07DAD">
              <w:rPr>
                <w:sz w:val="28"/>
                <w:szCs w:val="28"/>
              </w:rPr>
              <w:t>6</w:t>
            </w:r>
          </w:p>
        </w:tc>
        <w:tc>
          <w:tcPr>
            <w:tcW w:w="3821" w:type="dxa"/>
            <w:tcBorders>
              <w:top w:val="outset" w:sz="6" w:space="0" w:color="auto"/>
              <w:left w:val="outset" w:sz="6" w:space="0" w:color="auto"/>
              <w:bottom w:val="outset" w:sz="6" w:space="0" w:color="auto"/>
              <w:right w:val="outset" w:sz="6" w:space="0" w:color="auto"/>
            </w:tcBorders>
            <w:vAlign w:val="center"/>
          </w:tcPr>
          <w:p w14:paraId="06433FD2" w14:textId="77777777" w:rsidR="005D52CB" w:rsidRPr="00E07DAD" w:rsidRDefault="005D52CB" w:rsidP="005D52CB">
            <w:pPr>
              <w:pStyle w:val="14"/>
              <w:spacing w:after="0"/>
              <w:jc w:val="both"/>
              <w:rPr>
                <w:sz w:val="28"/>
                <w:szCs w:val="28"/>
              </w:rPr>
            </w:pPr>
            <w:r w:rsidRPr="00E07DAD">
              <w:rPr>
                <w:sz w:val="28"/>
                <w:szCs w:val="28"/>
              </w:rPr>
              <w:t>Я засмучений</w:t>
            </w:r>
          </w:p>
        </w:tc>
        <w:tc>
          <w:tcPr>
            <w:tcW w:w="1286" w:type="dxa"/>
            <w:tcBorders>
              <w:top w:val="outset" w:sz="6" w:space="0" w:color="auto"/>
              <w:left w:val="outset" w:sz="6" w:space="0" w:color="auto"/>
              <w:bottom w:val="outset" w:sz="6" w:space="0" w:color="auto"/>
              <w:right w:val="outset" w:sz="6" w:space="0" w:color="auto"/>
            </w:tcBorders>
            <w:vAlign w:val="center"/>
          </w:tcPr>
          <w:p w14:paraId="5CF405D9"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18913644"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15DB9FC7"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258D5D4D"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7C36B4EC"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4BD47697" w14:textId="77777777" w:rsidR="005D52CB" w:rsidRPr="00E07DAD" w:rsidRDefault="005D52CB" w:rsidP="005D52CB">
            <w:pPr>
              <w:pStyle w:val="14"/>
              <w:spacing w:after="0"/>
              <w:jc w:val="both"/>
              <w:rPr>
                <w:sz w:val="28"/>
                <w:szCs w:val="28"/>
              </w:rPr>
            </w:pPr>
            <w:r w:rsidRPr="00E07DAD">
              <w:rPr>
                <w:sz w:val="28"/>
                <w:szCs w:val="28"/>
              </w:rPr>
              <w:t>7</w:t>
            </w:r>
          </w:p>
        </w:tc>
        <w:tc>
          <w:tcPr>
            <w:tcW w:w="3821" w:type="dxa"/>
            <w:tcBorders>
              <w:top w:val="outset" w:sz="6" w:space="0" w:color="auto"/>
              <w:left w:val="outset" w:sz="6" w:space="0" w:color="auto"/>
              <w:bottom w:val="outset" w:sz="6" w:space="0" w:color="auto"/>
              <w:right w:val="outset" w:sz="6" w:space="0" w:color="auto"/>
            </w:tcBorders>
            <w:vAlign w:val="center"/>
          </w:tcPr>
          <w:p w14:paraId="30D66702" w14:textId="77777777" w:rsidR="005D52CB" w:rsidRPr="00E07DAD" w:rsidRDefault="005D52CB" w:rsidP="005D52CB">
            <w:pPr>
              <w:pStyle w:val="14"/>
              <w:spacing w:after="0"/>
              <w:jc w:val="both"/>
              <w:rPr>
                <w:sz w:val="28"/>
                <w:szCs w:val="28"/>
              </w:rPr>
            </w:pPr>
            <w:r w:rsidRPr="00E07DAD">
              <w:rPr>
                <w:sz w:val="28"/>
                <w:szCs w:val="28"/>
              </w:rPr>
              <w:t>Мене хвилюють можливі невдачі</w:t>
            </w:r>
          </w:p>
        </w:tc>
        <w:tc>
          <w:tcPr>
            <w:tcW w:w="1286" w:type="dxa"/>
            <w:tcBorders>
              <w:top w:val="outset" w:sz="6" w:space="0" w:color="auto"/>
              <w:left w:val="outset" w:sz="6" w:space="0" w:color="auto"/>
              <w:bottom w:val="outset" w:sz="6" w:space="0" w:color="auto"/>
              <w:right w:val="outset" w:sz="6" w:space="0" w:color="auto"/>
            </w:tcBorders>
            <w:vAlign w:val="center"/>
          </w:tcPr>
          <w:p w14:paraId="2C3A7DA3"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5AF29BBF"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284DDDCF"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4E43057F"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123F91EB"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59C7AF21" w14:textId="77777777" w:rsidR="005D52CB" w:rsidRPr="00E07DAD" w:rsidRDefault="005D52CB" w:rsidP="005D52CB">
            <w:pPr>
              <w:pStyle w:val="14"/>
              <w:spacing w:after="0"/>
              <w:jc w:val="both"/>
              <w:rPr>
                <w:sz w:val="28"/>
                <w:szCs w:val="28"/>
              </w:rPr>
            </w:pPr>
            <w:r w:rsidRPr="00E07DAD">
              <w:rPr>
                <w:sz w:val="28"/>
                <w:szCs w:val="28"/>
              </w:rPr>
              <w:t>8</w:t>
            </w:r>
          </w:p>
        </w:tc>
        <w:tc>
          <w:tcPr>
            <w:tcW w:w="3821" w:type="dxa"/>
            <w:tcBorders>
              <w:top w:val="outset" w:sz="6" w:space="0" w:color="auto"/>
              <w:left w:val="outset" w:sz="6" w:space="0" w:color="auto"/>
              <w:bottom w:val="outset" w:sz="6" w:space="0" w:color="auto"/>
              <w:right w:val="outset" w:sz="6" w:space="0" w:color="auto"/>
            </w:tcBorders>
            <w:vAlign w:val="center"/>
          </w:tcPr>
          <w:p w14:paraId="5C966652" w14:textId="77777777" w:rsidR="005D52CB" w:rsidRPr="00E07DAD" w:rsidRDefault="005D52CB" w:rsidP="005D52CB">
            <w:pPr>
              <w:pStyle w:val="14"/>
              <w:spacing w:after="0"/>
              <w:jc w:val="both"/>
              <w:rPr>
                <w:sz w:val="28"/>
                <w:szCs w:val="28"/>
              </w:rPr>
            </w:pPr>
            <w:r w:rsidRPr="00E07DAD">
              <w:rPr>
                <w:sz w:val="28"/>
                <w:szCs w:val="28"/>
              </w:rPr>
              <w:t>Я відчуваю душевний спокій</w:t>
            </w:r>
          </w:p>
        </w:tc>
        <w:tc>
          <w:tcPr>
            <w:tcW w:w="1286" w:type="dxa"/>
            <w:tcBorders>
              <w:top w:val="outset" w:sz="6" w:space="0" w:color="auto"/>
              <w:left w:val="outset" w:sz="6" w:space="0" w:color="auto"/>
              <w:bottom w:val="outset" w:sz="6" w:space="0" w:color="auto"/>
              <w:right w:val="outset" w:sz="6" w:space="0" w:color="auto"/>
            </w:tcBorders>
            <w:vAlign w:val="center"/>
          </w:tcPr>
          <w:p w14:paraId="10E02FC2"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0394E266"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01BE0A06"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729326AC"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3BBCE143"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2BCDB179" w14:textId="77777777" w:rsidR="005D52CB" w:rsidRPr="00E07DAD" w:rsidRDefault="005D52CB" w:rsidP="005D52CB">
            <w:pPr>
              <w:pStyle w:val="14"/>
              <w:spacing w:after="0"/>
              <w:jc w:val="both"/>
              <w:rPr>
                <w:sz w:val="28"/>
                <w:szCs w:val="28"/>
              </w:rPr>
            </w:pPr>
            <w:r w:rsidRPr="00E07DAD">
              <w:rPr>
                <w:sz w:val="28"/>
                <w:szCs w:val="28"/>
              </w:rPr>
              <w:t>9</w:t>
            </w:r>
          </w:p>
        </w:tc>
        <w:tc>
          <w:tcPr>
            <w:tcW w:w="3821" w:type="dxa"/>
            <w:tcBorders>
              <w:top w:val="outset" w:sz="6" w:space="0" w:color="auto"/>
              <w:left w:val="outset" w:sz="6" w:space="0" w:color="auto"/>
              <w:bottom w:val="outset" w:sz="6" w:space="0" w:color="auto"/>
              <w:right w:val="outset" w:sz="6" w:space="0" w:color="auto"/>
            </w:tcBorders>
            <w:vAlign w:val="center"/>
          </w:tcPr>
          <w:p w14:paraId="0D1E4547" w14:textId="77777777" w:rsidR="005D52CB" w:rsidRPr="00E07DAD" w:rsidRDefault="005D52CB" w:rsidP="005D52CB">
            <w:pPr>
              <w:pStyle w:val="14"/>
              <w:spacing w:after="0"/>
              <w:jc w:val="both"/>
              <w:rPr>
                <w:sz w:val="28"/>
                <w:szCs w:val="28"/>
              </w:rPr>
            </w:pPr>
            <w:r w:rsidRPr="00E07DAD">
              <w:rPr>
                <w:sz w:val="28"/>
                <w:szCs w:val="28"/>
              </w:rPr>
              <w:t>Я стривожений</w:t>
            </w:r>
          </w:p>
        </w:tc>
        <w:tc>
          <w:tcPr>
            <w:tcW w:w="1286" w:type="dxa"/>
            <w:tcBorders>
              <w:top w:val="outset" w:sz="6" w:space="0" w:color="auto"/>
              <w:left w:val="outset" w:sz="6" w:space="0" w:color="auto"/>
              <w:bottom w:val="outset" w:sz="6" w:space="0" w:color="auto"/>
              <w:right w:val="outset" w:sz="6" w:space="0" w:color="auto"/>
            </w:tcBorders>
            <w:vAlign w:val="center"/>
          </w:tcPr>
          <w:p w14:paraId="5D5471DC"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0BA0E030"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35C54E0E"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6D5046E6"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61BE1D16"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581A9CFB" w14:textId="77777777" w:rsidR="005D52CB" w:rsidRPr="00E07DAD" w:rsidRDefault="005D52CB" w:rsidP="005D52CB">
            <w:pPr>
              <w:pStyle w:val="14"/>
              <w:spacing w:after="0"/>
              <w:jc w:val="both"/>
              <w:rPr>
                <w:sz w:val="28"/>
                <w:szCs w:val="28"/>
              </w:rPr>
            </w:pPr>
            <w:r w:rsidRPr="00E07DAD">
              <w:rPr>
                <w:sz w:val="28"/>
                <w:szCs w:val="28"/>
              </w:rPr>
              <w:t>10</w:t>
            </w:r>
          </w:p>
        </w:tc>
        <w:tc>
          <w:tcPr>
            <w:tcW w:w="3821" w:type="dxa"/>
            <w:tcBorders>
              <w:top w:val="outset" w:sz="6" w:space="0" w:color="auto"/>
              <w:left w:val="outset" w:sz="6" w:space="0" w:color="auto"/>
              <w:bottom w:val="outset" w:sz="6" w:space="0" w:color="auto"/>
              <w:right w:val="outset" w:sz="6" w:space="0" w:color="auto"/>
            </w:tcBorders>
            <w:vAlign w:val="center"/>
          </w:tcPr>
          <w:p w14:paraId="10053AA1" w14:textId="77777777" w:rsidR="005D52CB" w:rsidRPr="00E07DAD" w:rsidRDefault="005D52CB" w:rsidP="005D52CB">
            <w:pPr>
              <w:pStyle w:val="14"/>
              <w:spacing w:after="0"/>
              <w:jc w:val="both"/>
              <w:rPr>
                <w:sz w:val="28"/>
                <w:szCs w:val="28"/>
              </w:rPr>
            </w:pPr>
            <w:r w:rsidRPr="00E07DAD">
              <w:rPr>
                <w:sz w:val="28"/>
                <w:szCs w:val="28"/>
              </w:rPr>
              <w:t>Я відчуваю почуття внутрішнього задоволення</w:t>
            </w:r>
          </w:p>
        </w:tc>
        <w:tc>
          <w:tcPr>
            <w:tcW w:w="1286" w:type="dxa"/>
            <w:tcBorders>
              <w:top w:val="outset" w:sz="6" w:space="0" w:color="auto"/>
              <w:left w:val="outset" w:sz="6" w:space="0" w:color="auto"/>
              <w:bottom w:val="outset" w:sz="6" w:space="0" w:color="auto"/>
              <w:right w:val="outset" w:sz="6" w:space="0" w:color="auto"/>
            </w:tcBorders>
            <w:vAlign w:val="center"/>
          </w:tcPr>
          <w:p w14:paraId="33A6E61D"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24D6C625"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5E7C4A96"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614651D4"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74C517AE" w14:textId="77777777" w:rsidTr="004E0D49">
        <w:trPr>
          <w:trHeight w:val="278"/>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556EC47C" w14:textId="77777777" w:rsidR="005D52CB" w:rsidRPr="00E07DAD" w:rsidRDefault="005D52CB" w:rsidP="005D52CB">
            <w:pPr>
              <w:pStyle w:val="14"/>
              <w:spacing w:after="0"/>
              <w:jc w:val="both"/>
              <w:rPr>
                <w:sz w:val="28"/>
                <w:szCs w:val="28"/>
              </w:rPr>
            </w:pPr>
            <w:r w:rsidRPr="00E07DAD">
              <w:rPr>
                <w:sz w:val="28"/>
                <w:szCs w:val="28"/>
              </w:rPr>
              <w:t>11</w:t>
            </w:r>
          </w:p>
        </w:tc>
        <w:tc>
          <w:tcPr>
            <w:tcW w:w="3821" w:type="dxa"/>
            <w:tcBorders>
              <w:top w:val="outset" w:sz="6" w:space="0" w:color="auto"/>
              <w:left w:val="outset" w:sz="6" w:space="0" w:color="auto"/>
              <w:bottom w:val="outset" w:sz="6" w:space="0" w:color="auto"/>
              <w:right w:val="outset" w:sz="6" w:space="0" w:color="auto"/>
            </w:tcBorders>
            <w:vAlign w:val="center"/>
          </w:tcPr>
          <w:p w14:paraId="1574ADAE" w14:textId="77777777" w:rsidR="005D52CB" w:rsidRPr="00E07DAD" w:rsidRDefault="005D52CB" w:rsidP="005D52CB">
            <w:pPr>
              <w:pStyle w:val="14"/>
              <w:spacing w:after="0"/>
              <w:jc w:val="both"/>
              <w:rPr>
                <w:sz w:val="28"/>
                <w:szCs w:val="28"/>
              </w:rPr>
            </w:pPr>
            <w:r w:rsidRPr="00E07DAD">
              <w:rPr>
                <w:sz w:val="28"/>
                <w:szCs w:val="28"/>
              </w:rPr>
              <w:t>Я впевнений в собі</w:t>
            </w:r>
          </w:p>
        </w:tc>
        <w:tc>
          <w:tcPr>
            <w:tcW w:w="1286" w:type="dxa"/>
            <w:tcBorders>
              <w:top w:val="outset" w:sz="6" w:space="0" w:color="auto"/>
              <w:left w:val="outset" w:sz="6" w:space="0" w:color="auto"/>
              <w:bottom w:val="outset" w:sz="6" w:space="0" w:color="auto"/>
              <w:right w:val="outset" w:sz="6" w:space="0" w:color="auto"/>
            </w:tcBorders>
            <w:vAlign w:val="center"/>
          </w:tcPr>
          <w:p w14:paraId="38379D84"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48A2985C"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20BBDF3C"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626FC428"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3210C492"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482A76A8" w14:textId="77777777" w:rsidR="005D52CB" w:rsidRPr="00E07DAD" w:rsidRDefault="005D52CB" w:rsidP="005D52CB">
            <w:pPr>
              <w:pStyle w:val="14"/>
              <w:spacing w:after="0"/>
              <w:jc w:val="both"/>
              <w:rPr>
                <w:sz w:val="28"/>
                <w:szCs w:val="28"/>
              </w:rPr>
            </w:pPr>
            <w:r w:rsidRPr="00E07DAD">
              <w:rPr>
                <w:sz w:val="28"/>
                <w:szCs w:val="28"/>
              </w:rPr>
              <w:t>12</w:t>
            </w:r>
          </w:p>
        </w:tc>
        <w:tc>
          <w:tcPr>
            <w:tcW w:w="3821" w:type="dxa"/>
            <w:tcBorders>
              <w:top w:val="outset" w:sz="6" w:space="0" w:color="auto"/>
              <w:left w:val="outset" w:sz="6" w:space="0" w:color="auto"/>
              <w:bottom w:val="outset" w:sz="6" w:space="0" w:color="auto"/>
              <w:right w:val="outset" w:sz="6" w:space="0" w:color="auto"/>
            </w:tcBorders>
            <w:vAlign w:val="center"/>
          </w:tcPr>
          <w:p w14:paraId="2016DC08" w14:textId="77777777" w:rsidR="005D52CB" w:rsidRPr="00E07DAD" w:rsidRDefault="005D52CB" w:rsidP="005D52CB">
            <w:pPr>
              <w:pStyle w:val="14"/>
              <w:spacing w:after="0"/>
              <w:jc w:val="both"/>
              <w:rPr>
                <w:sz w:val="28"/>
                <w:szCs w:val="28"/>
              </w:rPr>
            </w:pPr>
            <w:r w:rsidRPr="00E07DAD">
              <w:rPr>
                <w:sz w:val="28"/>
                <w:szCs w:val="28"/>
              </w:rPr>
              <w:t>Я нервую</w:t>
            </w:r>
          </w:p>
        </w:tc>
        <w:tc>
          <w:tcPr>
            <w:tcW w:w="1286" w:type="dxa"/>
            <w:tcBorders>
              <w:top w:val="outset" w:sz="6" w:space="0" w:color="auto"/>
              <w:left w:val="outset" w:sz="6" w:space="0" w:color="auto"/>
              <w:bottom w:val="outset" w:sz="6" w:space="0" w:color="auto"/>
              <w:right w:val="outset" w:sz="6" w:space="0" w:color="auto"/>
            </w:tcBorders>
            <w:vAlign w:val="center"/>
          </w:tcPr>
          <w:p w14:paraId="2803DFF2"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37B313DE"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6C0DF407"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6E579C36"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166F8D05"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4851DFBE" w14:textId="77777777" w:rsidR="005D52CB" w:rsidRPr="00E07DAD" w:rsidRDefault="005D52CB" w:rsidP="005D52CB">
            <w:pPr>
              <w:pStyle w:val="14"/>
              <w:spacing w:after="0"/>
              <w:jc w:val="both"/>
              <w:rPr>
                <w:sz w:val="28"/>
                <w:szCs w:val="28"/>
              </w:rPr>
            </w:pPr>
            <w:r w:rsidRPr="00E07DAD">
              <w:rPr>
                <w:sz w:val="28"/>
                <w:szCs w:val="28"/>
              </w:rPr>
              <w:t>13</w:t>
            </w:r>
          </w:p>
        </w:tc>
        <w:tc>
          <w:tcPr>
            <w:tcW w:w="3821" w:type="dxa"/>
            <w:tcBorders>
              <w:top w:val="outset" w:sz="6" w:space="0" w:color="auto"/>
              <w:left w:val="outset" w:sz="6" w:space="0" w:color="auto"/>
              <w:bottom w:val="outset" w:sz="6" w:space="0" w:color="auto"/>
              <w:right w:val="outset" w:sz="6" w:space="0" w:color="auto"/>
            </w:tcBorders>
            <w:vAlign w:val="center"/>
          </w:tcPr>
          <w:p w14:paraId="0801598A" w14:textId="77777777" w:rsidR="005D52CB" w:rsidRPr="00E07DAD" w:rsidRDefault="005D52CB" w:rsidP="005D52CB">
            <w:pPr>
              <w:pStyle w:val="14"/>
              <w:spacing w:after="0"/>
              <w:jc w:val="both"/>
              <w:rPr>
                <w:sz w:val="28"/>
                <w:szCs w:val="28"/>
              </w:rPr>
            </w:pPr>
            <w:r w:rsidRPr="00E07DAD">
              <w:rPr>
                <w:sz w:val="28"/>
                <w:szCs w:val="28"/>
              </w:rPr>
              <w:t>Я не знаходжу собі місця</w:t>
            </w:r>
          </w:p>
        </w:tc>
        <w:tc>
          <w:tcPr>
            <w:tcW w:w="1286" w:type="dxa"/>
            <w:tcBorders>
              <w:top w:val="outset" w:sz="6" w:space="0" w:color="auto"/>
              <w:left w:val="outset" w:sz="6" w:space="0" w:color="auto"/>
              <w:bottom w:val="outset" w:sz="6" w:space="0" w:color="auto"/>
              <w:right w:val="outset" w:sz="6" w:space="0" w:color="auto"/>
            </w:tcBorders>
            <w:vAlign w:val="center"/>
          </w:tcPr>
          <w:p w14:paraId="36D4AA9F"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17A2650A"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4C0AEADA"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59E08C34"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005A3924"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5081C265" w14:textId="77777777" w:rsidR="005D52CB" w:rsidRPr="00E07DAD" w:rsidRDefault="005D52CB" w:rsidP="005D52CB">
            <w:pPr>
              <w:pStyle w:val="14"/>
              <w:spacing w:after="0"/>
              <w:jc w:val="both"/>
              <w:rPr>
                <w:sz w:val="28"/>
                <w:szCs w:val="28"/>
              </w:rPr>
            </w:pPr>
            <w:r w:rsidRPr="00E07DAD">
              <w:rPr>
                <w:sz w:val="28"/>
                <w:szCs w:val="28"/>
              </w:rPr>
              <w:t>14</w:t>
            </w:r>
          </w:p>
        </w:tc>
        <w:tc>
          <w:tcPr>
            <w:tcW w:w="3821" w:type="dxa"/>
            <w:tcBorders>
              <w:top w:val="outset" w:sz="6" w:space="0" w:color="auto"/>
              <w:left w:val="outset" w:sz="6" w:space="0" w:color="auto"/>
              <w:bottom w:val="outset" w:sz="6" w:space="0" w:color="auto"/>
              <w:right w:val="outset" w:sz="6" w:space="0" w:color="auto"/>
            </w:tcBorders>
            <w:vAlign w:val="center"/>
          </w:tcPr>
          <w:p w14:paraId="1D0B84C5" w14:textId="77777777" w:rsidR="005D52CB" w:rsidRPr="00E07DAD" w:rsidRDefault="005D52CB" w:rsidP="005D52CB">
            <w:pPr>
              <w:pStyle w:val="14"/>
              <w:spacing w:after="0"/>
              <w:jc w:val="both"/>
              <w:rPr>
                <w:sz w:val="28"/>
                <w:szCs w:val="28"/>
              </w:rPr>
            </w:pPr>
            <w:r w:rsidRPr="00E07DAD">
              <w:rPr>
                <w:sz w:val="28"/>
                <w:szCs w:val="28"/>
              </w:rPr>
              <w:t>Я піднятий</w:t>
            </w:r>
          </w:p>
        </w:tc>
        <w:tc>
          <w:tcPr>
            <w:tcW w:w="1286" w:type="dxa"/>
            <w:tcBorders>
              <w:top w:val="outset" w:sz="6" w:space="0" w:color="auto"/>
              <w:left w:val="outset" w:sz="6" w:space="0" w:color="auto"/>
              <w:bottom w:val="outset" w:sz="6" w:space="0" w:color="auto"/>
              <w:right w:val="outset" w:sz="6" w:space="0" w:color="auto"/>
            </w:tcBorders>
            <w:vAlign w:val="center"/>
          </w:tcPr>
          <w:p w14:paraId="5DF13881"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0A119CE2"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60BC52C8"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33C0A3D7"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1390D755"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204EB8E0" w14:textId="77777777" w:rsidR="005D52CB" w:rsidRPr="00E07DAD" w:rsidRDefault="005D52CB" w:rsidP="005D52CB">
            <w:pPr>
              <w:pStyle w:val="14"/>
              <w:spacing w:after="0"/>
              <w:jc w:val="both"/>
              <w:rPr>
                <w:sz w:val="28"/>
                <w:szCs w:val="28"/>
              </w:rPr>
            </w:pPr>
            <w:r w:rsidRPr="00E07DAD">
              <w:rPr>
                <w:sz w:val="28"/>
                <w:szCs w:val="28"/>
              </w:rPr>
              <w:t>15</w:t>
            </w:r>
          </w:p>
        </w:tc>
        <w:tc>
          <w:tcPr>
            <w:tcW w:w="3821" w:type="dxa"/>
            <w:tcBorders>
              <w:top w:val="outset" w:sz="6" w:space="0" w:color="auto"/>
              <w:left w:val="outset" w:sz="6" w:space="0" w:color="auto"/>
              <w:bottom w:val="outset" w:sz="6" w:space="0" w:color="auto"/>
              <w:right w:val="outset" w:sz="6" w:space="0" w:color="auto"/>
            </w:tcBorders>
            <w:vAlign w:val="center"/>
          </w:tcPr>
          <w:p w14:paraId="071735F5" w14:textId="77777777" w:rsidR="005D52CB" w:rsidRPr="00E07DAD" w:rsidRDefault="005D52CB" w:rsidP="005D52CB">
            <w:pPr>
              <w:pStyle w:val="14"/>
              <w:spacing w:after="0"/>
              <w:jc w:val="both"/>
              <w:rPr>
                <w:sz w:val="28"/>
                <w:szCs w:val="28"/>
              </w:rPr>
            </w:pPr>
            <w:r w:rsidRPr="00E07DAD">
              <w:rPr>
                <w:sz w:val="28"/>
                <w:szCs w:val="28"/>
              </w:rPr>
              <w:t>Я не відчуваю скутості</w:t>
            </w:r>
          </w:p>
        </w:tc>
        <w:tc>
          <w:tcPr>
            <w:tcW w:w="1286" w:type="dxa"/>
            <w:tcBorders>
              <w:top w:val="outset" w:sz="6" w:space="0" w:color="auto"/>
              <w:left w:val="outset" w:sz="6" w:space="0" w:color="auto"/>
              <w:bottom w:val="outset" w:sz="6" w:space="0" w:color="auto"/>
              <w:right w:val="outset" w:sz="6" w:space="0" w:color="auto"/>
            </w:tcBorders>
            <w:vAlign w:val="center"/>
          </w:tcPr>
          <w:p w14:paraId="207DABEE"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10399E95"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0D857ACC"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54C48E38"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0A405F34"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36A19B51" w14:textId="77777777" w:rsidR="005D52CB" w:rsidRPr="00E07DAD" w:rsidRDefault="005D52CB" w:rsidP="005D52CB">
            <w:pPr>
              <w:pStyle w:val="14"/>
              <w:spacing w:after="0"/>
              <w:jc w:val="both"/>
              <w:rPr>
                <w:sz w:val="28"/>
                <w:szCs w:val="28"/>
              </w:rPr>
            </w:pPr>
            <w:r w:rsidRPr="00E07DAD">
              <w:rPr>
                <w:sz w:val="28"/>
                <w:szCs w:val="28"/>
              </w:rPr>
              <w:t>16</w:t>
            </w:r>
          </w:p>
        </w:tc>
        <w:tc>
          <w:tcPr>
            <w:tcW w:w="3821" w:type="dxa"/>
            <w:tcBorders>
              <w:top w:val="outset" w:sz="6" w:space="0" w:color="auto"/>
              <w:left w:val="outset" w:sz="6" w:space="0" w:color="auto"/>
              <w:bottom w:val="outset" w:sz="6" w:space="0" w:color="auto"/>
              <w:right w:val="outset" w:sz="6" w:space="0" w:color="auto"/>
            </w:tcBorders>
            <w:vAlign w:val="center"/>
          </w:tcPr>
          <w:p w14:paraId="70D0382E" w14:textId="77777777" w:rsidR="005D52CB" w:rsidRPr="00E07DAD" w:rsidRDefault="005D52CB" w:rsidP="005D52CB">
            <w:pPr>
              <w:pStyle w:val="14"/>
              <w:spacing w:after="0"/>
              <w:jc w:val="both"/>
              <w:rPr>
                <w:sz w:val="28"/>
                <w:szCs w:val="28"/>
              </w:rPr>
            </w:pPr>
            <w:r w:rsidRPr="00E07DAD">
              <w:rPr>
                <w:sz w:val="28"/>
                <w:szCs w:val="28"/>
              </w:rPr>
              <w:t>Я задоволений</w:t>
            </w:r>
          </w:p>
        </w:tc>
        <w:tc>
          <w:tcPr>
            <w:tcW w:w="1286" w:type="dxa"/>
            <w:tcBorders>
              <w:top w:val="outset" w:sz="6" w:space="0" w:color="auto"/>
              <w:left w:val="outset" w:sz="6" w:space="0" w:color="auto"/>
              <w:bottom w:val="outset" w:sz="6" w:space="0" w:color="auto"/>
              <w:right w:val="outset" w:sz="6" w:space="0" w:color="auto"/>
            </w:tcBorders>
            <w:vAlign w:val="center"/>
          </w:tcPr>
          <w:p w14:paraId="7F084108"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7AB3C7B7"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5E01A267"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7FC02B0C"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047D98A3"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6290FA79" w14:textId="77777777" w:rsidR="005D52CB" w:rsidRPr="00E07DAD" w:rsidRDefault="005D52CB" w:rsidP="005D52CB">
            <w:pPr>
              <w:pStyle w:val="14"/>
              <w:spacing w:after="0"/>
              <w:jc w:val="both"/>
              <w:rPr>
                <w:sz w:val="28"/>
                <w:szCs w:val="28"/>
              </w:rPr>
            </w:pPr>
            <w:r w:rsidRPr="00E07DAD">
              <w:rPr>
                <w:sz w:val="28"/>
                <w:szCs w:val="28"/>
              </w:rPr>
              <w:t>17</w:t>
            </w:r>
          </w:p>
        </w:tc>
        <w:tc>
          <w:tcPr>
            <w:tcW w:w="3821" w:type="dxa"/>
            <w:tcBorders>
              <w:top w:val="outset" w:sz="6" w:space="0" w:color="auto"/>
              <w:left w:val="outset" w:sz="6" w:space="0" w:color="auto"/>
              <w:bottom w:val="outset" w:sz="6" w:space="0" w:color="auto"/>
              <w:right w:val="outset" w:sz="6" w:space="0" w:color="auto"/>
            </w:tcBorders>
            <w:vAlign w:val="center"/>
          </w:tcPr>
          <w:p w14:paraId="6EE5D0B7" w14:textId="77777777" w:rsidR="005D52CB" w:rsidRPr="00E07DAD" w:rsidRDefault="005D52CB" w:rsidP="005D52CB">
            <w:pPr>
              <w:pStyle w:val="14"/>
              <w:spacing w:after="0"/>
              <w:jc w:val="both"/>
              <w:rPr>
                <w:sz w:val="28"/>
                <w:szCs w:val="28"/>
              </w:rPr>
            </w:pPr>
            <w:r w:rsidRPr="00E07DAD">
              <w:rPr>
                <w:sz w:val="28"/>
                <w:szCs w:val="28"/>
              </w:rPr>
              <w:t>Я стурбований</w:t>
            </w:r>
          </w:p>
        </w:tc>
        <w:tc>
          <w:tcPr>
            <w:tcW w:w="1286" w:type="dxa"/>
            <w:tcBorders>
              <w:top w:val="outset" w:sz="6" w:space="0" w:color="auto"/>
              <w:left w:val="outset" w:sz="6" w:space="0" w:color="auto"/>
              <w:bottom w:val="outset" w:sz="6" w:space="0" w:color="auto"/>
              <w:right w:val="outset" w:sz="6" w:space="0" w:color="auto"/>
            </w:tcBorders>
            <w:vAlign w:val="center"/>
          </w:tcPr>
          <w:p w14:paraId="0184F7BE"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6520DFDB"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3938B85D"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5005AAFD"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663708AB"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615547D4" w14:textId="77777777" w:rsidR="005D52CB" w:rsidRPr="00E07DAD" w:rsidRDefault="005D52CB" w:rsidP="005D52CB">
            <w:pPr>
              <w:pStyle w:val="14"/>
              <w:spacing w:after="0"/>
              <w:jc w:val="both"/>
              <w:rPr>
                <w:sz w:val="28"/>
                <w:szCs w:val="28"/>
              </w:rPr>
            </w:pPr>
            <w:r w:rsidRPr="00E07DAD">
              <w:rPr>
                <w:sz w:val="28"/>
                <w:szCs w:val="28"/>
              </w:rPr>
              <w:t>18</w:t>
            </w:r>
          </w:p>
        </w:tc>
        <w:tc>
          <w:tcPr>
            <w:tcW w:w="3821" w:type="dxa"/>
            <w:tcBorders>
              <w:top w:val="outset" w:sz="6" w:space="0" w:color="auto"/>
              <w:left w:val="outset" w:sz="6" w:space="0" w:color="auto"/>
              <w:bottom w:val="outset" w:sz="6" w:space="0" w:color="auto"/>
              <w:right w:val="outset" w:sz="6" w:space="0" w:color="auto"/>
            </w:tcBorders>
            <w:vAlign w:val="center"/>
          </w:tcPr>
          <w:p w14:paraId="1FB18D13" w14:textId="77777777" w:rsidR="005D52CB" w:rsidRPr="00E07DAD" w:rsidRDefault="005D52CB" w:rsidP="005D52CB">
            <w:pPr>
              <w:pStyle w:val="14"/>
              <w:spacing w:after="0"/>
              <w:jc w:val="both"/>
              <w:rPr>
                <w:sz w:val="28"/>
                <w:szCs w:val="28"/>
              </w:rPr>
            </w:pPr>
            <w:r w:rsidRPr="00E07DAD">
              <w:rPr>
                <w:sz w:val="28"/>
                <w:szCs w:val="28"/>
              </w:rPr>
              <w:t>Я надто збуджений і мені не по собі</w:t>
            </w:r>
          </w:p>
        </w:tc>
        <w:tc>
          <w:tcPr>
            <w:tcW w:w="1286" w:type="dxa"/>
            <w:tcBorders>
              <w:top w:val="outset" w:sz="6" w:space="0" w:color="auto"/>
              <w:left w:val="outset" w:sz="6" w:space="0" w:color="auto"/>
              <w:bottom w:val="outset" w:sz="6" w:space="0" w:color="auto"/>
              <w:right w:val="outset" w:sz="6" w:space="0" w:color="auto"/>
            </w:tcBorders>
            <w:vAlign w:val="center"/>
          </w:tcPr>
          <w:p w14:paraId="797DCB72"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69F2C16F"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20F3A441"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3DF11ECA"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71615B8B"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6854676E" w14:textId="77777777" w:rsidR="005D52CB" w:rsidRPr="00E07DAD" w:rsidRDefault="005D52CB" w:rsidP="005D52CB">
            <w:pPr>
              <w:pStyle w:val="14"/>
              <w:spacing w:after="0"/>
              <w:jc w:val="both"/>
              <w:rPr>
                <w:sz w:val="28"/>
                <w:szCs w:val="28"/>
              </w:rPr>
            </w:pPr>
            <w:r w:rsidRPr="00E07DAD">
              <w:rPr>
                <w:sz w:val="28"/>
                <w:szCs w:val="28"/>
              </w:rPr>
              <w:t>19</w:t>
            </w:r>
          </w:p>
        </w:tc>
        <w:tc>
          <w:tcPr>
            <w:tcW w:w="3821" w:type="dxa"/>
            <w:tcBorders>
              <w:top w:val="outset" w:sz="6" w:space="0" w:color="auto"/>
              <w:left w:val="outset" w:sz="6" w:space="0" w:color="auto"/>
              <w:bottom w:val="outset" w:sz="6" w:space="0" w:color="auto"/>
              <w:right w:val="outset" w:sz="6" w:space="0" w:color="auto"/>
            </w:tcBorders>
            <w:vAlign w:val="center"/>
          </w:tcPr>
          <w:p w14:paraId="0910C29A" w14:textId="77777777" w:rsidR="005D52CB" w:rsidRPr="00E07DAD" w:rsidRDefault="005D52CB" w:rsidP="005D52CB">
            <w:pPr>
              <w:pStyle w:val="14"/>
              <w:spacing w:after="0"/>
              <w:jc w:val="both"/>
              <w:rPr>
                <w:sz w:val="28"/>
                <w:szCs w:val="28"/>
              </w:rPr>
            </w:pPr>
            <w:r w:rsidRPr="00E07DAD">
              <w:rPr>
                <w:sz w:val="28"/>
                <w:szCs w:val="28"/>
              </w:rPr>
              <w:t>Мені радісно</w:t>
            </w:r>
          </w:p>
        </w:tc>
        <w:tc>
          <w:tcPr>
            <w:tcW w:w="1286" w:type="dxa"/>
            <w:tcBorders>
              <w:top w:val="outset" w:sz="6" w:space="0" w:color="auto"/>
              <w:left w:val="outset" w:sz="6" w:space="0" w:color="auto"/>
              <w:bottom w:val="outset" w:sz="6" w:space="0" w:color="auto"/>
              <w:right w:val="outset" w:sz="6" w:space="0" w:color="auto"/>
            </w:tcBorders>
            <w:vAlign w:val="center"/>
          </w:tcPr>
          <w:p w14:paraId="6306470A"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02E03436"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6E3FAC78"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1BC861EC" w14:textId="77777777" w:rsidR="005D52CB" w:rsidRPr="00E07DAD" w:rsidRDefault="005D52CB" w:rsidP="005D52CB">
            <w:pPr>
              <w:pStyle w:val="14"/>
              <w:spacing w:after="0"/>
              <w:jc w:val="center"/>
              <w:rPr>
                <w:sz w:val="28"/>
                <w:szCs w:val="28"/>
              </w:rPr>
            </w:pPr>
            <w:r w:rsidRPr="00E07DAD">
              <w:rPr>
                <w:sz w:val="28"/>
                <w:szCs w:val="28"/>
              </w:rPr>
              <w:t>4</w:t>
            </w:r>
          </w:p>
        </w:tc>
      </w:tr>
      <w:tr w:rsidR="00E07DAD" w:rsidRPr="00E07DAD" w14:paraId="1FF47E3A" w14:textId="77777777" w:rsidTr="004E0D49">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14:paraId="3F01E845" w14:textId="77777777" w:rsidR="005D52CB" w:rsidRPr="00E07DAD" w:rsidRDefault="005D52CB" w:rsidP="005D52CB">
            <w:pPr>
              <w:pStyle w:val="14"/>
              <w:spacing w:after="0"/>
              <w:jc w:val="both"/>
              <w:rPr>
                <w:sz w:val="28"/>
                <w:szCs w:val="28"/>
              </w:rPr>
            </w:pPr>
            <w:r w:rsidRPr="00E07DAD">
              <w:rPr>
                <w:sz w:val="28"/>
                <w:szCs w:val="28"/>
              </w:rPr>
              <w:t>20</w:t>
            </w:r>
          </w:p>
        </w:tc>
        <w:tc>
          <w:tcPr>
            <w:tcW w:w="3821" w:type="dxa"/>
            <w:tcBorders>
              <w:top w:val="outset" w:sz="6" w:space="0" w:color="auto"/>
              <w:left w:val="outset" w:sz="6" w:space="0" w:color="auto"/>
              <w:bottom w:val="outset" w:sz="6" w:space="0" w:color="auto"/>
              <w:right w:val="outset" w:sz="6" w:space="0" w:color="auto"/>
            </w:tcBorders>
            <w:vAlign w:val="center"/>
          </w:tcPr>
          <w:p w14:paraId="473873CF" w14:textId="77777777" w:rsidR="005D52CB" w:rsidRPr="00E07DAD" w:rsidRDefault="005D52CB" w:rsidP="005D52CB">
            <w:pPr>
              <w:pStyle w:val="14"/>
              <w:spacing w:after="0"/>
              <w:jc w:val="both"/>
              <w:rPr>
                <w:sz w:val="28"/>
                <w:szCs w:val="28"/>
              </w:rPr>
            </w:pPr>
            <w:r w:rsidRPr="00E07DAD">
              <w:rPr>
                <w:sz w:val="28"/>
                <w:szCs w:val="28"/>
              </w:rPr>
              <w:t>Мені приємно</w:t>
            </w:r>
          </w:p>
        </w:tc>
        <w:tc>
          <w:tcPr>
            <w:tcW w:w="1286" w:type="dxa"/>
            <w:tcBorders>
              <w:top w:val="outset" w:sz="6" w:space="0" w:color="auto"/>
              <w:left w:val="outset" w:sz="6" w:space="0" w:color="auto"/>
              <w:bottom w:val="outset" w:sz="6" w:space="0" w:color="auto"/>
              <w:right w:val="outset" w:sz="6" w:space="0" w:color="auto"/>
            </w:tcBorders>
            <w:vAlign w:val="center"/>
          </w:tcPr>
          <w:p w14:paraId="5BBFB6BF" w14:textId="77777777" w:rsidR="005D52CB" w:rsidRPr="00E07DAD" w:rsidRDefault="005D52CB" w:rsidP="005D52CB">
            <w:pPr>
              <w:pStyle w:val="14"/>
              <w:spacing w:after="0"/>
              <w:jc w:val="center"/>
              <w:rPr>
                <w:sz w:val="28"/>
                <w:szCs w:val="28"/>
              </w:rPr>
            </w:pPr>
            <w:r w:rsidRPr="00E07DAD">
              <w:rPr>
                <w:sz w:val="28"/>
                <w:szCs w:val="28"/>
              </w:rPr>
              <w:t>1</w:t>
            </w:r>
          </w:p>
        </w:tc>
        <w:tc>
          <w:tcPr>
            <w:tcW w:w="1286" w:type="dxa"/>
            <w:tcBorders>
              <w:top w:val="outset" w:sz="6" w:space="0" w:color="auto"/>
              <w:left w:val="outset" w:sz="6" w:space="0" w:color="auto"/>
              <w:bottom w:val="outset" w:sz="6" w:space="0" w:color="auto"/>
              <w:right w:val="outset" w:sz="6" w:space="0" w:color="auto"/>
            </w:tcBorders>
            <w:vAlign w:val="center"/>
          </w:tcPr>
          <w:p w14:paraId="64D2A277" w14:textId="77777777" w:rsidR="005D52CB" w:rsidRPr="00E07DAD" w:rsidRDefault="005D52CB" w:rsidP="005D52CB">
            <w:pPr>
              <w:pStyle w:val="14"/>
              <w:spacing w:after="0"/>
              <w:jc w:val="center"/>
              <w:rPr>
                <w:sz w:val="28"/>
                <w:szCs w:val="28"/>
              </w:rPr>
            </w:pPr>
            <w:r w:rsidRPr="00E07DAD">
              <w:rPr>
                <w:sz w:val="28"/>
                <w:szCs w:val="28"/>
              </w:rPr>
              <w:t>2</w:t>
            </w:r>
          </w:p>
        </w:tc>
        <w:tc>
          <w:tcPr>
            <w:tcW w:w="1286" w:type="dxa"/>
            <w:tcBorders>
              <w:top w:val="outset" w:sz="6" w:space="0" w:color="auto"/>
              <w:left w:val="outset" w:sz="6" w:space="0" w:color="auto"/>
              <w:bottom w:val="outset" w:sz="6" w:space="0" w:color="auto"/>
              <w:right w:val="outset" w:sz="6" w:space="0" w:color="auto"/>
            </w:tcBorders>
            <w:vAlign w:val="center"/>
          </w:tcPr>
          <w:p w14:paraId="7FAF8A57" w14:textId="77777777" w:rsidR="005D52CB" w:rsidRPr="00E07DAD" w:rsidRDefault="005D52CB" w:rsidP="005D52CB">
            <w:pPr>
              <w:pStyle w:val="14"/>
              <w:spacing w:after="0"/>
              <w:jc w:val="center"/>
              <w:rPr>
                <w:sz w:val="28"/>
                <w:szCs w:val="28"/>
              </w:rPr>
            </w:pPr>
            <w:r w:rsidRPr="00E07DAD">
              <w:rPr>
                <w:sz w:val="28"/>
                <w:szCs w:val="28"/>
              </w:rPr>
              <w:t>3</w:t>
            </w:r>
          </w:p>
        </w:tc>
        <w:tc>
          <w:tcPr>
            <w:tcW w:w="1286" w:type="dxa"/>
            <w:tcBorders>
              <w:top w:val="outset" w:sz="6" w:space="0" w:color="auto"/>
              <w:left w:val="outset" w:sz="6" w:space="0" w:color="auto"/>
              <w:bottom w:val="outset" w:sz="6" w:space="0" w:color="auto"/>
              <w:right w:val="outset" w:sz="6" w:space="0" w:color="auto"/>
            </w:tcBorders>
            <w:vAlign w:val="center"/>
          </w:tcPr>
          <w:p w14:paraId="0C5B2704" w14:textId="77777777" w:rsidR="005D52CB" w:rsidRPr="00E07DAD" w:rsidRDefault="005D52CB" w:rsidP="005D52CB">
            <w:pPr>
              <w:pStyle w:val="14"/>
              <w:spacing w:after="0"/>
              <w:jc w:val="center"/>
              <w:rPr>
                <w:sz w:val="28"/>
                <w:szCs w:val="28"/>
              </w:rPr>
            </w:pPr>
            <w:r w:rsidRPr="00E07DAD">
              <w:rPr>
                <w:sz w:val="28"/>
                <w:szCs w:val="28"/>
              </w:rPr>
              <w:t>4</w:t>
            </w:r>
          </w:p>
        </w:tc>
      </w:tr>
    </w:tbl>
    <w:p w14:paraId="292A09ED" w14:textId="4085BFA4" w:rsidR="005D52CB" w:rsidRPr="00E07DAD" w:rsidRDefault="005D52CB" w:rsidP="005D52CB">
      <w:pPr>
        <w:spacing w:after="0" w:line="360" w:lineRule="auto"/>
        <w:ind w:firstLine="709"/>
        <w:jc w:val="both"/>
        <w:rPr>
          <w:b/>
          <w:bCs/>
          <w:szCs w:val="28"/>
          <w:lang w:val="uk-UA"/>
        </w:rPr>
      </w:pPr>
      <w:r w:rsidRPr="00E07DAD">
        <w:rPr>
          <w:b/>
          <w:bCs/>
          <w:szCs w:val="28"/>
          <w:lang w:val="uk-UA"/>
        </w:rPr>
        <w:t>Шкала особистої тривожності (ОТ)</w:t>
      </w:r>
    </w:p>
    <w:p w14:paraId="5F705353" w14:textId="4CCB8AA9" w:rsidR="005D52CB" w:rsidRPr="00E07DAD" w:rsidRDefault="005D52CB" w:rsidP="005D52CB">
      <w:pPr>
        <w:spacing w:after="0" w:line="360" w:lineRule="auto"/>
        <w:ind w:firstLine="709"/>
        <w:jc w:val="both"/>
        <w:rPr>
          <w:szCs w:val="28"/>
          <w:lang w:val="uk-UA"/>
        </w:rPr>
      </w:pPr>
      <w:r w:rsidRPr="00E07DAD">
        <w:rPr>
          <w:b/>
          <w:bCs/>
          <w:szCs w:val="28"/>
          <w:lang w:val="uk-UA"/>
        </w:rPr>
        <w:t>Інструкції</w:t>
      </w:r>
      <w:r w:rsidRPr="00E07DAD">
        <w:rPr>
          <w:szCs w:val="28"/>
          <w:lang w:val="uk-UA"/>
        </w:rPr>
        <w:t xml:space="preserve">. Прочитайте уважно кожну з наведених нижче пропозицій та закресліть цифру у відповідній графі праворуч залежно від того, як ви </w:t>
      </w:r>
      <w:r w:rsidRPr="00E07DAD">
        <w:rPr>
          <w:szCs w:val="28"/>
          <w:lang w:val="uk-UA"/>
        </w:rPr>
        <w:lastRenderedPageBreak/>
        <w:t>почуваєтеся зазвичай. Над питаннями довго не думайте, оскільки правильних чи неправильних відповідей немає.</w:t>
      </w:r>
    </w:p>
    <w:tbl>
      <w:tblPr>
        <w:tblW w:w="4926" w:type="pct"/>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000" w:firstRow="0" w:lastRow="0" w:firstColumn="0" w:lastColumn="0" w:noHBand="0" w:noVBand="0"/>
      </w:tblPr>
      <w:tblGrid>
        <w:gridCol w:w="425"/>
        <w:gridCol w:w="4820"/>
        <w:gridCol w:w="1058"/>
        <w:gridCol w:w="1059"/>
        <w:gridCol w:w="1059"/>
        <w:gridCol w:w="1059"/>
      </w:tblGrid>
      <w:tr w:rsidR="00E07DAD" w:rsidRPr="00E07DAD" w14:paraId="7F9D8A40"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545E7D2E" w14:textId="1968968E" w:rsidR="005D52CB" w:rsidRPr="00E07DAD" w:rsidRDefault="005D52CB" w:rsidP="005D52CB">
            <w:pPr>
              <w:pStyle w:val="14"/>
              <w:spacing w:after="0"/>
              <w:jc w:val="center"/>
              <w:rPr>
                <w:b/>
                <w:bCs/>
                <w:sz w:val="28"/>
                <w:szCs w:val="28"/>
              </w:rPr>
            </w:pPr>
            <w:r w:rsidRPr="00E07DAD">
              <w:rPr>
                <w:b/>
                <w:bCs/>
                <w:sz w:val="28"/>
                <w:szCs w:val="28"/>
              </w:rPr>
              <w:t>№ п/п</w:t>
            </w:r>
          </w:p>
        </w:tc>
        <w:tc>
          <w:tcPr>
            <w:tcW w:w="4819" w:type="dxa"/>
            <w:tcBorders>
              <w:top w:val="outset" w:sz="6" w:space="0" w:color="auto"/>
              <w:left w:val="outset" w:sz="6" w:space="0" w:color="auto"/>
              <w:bottom w:val="outset" w:sz="6" w:space="0" w:color="auto"/>
              <w:right w:val="outset" w:sz="6" w:space="0" w:color="auto"/>
            </w:tcBorders>
            <w:vAlign w:val="center"/>
          </w:tcPr>
          <w:p w14:paraId="47F52560" w14:textId="77777777" w:rsidR="005D52CB" w:rsidRPr="00E07DAD" w:rsidRDefault="005D52CB" w:rsidP="005D52CB">
            <w:pPr>
              <w:pStyle w:val="14"/>
              <w:spacing w:after="0"/>
              <w:jc w:val="center"/>
              <w:rPr>
                <w:b/>
                <w:bCs/>
                <w:sz w:val="28"/>
                <w:szCs w:val="28"/>
              </w:rPr>
            </w:pPr>
            <w:r w:rsidRPr="00E07DAD">
              <w:rPr>
                <w:b/>
                <w:bCs/>
                <w:sz w:val="28"/>
                <w:szCs w:val="28"/>
              </w:rPr>
              <w:t>Судження</w:t>
            </w:r>
          </w:p>
        </w:tc>
        <w:tc>
          <w:tcPr>
            <w:tcW w:w="1058" w:type="dxa"/>
            <w:tcBorders>
              <w:top w:val="outset" w:sz="6" w:space="0" w:color="auto"/>
              <w:left w:val="outset" w:sz="6" w:space="0" w:color="auto"/>
              <w:bottom w:val="outset" w:sz="6" w:space="0" w:color="auto"/>
              <w:right w:val="outset" w:sz="6" w:space="0" w:color="auto"/>
            </w:tcBorders>
            <w:vAlign w:val="center"/>
          </w:tcPr>
          <w:p w14:paraId="22A7C1A6" w14:textId="77777777" w:rsidR="005D52CB" w:rsidRPr="00E07DAD" w:rsidRDefault="005D52CB" w:rsidP="005D52CB">
            <w:pPr>
              <w:pStyle w:val="14"/>
              <w:spacing w:after="0"/>
              <w:jc w:val="center"/>
              <w:rPr>
                <w:b/>
                <w:bCs/>
                <w:sz w:val="28"/>
                <w:szCs w:val="28"/>
              </w:rPr>
            </w:pPr>
            <w:r w:rsidRPr="00E07DAD">
              <w:rPr>
                <w:b/>
                <w:bCs/>
                <w:sz w:val="28"/>
                <w:szCs w:val="28"/>
              </w:rPr>
              <w:t>Ніколи</w:t>
            </w:r>
          </w:p>
        </w:tc>
        <w:tc>
          <w:tcPr>
            <w:tcW w:w="1059" w:type="dxa"/>
            <w:tcBorders>
              <w:top w:val="outset" w:sz="6" w:space="0" w:color="auto"/>
              <w:left w:val="outset" w:sz="6" w:space="0" w:color="auto"/>
              <w:bottom w:val="outset" w:sz="6" w:space="0" w:color="auto"/>
              <w:right w:val="outset" w:sz="6" w:space="0" w:color="auto"/>
            </w:tcBorders>
            <w:vAlign w:val="center"/>
          </w:tcPr>
          <w:p w14:paraId="18BCB4C1" w14:textId="10B22661" w:rsidR="005D52CB" w:rsidRPr="00E07DAD" w:rsidRDefault="005D52CB" w:rsidP="005D52CB">
            <w:pPr>
              <w:pStyle w:val="14"/>
              <w:spacing w:after="0"/>
              <w:jc w:val="center"/>
              <w:rPr>
                <w:b/>
                <w:bCs/>
                <w:sz w:val="28"/>
                <w:szCs w:val="28"/>
              </w:rPr>
            </w:pPr>
            <w:r w:rsidRPr="00E07DAD">
              <w:rPr>
                <w:b/>
                <w:bCs/>
                <w:sz w:val="28"/>
                <w:szCs w:val="28"/>
              </w:rPr>
              <w:t>Майже ніколи</w:t>
            </w:r>
          </w:p>
        </w:tc>
        <w:tc>
          <w:tcPr>
            <w:tcW w:w="1059" w:type="dxa"/>
            <w:tcBorders>
              <w:top w:val="outset" w:sz="6" w:space="0" w:color="auto"/>
              <w:left w:val="outset" w:sz="6" w:space="0" w:color="auto"/>
              <w:bottom w:val="outset" w:sz="6" w:space="0" w:color="auto"/>
              <w:right w:val="outset" w:sz="6" w:space="0" w:color="auto"/>
            </w:tcBorders>
            <w:vAlign w:val="center"/>
          </w:tcPr>
          <w:p w14:paraId="1A6F137A" w14:textId="77777777" w:rsidR="005D52CB" w:rsidRPr="00E07DAD" w:rsidRDefault="005D52CB" w:rsidP="005D52CB">
            <w:pPr>
              <w:pStyle w:val="14"/>
              <w:spacing w:after="0"/>
              <w:jc w:val="center"/>
              <w:rPr>
                <w:b/>
                <w:bCs/>
                <w:sz w:val="28"/>
                <w:szCs w:val="28"/>
              </w:rPr>
            </w:pPr>
            <w:r w:rsidRPr="00E07DAD">
              <w:rPr>
                <w:b/>
                <w:bCs/>
                <w:sz w:val="28"/>
                <w:szCs w:val="28"/>
              </w:rPr>
              <w:t>Часто</w:t>
            </w:r>
          </w:p>
        </w:tc>
        <w:tc>
          <w:tcPr>
            <w:tcW w:w="1059" w:type="dxa"/>
            <w:tcBorders>
              <w:top w:val="outset" w:sz="6" w:space="0" w:color="auto"/>
              <w:left w:val="outset" w:sz="6" w:space="0" w:color="auto"/>
              <w:bottom w:val="outset" w:sz="6" w:space="0" w:color="auto"/>
              <w:right w:val="outset" w:sz="6" w:space="0" w:color="auto"/>
            </w:tcBorders>
            <w:vAlign w:val="center"/>
          </w:tcPr>
          <w:p w14:paraId="324AEE1D" w14:textId="1D770BFE" w:rsidR="005D52CB" w:rsidRPr="00E07DAD" w:rsidRDefault="005D52CB" w:rsidP="005D52CB">
            <w:pPr>
              <w:pStyle w:val="14"/>
              <w:spacing w:after="0"/>
              <w:jc w:val="center"/>
              <w:rPr>
                <w:b/>
                <w:bCs/>
                <w:sz w:val="28"/>
                <w:szCs w:val="28"/>
              </w:rPr>
            </w:pPr>
            <w:r w:rsidRPr="00E07DAD">
              <w:rPr>
                <w:b/>
                <w:bCs/>
                <w:sz w:val="28"/>
                <w:szCs w:val="28"/>
              </w:rPr>
              <w:t>Майже завжди</w:t>
            </w:r>
          </w:p>
        </w:tc>
      </w:tr>
      <w:tr w:rsidR="00E07DAD" w:rsidRPr="00E07DAD" w14:paraId="2A371232"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59CDB089" w14:textId="77777777" w:rsidR="005D52CB" w:rsidRPr="00E07DAD" w:rsidRDefault="005D52CB" w:rsidP="005D52CB">
            <w:pPr>
              <w:pStyle w:val="14"/>
              <w:spacing w:after="0"/>
              <w:jc w:val="both"/>
              <w:rPr>
                <w:sz w:val="28"/>
                <w:szCs w:val="28"/>
              </w:rPr>
            </w:pPr>
            <w:r w:rsidRPr="00E07DAD">
              <w:rPr>
                <w:sz w:val="28"/>
                <w:szCs w:val="28"/>
              </w:rPr>
              <w:t>21</w:t>
            </w:r>
          </w:p>
        </w:tc>
        <w:tc>
          <w:tcPr>
            <w:tcW w:w="4819" w:type="dxa"/>
            <w:tcBorders>
              <w:top w:val="outset" w:sz="6" w:space="0" w:color="auto"/>
              <w:left w:val="outset" w:sz="6" w:space="0" w:color="auto"/>
              <w:bottom w:val="outset" w:sz="6" w:space="0" w:color="auto"/>
              <w:right w:val="outset" w:sz="6" w:space="0" w:color="auto"/>
            </w:tcBorders>
            <w:vAlign w:val="center"/>
          </w:tcPr>
          <w:p w14:paraId="42FA5834" w14:textId="77777777" w:rsidR="005D52CB" w:rsidRPr="00E07DAD" w:rsidRDefault="005D52CB" w:rsidP="005D52CB">
            <w:pPr>
              <w:pStyle w:val="14"/>
              <w:spacing w:after="0"/>
              <w:jc w:val="both"/>
              <w:rPr>
                <w:sz w:val="28"/>
                <w:szCs w:val="28"/>
              </w:rPr>
            </w:pPr>
            <w:r w:rsidRPr="00E07DAD">
              <w:rPr>
                <w:sz w:val="28"/>
                <w:szCs w:val="28"/>
              </w:rPr>
              <w:t>У мене буває піднесений настрій</w:t>
            </w:r>
          </w:p>
        </w:tc>
        <w:tc>
          <w:tcPr>
            <w:tcW w:w="1058" w:type="dxa"/>
            <w:tcBorders>
              <w:top w:val="outset" w:sz="6" w:space="0" w:color="auto"/>
              <w:left w:val="outset" w:sz="6" w:space="0" w:color="auto"/>
              <w:bottom w:val="outset" w:sz="6" w:space="0" w:color="auto"/>
              <w:right w:val="outset" w:sz="6" w:space="0" w:color="auto"/>
            </w:tcBorders>
            <w:vAlign w:val="center"/>
          </w:tcPr>
          <w:p w14:paraId="191693F7"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123732BD"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6AA2457D"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6E50BB87"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6481C1B7"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1DC1CE39" w14:textId="77777777" w:rsidR="005D52CB" w:rsidRPr="00E07DAD" w:rsidRDefault="005D52CB" w:rsidP="005D52CB">
            <w:pPr>
              <w:pStyle w:val="14"/>
              <w:spacing w:after="0"/>
              <w:jc w:val="both"/>
              <w:rPr>
                <w:sz w:val="28"/>
                <w:szCs w:val="28"/>
              </w:rPr>
            </w:pPr>
            <w:r w:rsidRPr="00E07DAD">
              <w:rPr>
                <w:sz w:val="28"/>
                <w:szCs w:val="28"/>
              </w:rPr>
              <w:t>22</w:t>
            </w:r>
          </w:p>
        </w:tc>
        <w:tc>
          <w:tcPr>
            <w:tcW w:w="4819" w:type="dxa"/>
            <w:tcBorders>
              <w:top w:val="outset" w:sz="6" w:space="0" w:color="auto"/>
              <w:left w:val="outset" w:sz="6" w:space="0" w:color="auto"/>
              <w:bottom w:val="outset" w:sz="6" w:space="0" w:color="auto"/>
              <w:right w:val="outset" w:sz="6" w:space="0" w:color="auto"/>
            </w:tcBorders>
            <w:vAlign w:val="center"/>
          </w:tcPr>
          <w:p w14:paraId="2F11342E" w14:textId="77777777" w:rsidR="005D52CB" w:rsidRPr="00E07DAD" w:rsidRDefault="005D52CB" w:rsidP="005D52CB">
            <w:pPr>
              <w:pStyle w:val="14"/>
              <w:spacing w:after="0"/>
              <w:jc w:val="both"/>
              <w:rPr>
                <w:sz w:val="28"/>
                <w:szCs w:val="28"/>
              </w:rPr>
            </w:pPr>
            <w:r w:rsidRPr="00E07DAD">
              <w:rPr>
                <w:sz w:val="28"/>
                <w:szCs w:val="28"/>
              </w:rPr>
              <w:t>Я буваю дратівливим</w:t>
            </w:r>
          </w:p>
        </w:tc>
        <w:tc>
          <w:tcPr>
            <w:tcW w:w="1058" w:type="dxa"/>
            <w:tcBorders>
              <w:top w:val="outset" w:sz="6" w:space="0" w:color="auto"/>
              <w:left w:val="outset" w:sz="6" w:space="0" w:color="auto"/>
              <w:bottom w:val="outset" w:sz="6" w:space="0" w:color="auto"/>
              <w:right w:val="outset" w:sz="6" w:space="0" w:color="auto"/>
            </w:tcBorders>
            <w:vAlign w:val="center"/>
          </w:tcPr>
          <w:p w14:paraId="420B8986"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4FA7B817"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704E1F19"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000BECA2"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47DA4B95"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60F17288" w14:textId="77777777" w:rsidR="005D52CB" w:rsidRPr="00E07DAD" w:rsidRDefault="005D52CB" w:rsidP="005D52CB">
            <w:pPr>
              <w:pStyle w:val="14"/>
              <w:spacing w:after="0"/>
              <w:jc w:val="both"/>
              <w:rPr>
                <w:sz w:val="28"/>
                <w:szCs w:val="28"/>
              </w:rPr>
            </w:pPr>
            <w:r w:rsidRPr="00E07DAD">
              <w:rPr>
                <w:sz w:val="28"/>
                <w:szCs w:val="28"/>
              </w:rPr>
              <w:t>23</w:t>
            </w:r>
          </w:p>
        </w:tc>
        <w:tc>
          <w:tcPr>
            <w:tcW w:w="4819" w:type="dxa"/>
            <w:tcBorders>
              <w:top w:val="outset" w:sz="6" w:space="0" w:color="auto"/>
              <w:left w:val="outset" w:sz="6" w:space="0" w:color="auto"/>
              <w:bottom w:val="outset" w:sz="6" w:space="0" w:color="auto"/>
              <w:right w:val="outset" w:sz="6" w:space="0" w:color="auto"/>
            </w:tcBorders>
            <w:vAlign w:val="center"/>
          </w:tcPr>
          <w:p w14:paraId="29C3A5D9" w14:textId="77777777" w:rsidR="005D52CB" w:rsidRPr="00E07DAD" w:rsidRDefault="005D52CB" w:rsidP="005D52CB">
            <w:pPr>
              <w:pStyle w:val="14"/>
              <w:spacing w:after="0"/>
              <w:jc w:val="both"/>
              <w:rPr>
                <w:sz w:val="28"/>
                <w:szCs w:val="28"/>
              </w:rPr>
            </w:pPr>
            <w:r w:rsidRPr="00E07DAD">
              <w:rPr>
                <w:sz w:val="28"/>
                <w:szCs w:val="28"/>
              </w:rPr>
              <w:t>Я легко засмучуюсь</w:t>
            </w:r>
          </w:p>
        </w:tc>
        <w:tc>
          <w:tcPr>
            <w:tcW w:w="1058" w:type="dxa"/>
            <w:tcBorders>
              <w:top w:val="outset" w:sz="6" w:space="0" w:color="auto"/>
              <w:left w:val="outset" w:sz="6" w:space="0" w:color="auto"/>
              <w:bottom w:val="outset" w:sz="6" w:space="0" w:color="auto"/>
              <w:right w:val="outset" w:sz="6" w:space="0" w:color="auto"/>
            </w:tcBorders>
            <w:vAlign w:val="center"/>
          </w:tcPr>
          <w:p w14:paraId="51BE3286"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08A51D78"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41682F74"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54F14B15"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5BD86AA9"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1C925CA3" w14:textId="77777777" w:rsidR="005D52CB" w:rsidRPr="00E07DAD" w:rsidRDefault="005D52CB" w:rsidP="005D52CB">
            <w:pPr>
              <w:pStyle w:val="14"/>
              <w:spacing w:after="0"/>
              <w:jc w:val="both"/>
              <w:rPr>
                <w:sz w:val="28"/>
                <w:szCs w:val="28"/>
              </w:rPr>
            </w:pPr>
            <w:r w:rsidRPr="00E07DAD">
              <w:rPr>
                <w:sz w:val="28"/>
                <w:szCs w:val="28"/>
              </w:rPr>
              <w:t>24</w:t>
            </w:r>
          </w:p>
        </w:tc>
        <w:tc>
          <w:tcPr>
            <w:tcW w:w="4819" w:type="dxa"/>
            <w:tcBorders>
              <w:top w:val="outset" w:sz="6" w:space="0" w:color="auto"/>
              <w:left w:val="outset" w:sz="6" w:space="0" w:color="auto"/>
              <w:bottom w:val="outset" w:sz="6" w:space="0" w:color="auto"/>
              <w:right w:val="outset" w:sz="6" w:space="0" w:color="auto"/>
            </w:tcBorders>
            <w:vAlign w:val="center"/>
          </w:tcPr>
          <w:p w14:paraId="35F893F6" w14:textId="77777777" w:rsidR="005D52CB" w:rsidRPr="00E07DAD" w:rsidRDefault="005D52CB" w:rsidP="005D52CB">
            <w:pPr>
              <w:pStyle w:val="14"/>
              <w:spacing w:after="0"/>
              <w:jc w:val="both"/>
              <w:rPr>
                <w:sz w:val="28"/>
                <w:szCs w:val="28"/>
              </w:rPr>
            </w:pPr>
            <w:r w:rsidRPr="00E07DAD">
              <w:rPr>
                <w:sz w:val="28"/>
                <w:szCs w:val="28"/>
              </w:rPr>
              <w:t>Я хотів би бути таким же щасливим, як і інші</w:t>
            </w:r>
          </w:p>
        </w:tc>
        <w:tc>
          <w:tcPr>
            <w:tcW w:w="1058" w:type="dxa"/>
            <w:tcBorders>
              <w:top w:val="outset" w:sz="6" w:space="0" w:color="auto"/>
              <w:left w:val="outset" w:sz="6" w:space="0" w:color="auto"/>
              <w:bottom w:val="outset" w:sz="6" w:space="0" w:color="auto"/>
              <w:right w:val="outset" w:sz="6" w:space="0" w:color="auto"/>
            </w:tcBorders>
            <w:vAlign w:val="center"/>
          </w:tcPr>
          <w:p w14:paraId="1C51076E"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6B96D03D"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13BFA6BB"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3A6BFD12"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7AAC053A"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1880CE68" w14:textId="77777777" w:rsidR="005D52CB" w:rsidRPr="00E07DAD" w:rsidRDefault="005D52CB" w:rsidP="005D52CB">
            <w:pPr>
              <w:pStyle w:val="14"/>
              <w:spacing w:after="0"/>
              <w:jc w:val="both"/>
              <w:rPr>
                <w:sz w:val="28"/>
                <w:szCs w:val="28"/>
              </w:rPr>
            </w:pPr>
            <w:r w:rsidRPr="00E07DAD">
              <w:rPr>
                <w:sz w:val="28"/>
                <w:szCs w:val="28"/>
              </w:rPr>
              <w:t>25</w:t>
            </w:r>
          </w:p>
        </w:tc>
        <w:tc>
          <w:tcPr>
            <w:tcW w:w="4819" w:type="dxa"/>
            <w:tcBorders>
              <w:top w:val="outset" w:sz="6" w:space="0" w:color="auto"/>
              <w:left w:val="outset" w:sz="6" w:space="0" w:color="auto"/>
              <w:bottom w:val="outset" w:sz="6" w:space="0" w:color="auto"/>
              <w:right w:val="outset" w:sz="6" w:space="0" w:color="auto"/>
            </w:tcBorders>
            <w:vAlign w:val="center"/>
          </w:tcPr>
          <w:p w14:paraId="207B2CAC" w14:textId="77777777" w:rsidR="005D52CB" w:rsidRPr="00E07DAD" w:rsidRDefault="005D52CB" w:rsidP="005D52CB">
            <w:pPr>
              <w:pStyle w:val="14"/>
              <w:spacing w:after="0"/>
              <w:jc w:val="both"/>
              <w:rPr>
                <w:sz w:val="28"/>
                <w:szCs w:val="28"/>
              </w:rPr>
            </w:pPr>
            <w:r w:rsidRPr="00E07DAD">
              <w:rPr>
                <w:sz w:val="28"/>
                <w:szCs w:val="28"/>
              </w:rPr>
              <w:t>Я сильно переживаю неприємності і довго не можу про них забути</w:t>
            </w:r>
          </w:p>
        </w:tc>
        <w:tc>
          <w:tcPr>
            <w:tcW w:w="1058" w:type="dxa"/>
            <w:tcBorders>
              <w:top w:val="outset" w:sz="6" w:space="0" w:color="auto"/>
              <w:left w:val="outset" w:sz="6" w:space="0" w:color="auto"/>
              <w:bottom w:val="outset" w:sz="6" w:space="0" w:color="auto"/>
              <w:right w:val="outset" w:sz="6" w:space="0" w:color="auto"/>
            </w:tcBorders>
            <w:vAlign w:val="center"/>
          </w:tcPr>
          <w:p w14:paraId="306D8180"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740DDC1F"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52C27C2F"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0A22F8B6"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0EC75579"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34517B3B" w14:textId="77777777" w:rsidR="005D52CB" w:rsidRPr="00E07DAD" w:rsidRDefault="005D52CB" w:rsidP="005D52CB">
            <w:pPr>
              <w:pStyle w:val="14"/>
              <w:spacing w:after="0"/>
              <w:jc w:val="both"/>
              <w:rPr>
                <w:sz w:val="28"/>
                <w:szCs w:val="28"/>
              </w:rPr>
            </w:pPr>
            <w:r w:rsidRPr="00E07DAD">
              <w:rPr>
                <w:sz w:val="28"/>
                <w:szCs w:val="28"/>
              </w:rPr>
              <w:t>26</w:t>
            </w:r>
          </w:p>
        </w:tc>
        <w:tc>
          <w:tcPr>
            <w:tcW w:w="4819" w:type="dxa"/>
            <w:tcBorders>
              <w:top w:val="outset" w:sz="6" w:space="0" w:color="auto"/>
              <w:left w:val="outset" w:sz="6" w:space="0" w:color="auto"/>
              <w:bottom w:val="outset" w:sz="6" w:space="0" w:color="auto"/>
              <w:right w:val="outset" w:sz="6" w:space="0" w:color="auto"/>
            </w:tcBorders>
            <w:vAlign w:val="center"/>
          </w:tcPr>
          <w:p w14:paraId="34F15556" w14:textId="77777777" w:rsidR="005D52CB" w:rsidRPr="00E07DAD" w:rsidRDefault="005D52CB" w:rsidP="005D52CB">
            <w:pPr>
              <w:pStyle w:val="14"/>
              <w:spacing w:after="0"/>
              <w:jc w:val="both"/>
              <w:rPr>
                <w:sz w:val="28"/>
                <w:szCs w:val="28"/>
              </w:rPr>
            </w:pPr>
            <w:r w:rsidRPr="00E07DAD">
              <w:rPr>
                <w:sz w:val="28"/>
                <w:szCs w:val="28"/>
              </w:rPr>
              <w:t>Я відчуваю приплив сил та бажання працювати</w:t>
            </w:r>
          </w:p>
        </w:tc>
        <w:tc>
          <w:tcPr>
            <w:tcW w:w="1058" w:type="dxa"/>
            <w:tcBorders>
              <w:top w:val="outset" w:sz="6" w:space="0" w:color="auto"/>
              <w:left w:val="outset" w:sz="6" w:space="0" w:color="auto"/>
              <w:bottom w:val="outset" w:sz="6" w:space="0" w:color="auto"/>
              <w:right w:val="outset" w:sz="6" w:space="0" w:color="auto"/>
            </w:tcBorders>
            <w:vAlign w:val="center"/>
          </w:tcPr>
          <w:p w14:paraId="296381FC"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697E6DCC"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32470F5D"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6B253DF8"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65C50D69"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1026B889" w14:textId="77777777" w:rsidR="005D52CB" w:rsidRPr="00E07DAD" w:rsidRDefault="005D52CB" w:rsidP="005D52CB">
            <w:pPr>
              <w:pStyle w:val="14"/>
              <w:spacing w:after="0"/>
              <w:jc w:val="both"/>
              <w:rPr>
                <w:sz w:val="28"/>
                <w:szCs w:val="28"/>
              </w:rPr>
            </w:pPr>
            <w:r w:rsidRPr="00E07DAD">
              <w:rPr>
                <w:sz w:val="28"/>
                <w:szCs w:val="28"/>
              </w:rPr>
              <w:t>27</w:t>
            </w:r>
          </w:p>
        </w:tc>
        <w:tc>
          <w:tcPr>
            <w:tcW w:w="4819" w:type="dxa"/>
            <w:tcBorders>
              <w:top w:val="outset" w:sz="6" w:space="0" w:color="auto"/>
              <w:left w:val="outset" w:sz="6" w:space="0" w:color="auto"/>
              <w:bottom w:val="outset" w:sz="6" w:space="0" w:color="auto"/>
              <w:right w:val="outset" w:sz="6" w:space="0" w:color="auto"/>
            </w:tcBorders>
            <w:vAlign w:val="center"/>
          </w:tcPr>
          <w:p w14:paraId="38820E60" w14:textId="77777777" w:rsidR="005D52CB" w:rsidRPr="00E07DAD" w:rsidRDefault="005D52CB" w:rsidP="005D52CB">
            <w:pPr>
              <w:pStyle w:val="14"/>
              <w:spacing w:after="0"/>
              <w:jc w:val="both"/>
              <w:rPr>
                <w:sz w:val="28"/>
                <w:szCs w:val="28"/>
              </w:rPr>
            </w:pPr>
            <w:r w:rsidRPr="00E07DAD">
              <w:rPr>
                <w:sz w:val="28"/>
                <w:szCs w:val="28"/>
              </w:rPr>
              <w:t>Я спокійний, холоднокровний і зібраний</w:t>
            </w:r>
          </w:p>
        </w:tc>
        <w:tc>
          <w:tcPr>
            <w:tcW w:w="1058" w:type="dxa"/>
            <w:tcBorders>
              <w:top w:val="outset" w:sz="6" w:space="0" w:color="auto"/>
              <w:left w:val="outset" w:sz="6" w:space="0" w:color="auto"/>
              <w:bottom w:val="outset" w:sz="6" w:space="0" w:color="auto"/>
              <w:right w:val="outset" w:sz="6" w:space="0" w:color="auto"/>
            </w:tcBorders>
            <w:vAlign w:val="center"/>
          </w:tcPr>
          <w:p w14:paraId="706E51F6"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534B4972"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0A4D76A8"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58CDAF25"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56FB3FA0"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53A04F5B" w14:textId="77777777" w:rsidR="005D52CB" w:rsidRPr="00E07DAD" w:rsidRDefault="005D52CB" w:rsidP="005D52CB">
            <w:pPr>
              <w:pStyle w:val="14"/>
              <w:spacing w:after="0"/>
              <w:jc w:val="both"/>
              <w:rPr>
                <w:sz w:val="28"/>
                <w:szCs w:val="28"/>
              </w:rPr>
            </w:pPr>
            <w:r w:rsidRPr="00E07DAD">
              <w:rPr>
                <w:sz w:val="28"/>
                <w:szCs w:val="28"/>
              </w:rPr>
              <w:t>28</w:t>
            </w:r>
          </w:p>
        </w:tc>
        <w:tc>
          <w:tcPr>
            <w:tcW w:w="4819" w:type="dxa"/>
            <w:tcBorders>
              <w:top w:val="outset" w:sz="6" w:space="0" w:color="auto"/>
              <w:left w:val="outset" w:sz="6" w:space="0" w:color="auto"/>
              <w:bottom w:val="outset" w:sz="6" w:space="0" w:color="auto"/>
              <w:right w:val="outset" w:sz="6" w:space="0" w:color="auto"/>
            </w:tcBorders>
            <w:vAlign w:val="center"/>
          </w:tcPr>
          <w:p w14:paraId="48114A92" w14:textId="77777777" w:rsidR="005D52CB" w:rsidRPr="00E07DAD" w:rsidRDefault="005D52CB" w:rsidP="005D52CB">
            <w:pPr>
              <w:pStyle w:val="14"/>
              <w:spacing w:after="0"/>
              <w:jc w:val="both"/>
              <w:rPr>
                <w:sz w:val="28"/>
                <w:szCs w:val="28"/>
              </w:rPr>
            </w:pPr>
            <w:r w:rsidRPr="00E07DAD">
              <w:rPr>
                <w:sz w:val="28"/>
                <w:szCs w:val="28"/>
              </w:rPr>
              <w:t>Мене турбують можливі труднощі</w:t>
            </w:r>
          </w:p>
        </w:tc>
        <w:tc>
          <w:tcPr>
            <w:tcW w:w="1058" w:type="dxa"/>
            <w:tcBorders>
              <w:top w:val="outset" w:sz="6" w:space="0" w:color="auto"/>
              <w:left w:val="outset" w:sz="6" w:space="0" w:color="auto"/>
              <w:bottom w:val="outset" w:sz="6" w:space="0" w:color="auto"/>
              <w:right w:val="outset" w:sz="6" w:space="0" w:color="auto"/>
            </w:tcBorders>
            <w:vAlign w:val="center"/>
          </w:tcPr>
          <w:p w14:paraId="5A66AE2F"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3035378A"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04A06348"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180D72D6"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4A864329"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7FC4CCB1" w14:textId="77777777" w:rsidR="005D52CB" w:rsidRPr="00E07DAD" w:rsidRDefault="005D52CB" w:rsidP="005D52CB">
            <w:pPr>
              <w:pStyle w:val="14"/>
              <w:spacing w:after="0"/>
              <w:jc w:val="both"/>
              <w:rPr>
                <w:sz w:val="28"/>
                <w:szCs w:val="28"/>
              </w:rPr>
            </w:pPr>
            <w:r w:rsidRPr="00E07DAD">
              <w:rPr>
                <w:sz w:val="28"/>
                <w:szCs w:val="28"/>
              </w:rPr>
              <w:t>29</w:t>
            </w:r>
          </w:p>
        </w:tc>
        <w:tc>
          <w:tcPr>
            <w:tcW w:w="4819" w:type="dxa"/>
            <w:tcBorders>
              <w:top w:val="outset" w:sz="6" w:space="0" w:color="auto"/>
              <w:left w:val="outset" w:sz="6" w:space="0" w:color="auto"/>
              <w:bottom w:val="outset" w:sz="6" w:space="0" w:color="auto"/>
              <w:right w:val="outset" w:sz="6" w:space="0" w:color="auto"/>
            </w:tcBorders>
            <w:vAlign w:val="center"/>
          </w:tcPr>
          <w:p w14:paraId="3BED8DE6" w14:textId="77777777" w:rsidR="005D52CB" w:rsidRPr="00E07DAD" w:rsidRDefault="005D52CB" w:rsidP="005D52CB">
            <w:pPr>
              <w:pStyle w:val="14"/>
              <w:spacing w:after="0"/>
              <w:jc w:val="both"/>
              <w:rPr>
                <w:sz w:val="28"/>
                <w:szCs w:val="28"/>
              </w:rPr>
            </w:pPr>
            <w:r w:rsidRPr="00E07DAD">
              <w:rPr>
                <w:sz w:val="28"/>
                <w:szCs w:val="28"/>
              </w:rPr>
              <w:t>Я надто переживаю через дрібниці</w:t>
            </w:r>
          </w:p>
        </w:tc>
        <w:tc>
          <w:tcPr>
            <w:tcW w:w="1058" w:type="dxa"/>
            <w:tcBorders>
              <w:top w:val="outset" w:sz="6" w:space="0" w:color="auto"/>
              <w:left w:val="outset" w:sz="6" w:space="0" w:color="auto"/>
              <w:bottom w:val="outset" w:sz="6" w:space="0" w:color="auto"/>
              <w:right w:val="outset" w:sz="6" w:space="0" w:color="auto"/>
            </w:tcBorders>
            <w:vAlign w:val="center"/>
          </w:tcPr>
          <w:p w14:paraId="2369841A"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21FDA13B"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1A1F085D"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3390868B"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59E1544C"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1BCB4C5F" w14:textId="77777777" w:rsidR="005D52CB" w:rsidRPr="00E07DAD" w:rsidRDefault="005D52CB" w:rsidP="005D52CB">
            <w:pPr>
              <w:pStyle w:val="14"/>
              <w:spacing w:after="0"/>
              <w:jc w:val="both"/>
              <w:rPr>
                <w:sz w:val="28"/>
                <w:szCs w:val="28"/>
              </w:rPr>
            </w:pPr>
            <w:r w:rsidRPr="00E07DAD">
              <w:rPr>
                <w:sz w:val="28"/>
                <w:szCs w:val="28"/>
              </w:rPr>
              <w:t>30</w:t>
            </w:r>
          </w:p>
        </w:tc>
        <w:tc>
          <w:tcPr>
            <w:tcW w:w="4819" w:type="dxa"/>
            <w:tcBorders>
              <w:top w:val="outset" w:sz="6" w:space="0" w:color="auto"/>
              <w:left w:val="outset" w:sz="6" w:space="0" w:color="auto"/>
              <w:bottom w:val="outset" w:sz="6" w:space="0" w:color="auto"/>
              <w:right w:val="outset" w:sz="6" w:space="0" w:color="auto"/>
            </w:tcBorders>
            <w:vAlign w:val="center"/>
          </w:tcPr>
          <w:p w14:paraId="613D8F22" w14:textId="77777777" w:rsidR="005D52CB" w:rsidRPr="00E07DAD" w:rsidRDefault="005D52CB" w:rsidP="005D52CB">
            <w:pPr>
              <w:pStyle w:val="14"/>
              <w:spacing w:after="0"/>
              <w:jc w:val="both"/>
              <w:rPr>
                <w:sz w:val="28"/>
                <w:szCs w:val="28"/>
              </w:rPr>
            </w:pPr>
            <w:r w:rsidRPr="00E07DAD">
              <w:rPr>
                <w:sz w:val="28"/>
                <w:szCs w:val="28"/>
              </w:rPr>
              <w:t>Я буваю щасливий</w:t>
            </w:r>
          </w:p>
        </w:tc>
        <w:tc>
          <w:tcPr>
            <w:tcW w:w="1058" w:type="dxa"/>
            <w:tcBorders>
              <w:top w:val="outset" w:sz="6" w:space="0" w:color="auto"/>
              <w:left w:val="outset" w:sz="6" w:space="0" w:color="auto"/>
              <w:bottom w:val="outset" w:sz="6" w:space="0" w:color="auto"/>
              <w:right w:val="outset" w:sz="6" w:space="0" w:color="auto"/>
            </w:tcBorders>
            <w:vAlign w:val="center"/>
          </w:tcPr>
          <w:p w14:paraId="11A8F527"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19D19EEE"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19CAC80F"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1369B8C0"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2E024EE2"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346BCA71" w14:textId="77777777" w:rsidR="005D52CB" w:rsidRPr="00E07DAD" w:rsidRDefault="005D52CB" w:rsidP="005D52CB">
            <w:pPr>
              <w:pStyle w:val="14"/>
              <w:spacing w:after="0"/>
              <w:jc w:val="both"/>
              <w:rPr>
                <w:sz w:val="28"/>
                <w:szCs w:val="28"/>
              </w:rPr>
            </w:pPr>
            <w:r w:rsidRPr="00E07DAD">
              <w:rPr>
                <w:sz w:val="28"/>
                <w:szCs w:val="28"/>
              </w:rPr>
              <w:t>31</w:t>
            </w:r>
          </w:p>
        </w:tc>
        <w:tc>
          <w:tcPr>
            <w:tcW w:w="4819" w:type="dxa"/>
            <w:tcBorders>
              <w:top w:val="outset" w:sz="6" w:space="0" w:color="auto"/>
              <w:left w:val="outset" w:sz="6" w:space="0" w:color="auto"/>
              <w:bottom w:val="outset" w:sz="6" w:space="0" w:color="auto"/>
              <w:right w:val="outset" w:sz="6" w:space="0" w:color="auto"/>
            </w:tcBorders>
            <w:vAlign w:val="center"/>
          </w:tcPr>
          <w:p w14:paraId="26421AEF" w14:textId="77777777" w:rsidR="005D52CB" w:rsidRPr="00E07DAD" w:rsidRDefault="005D52CB" w:rsidP="005D52CB">
            <w:pPr>
              <w:pStyle w:val="14"/>
              <w:spacing w:after="0"/>
              <w:jc w:val="both"/>
              <w:rPr>
                <w:sz w:val="28"/>
                <w:szCs w:val="28"/>
              </w:rPr>
            </w:pPr>
            <w:r w:rsidRPr="00E07DAD">
              <w:rPr>
                <w:sz w:val="28"/>
                <w:szCs w:val="28"/>
              </w:rPr>
              <w:t>Я все приймаю близько до серця</w:t>
            </w:r>
          </w:p>
        </w:tc>
        <w:tc>
          <w:tcPr>
            <w:tcW w:w="1058" w:type="dxa"/>
            <w:tcBorders>
              <w:top w:val="outset" w:sz="6" w:space="0" w:color="auto"/>
              <w:left w:val="outset" w:sz="6" w:space="0" w:color="auto"/>
              <w:bottom w:val="outset" w:sz="6" w:space="0" w:color="auto"/>
              <w:right w:val="outset" w:sz="6" w:space="0" w:color="auto"/>
            </w:tcBorders>
            <w:vAlign w:val="center"/>
          </w:tcPr>
          <w:p w14:paraId="510FFA0C"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6CF8732D"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126776DE"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2647DD52"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1525EB59"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29990181" w14:textId="77777777" w:rsidR="005D52CB" w:rsidRPr="00E07DAD" w:rsidRDefault="005D52CB" w:rsidP="005D52CB">
            <w:pPr>
              <w:pStyle w:val="14"/>
              <w:spacing w:after="0"/>
              <w:jc w:val="both"/>
              <w:rPr>
                <w:sz w:val="28"/>
                <w:szCs w:val="28"/>
              </w:rPr>
            </w:pPr>
            <w:r w:rsidRPr="00E07DAD">
              <w:rPr>
                <w:sz w:val="28"/>
                <w:szCs w:val="28"/>
              </w:rPr>
              <w:t>32</w:t>
            </w:r>
          </w:p>
        </w:tc>
        <w:tc>
          <w:tcPr>
            <w:tcW w:w="4819" w:type="dxa"/>
            <w:tcBorders>
              <w:top w:val="outset" w:sz="6" w:space="0" w:color="auto"/>
              <w:left w:val="outset" w:sz="6" w:space="0" w:color="auto"/>
              <w:bottom w:val="outset" w:sz="6" w:space="0" w:color="auto"/>
              <w:right w:val="outset" w:sz="6" w:space="0" w:color="auto"/>
            </w:tcBorders>
            <w:vAlign w:val="center"/>
          </w:tcPr>
          <w:p w14:paraId="6DDB7DB0" w14:textId="77777777" w:rsidR="005D52CB" w:rsidRPr="00E07DAD" w:rsidRDefault="005D52CB" w:rsidP="005D52CB">
            <w:pPr>
              <w:pStyle w:val="14"/>
              <w:spacing w:after="0"/>
              <w:jc w:val="both"/>
              <w:rPr>
                <w:sz w:val="28"/>
                <w:szCs w:val="28"/>
              </w:rPr>
            </w:pPr>
            <w:r w:rsidRPr="00E07DAD">
              <w:rPr>
                <w:sz w:val="28"/>
                <w:szCs w:val="28"/>
              </w:rPr>
              <w:t>Мені не вистачає впевненості у собі</w:t>
            </w:r>
          </w:p>
        </w:tc>
        <w:tc>
          <w:tcPr>
            <w:tcW w:w="1058" w:type="dxa"/>
            <w:tcBorders>
              <w:top w:val="outset" w:sz="6" w:space="0" w:color="auto"/>
              <w:left w:val="outset" w:sz="6" w:space="0" w:color="auto"/>
              <w:bottom w:val="outset" w:sz="6" w:space="0" w:color="auto"/>
              <w:right w:val="outset" w:sz="6" w:space="0" w:color="auto"/>
            </w:tcBorders>
            <w:vAlign w:val="center"/>
          </w:tcPr>
          <w:p w14:paraId="1871C240"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5F35C7B9"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2D3BE012"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6D0FE089"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57E3715F"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6AC2674F" w14:textId="77777777" w:rsidR="005D52CB" w:rsidRPr="00E07DAD" w:rsidRDefault="005D52CB" w:rsidP="005D52CB">
            <w:pPr>
              <w:pStyle w:val="14"/>
              <w:spacing w:after="0"/>
              <w:jc w:val="both"/>
              <w:rPr>
                <w:sz w:val="28"/>
                <w:szCs w:val="28"/>
              </w:rPr>
            </w:pPr>
            <w:r w:rsidRPr="00E07DAD">
              <w:rPr>
                <w:sz w:val="28"/>
                <w:szCs w:val="28"/>
              </w:rPr>
              <w:t>33</w:t>
            </w:r>
          </w:p>
        </w:tc>
        <w:tc>
          <w:tcPr>
            <w:tcW w:w="4819" w:type="dxa"/>
            <w:tcBorders>
              <w:top w:val="outset" w:sz="6" w:space="0" w:color="auto"/>
              <w:left w:val="outset" w:sz="6" w:space="0" w:color="auto"/>
              <w:bottom w:val="outset" w:sz="6" w:space="0" w:color="auto"/>
              <w:right w:val="outset" w:sz="6" w:space="0" w:color="auto"/>
            </w:tcBorders>
            <w:vAlign w:val="center"/>
          </w:tcPr>
          <w:p w14:paraId="3F022175" w14:textId="77777777" w:rsidR="005D52CB" w:rsidRPr="00E07DAD" w:rsidRDefault="005D52CB" w:rsidP="005D52CB">
            <w:pPr>
              <w:pStyle w:val="14"/>
              <w:spacing w:after="0"/>
              <w:jc w:val="both"/>
              <w:rPr>
                <w:sz w:val="28"/>
                <w:szCs w:val="28"/>
              </w:rPr>
            </w:pPr>
            <w:r w:rsidRPr="00E07DAD">
              <w:rPr>
                <w:sz w:val="28"/>
                <w:szCs w:val="28"/>
              </w:rPr>
              <w:t>Я почуваюся беззахисним</w:t>
            </w:r>
          </w:p>
        </w:tc>
        <w:tc>
          <w:tcPr>
            <w:tcW w:w="1058" w:type="dxa"/>
            <w:tcBorders>
              <w:top w:val="outset" w:sz="6" w:space="0" w:color="auto"/>
              <w:left w:val="outset" w:sz="6" w:space="0" w:color="auto"/>
              <w:bottom w:val="outset" w:sz="6" w:space="0" w:color="auto"/>
              <w:right w:val="outset" w:sz="6" w:space="0" w:color="auto"/>
            </w:tcBorders>
            <w:vAlign w:val="center"/>
          </w:tcPr>
          <w:p w14:paraId="4FCA6496"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2281BB97"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66065550"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1C03C684"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269E5F48"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4B8124ED" w14:textId="77777777" w:rsidR="005D52CB" w:rsidRPr="00E07DAD" w:rsidRDefault="005D52CB" w:rsidP="005D52CB">
            <w:pPr>
              <w:pStyle w:val="14"/>
              <w:spacing w:after="0"/>
              <w:jc w:val="both"/>
              <w:rPr>
                <w:sz w:val="28"/>
                <w:szCs w:val="28"/>
              </w:rPr>
            </w:pPr>
            <w:r w:rsidRPr="00E07DAD">
              <w:rPr>
                <w:sz w:val="28"/>
                <w:szCs w:val="28"/>
              </w:rPr>
              <w:t>34</w:t>
            </w:r>
          </w:p>
        </w:tc>
        <w:tc>
          <w:tcPr>
            <w:tcW w:w="4819" w:type="dxa"/>
            <w:tcBorders>
              <w:top w:val="outset" w:sz="6" w:space="0" w:color="auto"/>
              <w:left w:val="outset" w:sz="6" w:space="0" w:color="auto"/>
              <w:bottom w:val="outset" w:sz="6" w:space="0" w:color="auto"/>
              <w:right w:val="outset" w:sz="6" w:space="0" w:color="auto"/>
            </w:tcBorders>
            <w:vAlign w:val="center"/>
          </w:tcPr>
          <w:p w14:paraId="347262A7" w14:textId="77777777" w:rsidR="005D52CB" w:rsidRPr="00E07DAD" w:rsidRDefault="005D52CB" w:rsidP="005D52CB">
            <w:pPr>
              <w:pStyle w:val="14"/>
              <w:spacing w:after="0"/>
              <w:jc w:val="both"/>
              <w:rPr>
                <w:sz w:val="28"/>
                <w:szCs w:val="28"/>
              </w:rPr>
            </w:pPr>
            <w:r w:rsidRPr="00E07DAD">
              <w:rPr>
                <w:sz w:val="28"/>
                <w:szCs w:val="28"/>
              </w:rPr>
              <w:t>Я намагаюся уникати критичних ситуацій та труднощів</w:t>
            </w:r>
          </w:p>
        </w:tc>
        <w:tc>
          <w:tcPr>
            <w:tcW w:w="1058" w:type="dxa"/>
            <w:tcBorders>
              <w:top w:val="outset" w:sz="6" w:space="0" w:color="auto"/>
              <w:left w:val="outset" w:sz="6" w:space="0" w:color="auto"/>
              <w:bottom w:val="outset" w:sz="6" w:space="0" w:color="auto"/>
              <w:right w:val="outset" w:sz="6" w:space="0" w:color="auto"/>
            </w:tcBorders>
            <w:vAlign w:val="center"/>
          </w:tcPr>
          <w:p w14:paraId="233F703E"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53C1D09D"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4D6D0BEC"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6B6F445C"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1414A9DB"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24BA0953" w14:textId="77777777" w:rsidR="005D52CB" w:rsidRPr="00E07DAD" w:rsidRDefault="005D52CB" w:rsidP="005D52CB">
            <w:pPr>
              <w:pStyle w:val="14"/>
              <w:spacing w:after="0"/>
              <w:jc w:val="both"/>
              <w:rPr>
                <w:sz w:val="28"/>
                <w:szCs w:val="28"/>
              </w:rPr>
            </w:pPr>
            <w:r w:rsidRPr="00E07DAD">
              <w:rPr>
                <w:sz w:val="28"/>
                <w:szCs w:val="28"/>
              </w:rPr>
              <w:t>35</w:t>
            </w:r>
          </w:p>
        </w:tc>
        <w:tc>
          <w:tcPr>
            <w:tcW w:w="4819" w:type="dxa"/>
            <w:tcBorders>
              <w:top w:val="outset" w:sz="6" w:space="0" w:color="auto"/>
              <w:left w:val="outset" w:sz="6" w:space="0" w:color="auto"/>
              <w:bottom w:val="outset" w:sz="6" w:space="0" w:color="auto"/>
              <w:right w:val="outset" w:sz="6" w:space="0" w:color="auto"/>
            </w:tcBorders>
            <w:vAlign w:val="center"/>
          </w:tcPr>
          <w:p w14:paraId="10048986" w14:textId="77777777" w:rsidR="005D52CB" w:rsidRPr="00E07DAD" w:rsidRDefault="005D52CB" w:rsidP="005D52CB">
            <w:pPr>
              <w:pStyle w:val="14"/>
              <w:spacing w:after="0"/>
              <w:jc w:val="both"/>
              <w:rPr>
                <w:sz w:val="28"/>
                <w:szCs w:val="28"/>
              </w:rPr>
            </w:pPr>
            <w:r w:rsidRPr="00E07DAD">
              <w:rPr>
                <w:sz w:val="28"/>
                <w:szCs w:val="28"/>
              </w:rPr>
              <w:t>У мене буває нудьга</w:t>
            </w:r>
          </w:p>
        </w:tc>
        <w:tc>
          <w:tcPr>
            <w:tcW w:w="1058" w:type="dxa"/>
            <w:tcBorders>
              <w:top w:val="outset" w:sz="6" w:space="0" w:color="auto"/>
              <w:left w:val="outset" w:sz="6" w:space="0" w:color="auto"/>
              <w:bottom w:val="outset" w:sz="6" w:space="0" w:color="auto"/>
              <w:right w:val="outset" w:sz="6" w:space="0" w:color="auto"/>
            </w:tcBorders>
            <w:vAlign w:val="center"/>
          </w:tcPr>
          <w:p w14:paraId="191CA164"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7A682648"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089197C3"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5477D434"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161EDB98"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77C4FDAA" w14:textId="77777777" w:rsidR="005D52CB" w:rsidRPr="00E07DAD" w:rsidRDefault="005D52CB" w:rsidP="005D52CB">
            <w:pPr>
              <w:pStyle w:val="14"/>
              <w:spacing w:after="0"/>
              <w:jc w:val="both"/>
              <w:rPr>
                <w:sz w:val="28"/>
                <w:szCs w:val="28"/>
              </w:rPr>
            </w:pPr>
            <w:r w:rsidRPr="00E07DAD">
              <w:rPr>
                <w:sz w:val="28"/>
                <w:szCs w:val="28"/>
              </w:rPr>
              <w:t>36</w:t>
            </w:r>
          </w:p>
        </w:tc>
        <w:tc>
          <w:tcPr>
            <w:tcW w:w="4819" w:type="dxa"/>
            <w:tcBorders>
              <w:top w:val="outset" w:sz="6" w:space="0" w:color="auto"/>
              <w:left w:val="outset" w:sz="6" w:space="0" w:color="auto"/>
              <w:bottom w:val="outset" w:sz="6" w:space="0" w:color="auto"/>
              <w:right w:val="outset" w:sz="6" w:space="0" w:color="auto"/>
            </w:tcBorders>
            <w:vAlign w:val="center"/>
          </w:tcPr>
          <w:p w14:paraId="5B444B0F" w14:textId="77777777" w:rsidR="005D52CB" w:rsidRPr="00E07DAD" w:rsidRDefault="005D52CB" w:rsidP="005D52CB">
            <w:pPr>
              <w:pStyle w:val="14"/>
              <w:spacing w:after="0"/>
              <w:jc w:val="both"/>
              <w:rPr>
                <w:sz w:val="28"/>
                <w:szCs w:val="28"/>
              </w:rPr>
            </w:pPr>
            <w:r w:rsidRPr="00E07DAD">
              <w:rPr>
                <w:sz w:val="28"/>
                <w:szCs w:val="28"/>
              </w:rPr>
              <w:t>Я буваю задоволений</w:t>
            </w:r>
          </w:p>
        </w:tc>
        <w:tc>
          <w:tcPr>
            <w:tcW w:w="1058" w:type="dxa"/>
            <w:tcBorders>
              <w:top w:val="outset" w:sz="6" w:space="0" w:color="auto"/>
              <w:left w:val="outset" w:sz="6" w:space="0" w:color="auto"/>
              <w:bottom w:val="outset" w:sz="6" w:space="0" w:color="auto"/>
              <w:right w:val="outset" w:sz="6" w:space="0" w:color="auto"/>
            </w:tcBorders>
            <w:vAlign w:val="center"/>
          </w:tcPr>
          <w:p w14:paraId="6600524B"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3561EAE7"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087D69BA"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4E4DB4D3"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18C70ABE"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38DB20FF" w14:textId="77777777" w:rsidR="005D52CB" w:rsidRPr="00E07DAD" w:rsidRDefault="005D52CB" w:rsidP="005D52CB">
            <w:pPr>
              <w:pStyle w:val="14"/>
              <w:spacing w:after="0"/>
              <w:jc w:val="both"/>
              <w:rPr>
                <w:sz w:val="28"/>
                <w:szCs w:val="28"/>
              </w:rPr>
            </w:pPr>
            <w:r w:rsidRPr="00E07DAD">
              <w:rPr>
                <w:sz w:val="28"/>
                <w:szCs w:val="28"/>
              </w:rPr>
              <w:t>37</w:t>
            </w:r>
          </w:p>
        </w:tc>
        <w:tc>
          <w:tcPr>
            <w:tcW w:w="4819" w:type="dxa"/>
            <w:tcBorders>
              <w:top w:val="outset" w:sz="6" w:space="0" w:color="auto"/>
              <w:left w:val="outset" w:sz="6" w:space="0" w:color="auto"/>
              <w:bottom w:val="outset" w:sz="6" w:space="0" w:color="auto"/>
              <w:right w:val="outset" w:sz="6" w:space="0" w:color="auto"/>
            </w:tcBorders>
            <w:vAlign w:val="center"/>
          </w:tcPr>
          <w:p w14:paraId="498DBB1E" w14:textId="77777777" w:rsidR="005D52CB" w:rsidRPr="00E07DAD" w:rsidRDefault="005D52CB" w:rsidP="005D52CB">
            <w:pPr>
              <w:pStyle w:val="14"/>
              <w:spacing w:after="0"/>
              <w:jc w:val="both"/>
              <w:rPr>
                <w:sz w:val="28"/>
                <w:szCs w:val="28"/>
              </w:rPr>
            </w:pPr>
            <w:r w:rsidRPr="00E07DAD">
              <w:rPr>
                <w:sz w:val="28"/>
                <w:szCs w:val="28"/>
              </w:rPr>
              <w:t>Будь-які дрібниці відволікають і хвилюють мене</w:t>
            </w:r>
          </w:p>
        </w:tc>
        <w:tc>
          <w:tcPr>
            <w:tcW w:w="1058" w:type="dxa"/>
            <w:tcBorders>
              <w:top w:val="outset" w:sz="6" w:space="0" w:color="auto"/>
              <w:left w:val="outset" w:sz="6" w:space="0" w:color="auto"/>
              <w:bottom w:val="outset" w:sz="6" w:space="0" w:color="auto"/>
              <w:right w:val="outset" w:sz="6" w:space="0" w:color="auto"/>
            </w:tcBorders>
            <w:vAlign w:val="center"/>
          </w:tcPr>
          <w:p w14:paraId="5D5037A0"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6972EB23"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78B37AC6"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1879EEB3"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6FE9AAC8"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26F3D9F7" w14:textId="77777777" w:rsidR="005D52CB" w:rsidRPr="00E07DAD" w:rsidRDefault="005D52CB" w:rsidP="005D52CB">
            <w:pPr>
              <w:pStyle w:val="14"/>
              <w:spacing w:after="0"/>
              <w:jc w:val="both"/>
              <w:rPr>
                <w:sz w:val="28"/>
                <w:szCs w:val="28"/>
              </w:rPr>
            </w:pPr>
            <w:r w:rsidRPr="00E07DAD">
              <w:rPr>
                <w:sz w:val="28"/>
                <w:szCs w:val="28"/>
              </w:rPr>
              <w:t>38</w:t>
            </w:r>
          </w:p>
        </w:tc>
        <w:tc>
          <w:tcPr>
            <w:tcW w:w="4819" w:type="dxa"/>
            <w:tcBorders>
              <w:top w:val="outset" w:sz="6" w:space="0" w:color="auto"/>
              <w:left w:val="outset" w:sz="6" w:space="0" w:color="auto"/>
              <w:bottom w:val="outset" w:sz="6" w:space="0" w:color="auto"/>
              <w:right w:val="outset" w:sz="6" w:space="0" w:color="auto"/>
            </w:tcBorders>
            <w:vAlign w:val="center"/>
          </w:tcPr>
          <w:p w14:paraId="73FDA262" w14:textId="77777777" w:rsidR="005D52CB" w:rsidRPr="00E07DAD" w:rsidRDefault="005D52CB" w:rsidP="005D52CB">
            <w:pPr>
              <w:pStyle w:val="14"/>
              <w:spacing w:after="0"/>
              <w:jc w:val="both"/>
              <w:rPr>
                <w:sz w:val="28"/>
                <w:szCs w:val="28"/>
              </w:rPr>
            </w:pPr>
            <w:r w:rsidRPr="00E07DAD">
              <w:rPr>
                <w:sz w:val="28"/>
                <w:szCs w:val="28"/>
              </w:rPr>
              <w:t>Буває, що я почуваюся невдахою</w:t>
            </w:r>
          </w:p>
        </w:tc>
        <w:tc>
          <w:tcPr>
            <w:tcW w:w="1058" w:type="dxa"/>
            <w:tcBorders>
              <w:top w:val="outset" w:sz="6" w:space="0" w:color="auto"/>
              <w:left w:val="outset" w:sz="6" w:space="0" w:color="auto"/>
              <w:bottom w:val="outset" w:sz="6" w:space="0" w:color="auto"/>
              <w:right w:val="outset" w:sz="6" w:space="0" w:color="auto"/>
            </w:tcBorders>
            <w:vAlign w:val="center"/>
          </w:tcPr>
          <w:p w14:paraId="644B78A5"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3E603346"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0B9BDC66"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7562F1F8"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5179F6C2"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7249A5E0" w14:textId="77777777" w:rsidR="005D52CB" w:rsidRPr="00E07DAD" w:rsidRDefault="005D52CB" w:rsidP="005D52CB">
            <w:pPr>
              <w:pStyle w:val="14"/>
              <w:spacing w:after="0"/>
              <w:jc w:val="both"/>
              <w:rPr>
                <w:sz w:val="28"/>
                <w:szCs w:val="28"/>
              </w:rPr>
            </w:pPr>
            <w:r w:rsidRPr="00E07DAD">
              <w:rPr>
                <w:sz w:val="28"/>
                <w:szCs w:val="28"/>
              </w:rPr>
              <w:t>39</w:t>
            </w:r>
          </w:p>
        </w:tc>
        <w:tc>
          <w:tcPr>
            <w:tcW w:w="4819" w:type="dxa"/>
            <w:tcBorders>
              <w:top w:val="outset" w:sz="6" w:space="0" w:color="auto"/>
              <w:left w:val="outset" w:sz="6" w:space="0" w:color="auto"/>
              <w:bottom w:val="outset" w:sz="6" w:space="0" w:color="auto"/>
              <w:right w:val="outset" w:sz="6" w:space="0" w:color="auto"/>
            </w:tcBorders>
            <w:vAlign w:val="center"/>
          </w:tcPr>
          <w:p w14:paraId="0E6D7FE2" w14:textId="77777777" w:rsidR="005D52CB" w:rsidRPr="00E07DAD" w:rsidRDefault="005D52CB" w:rsidP="005D52CB">
            <w:pPr>
              <w:pStyle w:val="14"/>
              <w:spacing w:after="0"/>
              <w:jc w:val="both"/>
              <w:rPr>
                <w:sz w:val="28"/>
                <w:szCs w:val="28"/>
              </w:rPr>
            </w:pPr>
            <w:r w:rsidRPr="00E07DAD">
              <w:rPr>
                <w:sz w:val="28"/>
                <w:szCs w:val="28"/>
              </w:rPr>
              <w:t>Я врівноважена людина</w:t>
            </w:r>
          </w:p>
        </w:tc>
        <w:tc>
          <w:tcPr>
            <w:tcW w:w="1058" w:type="dxa"/>
            <w:tcBorders>
              <w:top w:val="outset" w:sz="6" w:space="0" w:color="auto"/>
              <w:left w:val="outset" w:sz="6" w:space="0" w:color="auto"/>
              <w:bottom w:val="outset" w:sz="6" w:space="0" w:color="auto"/>
              <w:right w:val="outset" w:sz="6" w:space="0" w:color="auto"/>
            </w:tcBorders>
            <w:vAlign w:val="center"/>
          </w:tcPr>
          <w:p w14:paraId="19CFBE2C"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51BF52E2"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33DB8B15"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08737C73" w14:textId="77777777" w:rsidR="005D52CB" w:rsidRPr="00E07DAD" w:rsidRDefault="005D52CB" w:rsidP="005D52CB">
            <w:pPr>
              <w:pStyle w:val="14"/>
              <w:spacing w:after="0"/>
              <w:jc w:val="both"/>
              <w:rPr>
                <w:sz w:val="28"/>
                <w:szCs w:val="28"/>
              </w:rPr>
            </w:pPr>
            <w:r w:rsidRPr="00E07DAD">
              <w:rPr>
                <w:sz w:val="28"/>
                <w:szCs w:val="28"/>
              </w:rPr>
              <w:t>4</w:t>
            </w:r>
          </w:p>
        </w:tc>
      </w:tr>
      <w:tr w:rsidR="00E07DAD" w:rsidRPr="00E07DAD" w14:paraId="1F4E515B" w14:textId="77777777" w:rsidTr="00FC1A08">
        <w:trPr>
          <w:tblCellSpacing w:w="0" w:type="dxa"/>
          <w:jc w:val="center"/>
        </w:trPr>
        <w:tc>
          <w:tcPr>
            <w:tcW w:w="425" w:type="dxa"/>
            <w:tcBorders>
              <w:top w:val="outset" w:sz="6" w:space="0" w:color="auto"/>
              <w:left w:val="outset" w:sz="6" w:space="0" w:color="auto"/>
              <w:bottom w:val="outset" w:sz="6" w:space="0" w:color="auto"/>
              <w:right w:val="outset" w:sz="6" w:space="0" w:color="auto"/>
            </w:tcBorders>
            <w:vAlign w:val="center"/>
          </w:tcPr>
          <w:p w14:paraId="4EFC460B" w14:textId="77777777" w:rsidR="005D52CB" w:rsidRPr="00E07DAD" w:rsidRDefault="005D52CB" w:rsidP="005D52CB">
            <w:pPr>
              <w:pStyle w:val="14"/>
              <w:spacing w:after="0"/>
              <w:jc w:val="both"/>
              <w:rPr>
                <w:sz w:val="28"/>
                <w:szCs w:val="28"/>
              </w:rPr>
            </w:pPr>
            <w:r w:rsidRPr="00E07DAD">
              <w:rPr>
                <w:sz w:val="28"/>
                <w:szCs w:val="28"/>
              </w:rPr>
              <w:t>40</w:t>
            </w:r>
          </w:p>
        </w:tc>
        <w:tc>
          <w:tcPr>
            <w:tcW w:w="4819" w:type="dxa"/>
            <w:tcBorders>
              <w:top w:val="outset" w:sz="6" w:space="0" w:color="auto"/>
              <w:left w:val="outset" w:sz="6" w:space="0" w:color="auto"/>
              <w:bottom w:val="outset" w:sz="6" w:space="0" w:color="auto"/>
              <w:right w:val="outset" w:sz="6" w:space="0" w:color="auto"/>
            </w:tcBorders>
            <w:vAlign w:val="center"/>
          </w:tcPr>
          <w:p w14:paraId="3F17FE78" w14:textId="77777777" w:rsidR="005D52CB" w:rsidRPr="00E07DAD" w:rsidRDefault="005D52CB" w:rsidP="005D52CB">
            <w:pPr>
              <w:pStyle w:val="14"/>
              <w:spacing w:after="0"/>
              <w:jc w:val="both"/>
              <w:rPr>
                <w:sz w:val="28"/>
                <w:szCs w:val="28"/>
              </w:rPr>
            </w:pPr>
            <w:r w:rsidRPr="00E07DAD">
              <w:rPr>
                <w:sz w:val="28"/>
                <w:szCs w:val="28"/>
              </w:rPr>
              <w:t>Мене охоплює занепокоєння, коли я думаю про свої справи та турботи</w:t>
            </w:r>
          </w:p>
        </w:tc>
        <w:tc>
          <w:tcPr>
            <w:tcW w:w="1058" w:type="dxa"/>
            <w:tcBorders>
              <w:top w:val="outset" w:sz="6" w:space="0" w:color="auto"/>
              <w:left w:val="outset" w:sz="6" w:space="0" w:color="auto"/>
              <w:bottom w:val="outset" w:sz="6" w:space="0" w:color="auto"/>
              <w:right w:val="outset" w:sz="6" w:space="0" w:color="auto"/>
            </w:tcBorders>
            <w:vAlign w:val="center"/>
          </w:tcPr>
          <w:p w14:paraId="168A1FB5" w14:textId="77777777" w:rsidR="005D52CB" w:rsidRPr="00E07DAD" w:rsidRDefault="005D52CB" w:rsidP="005D52CB">
            <w:pPr>
              <w:pStyle w:val="14"/>
              <w:spacing w:after="0"/>
              <w:jc w:val="both"/>
              <w:rPr>
                <w:sz w:val="28"/>
                <w:szCs w:val="28"/>
              </w:rPr>
            </w:pPr>
            <w:r w:rsidRPr="00E07DAD">
              <w:rPr>
                <w:sz w:val="28"/>
                <w:szCs w:val="28"/>
              </w:rPr>
              <w:t>1</w:t>
            </w:r>
          </w:p>
        </w:tc>
        <w:tc>
          <w:tcPr>
            <w:tcW w:w="1059" w:type="dxa"/>
            <w:tcBorders>
              <w:top w:val="outset" w:sz="6" w:space="0" w:color="auto"/>
              <w:left w:val="outset" w:sz="6" w:space="0" w:color="auto"/>
              <w:bottom w:val="outset" w:sz="6" w:space="0" w:color="auto"/>
              <w:right w:val="outset" w:sz="6" w:space="0" w:color="auto"/>
            </w:tcBorders>
            <w:vAlign w:val="center"/>
          </w:tcPr>
          <w:p w14:paraId="4BEF1BA0" w14:textId="77777777" w:rsidR="005D52CB" w:rsidRPr="00E07DAD" w:rsidRDefault="005D52CB" w:rsidP="005D52CB">
            <w:pPr>
              <w:pStyle w:val="14"/>
              <w:spacing w:after="0"/>
              <w:jc w:val="both"/>
              <w:rPr>
                <w:sz w:val="28"/>
                <w:szCs w:val="28"/>
              </w:rPr>
            </w:pPr>
            <w:r w:rsidRPr="00E07DAD">
              <w:rPr>
                <w:sz w:val="28"/>
                <w:szCs w:val="28"/>
              </w:rPr>
              <w:t>2</w:t>
            </w:r>
          </w:p>
        </w:tc>
        <w:tc>
          <w:tcPr>
            <w:tcW w:w="1059" w:type="dxa"/>
            <w:tcBorders>
              <w:top w:val="outset" w:sz="6" w:space="0" w:color="auto"/>
              <w:left w:val="outset" w:sz="6" w:space="0" w:color="auto"/>
              <w:bottom w:val="outset" w:sz="6" w:space="0" w:color="auto"/>
              <w:right w:val="outset" w:sz="6" w:space="0" w:color="auto"/>
            </w:tcBorders>
            <w:vAlign w:val="center"/>
          </w:tcPr>
          <w:p w14:paraId="2F039DCC" w14:textId="77777777" w:rsidR="005D52CB" w:rsidRPr="00E07DAD" w:rsidRDefault="005D52CB" w:rsidP="005D52CB">
            <w:pPr>
              <w:pStyle w:val="14"/>
              <w:spacing w:after="0"/>
              <w:jc w:val="both"/>
              <w:rPr>
                <w:sz w:val="28"/>
                <w:szCs w:val="28"/>
              </w:rPr>
            </w:pPr>
            <w:r w:rsidRPr="00E07DAD">
              <w:rPr>
                <w:sz w:val="28"/>
                <w:szCs w:val="28"/>
              </w:rPr>
              <w:t>3</w:t>
            </w:r>
          </w:p>
        </w:tc>
        <w:tc>
          <w:tcPr>
            <w:tcW w:w="1059" w:type="dxa"/>
            <w:tcBorders>
              <w:top w:val="outset" w:sz="6" w:space="0" w:color="auto"/>
              <w:left w:val="outset" w:sz="6" w:space="0" w:color="auto"/>
              <w:bottom w:val="outset" w:sz="6" w:space="0" w:color="auto"/>
              <w:right w:val="outset" w:sz="6" w:space="0" w:color="auto"/>
            </w:tcBorders>
            <w:vAlign w:val="center"/>
          </w:tcPr>
          <w:p w14:paraId="38C95854" w14:textId="77777777" w:rsidR="005D52CB" w:rsidRPr="00E07DAD" w:rsidRDefault="005D52CB" w:rsidP="005D52CB">
            <w:pPr>
              <w:pStyle w:val="14"/>
              <w:spacing w:after="0"/>
              <w:jc w:val="both"/>
              <w:rPr>
                <w:sz w:val="28"/>
                <w:szCs w:val="28"/>
              </w:rPr>
            </w:pPr>
            <w:r w:rsidRPr="00E07DAD">
              <w:rPr>
                <w:sz w:val="28"/>
                <w:szCs w:val="28"/>
              </w:rPr>
              <w:t>4</w:t>
            </w:r>
          </w:p>
        </w:tc>
      </w:tr>
    </w:tbl>
    <w:p w14:paraId="00E0571B" w14:textId="40908C99" w:rsidR="005D52CB" w:rsidRPr="00E07DAD" w:rsidRDefault="005D52CB" w:rsidP="004E0D49">
      <w:pPr>
        <w:spacing w:after="0" w:line="360" w:lineRule="auto"/>
        <w:ind w:firstLine="709"/>
        <w:jc w:val="both"/>
        <w:rPr>
          <w:b/>
          <w:bCs/>
          <w:szCs w:val="28"/>
          <w:lang w:val="uk-UA"/>
        </w:rPr>
      </w:pPr>
      <w:r w:rsidRPr="00E07DAD">
        <w:rPr>
          <w:b/>
          <w:bCs/>
          <w:szCs w:val="28"/>
          <w:lang w:val="uk-UA"/>
        </w:rPr>
        <w:t>Обробка результатів.</w:t>
      </w:r>
    </w:p>
    <w:p w14:paraId="397A5078" w14:textId="22696474" w:rsidR="005D52CB" w:rsidRPr="00E07DAD" w:rsidRDefault="005D52CB" w:rsidP="004E0D49">
      <w:pPr>
        <w:spacing w:after="0" w:line="360" w:lineRule="auto"/>
        <w:ind w:firstLine="709"/>
        <w:jc w:val="both"/>
        <w:rPr>
          <w:szCs w:val="28"/>
          <w:lang w:val="uk-UA"/>
        </w:rPr>
      </w:pPr>
      <w:r w:rsidRPr="00E07DAD">
        <w:rPr>
          <w:szCs w:val="28"/>
          <w:lang w:val="uk-UA"/>
        </w:rPr>
        <w:t>1. Визначення показників ситуативної та особистісної тривожності за допомогою ключа.</w:t>
      </w:r>
    </w:p>
    <w:p w14:paraId="246DE523" w14:textId="5E1C690A" w:rsidR="005D52CB" w:rsidRPr="00E07DAD" w:rsidRDefault="005D52CB" w:rsidP="005D52CB">
      <w:pPr>
        <w:spacing w:after="0" w:line="360" w:lineRule="auto"/>
        <w:ind w:firstLine="709"/>
        <w:jc w:val="both"/>
        <w:rPr>
          <w:szCs w:val="28"/>
          <w:lang w:val="uk-UA"/>
        </w:rPr>
      </w:pPr>
      <w:r w:rsidRPr="00E07DAD">
        <w:rPr>
          <w:szCs w:val="28"/>
          <w:lang w:val="uk-UA"/>
        </w:rPr>
        <w:t>2. За підсумками оцінки рівня тривожності складання рекомендацій для корекції поведінки випробуваного.</w:t>
      </w:r>
    </w:p>
    <w:p w14:paraId="26FC30FB" w14:textId="1D15D659" w:rsidR="005D52CB" w:rsidRPr="00E07DAD" w:rsidRDefault="005D52CB" w:rsidP="005D52CB">
      <w:pPr>
        <w:spacing w:after="0" w:line="360" w:lineRule="auto"/>
        <w:ind w:firstLine="709"/>
        <w:jc w:val="both"/>
        <w:rPr>
          <w:szCs w:val="28"/>
          <w:lang w:val="uk-UA"/>
        </w:rPr>
      </w:pPr>
      <w:r w:rsidRPr="00E07DAD">
        <w:rPr>
          <w:szCs w:val="28"/>
          <w:lang w:val="uk-UA"/>
        </w:rPr>
        <w:t xml:space="preserve">3. Обчислення </w:t>
      </w:r>
      <w:r w:rsidR="00FD6B37" w:rsidRPr="00E07DAD">
        <w:rPr>
          <w:szCs w:val="28"/>
          <w:lang w:val="uk-UA"/>
        </w:rPr>
        <w:t>середньогрупового</w:t>
      </w:r>
      <w:r w:rsidRPr="00E07DAD">
        <w:rPr>
          <w:szCs w:val="28"/>
          <w:lang w:val="uk-UA"/>
        </w:rPr>
        <w:t xml:space="preserve"> показника СТ і ОТ та його порівняльний аналіз залежно, наприклад, від статевої належності піддослідних.</w:t>
      </w:r>
    </w:p>
    <w:p w14:paraId="10F2773B" w14:textId="3BCC5FA7" w:rsidR="005D52CB" w:rsidRPr="00E07DAD" w:rsidRDefault="005D52CB" w:rsidP="00FD6B37">
      <w:pPr>
        <w:spacing w:after="0" w:line="360" w:lineRule="auto"/>
        <w:ind w:firstLine="709"/>
        <w:jc w:val="both"/>
        <w:rPr>
          <w:szCs w:val="28"/>
          <w:lang w:val="uk-UA"/>
        </w:rPr>
      </w:pPr>
      <w:r w:rsidRPr="00E07DAD">
        <w:rPr>
          <w:szCs w:val="28"/>
          <w:lang w:val="uk-UA"/>
        </w:rPr>
        <w:lastRenderedPageBreak/>
        <w:t xml:space="preserve">При аналізі результатів самооцінки треба мати на увазі, що загальний підсумковий показник по кожній підшкал може перебувати в діапазоні від 20 до 80 балів. При цьому </w:t>
      </w:r>
      <w:r w:rsidR="00FD6B37" w:rsidRPr="00E07DAD">
        <w:rPr>
          <w:szCs w:val="28"/>
          <w:lang w:val="uk-UA"/>
        </w:rPr>
        <w:t>чим</w:t>
      </w:r>
      <w:r w:rsidRPr="00E07DAD">
        <w:rPr>
          <w:szCs w:val="28"/>
          <w:lang w:val="uk-UA"/>
        </w:rPr>
        <w:t xml:space="preserve"> вище підсумковий показник, то вище рівень тривожності (ситуативної чи особистісної). При інтерпретації показників можна використовувати такі орієнтовні оцінки тривожності: до 30 балів – низька, 31-44 бали – помірна; 45 та більш висока.</w:t>
      </w:r>
    </w:p>
    <w:p w14:paraId="40D4D8DE" w14:textId="77777777" w:rsidR="005D52CB" w:rsidRPr="00E07DAD" w:rsidRDefault="005D52CB" w:rsidP="005D52CB">
      <w:pPr>
        <w:spacing w:after="0" w:line="360" w:lineRule="auto"/>
        <w:ind w:firstLine="709"/>
        <w:jc w:val="both"/>
        <w:rPr>
          <w:b/>
          <w:bCs/>
          <w:szCs w:val="28"/>
          <w:lang w:val="uk-UA"/>
        </w:rPr>
      </w:pPr>
      <w:r w:rsidRPr="00E07DAD">
        <w:rPr>
          <w:b/>
          <w:bCs/>
          <w:szCs w:val="28"/>
          <w:lang w:val="uk-UA"/>
        </w:rPr>
        <w:t>Ключ</w:t>
      </w:r>
    </w:p>
    <w:tbl>
      <w:tblPr>
        <w:tblW w:w="4857"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2603"/>
        <w:gridCol w:w="1686"/>
        <w:gridCol w:w="1686"/>
        <w:gridCol w:w="1686"/>
        <w:gridCol w:w="1686"/>
      </w:tblGrid>
      <w:tr w:rsidR="00E07DAD" w:rsidRPr="00E07DAD" w14:paraId="09F7A94C" w14:textId="77777777" w:rsidTr="004E0D49">
        <w:trPr>
          <w:cantSplit/>
          <w:tblCellSpacing w:w="0" w:type="dxa"/>
          <w:jc w:val="center"/>
        </w:trPr>
        <w:tc>
          <w:tcPr>
            <w:tcW w:w="1392" w:type="pct"/>
            <w:vMerge w:val="restart"/>
            <w:tcBorders>
              <w:top w:val="outset" w:sz="6" w:space="0" w:color="auto"/>
              <w:left w:val="outset" w:sz="6" w:space="0" w:color="auto"/>
              <w:bottom w:val="outset" w:sz="6" w:space="0" w:color="auto"/>
              <w:right w:val="outset" w:sz="6" w:space="0" w:color="auto"/>
            </w:tcBorders>
            <w:vAlign w:val="center"/>
          </w:tcPr>
          <w:p w14:paraId="126B379F" w14:textId="0D3C72B6" w:rsidR="00661E02" w:rsidRPr="00E07DAD" w:rsidRDefault="00661E02" w:rsidP="00661E02">
            <w:pPr>
              <w:pStyle w:val="14"/>
              <w:spacing w:after="0"/>
              <w:jc w:val="center"/>
              <w:rPr>
                <w:sz w:val="28"/>
                <w:szCs w:val="28"/>
              </w:rPr>
            </w:pPr>
            <w:r w:rsidRPr="00E07DAD">
              <w:rPr>
                <w:sz w:val="28"/>
                <w:szCs w:val="28"/>
              </w:rPr>
              <w:t>Номери судження</w:t>
            </w:r>
          </w:p>
        </w:tc>
        <w:tc>
          <w:tcPr>
            <w:tcW w:w="3608" w:type="pct"/>
            <w:gridSpan w:val="4"/>
            <w:tcBorders>
              <w:top w:val="outset" w:sz="6" w:space="0" w:color="auto"/>
              <w:left w:val="outset" w:sz="6" w:space="0" w:color="auto"/>
              <w:bottom w:val="outset" w:sz="6" w:space="0" w:color="auto"/>
              <w:right w:val="outset" w:sz="6" w:space="0" w:color="auto"/>
            </w:tcBorders>
            <w:vAlign w:val="center"/>
          </w:tcPr>
          <w:p w14:paraId="364180D1" w14:textId="77777777" w:rsidR="00661E02" w:rsidRPr="00E07DAD" w:rsidRDefault="00661E02" w:rsidP="00661E02">
            <w:pPr>
              <w:pStyle w:val="14"/>
              <w:spacing w:after="0"/>
              <w:jc w:val="center"/>
              <w:rPr>
                <w:sz w:val="28"/>
                <w:szCs w:val="28"/>
              </w:rPr>
            </w:pPr>
            <w:r w:rsidRPr="00E07DAD">
              <w:rPr>
                <w:sz w:val="28"/>
                <w:szCs w:val="28"/>
              </w:rPr>
              <w:t>Відповіді</w:t>
            </w:r>
          </w:p>
        </w:tc>
      </w:tr>
      <w:tr w:rsidR="00E07DAD" w:rsidRPr="00E07DAD" w14:paraId="6FB94949" w14:textId="77777777" w:rsidTr="004E0D49">
        <w:trPr>
          <w:cantSplit/>
          <w:tblCellSpacing w:w="0" w:type="dxa"/>
          <w:jc w:val="center"/>
        </w:trPr>
        <w:tc>
          <w:tcPr>
            <w:tcW w:w="1392" w:type="pct"/>
            <w:vMerge/>
            <w:tcBorders>
              <w:top w:val="outset" w:sz="6" w:space="0" w:color="auto"/>
              <w:left w:val="outset" w:sz="6" w:space="0" w:color="auto"/>
              <w:bottom w:val="outset" w:sz="6" w:space="0" w:color="auto"/>
              <w:right w:val="outset" w:sz="6" w:space="0" w:color="auto"/>
            </w:tcBorders>
            <w:vAlign w:val="center"/>
          </w:tcPr>
          <w:p w14:paraId="7D267424" w14:textId="77777777" w:rsidR="00661E02" w:rsidRPr="00E07DAD" w:rsidRDefault="00661E02" w:rsidP="00661E02">
            <w:pPr>
              <w:spacing w:after="0"/>
              <w:jc w:val="center"/>
              <w:rPr>
                <w:szCs w:val="28"/>
              </w:rPr>
            </w:pPr>
          </w:p>
        </w:tc>
        <w:tc>
          <w:tcPr>
            <w:tcW w:w="902" w:type="pct"/>
            <w:tcBorders>
              <w:top w:val="outset" w:sz="6" w:space="0" w:color="auto"/>
              <w:left w:val="outset" w:sz="6" w:space="0" w:color="auto"/>
              <w:bottom w:val="outset" w:sz="6" w:space="0" w:color="auto"/>
              <w:right w:val="outset" w:sz="6" w:space="0" w:color="auto"/>
            </w:tcBorders>
            <w:vAlign w:val="center"/>
          </w:tcPr>
          <w:p w14:paraId="4742775F" w14:textId="77777777" w:rsidR="00661E02" w:rsidRPr="00E07DAD" w:rsidRDefault="00661E02" w:rsidP="00661E02">
            <w:pPr>
              <w:pStyle w:val="14"/>
              <w:spacing w:after="0"/>
              <w:jc w:val="center"/>
              <w:rPr>
                <w:sz w:val="28"/>
                <w:szCs w:val="28"/>
              </w:rPr>
            </w:pPr>
            <w:r w:rsidRPr="00E07DAD">
              <w:rPr>
                <w:sz w:val="28"/>
                <w:szCs w:val="28"/>
              </w:rPr>
              <w:t>Ніколи</w:t>
            </w:r>
          </w:p>
        </w:tc>
        <w:tc>
          <w:tcPr>
            <w:tcW w:w="902" w:type="pct"/>
            <w:tcBorders>
              <w:top w:val="outset" w:sz="6" w:space="0" w:color="auto"/>
              <w:left w:val="outset" w:sz="6" w:space="0" w:color="auto"/>
              <w:bottom w:val="outset" w:sz="6" w:space="0" w:color="auto"/>
              <w:right w:val="outset" w:sz="6" w:space="0" w:color="auto"/>
            </w:tcBorders>
            <w:vAlign w:val="center"/>
          </w:tcPr>
          <w:p w14:paraId="5BEA5FBC" w14:textId="77777777" w:rsidR="00661E02" w:rsidRPr="00E07DAD" w:rsidRDefault="00661E02" w:rsidP="00661E02">
            <w:pPr>
              <w:pStyle w:val="14"/>
              <w:spacing w:after="0"/>
              <w:jc w:val="center"/>
              <w:rPr>
                <w:sz w:val="28"/>
                <w:szCs w:val="28"/>
              </w:rPr>
            </w:pPr>
            <w:r w:rsidRPr="00E07DAD">
              <w:rPr>
                <w:sz w:val="28"/>
                <w:szCs w:val="28"/>
              </w:rPr>
              <w:t>Майже ніколи</w:t>
            </w:r>
          </w:p>
        </w:tc>
        <w:tc>
          <w:tcPr>
            <w:tcW w:w="902" w:type="pct"/>
            <w:tcBorders>
              <w:top w:val="outset" w:sz="6" w:space="0" w:color="auto"/>
              <w:left w:val="outset" w:sz="6" w:space="0" w:color="auto"/>
              <w:bottom w:val="outset" w:sz="6" w:space="0" w:color="auto"/>
              <w:right w:val="outset" w:sz="6" w:space="0" w:color="auto"/>
            </w:tcBorders>
            <w:vAlign w:val="center"/>
          </w:tcPr>
          <w:p w14:paraId="4967A289" w14:textId="77777777" w:rsidR="00661E02" w:rsidRPr="00E07DAD" w:rsidRDefault="00661E02" w:rsidP="00661E02">
            <w:pPr>
              <w:pStyle w:val="14"/>
              <w:spacing w:after="0"/>
              <w:jc w:val="center"/>
              <w:rPr>
                <w:sz w:val="28"/>
                <w:szCs w:val="28"/>
              </w:rPr>
            </w:pPr>
            <w:r w:rsidRPr="00E07DAD">
              <w:rPr>
                <w:sz w:val="28"/>
                <w:szCs w:val="28"/>
              </w:rPr>
              <w:t>Часто</w:t>
            </w:r>
          </w:p>
        </w:tc>
        <w:tc>
          <w:tcPr>
            <w:tcW w:w="903" w:type="pct"/>
            <w:tcBorders>
              <w:top w:val="outset" w:sz="6" w:space="0" w:color="auto"/>
              <w:left w:val="outset" w:sz="6" w:space="0" w:color="auto"/>
              <w:bottom w:val="outset" w:sz="6" w:space="0" w:color="auto"/>
              <w:right w:val="outset" w:sz="6" w:space="0" w:color="auto"/>
            </w:tcBorders>
            <w:vAlign w:val="center"/>
          </w:tcPr>
          <w:p w14:paraId="27D3498C" w14:textId="77777777" w:rsidR="00661E02" w:rsidRPr="00E07DAD" w:rsidRDefault="00661E02" w:rsidP="00661E02">
            <w:pPr>
              <w:pStyle w:val="14"/>
              <w:spacing w:after="0"/>
              <w:jc w:val="center"/>
              <w:rPr>
                <w:sz w:val="28"/>
                <w:szCs w:val="28"/>
              </w:rPr>
            </w:pPr>
            <w:r w:rsidRPr="00E07DAD">
              <w:rPr>
                <w:sz w:val="28"/>
                <w:szCs w:val="28"/>
              </w:rPr>
              <w:t>Майже завжди</w:t>
            </w:r>
          </w:p>
        </w:tc>
      </w:tr>
      <w:tr w:rsidR="00E07DAD" w:rsidRPr="00E07DAD" w14:paraId="7AE58B6F" w14:textId="77777777" w:rsidTr="004E0D49">
        <w:trPr>
          <w:tblCellSpacing w:w="0" w:type="dxa"/>
          <w:jc w:val="center"/>
        </w:trPr>
        <w:tc>
          <w:tcPr>
            <w:tcW w:w="5000" w:type="pct"/>
            <w:gridSpan w:val="5"/>
            <w:tcBorders>
              <w:top w:val="outset" w:sz="6" w:space="0" w:color="auto"/>
              <w:left w:val="outset" w:sz="6" w:space="0" w:color="auto"/>
              <w:bottom w:val="outset" w:sz="6" w:space="0" w:color="auto"/>
              <w:right w:val="outset" w:sz="6" w:space="0" w:color="auto"/>
            </w:tcBorders>
            <w:vAlign w:val="center"/>
          </w:tcPr>
          <w:p w14:paraId="323D7606" w14:textId="77777777" w:rsidR="00661E02" w:rsidRPr="00E07DAD" w:rsidRDefault="00661E02" w:rsidP="00661E02">
            <w:pPr>
              <w:pStyle w:val="14"/>
              <w:spacing w:after="0"/>
              <w:jc w:val="center"/>
              <w:rPr>
                <w:sz w:val="28"/>
                <w:szCs w:val="28"/>
              </w:rPr>
            </w:pPr>
            <w:r w:rsidRPr="00E07DAD">
              <w:rPr>
                <w:b/>
                <w:bCs/>
                <w:sz w:val="28"/>
                <w:szCs w:val="28"/>
              </w:rPr>
              <w:t>СТ</w:t>
            </w:r>
          </w:p>
        </w:tc>
      </w:tr>
      <w:tr w:rsidR="00E07DAD" w:rsidRPr="00E07DAD" w14:paraId="22640F2B"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5323178F" w14:textId="77777777" w:rsidR="00661E02" w:rsidRPr="00E07DAD" w:rsidRDefault="00661E02" w:rsidP="00661E02">
            <w:pPr>
              <w:pStyle w:val="14"/>
              <w:spacing w:after="0"/>
              <w:jc w:val="both"/>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044BBB12"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68544727"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043A840E"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53E8BB3E"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1967C3E2"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73A6AFB2" w14:textId="77777777" w:rsidR="00661E02" w:rsidRPr="00E07DAD" w:rsidRDefault="00661E02" w:rsidP="00661E02">
            <w:pPr>
              <w:pStyle w:val="14"/>
              <w:spacing w:after="0"/>
              <w:jc w:val="both"/>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5CAF4004"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4A37B923"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56C64BD4"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1057F53C"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387D1F45"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3CD27AB6" w14:textId="77777777" w:rsidR="00661E02" w:rsidRPr="00E07DAD" w:rsidRDefault="00661E02" w:rsidP="00661E02">
            <w:pPr>
              <w:pStyle w:val="14"/>
              <w:spacing w:after="0"/>
              <w:jc w:val="both"/>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71BA6823"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173A069F"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281CB7A3"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70BDB2B1"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1A3C343A"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3325745B" w14:textId="77777777" w:rsidR="00661E02" w:rsidRPr="00E07DAD" w:rsidRDefault="00661E02" w:rsidP="00661E02">
            <w:pPr>
              <w:pStyle w:val="14"/>
              <w:spacing w:after="0"/>
              <w:jc w:val="both"/>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3EED9C2D"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3C8D5160"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1477A05A"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4C4F5351"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77081DAC"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12AC5AD5" w14:textId="77777777" w:rsidR="00661E02" w:rsidRPr="00E07DAD" w:rsidRDefault="00661E02" w:rsidP="00661E02">
            <w:pPr>
              <w:pStyle w:val="14"/>
              <w:spacing w:after="0"/>
              <w:jc w:val="both"/>
              <w:rPr>
                <w:sz w:val="28"/>
                <w:szCs w:val="28"/>
              </w:rPr>
            </w:pPr>
            <w:r w:rsidRPr="00E07DAD">
              <w:rPr>
                <w:sz w:val="28"/>
                <w:szCs w:val="28"/>
              </w:rPr>
              <w:t>5</w:t>
            </w:r>
          </w:p>
        </w:tc>
        <w:tc>
          <w:tcPr>
            <w:tcW w:w="902" w:type="pct"/>
            <w:tcBorders>
              <w:top w:val="outset" w:sz="6" w:space="0" w:color="auto"/>
              <w:left w:val="outset" w:sz="6" w:space="0" w:color="auto"/>
              <w:bottom w:val="outset" w:sz="6" w:space="0" w:color="auto"/>
              <w:right w:val="outset" w:sz="6" w:space="0" w:color="auto"/>
            </w:tcBorders>
            <w:vAlign w:val="center"/>
          </w:tcPr>
          <w:p w14:paraId="792554F9"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2839CC1F"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4C5877E2"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78FC02E6"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5B257512"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0D6753E3" w14:textId="77777777" w:rsidR="00661E02" w:rsidRPr="00E07DAD" w:rsidRDefault="00661E02" w:rsidP="00661E02">
            <w:pPr>
              <w:pStyle w:val="14"/>
              <w:spacing w:after="0"/>
              <w:jc w:val="both"/>
              <w:rPr>
                <w:sz w:val="28"/>
                <w:szCs w:val="28"/>
              </w:rPr>
            </w:pPr>
            <w:r w:rsidRPr="00E07DAD">
              <w:rPr>
                <w:sz w:val="28"/>
                <w:szCs w:val="28"/>
              </w:rPr>
              <w:t>6</w:t>
            </w:r>
          </w:p>
        </w:tc>
        <w:tc>
          <w:tcPr>
            <w:tcW w:w="902" w:type="pct"/>
            <w:tcBorders>
              <w:top w:val="outset" w:sz="6" w:space="0" w:color="auto"/>
              <w:left w:val="outset" w:sz="6" w:space="0" w:color="auto"/>
              <w:bottom w:val="outset" w:sz="6" w:space="0" w:color="auto"/>
              <w:right w:val="outset" w:sz="6" w:space="0" w:color="auto"/>
            </w:tcBorders>
            <w:vAlign w:val="center"/>
          </w:tcPr>
          <w:p w14:paraId="5009DD71"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258117D0"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647B3F48"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67379A40"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25638A90"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47091BFD" w14:textId="77777777" w:rsidR="00661E02" w:rsidRPr="00E07DAD" w:rsidRDefault="00661E02" w:rsidP="00661E02">
            <w:pPr>
              <w:pStyle w:val="14"/>
              <w:spacing w:after="0"/>
              <w:jc w:val="both"/>
              <w:rPr>
                <w:sz w:val="28"/>
                <w:szCs w:val="28"/>
              </w:rPr>
            </w:pPr>
            <w:r w:rsidRPr="00E07DAD">
              <w:rPr>
                <w:sz w:val="28"/>
                <w:szCs w:val="28"/>
              </w:rPr>
              <w:t>7</w:t>
            </w:r>
          </w:p>
        </w:tc>
        <w:tc>
          <w:tcPr>
            <w:tcW w:w="902" w:type="pct"/>
            <w:tcBorders>
              <w:top w:val="outset" w:sz="6" w:space="0" w:color="auto"/>
              <w:left w:val="outset" w:sz="6" w:space="0" w:color="auto"/>
              <w:bottom w:val="outset" w:sz="6" w:space="0" w:color="auto"/>
              <w:right w:val="outset" w:sz="6" w:space="0" w:color="auto"/>
            </w:tcBorders>
            <w:vAlign w:val="center"/>
          </w:tcPr>
          <w:p w14:paraId="43839AB1"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2AD253B7"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61E25E08"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443E4ED8"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1275E672"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76C784D6" w14:textId="77777777" w:rsidR="00661E02" w:rsidRPr="00E07DAD" w:rsidRDefault="00661E02" w:rsidP="00661E02">
            <w:pPr>
              <w:pStyle w:val="14"/>
              <w:spacing w:after="0"/>
              <w:jc w:val="both"/>
              <w:rPr>
                <w:sz w:val="28"/>
                <w:szCs w:val="28"/>
              </w:rPr>
            </w:pPr>
            <w:r w:rsidRPr="00E07DAD">
              <w:rPr>
                <w:sz w:val="28"/>
                <w:szCs w:val="28"/>
              </w:rPr>
              <w:t>8</w:t>
            </w:r>
          </w:p>
        </w:tc>
        <w:tc>
          <w:tcPr>
            <w:tcW w:w="902" w:type="pct"/>
            <w:tcBorders>
              <w:top w:val="outset" w:sz="6" w:space="0" w:color="auto"/>
              <w:left w:val="outset" w:sz="6" w:space="0" w:color="auto"/>
              <w:bottom w:val="outset" w:sz="6" w:space="0" w:color="auto"/>
              <w:right w:val="outset" w:sz="6" w:space="0" w:color="auto"/>
            </w:tcBorders>
            <w:vAlign w:val="center"/>
          </w:tcPr>
          <w:p w14:paraId="5F3FED5E"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32821115"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42D6159D"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2A0810B6"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26C18BBA"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50164C19" w14:textId="77777777" w:rsidR="00661E02" w:rsidRPr="00E07DAD" w:rsidRDefault="00661E02" w:rsidP="00661E02">
            <w:pPr>
              <w:pStyle w:val="14"/>
              <w:spacing w:after="0"/>
              <w:jc w:val="both"/>
              <w:rPr>
                <w:sz w:val="28"/>
                <w:szCs w:val="28"/>
              </w:rPr>
            </w:pPr>
            <w:r w:rsidRPr="00E07DAD">
              <w:rPr>
                <w:sz w:val="28"/>
                <w:szCs w:val="28"/>
              </w:rPr>
              <w:t>9</w:t>
            </w:r>
          </w:p>
        </w:tc>
        <w:tc>
          <w:tcPr>
            <w:tcW w:w="902" w:type="pct"/>
            <w:tcBorders>
              <w:top w:val="outset" w:sz="6" w:space="0" w:color="auto"/>
              <w:left w:val="outset" w:sz="6" w:space="0" w:color="auto"/>
              <w:bottom w:val="outset" w:sz="6" w:space="0" w:color="auto"/>
              <w:right w:val="outset" w:sz="6" w:space="0" w:color="auto"/>
            </w:tcBorders>
            <w:vAlign w:val="center"/>
          </w:tcPr>
          <w:p w14:paraId="02724D21"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760589A2"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4D7DF0DB"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738DECC7"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3B48E2BF"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6A1A14BE" w14:textId="77777777" w:rsidR="00661E02" w:rsidRPr="00E07DAD" w:rsidRDefault="00661E02" w:rsidP="00661E02">
            <w:pPr>
              <w:pStyle w:val="14"/>
              <w:spacing w:after="0"/>
              <w:jc w:val="both"/>
              <w:rPr>
                <w:sz w:val="28"/>
                <w:szCs w:val="28"/>
              </w:rPr>
            </w:pPr>
            <w:r w:rsidRPr="00E07DAD">
              <w:rPr>
                <w:sz w:val="28"/>
                <w:szCs w:val="28"/>
              </w:rPr>
              <w:t>10</w:t>
            </w:r>
          </w:p>
        </w:tc>
        <w:tc>
          <w:tcPr>
            <w:tcW w:w="902" w:type="pct"/>
            <w:tcBorders>
              <w:top w:val="outset" w:sz="6" w:space="0" w:color="auto"/>
              <w:left w:val="outset" w:sz="6" w:space="0" w:color="auto"/>
              <w:bottom w:val="outset" w:sz="6" w:space="0" w:color="auto"/>
              <w:right w:val="outset" w:sz="6" w:space="0" w:color="auto"/>
            </w:tcBorders>
            <w:vAlign w:val="center"/>
          </w:tcPr>
          <w:p w14:paraId="059AA361"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187A785D"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2D683D23"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12FE27C8"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06F60296"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762F90FA" w14:textId="77777777" w:rsidR="00661E02" w:rsidRPr="00E07DAD" w:rsidRDefault="00661E02" w:rsidP="00661E02">
            <w:pPr>
              <w:pStyle w:val="14"/>
              <w:spacing w:after="0"/>
              <w:jc w:val="both"/>
              <w:rPr>
                <w:sz w:val="28"/>
                <w:szCs w:val="28"/>
              </w:rPr>
            </w:pPr>
            <w:r w:rsidRPr="00E07DAD">
              <w:rPr>
                <w:sz w:val="28"/>
                <w:szCs w:val="28"/>
              </w:rPr>
              <w:t>11</w:t>
            </w:r>
          </w:p>
        </w:tc>
        <w:tc>
          <w:tcPr>
            <w:tcW w:w="902" w:type="pct"/>
            <w:tcBorders>
              <w:top w:val="outset" w:sz="6" w:space="0" w:color="auto"/>
              <w:left w:val="outset" w:sz="6" w:space="0" w:color="auto"/>
              <w:bottom w:val="outset" w:sz="6" w:space="0" w:color="auto"/>
              <w:right w:val="outset" w:sz="6" w:space="0" w:color="auto"/>
            </w:tcBorders>
            <w:vAlign w:val="center"/>
          </w:tcPr>
          <w:p w14:paraId="19D9ADA0"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4EE68EB1"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7DFD05A6"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6ECE99FA"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7EECC446"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26CDE439" w14:textId="77777777" w:rsidR="00661E02" w:rsidRPr="00E07DAD" w:rsidRDefault="00661E02" w:rsidP="00661E02">
            <w:pPr>
              <w:pStyle w:val="14"/>
              <w:spacing w:after="0"/>
              <w:jc w:val="both"/>
              <w:rPr>
                <w:sz w:val="28"/>
                <w:szCs w:val="28"/>
              </w:rPr>
            </w:pPr>
            <w:r w:rsidRPr="00E07DAD">
              <w:rPr>
                <w:sz w:val="28"/>
                <w:szCs w:val="28"/>
              </w:rPr>
              <w:t>12</w:t>
            </w:r>
          </w:p>
        </w:tc>
        <w:tc>
          <w:tcPr>
            <w:tcW w:w="902" w:type="pct"/>
            <w:tcBorders>
              <w:top w:val="outset" w:sz="6" w:space="0" w:color="auto"/>
              <w:left w:val="outset" w:sz="6" w:space="0" w:color="auto"/>
              <w:bottom w:val="outset" w:sz="6" w:space="0" w:color="auto"/>
              <w:right w:val="outset" w:sz="6" w:space="0" w:color="auto"/>
            </w:tcBorders>
            <w:vAlign w:val="center"/>
          </w:tcPr>
          <w:p w14:paraId="43B92D3B"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32091810"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21ECD94F"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165967B8"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02C297A6"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5C32A7BD" w14:textId="77777777" w:rsidR="00661E02" w:rsidRPr="00E07DAD" w:rsidRDefault="00661E02" w:rsidP="00661E02">
            <w:pPr>
              <w:pStyle w:val="14"/>
              <w:spacing w:after="0"/>
              <w:jc w:val="both"/>
              <w:rPr>
                <w:sz w:val="28"/>
                <w:szCs w:val="28"/>
              </w:rPr>
            </w:pPr>
            <w:r w:rsidRPr="00E07DAD">
              <w:rPr>
                <w:sz w:val="28"/>
                <w:szCs w:val="28"/>
              </w:rPr>
              <w:t>13</w:t>
            </w:r>
          </w:p>
        </w:tc>
        <w:tc>
          <w:tcPr>
            <w:tcW w:w="902" w:type="pct"/>
            <w:tcBorders>
              <w:top w:val="outset" w:sz="6" w:space="0" w:color="auto"/>
              <w:left w:val="outset" w:sz="6" w:space="0" w:color="auto"/>
              <w:bottom w:val="outset" w:sz="6" w:space="0" w:color="auto"/>
              <w:right w:val="outset" w:sz="6" w:space="0" w:color="auto"/>
            </w:tcBorders>
            <w:vAlign w:val="center"/>
          </w:tcPr>
          <w:p w14:paraId="1E59F6AC"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7C58E55E"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796452E3"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18CCC587"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79246C37"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7E407958" w14:textId="77777777" w:rsidR="00661E02" w:rsidRPr="00E07DAD" w:rsidRDefault="00661E02" w:rsidP="00661E02">
            <w:pPr>
              <w:pStyle w:val="14"/>
              <w:spacing w:after="0"/>
              <w:jc w:val="both"/>
              <w:rPr>
                <w:sz w:val="28"/>
                <w:szCs w:val="28"/>
              </w:rPr>
            </w:pPr>
            <w:r w:rsidRPr="00E07DAD">
              <w:rPr>
                <w:sz w:val="28"/>
                <w:szCs w:val="28"/>
              </w:rPr>
              <w:t>14</w:t>
            </w:r>
          </w:p>
        </w:tc>
        <w:tc>
          <w:tcPr>
            <w:tcW w:w="902" w:type="pct"/>
            <w:tcBorders>
              <w:top w:val="outset" w:sz="6" w:space="0" w:color="auto"/>
              <w:left w:val="outset" w:sz="6" w:space="0" w:color="auto"/>
              <w:bottom w:val="outset" w:sz="6" w:space="0" w:color="auto"/>
              <w:right w:val="outset" w:sz="6" w:space="0" w:color="auto"/>
            </w:tcBorders>
            <w:vAlign w:val="center"/>
          </w:tcPr>
          <w:p w14:paraId="0A7C0E19"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5435997E"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274E4A65"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0188D372"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612BB415"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055875D8" w14:textId="77777777" w:rsidR="00661E02" w:rsidRPr="00E07DAD" w:rsidRDefault="00661E02" w:rsidP="00661E02">
            <w:pPr>
              <w:pStyle w:val="14"/>
              <w:spacing w:after="0"/>
              <w:jc w:val="both"/>
              <w:rPr>
                <w:sz w:val="28"/>
                <w:szCs w:val="28"/>
              </w:rPr>
            </w:pPr>
            <w:r w:rsidRPr="00E07DAD">
              <w:rPr>
                <w:sz w:val="28"/>
                <w:szCs w:val="28"/>
              </w:rPr>
              <w:t>15</w:t>
            </w:r>
          </w:p>
        </w:tc>
        <w:tc>
          <w:tcPr>
            <w:tcW w:w="902" w:type="pct"/>
            <w:tcBorders>
              <w:top w:val="outset" w:sz="6" w:space="0" w:color="auto"/>
              <w:left w:val="outset" w:sz="6" w:space="0" w:color="auto"/>
              <w:bottom w:val="outset" w:sz="6" w:space="0" w:color="auto"/>
              <w:right w:val="outset" w:sz="6" w:space="0" w:color="auto"/>
            </w:tcBorders>
            <w:vAlign w:val="center"/>
          </w:tcPr>
          <w:p w14:paraId="2DAD81DD"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745BBD12"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7E7147CF"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5ADCBC2B"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75696DC5"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64A86A22" w14:textId="77777777" w:rsidR="00661E02" w:rsidRPr="00E07DAD" w:rsidRDefault="00661E02" w:rsidP="00661E02">
            <w:pPr>
              <w:pStyle w:val="14"/>
              <w:spacing w:after="0"/>
              <w:jc w:val="both"/>
              <w:rPr>
                <w:sz w:val="28"/>
                <w:szCs w:val="28"/>
              </w:rPr>
            </w:pPr>
            <w:r w:rsidRPr="00E07DAD">
              <w:rPr>
                <w:sz w:val="28"/>
                <w:szCs w:val="28"/>
              </w:rPr>
              <w:t>16</w:t>
            </w:r>
          </w:p>
        </w:tc>
        <w:tc>
          <w:tcPr>
            <w:tcW w:w="902" w:type="pct"/>
            <w:tcBorders>
              <w:top w:val="outset" w:sz="6" w:space="0" w:color="auto"/>
              <w:left w:val="outset" w:sz="6" w:space="0" w:color="auto"/>
              <w:bottom w:val="outset" w:sz="6" w:space="0" w:color="auto"/>
              <w:right w:val="outset" w:sz="6" w:space="0" w:color="auto"/>
            </w:tcBorders>
            <w:vAlign w:val="center"/>
          </w:tcPr>
          <w:p w14:paraId="2BFC98C2"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147D0E5D"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1C9CCEFE"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46BDAB82"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54B4CFAB"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68A50CB5" w14:textId="77777777" w:rsidR="00661E02" w:rsidRPr="00E07DAD" w:rsidRDefault="00661E02" w:rsidP="00661E02">
            <w:pPr>
              <w:pStyle w:val="14"/>
              <w:spacing w:after="0"/>
              <w:jc w:val="both"/>
              <w:rPr>
                <w:sz w:val="28"/>
                <w:szCs w:val="28"/>
              </w:rPr>
            </w:pPr>
            <w:r w:rsidRPr="00E07DAD">
              <w:rPr>
                <w:sz w:val="28"/>
                <w:szCs w:val="28"/>
              </w:rPr>
              <w:t>17</w:t>
            </w:r>
          </w:p>
        </w:tc>
        <w:tc>
          <w:tcPr>
            <w:tcW w:w="902" w:type="pct"/>
            <w:tcBorders>
              <w:top w:val="outset" w:sz="6" w:space="0" w:color="auto"/>
              <w:left w:val="outset" w:sz="6" w:space="0" w:color="auto"/>
              <w:bottom w:val="outset" w:sz="6" w:space="0" w:color="auto"/>
              <w:right w:val="outset" w:sz="6" w:space="0" w:color="auto"/>
            </w:tcBorders>
            <w:vAlign w:val="center"/>
          </w:tcPr>
          <w:p w14:paraId="1EE57C8F"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64E836A4"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3B85105D"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7AD19101"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1BE5BC48"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378FBA26" w14:textId="77777777" w:rsidR="00661E02" w:rsidRPr="00E07DAD" w:rsidRDefault="00661E02" w:rsidP="00661E02">
            <w:pPr>
              <w:pStyle w:val="14"/>
              <w:spacing w:after="0"/>
              <w:jc w:val="both"/>
              <w:rPr>
                <w:sz w:val="28"/>
                <w:szCs w:val="28"/>
              </w:rPr>
            </w:pPr>
            <w:r w:rsidRPr="00E07DAD">
              <w:rPr>
                <w:sz w:val="28"/>
                <w:szCs w:val="28"/>
              </w:rPr>
              <w:t>18</w:t>
            </w:r>
          </w:p>
        </w:tc>
        <w:tc>
          <w:tcPr>
            <w:tcW w:w="902" w:type="pct"/>
            <w:tcBorders>
              <w:top w:val="outset" w:sz="6" w:space="0" w:color="auto"/>
              <w:left w:val="outset" w:sz="6" w:space="0" w:color="auto"/>
              <w:bottom w:val="outset" w:sz="6" w:space="0" w:color="auto"/>
              <w:right w:val="outset" w:sz="6" w:space="0" w:color="auto"/>
            </w:tcBorders>
            <w:vAlign w:val="center"/>
          </w:tcPr>
          <w:p w14:paraId="1FE51448"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3247C4C8"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0654F018"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038B8E7B"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55A59CBE"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5774E774" w14:textId="77777777" w:rsidR="00661E02" w:rsidRPr="00E07DAD" w:rsidRDefault="00661E02" w:rsidP="00661E02">
            <w:pPr>
              <w:pStyle w:val="14"/>
              <w:spacing w:after="0"/>
              <w:jc w:val="both"/>
              <w:rPr>
                <w:sz w:val="28"/>
                <w:szCs w:val="28"/>
              </w:rPr>
            </w:pPr>
            <w:r w:rsidRPr="00E07DAD">
              <w:rPr>
                <w:sz w:val="28"/>
                <w:szCs w:val="28"/>
              </w:rPr>
              <w:t>19</w:t>
            </w:r>
          </w:p>
        </w:tc>
        <w:tc>
          <w:tcPr>
            <w:tcW w:w="902" w:type="pct"/>
            <w:tcBorders>
              <w:top w:val="outset" w:sz="6" w:space="0" w:color="auto"/>
              <w:left w:val="outset" w:sz="6" w:space="0" w:color="auto"/>
              <w:bottom w:val="outset" w:sz="6" w:space="0" w:color="auto"/>
              <w:right w:val="outset" w:sz="6" w:space="0" w:color="auto"/>
            </w:tcBorders>
            <w:vAlign w:val="center"/>
          </w:tcPr>
          <w:p w14:paraId="3AE02A0D"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44BA178E"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32266C77"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071BEED2"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20D4CA1D"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4D7B168A" w14:textId="77777777" w:rsidR="00661E02" w:rsidRPr="00E07DAD" w:rsidRDefault="00661E02" w:rsidP="00661E02">
            <w:pPr>
              <w:pStyle w:val="14"/>
              <w:spacing w:after="0"/>
              <w:jc w:val="both"/>
              <w:rPr>
                <w:sz w:val="28"/>
                <w:szCs w:val="28"/>
              </w:rPr>
            </w:pPr>
            <w:r w:rsidRPr="00E07DAD">
              <w:rPr>
                <w:sz w:val="28"/>
                <w:szCs w:val="28"/>
              </w:rPr>
              <w:t>20</w:t>
            </w:r>
          </w:p>
        </w:tc>
        <w:tc>
          <w:tcPr>
            <w:tcW w:w="902" w:type="pct"/>
            <w:tcBorders>
              <w:top w:val="outset" w:sz="6" w:space="0" w:color="auto"/>
              <w:left w:val="outset" w:sz="6" w:space="0" w:color="auto"/>
              <w:bottom w:val="outset" w:sz="6" w:space="0" w:color="auto"/>
              <w:right w:val="outset" w:sz="6" w:space="0" w:color="auto"/>
            </w:tcBorders>
            <w:vAlign w:val="center"/>
          </w:tcPr>
          <w:p w14:paraId="061C8D18"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105D86D9"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6F0ADDFD"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0EF324BB"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12CD2621" w14:textId="77777777" w:rsidTr="004E0D49">
        <w:trPr>
          <w:tblCellSpacing w:w="0" w:type="dxa"/>
          <w:jc w:val="center"/>
        </w:trPr>
        <w:tc>
          <w:tcPr>
            <w:tcW w:w="5000" w:type="pct"/>
            <w:gridSpan w:val="5"/>
            <w:tcBorders>
              <w:top w:val="outset" w:sz="6" w:space="0" w:color="auto"/>
              <w:left w:val="outset" w:sz="6" w:space="0" w:color="auto"/>
              <w:bottom w:val="outset" w:sz="6" w:space="0" w:color="auto"/>
              <w:right w:val="outset" w:sz="6" w:space="0" w:color="auto"/>
            </w:tcBorders>
            <w:vAlign w:val="center"/>
          </w:tcPr>
          <w:p w14:paraId="1E5A8C82" w14:textId="4DFB64DA" w:rsidR="00661E02" w:rsidRPr="00E07DAD" w:rsidRDefault="00661E02" w:rsidP="00661E02">
            <w:pPr>
              <w:pStyle w:val="14"/>
              <w:spacing w:after="0"/>
              <w:jc w:val="center"/>
              <w:rPr>
                <w:b/>
                <w:bCs/>
                <w:sz w:val="28"/>
                <w:szCs w:val="28"/>
                <w:lang w:val="uk-UA"/>
              </w:rPr>
            </w:pPr>
            <w:r w:rsidRPr="00E07DAD">
              <w:rPr>
                <w:b/>
                <w:bCs/>
                <w:sz w:val="28"/>
                <w:szCs w:val="28"/>
                <w:lang w:val="uk-UA"/>
              </w:rPr>
              <w:t>ОТ</w:t>
            </w:r>
          </w:p>
        </w:tc>
      </w:tr>
      <w:tr w:rsidR="00E07DAD" w:rsidRPr="00E07DAD" w14:paraId="11BA0C5C"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633C7DBA" w14:textId="77777777" w:rsidR="00661E02" w:rsidRPr="00E07DAD" w:rsidRDefault="00661E02" w:rsidP="00661E02">
            <w:pPr>
              <w:pStyle w:val="14"/>
              <w:spacing w:after="0"/>
              <w:jc w:val="both"/>
              <w:rPr>
                <w:sz w:val="28"/>
                <w:szCs w:val="28"/>
              </w:rPr>
            </w:pPr>
            <w:r w:rsidRPr="00E07DAD">
              <w:rPr>
                <w:sz w:val="28"/>
                <w:szCs w:val="28"/>
              </w:rPr>
              <w:t>21</w:t>
            </w:r>
          </w:p>
        </w:tc>
        <w:tc>
          <w:tcPr>
            <w:tcW w:w="902" w:type="pct"/>
            <w:tcBorders>
              <w:top w:val="outset" w:sz="6" w:space="0" w:color="auto"/>
              <w:left w:val="outset" w:sz="6" w:space="0" w:color="auto"/>
              <w:bottom w:val="outset" w:sz="6" w:space="0" w:color="auto"/>
              <w:right w:val="outset" w:sz="6" w:space="0" w:color="auto"/>
            </w:tcBorders>
            <w:vAlign w:val="center"/>
          </w:tcPr>
          <w:p w14:paraId="22B03C30"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5E01BB54"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037C60B5"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5596B567"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71E58CE2"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2978D407" w14:textId="77777777" w:rsidR="00661E02" w:rsidRPr="00E07DAD" w:rsidRDefault="00661E02" w:rsidP="00661E02">
            <w:pPr>
              <w:pStyle w:val="14"/>
              <w:spacing w:after="0"/>
              <w:jc w:val="both"/>
              <w:rPr>
                <w:sz w:val="28"/>
                <w:szCs w:val="28"/>
              </w:rPr>
            </w:pPr>
            <w:r w:rsidRPr="00E07DAD">
              <w:rPr>
                <w:sz w:val="28"/>
                <w:szCs w:val="28"/>
              </w:rPr>
              <w:t>22</w:t>
            </w:r>
          </w:p>
        </w:tc>
        <w:tc>
          <w:tcPr>
            <w:tcW w:w="902" w:type="pct"/>
            <w:tcBorders>
              <w:top w:val="outset" w:sz="6" w:space="0" w:color="auto"/>
              <w:left w:val="outset" w:sz="6" w:space="0" w:color="auto"/>
              <w:bottom w:val="outset" w:sz="6" w:space="0" w:color="auto"/>
              <w:right w:val="outset" w:sz="6" w:space="0" w:color="auto"/>
            </w:tcBorders>
            <w:vAlign w:val="center"/>
          </w:tcPr>
          <w:p w14:paraId="1B6AE9A3"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6F91C490"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462ECAEA"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0C2B3D91"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19D77D6A"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0E5AB690" w14:textId="77777777" w:rsidR="00661E02" w:rsidRPr="00E07DAD" w:rsidRDefault="00661E02" w:rsidP="00661E02">
            <w:pPr>
              <w:pStyle w:val="14"/>
              <w:spacing w:after="0"/>
              <w:jc w:val="both"/>
              <w:rPr>
                <w:sz w:val="28"/>
                <w:szCs w:val="28"/>
              </w:rPr>
            </w:pPr>
            <w:r w:rsidRPr="00E07DAD">
              <w:rPr>
                <w:sz w:val="28"/>
                <w:szCs w:val="28"/>
              </w:rPr>
              <w:t>23</w:t>
            </w:r>
          </w:p>
        </w:tc>
        <w:tc>
          <w:tcPr>
            <w:tcW w:w="902" w:type="pct"/>
            <w:tcBorders>
              <w:top w:val="outset" w:sz="6" w:space="0" w:color="auto"/>
              <w:left w:val="outset" w:sz="6" w:space="0" w:color="auto"/>
              <w:bottom w:val="outset" w:sz="6" w:space="0" w:color="auto"/>
              <w:right w:val="outset" w:sz="6" w:space="0" w:color="auto"/>
            </w:tcBorders>
            <w:vAlign w:val="center"/>
          </w:tcPr>
          <w:p w14:paraId="491A5A8C"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13109B75"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7F288EDF"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51FE0A21"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3E657247"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7AF314C9" w14:textId="77777777" w:rsidR="00661E02" w:rsidRPr="00E07DAD" w:rsidRDefault="00661E02" w:rsidP="00661E02">
            <w:pPr>
              <w:pStyle w:val="14"/>
              <w:spacing w:after="0"/>
              <w:jc w:val="both"/>
              <w:rPr>
                <w:sz w:val="28"/>
                <w:szCs w:val="28"/>
              </w:rPr>
            </w:pPr>
            <w:r w:rsidRPr="00E07DAD">
              <w:rPr>
                <w:sz w:val="28"/>
                <w:szCs w:val="28"/>
              </w:rPr>
              <w:t>24</w:t>
            </w:r>
          </w:p>
        </w:tc>
        <w:tc>
          <w:tcPr>
            <w:tcW w:w="902" w:type="pct"/>
            <w:tcBorders>
              <w:top w:val="outset" w:sz="6" w:space="0" w:color="auto"/>
              <w:left w:val="outset" w:sz="6" w:space="0" w:color="auto"/>
              <w:bottom w:val="outset" w:sz="6" w:space="0" w:color="auto"/>
              <w:right w:val="outset" w:sz="6" w:space="0" w:color="auto"/>
            </w:tcBorders>
            <w:vAlign w:val="center"/>
          </w:tcPr>
          <w:p w14:paraId="5A715595"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48ED2AFE"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4D972166"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39E918B4"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04869D94"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54DDF32C" w14:textId="77777777" w:rsidR="00661E02" w:rsidRPr="00E07DAD" w:rsidRDefault="00661E02" w:rsidP="00661E02">
            <w:pPr>
              <w:pStyle w:val="14"/>
              <w:spacing w:after="0"/>
              <w:jc w:val="both"/>
              <w:rPr>
                <w:sz w:val="28"/>
                <w:szCs w:val="28"/>
              </w:rPr>
            </w:pPr>
            <w:r w:rsidRPr="00E07DAD">
              <w:rPr>
                <w:sz w:val="28"/>
                <w:szCs w:val="28"/>
              </w:rPr>
              <w:t>25</w:t>
            </w:r>
          </w:p>
        </w:tc>
        <w:tc>
          <w:tcPr>
            <w:tcW w:w="902" w:type="pct"/>
            <w:tcBorders>
              <w:top w:val="outset" w:sz="6" w:space="0" w:color="auto"/>
              <w:left w:val="outset" w:sz="6" w:space="0" w:color="auto"/>
              <w:bottom w:val="outset" w:sz="6" w:space="0" w:color="auto"/>
              <w:right w:val="outset" w:sz="6" w:space="0" w:color="auto"/>
            </w:tcBorders>
            <w:vAlign w:val="center"/>
          </w:tcPr>
          <w:p w14:paraId="61C6AF9B"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1E4BB83C"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59E790FD"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23B226C8"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55319EA0"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3B57DEDA" w14:textId="77777777" w:rsidR="00661E02" w:rsidRPr="00E07DAD" w:rsidRDefault="00661E02" w:rsidP="00661E02">
            <w:pPr>
              <w:pStyle w:val="14"/>
              <w:spacing w:after="0"/>
              <w:jc w:val="both"/>
              <w:rPr>
                <w:sz w:val="28"/>
                <w:szCs w:val="28"/>
              </w:rPr>
            </w:pPr>
            <w:r w:rsidRPr="00E07DAD">
              <w:rPr>
                <w:sz w:val="28"/>
                <w:szCs w:val="28"/>
              </w:rPr>
              <w:t>26</w:t>
            </w:r>
          </w:p>
        </w:tc>
        <w:tc>
          <w:tcPr>
            <w:tcW w:w="902" w:type="pct"/>
            <w:tcBorders>
              <w:top w:val="outset" w:sz="6" w:space="0" w:color="auto"/>
              <w:left w:val="outset" w:sz="6" w:space="0" w:color="auto"/>
              <w:bottom w:val="outset" w:sz="6" w:space="0" w:color="auto"/>
              <w:right w:val="outset" w:sz="6" w:space="0" w:color="auto"/>
            </w:tcBorders>
            <w:vAlign w:val="center"/>
          </w:tcPr>
          <w:p w14:paraId="350D31DB"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563E5E2C"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31AF9FFE"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39999D3A"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0A7C2017"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6B9F30D2" w14:textId="77777777" w:rsidR="00661E02" w:rsidRPr="00E07DAD" w:rsidRDefault="00661E02" w:rsidP="00661E02">
            <w:pPr>
              <w:pStyle w:val="14"/>
              <w:spacing w:after="0"/>
              <w:jc w:val="both"/>
              <w:rPr>
                <w:sz w:val="28"/>
                <w:szCs w:val="28"/>
              </w:rPr>
            </w:pPr>
            <w:r w:rsidRPr="00E07DAD">
              <w:rPr>
                <w:sz w:val="28"/>
                <w:szCs w:val="28"/>
              </w:rPr>
              <w:lastRenderedPageBreak/>
              <w:t>27</w:t>
            </w:r>
          </w:p>
        </w:tc>
        <w:tc>
          <w:tcPr>
            <w:tcW w:w="902" w:type="pct"/>
            <w:tcBorders>
              <w:top w:val="outset" w:sz="6" w:space="0" w:color="auto"/>
              <w:left w:val="outset" w:sz="6" w:space="0" w:color="auto"/>
              <w:bottom w:val="outset" w:sz="6" w:space="0" w:color="auto"/>
              <w:right w:val="outset" w:sz="6" w:space="0" w:color="auto"/>
            </w:tcBorders>
            <w:vAlign w:val="center"/>
          </w:tcPr>
          <w:p w14:paraId="5520DA2E"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685EF425"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1DC91CB0"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475E5F55"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6152D857"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56E7CE86" w14:textId="77777777" w:rsidR="00661E02" w:rsidRPr="00E07DAD" w:rsidRDefault="00661E02" w:rsidP="00661E02">
            <w:pPr>
              <w:pStyle w:val="14"/>
              <w:spacing w:after="0"/>
              <w:jc w:val="both"/>
              <w:rPr>
                <w:sz w:val="28"/>
                <w:szCs w:val="28"/>
              </w:rPr>
            </w:pPr>
            <w:r w:rsidRPr="00E07DAD">
              <w:rPr>
                <w:sz w:val="28"/>
                <w:szCs w:val="28"/>
              </w:rPr>
              <w:t>28</w:t>
            </w:r>
          </w:p>
        </w:tc>
        <w:tc>
          <w:tcPr>
            <w:tcW w:w="902" w:type="pct"/>
            <w:tcBorders>
              <w:top w:val="outset" w:sz="6" w:space="0" w:color="auto"/>
              <w:left w:val="outset" w:sz="6" w:space="0" w:color="auto"/>
              <w:bottom w:val="outset" w:sz="6" w:space="0" w:color="auto"/>
              <w:right w:val="outset" w:sz="6" w:space="0" w:color="auto"/>
            </w:tcBorders>
            <w:vAlign w:val="center"/>
          </w:tcPr>
          <w:p w14:paraId="15EABF0D"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69B01D6D"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2465D849"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72271B65"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579848C0"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42427C1D" w14:textId="77777777" w:rsidR="00661E02" w:rsidRPr="00E07DAD" w:rsidRDefault="00661E02" w:rsidP="00661E02">
            <w:pPr>
              <w:pStyle w:val="14"/>
              <w:spacing w:after="0"/>
              <w:jc w:val="both"/>
              <w:rPr>
                <w:sz w:val="28"/>
                <w:szCs w:val="28"/>
              </w:rPr>
            </w:pPr>
            <w:r w:rsidRPr="00E07DAD">
              <w:rPr>
                <w:sz w:val="28"/>
                <w:szCs w:val="28"/>
              </w:rPr>
              <w:t>29</w:t>
            </w:r>
          </w:p>
        </w:tc>
        <w:tc>
          <w:tcPr>
            <w:tcW w:w="902" w:type="pct"/>
            <w:tcBorders>
              <w:top w:val="outset" w:sz="6" w:space="0" w:color="auto"/>
              <w:left w:val="outset" w:sz="6" w:space="0" w:color="auto"/>
              <w:bottom w:val="outset" w:sz="6" w:space="0" w:color="auto"/>
              <w:right w:val="outset" w:sz="6" w:space="0" w:color="auto"/>
            </w:tcBorders>
            <w:vAlign w:val="center"/>
          </w:tcPr>
          <w:p w14:paraId="0BA03DB4"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1D6BDBB7"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4DD8AD3B"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0C7AA1A7"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04C3DF29"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082BD9BA" w14:textId="77777777" w:rsidR="00661E02" w:rsidRPr="00E07DAD" w:rsidRDefault="00661E02" w:rsidP="00661E02">
            <w:pPr>
              <w:pStyle w:val="14"/>
              <w:spacing w:after="0"/>
              <w:jc w:val="both"/>
              <w:rPr>
                <w:sz w:val="28"/>
                <w:szCs w:val="28"/>
              </w:rPr>
            </w:pPr>
            <w:r w:rsidRPr="00E07DAD">
              <w:rPr>
                <w:sz w:val="28"/>
                <w:szCs w:val="28"/>
              </w:rPr>
              <w:t>30</w:t>
            </w:r>
          </w:p>
        </w:tc>
        <w:tc>
          <w:tcPr>
            <w:tcW w:w="902" w:type="pct"/>
            <w:tcBorders>
              <w:top w:val="outset" w:sz="6" w:space="0" w:color="auto"/>
              <w:left w:val="outset" w:sz="6" w:space="0" w:color="auto"/>
              <w:bottom w:val="outset" w:sz="6" w:space="0" w:color="auto"/>
              <w:right w:val="outset" w:sz="6" w:space="0" w:color="auto"/>
            </w:tcBorders>
            <w:vAlign w:val="center"/>
          </w:tcPr>
          <w:p w14:paraId="154C5E3C"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2DC7D6F9"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668EEA9E"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13CB9946"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59DD39D8"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6954DB5E" w14:textId="77777777" w:rsidR="00661E02" w:rsidRPr="00E07DAD" w:rsidRDefault="00661E02" w:rsidP="00661E02">
            <w:pPr>
              <w:pStyle w:val="14"/>
              <w:spacing w:after="0"/>
              <w:jc w:val="both"/>
              <w:rPr>
                <w:sz w:val="28"/>
                <w:szCs w:val="28"/>
              </w:rPr>
            </w:pPr>
            <w:r w:rsidRPr="00E07DAD">
              <w:rPr>
                <w:sz w:val="28"/>
                <w:szCs w:val="28"/>
              </w:rPr>
              <w:t>31</w:t>
            </w:r>
          </w:p>
        </w:tc>
        <w:tc>
          <w:tcPr>
            <w:tcW w:w="902" w:type="pct"/>
            <w:tcBorders>
              <w:top w:val="outset" w:sz="6" w:space="0" w:color="auto"/>
              <w:left w:val="outset" w:sz="6" w:space="0" w:color="auto"/>
              <w:bottom w:val="outset" w:sz="6" w:space="0" w:color="auto"/>
              <w:right w:val="outset" w:sz="6" w:space="0" w:color="auto"/>
            </w:tcBorders>
            <w:vAlign w:val="center"/>
          </w:tcPr>
          <w:p w14:paraId="77709D2E"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364AED77"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7384BC87"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46418021"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31BB8AE1"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1700F4BA" w14:textId="77777777" w:rsidR="00661E02" w:rsidRPr="00E07DAD" w:rsidRDefault="00661E02" w:rsidP="00661E02">
            <w:pPr>
              <w:pStyle w:val="14"/>
              <w:spacing w:after="0"/>
              <w:jc w:val="both"/>
              <w:rPr>
                <w:sz w:val="28"/>
                <w:szCs w:val="28"/>
              </w:rPr>
            </w:pPr>
            <w:r w:rsidRPr="00E07DAD">
              <w:rPr>
                <w:sz w:val="28"/>
                <w:szCs w:val="28"/>
              </w:rPr>
              <w:t>32</w:t>
            </w:r>
          </w:p>
        </w:tc>
        <w:tc>
          <w:tcPr>
            <w:tcW w:w="902" w:type="pct"/>
            <w:tcBorders>
              <w:top w:val="outset" w:sz="6" w:space="0" w:color="auto"/>
              <w:left w:val="outset" w:sz="6" w:space="0" w:color="auto"/>
              <w:bottom w:val="outset" w:sz="6" w:space="0" w:color="auto"/>
              <w:right w:val="outset" w:sz="6" w:space="0" w:color="auto"/>
            </w:tcBorders>
            <w:vAlign w:val="center"/>
          </w:tcPr>
          <w:p w14:paraId="1AB95492"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52EE2613"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15379A38"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11241EBA"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78733B9C"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02CBB441" w14:textId="77777777" w:rsidR="00661E02" w:rsidRPr="00E07DAD" w:rsidRDefault="00661E02" w:rsidP="00661E02">
            <w:pPr>
              <w:pStyle w:val="14"/>
              <w:spacing w:after="0"/>
              <w:jc w:val="both"/>
              <w:rPr>
                <w:sz w:val="28"/>
                <w:szCs w:val="28"/>
              </w:rPr>
            </w:pPr>
            <w:r w:rsidRPr="00E07DAD">
              <w:rPr>
                <w:sz w:val="28"/>
                <w:szCs w:val="28"/>
              </w:rPr>
              <w:t>33</w:t>
            </w:r>
          </w:p>
        </w:tc>
        <w:tc>
          <w:tcPr>
            <w:tcW w:w="902" w:type="pct"/>
            <w:tcBorders>
              <w:top w:val="outset" w:sz="6" w:space="0" w:color="auto"/>
              <w:left w:val="outset" w:sz="6" w:space="0" w:color="auto"/>
              <w:bottom w:val="outset" w:sz="6" w:space="0" w:color="auto"/>
              <w:right w:val="outset" w:sz="6" w:space="0" w:color="auto"/>
            </w:tcBorders>
            <w:vAlign w:val="center"/>
          </w:tcPr>
          <w:p w14:paraId="5BCEE546"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2B3E8919"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191E4652"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397C8125"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240D5B1B"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77C2C156" w14:textId="77777777" w:rsidR="00661E02" w:rsidRPr="00E07DAD" w:rsidRDefault="00661E02" w:rsidP="00661E02">
            <w:pPr>
              <w:pStyle w:val="14"/>
              <w:spacing w:after="0"/>
              <w:jc w:val="both"/>
              <w:rPr>
                <w:sz w:val="28"/>
                <w:szCs w:val="28"/>
              </w:rPr>
            </w:pPr>
            <w:r w:rsidRPr="00E07DAD">
              <w:rPr>
                <w:sz w:val="28"/>
                <w:szCs w:val="28"/>
              </w:rPr>
              <w:t>34</w:t>
            </w:r>
          </w:p>
        </w:tc>
        <w:tc>
          <w:tcPr>
            <w:tcW w:w="902" w:type="pct"/>
            <w:tcBorders>
              <w:top w:val="outset" w:sz="6" w:space="0" w:color="auto"/>
              <w:left w:val="outset" w:sz="6" w:space="0" w:color="auto"/>
              <w:bottom w:val="outset" w:sz="6" w:space="0" w:color="auto"/>
              <w:right w:val="outset" w:sz="6" w:space="0" w:color="auto"/>
            </w:tcBorders>
            <w:vAlign w:val="center"/>
          </w:tcPr>
          <w:p w14:paraId="057FEF37"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1808C4E9"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2376CD67"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1FB2A915"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3A3FEE8C"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2F6CD16F" w14:textId="77777777" w:rsidR="00661E02" w:rsidRPr="00E07DAD" w:rsidRDefault="00661E02" w:rsidP="00661E02">
            <w:pPr>
              <w:pStyle w:val="14"/>
              <w:spacing w:after="0"/>
              <w:jc w:val="both"/>
              <w:rPr>
                <w:sz w:val="28"/>
                <w:szCs w:val="28"/>
              </w:rPr>
            </w:pPr>
            <w:r w:rsidRPr="00E07DAD">
              <w:rPr>
                <w:sz w:val="28"/>
                <w:szCs w:val="28"/>
              </w:rPr>
              <w:t>35</w:t>
            </w:r>
          </w:p>
        </w:tc>
        <w:tc>
          <w:tcPr>
            <w:tcW w:w="902" w:type="pct"/>
            <w:tcBorders>
              <w:top w:val="outset" w:sz="6" w:space="0" w:color="auto"/>
              <w:left w:val="outset" w:sz="6" w:space="0" w:color="auto"/>
              <w:bottom w:val="outset" w:sz="6" w:space="0" w:color="auto"/>
              <w:right w:val="outset" w:sz="6" w:space="0" w:color="auto"/>
            </w:tcBorders>
            <w:vAlign w:val="center"/>
          </w:tcPr>
          <w:p w14:paraId="7CAB52C2"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5392C899"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4126739E"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7B2E4CA9"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30C4E8D3"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41AF5424" w14:textId="77777777" w:rsidR="00661E02" w:rsidRPr="00E07DAD" w:rsidRDefault="00661E02" w:rsidP="00661E02">
            <w:pPr>
              <w:pStyle w:val="14"/>
              <w:spacing w:after="0"/>
              <w:jc w:val="both"/>
              <w:rPr>
                <w:sz w:val="28"/>
                <w:szCs w:val="28"/>
              </w:rPr>
            </w:pPr>
            <w:r w:rsidRPr="00E07DAD">
              <w:rPr>
                <w:sz w:val="28"/>
                <w:szCs w:val="28"/>
              </w:rPr>
              <w:t>36</w:t>
            </w:r>
          </w:p>
        </w:tc>
        <w:tc>
          <w:tcPr>
            <w:tcW w:w="902" w:type="pct"/>
            <w:tcBorders>
              <w:top w:val="outset" w:sz="6" w:space="0" w:color="auto"/>
              <w:left w:val="outset" w:sz="6" w:space="0" w:color="auto"/>
              <w:bottom w:val="outset" w:sz="6" w:space="0" w:color="auto"/>
              <w:right w:val="outset" w:sz="6" w:space="0" w:color="auto"/>
            </w:tcBorders>
            <w:vAlign w:val="center"/>
          </w:tcPr>
          <w:p w14:paraId="7E3BB667"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53D178A4"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260E02B9"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028B3034"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0E736A48"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0D24A765" w14:textId="77777777" w:rsidR="00661E02" w:rsidRPr="00E07DAD" w:rsidRDefault="00661E02" w:rsidP="00661E02">
            <w:pPr>
              <w:pStyle w:val="14"/>
              <w:spacing w:after="0"/>
              <w:jc w:val="both"/>
              <w:rPr>
                <w:sz w:val="28"/>
                <w:szCs w:val="28"/>
              </w:rPr>
            </w:pPr>
            <w:r w:rsidRPr="00E07DAD">
              <w:rPr>
                <w:sz w:val="28"/>
                <w:szCs w:val="28"/>
              </w:rPr>
              <w:t>37</w:t>
            </w:r>
          </w:p>
        </w:tc>
        <w:tc>
          <w:tcPr>
            <w:tcW w:w="902" w:type="pct"/>
            <w:tcBorders>
              <w:top w:val="outset" w:sz="6" w:space="0" w:color="auto"/>
              <w:left w:val="outset" w:sz="6" w:space="0" w:color="auto"/>
              <w:bottom w:val="outset" w:sz="6" w:space="0" w:color="auto"/>
              <w:right w:val="outset" w:sz="6" w:space="0" w:color="auto"/>
            </w:tcBorders>
            <w:vAlign w:val="center"/>
          </w:tcPr>
          <w:p w14:paraId="523695C6"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131C9CBB"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4BB57691"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0B928134"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5C4AB329"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7CC0FD15" w14:textId="77777777" w:rsidR="00661E02" w:rsidRPr="00E07DAD" w:rsidRDefault="00661E02" w:rsidP="00661E02">
            <w:pPr>
              <w:pStyle w:val="14"/>
              <w:spacing w:after="0"/>
              <w:jc w:val="both"/>
              <w:rPr>
                <w:sz w:val="28"/>
                <w:szCs w:val="28"/>
              </w:rPr>
            </w:pPr>
            <w:r w:rsidRPr="00E07DAD">
              <w:rPr>
                <w:sz w:val="28"/>
                <w:szCs w:val="28"/>
              </w:rPr>
              <w:t>38</w:t>
            </w:r>
          </w:p>
        </w:tc>
        <w:tc>
          <w:tcPr>
            <w:tcW w:w="902" w:type="pct"/>
            <w:tcBorders>
              <w:top w:val="outset" w:sz="6" w:space="0" w:color="auto"/>
              <w:left w:val="outset" w:sz="6" w:space="0" w:color="auto"/>
              <w:bottom w:val="outset" w:sz="6" w:space="0" w:color="auto"/>
              <w:right w:val="outset" w:sz="6" w:space="0" w:color="auto"/>
            </w:tcBorders>
            <w:vAlign w:val="center"/>
          </w:tcPr>
          <w:p w14:paraId="12B9FFEC"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049BCCCA"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680C22DE"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34A29569" w14:textId="77777777" w:rsidR="00661E02" w:rsidRPr="00E07DAD" w:rsidRDefault="00661E02" w:rsidP="00661E02">
            <w:pPr>
              <w:pStyle w:val="14"/>
              <w:spacing w:after="0"/>
              <w:jc w:val="center"/>
              <w:rPr>
                <w:sz w:val="28"/>
                <w:szCs w:val="28"/>
              </w:rPr>
            </w:pPr>
            <w:r w:rsidRPr="00E07DAD">
              <w:rPr>
                <w:sz w:val="28"/>
                <w:szCs w:val="28"/>
              </w:rPr>
              <w:t>4</w:t>
            </w:r>
          </w:p>
        </w:tc>
      </w:tr>
      <w:tr w:rsidR="00E07DAD" w:rsidRPr="00E07DAD" w14:paraId="2DDEA8BE"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38C819D1" w14:textId="77777777" w:rsidR="00661E02" w:rsidRPr="00E07DAD" w:rsidRDefault="00661E02" w:rsidP="00661E02">
            <w:pPr>
              <w:pStyle w:val="14"/>
              <w:spacing w:after="0"/>
              <w:jc w:val="both"/>
              <w:rPr>
                <w:sz w:val="28"/>
                <w:szCs w:val="28"/>
              </w:rPr>
            </w:pPr>
            <w:r w:rsidRPr="00E07DAD">
              <w:rPr>
                <w:sz w:val="28"/>
                <w:szCs w:val="28"/>
              </w:rPr>
              <w:t>39</w:t>
            </w:r>
          </w:p>
        </w:tc>
        <w:tc>
          <w:tcPr>
            <w:tcW w:w="902" w:type="pct"/>
            <w:tcBorders>
              <w:top w:val="outset" w:sz="6" w:space="0" w:color="auto"/>
              <w:left w:val="outset" w:sz="6" w:space="0" w:color="auto"/>
              <w:bottom w:val="outset" w:sz="6" w:space="0" w:color="auto"/>
              <w:right w:val="outset" w:sz="6" w:space="0" w:color="auto"/>
            </w:tcBorders>
            <w:vAlign w:val="center"/>
          </w:tcPr>
          <w:p w14:paraId="6F932C4F" w14:textId="77777777" w:rsidR="00661E02" w:rsidRPr="00E07DAD" w:rsidRDefault="00661E02" w:rsidP="00661E02">
            <w:pPr>
              <w:pStyle w:val="14"/>
              <w:spacing w:after="0"/>
              <w:jc w:val="center"/>
              <w:rPr>
                <w:sz w:val="28"/>
                <w:szCs w:val="28"/>
              </w:rPr>
            </w:pPr>
            <w:r w:rsidRPr="00E07DAD">
              <w:rPr>
                <w:sz w:val="28"/>
                <w:szCs w:val="28"/>
              </w:rPr>
              <w:t>4</w:t>
            </w:r>
          </w:p>
        </w:tc>
        <w:tc>
          <w:tcPr>
            <w:tcW w:w="902" w:type="pct"/>
            <w:tcBorders>
              <w:top w:val="outset" w:sz="6" w:space="0" w:color="auto"/>
              <w:left w:val="outset" w:sz="6" w:space="0" w:color="auto"/>
              <w:bottom w:val="outset" w:sz="6" w:space="0" w:color="auto"/>
              <w:right w:val="outset" w:sz="6" w:space="0" w:color="auto"/>
            </w:tcBorders>
            <w:vAlign w:val="center"/>
          </w:tcPr>
          <w:p w14:paraId="7C17B42D" w14:textId="77777777" w:rsidR="00661E02" w:rsidRPr="00E07DAD" w:rsidRDefault="00661E02" w:rsidP="00661E02">
            <w:pPr>
              <w:pStyle w:val="14"/>
              <w:spacing w:after="0"/>
              <w:jc w:val="center"/>
              <w:rPr>
                <w:sz w:val="28"/>
                <w:szCs w:val="28"/>
              </w:rPr>
            </w:pPr>
            <w:r w:rsidRPr="00E07DAD">
              <w:rPr>
                <w:sz w:val="28"/>
                <w:szCs w:val="28"/>
              </w:rPr>
              <w:t>3</w:t>
            </w:r>
          </w:p>
        </w:tc>
        <w:tc>
          <w:tcPr>
            <w:tcW w:w="902" w:type="pct"/>
            <w:tcBorders>
              <w:top w:val="outset" w:sz="6" w:space="0" w:color="auto"/>
              <w:left w:val="outset" w:sz="6" w:space="0" w:color="auto"/>
              <w:bottom w:val="outset" w:sz="6" w:space="0" w:color="auto"/>
              <w:right w:val="outset" w:sz="6" w:space="0" w:color="auto"/>
            </w:tcBorders>
            <w:vAlign w:val="center"/>
          </w:tcPr>
          <w:p w14:paraId="34682EB0" w14:textId="77777777" w:rsidR="00661E02" w:rsidRPr="00E07DAD" w:rsidRDefault="00661E02" w:rsidP="00661E02">
            <w:pPr>
              <w:pStyle w:val="14"/>
              <w:spacing w:after="0"/>
              <w:jc w:val="center"/>
              <w:rPr>
                <w:sz w:val="28"/>
                <w:szCs w:val="28"/>
              </w:rPr>
            </w:pPr>
            <w:r w:rsidRPr="00E07DAD">
              <w:rPr>
                <w:sz w:val="28"/>
                <w:szCs w:val="28"/>
              </w:rPr>
              <w:t>2</w:t>
            </w:r>
          </w:p>
        </w:tc>
        <w:tc>
          <w:tcPr>
            <w:tcW w:w="903" w:type="pct"/>
            <w:tcBorders>
              <w:top w:val="outset" w:sz="6" w:space="0" w:color="auto"/>
              <w:left w:val="outset" w:sz="6" w:space="0" w:color="auto"/>
              <w:bottom w:val="outset" w:sz="6" w:space="0" w:color="auto"/>
              <w:right w:val="outset" w:sz="6" w:space="0" w:color="auto"/>
            </w:tcBorders>
            <w:vAlign w:val="center"/>
          </w:tcPr>
          <w:p w14:paraId="1BD3F805" w14:textId="77777777" w:rsidR="00661E02" w:rsidRPr="00E07DAD" w:rsidRDefault="00661E02" w:rsidP="00661E02">
            <w:pPr>
              <w:pStyle w:val="14"/>
              <w:spacing w:after="0"/>
              <w:jc w:val="center"/>
              <w:rPr>
                <w:sz w:val="28"/>
                <w:szCs w:val="28"/>
              </w:rPr>
            </w:pPr>
            <w:r w:rsidRPr="00E07DAD">
              <w:rPr>
                <w:sz w:val="28"/>
                <w:szCs w:val="28"/>
              </w:rPr>
              <w:t>1</w:t>
            </w:r>
          </w:p>
        </w:tc>
      </w:tr>
      <w:tr w:rsidR="00E07DAD" w:rsidRPr="00E07DAD" w14:paraId="0C8D8F46" w14:textId="77777777" w:rsidTr="004E0D49">
        <w:trPr>
          <w:tblCellSpacing w:w="0" w:type="dxa"/>
          <w:jc w:val="center"/>
        </w:trPr>
        <w:tc>
          <w:tcPr>
            <w:tcW w:w="1392" w:type="pct"/>
            <w:tcBorders>
              <w:top w:val="outset" w:sz="6" w:space="0" w:color="auto"/>
              <w:left w:val="outset" w:sz="6" w:space="0" w:color="auto"/>
              <w:bottom w:val="outset" w:sz="6" w:space="0" w:color="auto"/>
              <w:right w:val="outset" w:sz="6" w:space="0" w:color="auto"/>
            </w:tcBorders>
            <w:vAlign w:val="center"/>
          </w:tcPr>
          <w:p w14:paraId="51FC3B18" w14:textId="77777777" w:rsidR="00661E02" w:rsidRPr="00E07DAD" w:rsidRDefault="00661E02" w:rsidP="00661E02">
            <w:pPr>
              <w:pStyle w:val="14"/>
              <w:spacing w:after="0"/>
              <w:jc w:val="both"/>
              <w:rPr>
                <w:sz w:val="28"/>
                <w:szCs w:val="28"/>
              </w:rPr>
            </w:pPr>
            <w:r w:rsidRPr="00E07DAD">
              <w:rPr>
                <w:sz w:val="28"/>
                <w:szCs w:val="28"/>
              </w:rPr>
              <w:t>40</w:t>
            </w:r>
          </w:p>
        </w:tc>
        <w:tc>
          <w:tcPr>
            <w:tcW w:w="902" w:type="pct"/>
            <w:tcBorders>
              <w:top w:val="outset" w:sz="6" w:space="0" w:color="auto"/>
              <w:left w:val="outset" w:sz="6" w:space="0" w:color="auto"/>
              <w:bottom w:val="outset" w:sz="6" w:space="0" w:color="auto"/>
              <w:right w:val="outset" w:sz="6" w:space="0" w:color="auto"/>
            </w:tcBorders>
            <w:vAlign w:val="center"/>
          </w:tcPr>
          <w:p w14:paraId="5473D8CA" w14:textId="77777777" w:rsidR="00661E02" w:rsidRPr="00E07DAD" w:rsidRDefault="00661E02" w:rsidP="00661E02">
            <w:pPr>
              <w:pStyle w:val="14"/>
              <w:spacing w:after="0"/>
              <w:jc w:val="center"/>
              <w:rPr>
                <w:sz w:val="28"/>
                <w:szCs w:val="28"/>
              </w:rPr>
            </w:pPr>
            <w:r w:rsidRPr="00E07DAD">
              <w:rPr>
                <w:sz w:val="28"/>
                <w:szCs w:val="28"/>
              </w:rPr>
              <w:t>1</w:t>
            </w:r>
          </w:p>
        </w:tc>
        <w:tc>
          <w:tcPr>
            <w:tcW w:w="902" w:type="pct"/>
            <w:tcBorders>
              <w:top w:val="outset" w:sz="6" w:space="0" w:color="auto"/>
              <w:left w:val="outset" w:sz="6" w:space="0" w:color="auto"/>
              <w:bottom w:val="outset" w:sz="6" w:space="0" w:color="auto"/>
              <w:right w:val="outset" w:sz="6" w:space="0" w:color="auto"/>
            </w:tcBorders>
            <w:vAlign w:val="center"/>
          </w:tcPr>
          <w:p w14:paraId="7B50ABC0" w14:textId="77777777" w:rsidR="00661E02" w:rsidRPr="00E07DAD" w:rsidRDefault="00661E02" w:rsidP="00661E02">
            <w:pPr>
              <w:pStyle w:val="14"/>
              <w:spacing w:after="0"/>
              <w:jc w:val="center"/>
              <w:rPr>
                <w:sz w:val="28"/>
                <w:szCs w:val="28"/>
              </w:rPr>
            </w:pPr>
            <w:r w:rsidRPr="00E07DAD">
              <w:rPr>
                <w:sz w:val="28"/>
                <w:szCs w:val="28"/>
              </w:rPr>
              <w:t>2</w:t>
            </w:r>
          </w:p>
        </w:tc>
        <w:tc>
          <w:tcPr>
            <w:tcW w:w="902" w:type="pct"/>
            <w:tcBorders>
              <w:top w:val="outset" w:sz="6" w:space="0" w:color="auto"/>
              <w:left w:val="outset" w:sz="6" w:space="0" w:color="auto"/>
              <w:bottom w:val="outset" w:sz="6" w:space="0" w:color="auto"/>
              <w:right w:val="outset" w:sz="6" w:space="0" w:color="auto"/>
            </w:tcBorders>
            <w:vAlign w:val="center"/>
          </w:tcPr>
          <w:p w14:paraId="60D9D3F1" w14:textId="77777777" w:rsidR="00661E02" w:rsidRPr="00E07DAD" w:rsidRDefault="00661E02" w:rsidP="00661E02">
            <w:pPr>
              <w:pStyle w:val="14"/>
              <w:spacing w:after="0"/>
              <w:jc w:val="center"/>
              <w:rPr>
                <w:sz w:val="28"/>
                <w:szCs w:val="28"/>
              </w:rPr>
            </w:pPr>
            <w:r w:rsidRPr="00E07DAD">
              <w:rPr>
                <w:sz w:val="28"/>
                <w:szCs w:val="28"/>
              </w:rPr>
              <w:t>3</w:t>
            </w:r>
          </w:p>
        </w:tc>
        <w:tc>
          <w:tcPr>
            <w:tcW w:w="903" w:type="pct"/>
            <w:tcBorders>
              <w:top w:val="outset" w:sz="6" w:space="0" w:color="auto"/>
              <w:left w:val="outset" w:sz="6" w:space="0" w:color="auto"/>
              <w:bottom w:val="outset" w:sz="6" w:space="0" w:color="auto"/>
              <w:right w:val="outset" w:sz="6" w:space="0" w:color="auto"/>
            </w:tcBorders>
            <w:vAlign w:val="center"/>
          </w:tcPr>
          <w:p w14:paraId="1FA4B3AC" w14:textId="77777777" w:rsidR="00661E02" w:rsidRPr="00E07DAD" w:rsidRDefault="00661E02" w:rsidP="00661E02">
            <w:pPr>
              <w:pStyle w:val="14"/>
              <w:spacing w:after="0"/>
              <w:jc w:val="center"/>
              <w:rPr>
                <w:sz w:val="28"/>
                <w:szCs w:val="28"/>
              </w:rPr>
            </w:pPr>
            <w:r w:rsidRPr="00E07DAD">
              <w:rPr>
                <w:sz w:val="28"/>
                <w:szCs w:val="28"/>
              </w:rPr>
              <w:t>4</w:t>
            </w:r>
          </w:p>
        </w:tc>
      </w:tr>
    </w:tbl>
    <w:p w14:paraId="2B51FD5C" w14:textId="77777777" w:rsidR="005D52CB" w:rsidRPr="00E07DAD" w:rsidRDefault="005D52CB" w:rsidP="005D52CB">
      <w:pPr>
        <w:spacing w:after="0" w:line="360" w:lineRule="auto"/>
        <w:ind w:firstLine="709"/>
        <w:jc w:val="both"/>
        <w:rPr>
          <w:szCs w:val="28"/>
          <w:lang w:val="uk-UA"/>
        </w:rPr>
      </w:pPr>
    </w:p>
    <w:p w14:paraId="32D47DE8" w14:textId="77777777" w:rsidR="005D52CB" w:rsidRPr="00E07DAD" w:rsidRDefault="005D52CB" w:rsidP="005D52CB">
      <w:pPr>
        <w:spacing w:after="0" w:line="360" w:lineRule="auto"/>
        <w:ind w:firstLine="709"/>
        <w:jc w:val="both"/>
        <w:rPr>
          <w:szCs w:val="28"/>
          <w:lang w:val="uk-UA"/>
        </w:rPr>
      </w:pPr>
    </w:p>
    <w:p w14:paraId="28F4A6BD" w14:textId="2032EB00" w:rsidR="00FC1A08" w:rsidRPr="00E07DAD" w:rsidRDefault="00FC1A08">
      <w:pPr>
        <w:spacing w:line="259" w:lineRule="auto"/>
        <w:rPr>
          <w:szCs w:val="28"/>
          <w:lang w:val="uk-UA"/>
        </w:rPr>
      </w:pPr>
      <w:r w:rsidRPr="00E07DAD">
        <w:rPr>
          <w:szCs w:val="28"/>
          <w:lang w:val="uk-UA"/>
        </w:rPr>
        <w:br w:type="page"/>
      </w:r>
    </w:p>
    <w:p w14:paraId="09093E7E" w14:textId="6079A2F3" w:rsidR="00FC1A08" w:rsidRPr="00E07DAD" w:rsidRDefault="00FC1A08" w:rsidP="00FC1A08">
      <w:pPr>
        <w:spacing w:after="0" w:line="360" w:lineRule="auto"/>
        <w:jc w:val="right"/>
        <w:rPr>
          <w:szCs w:val="28"/>
          <w:lang w:val="uk-UA"/>
        </w:rPr>
      </w:pPr>
      <w:r w:rsidRPr="00E07DAD">
        <w:rPr>
          <w:szCs w:val="28"/>
          <w:lang w:val="uk-UA"/>
        </w:rPr>
        <w:lastRenderedPageBreak/>
        <w:t>Додаток Б</w:t>
      </w:r>
    </w:p>
    <w:p w14:paraId="464056D0" w14:textId="77777777" w:rsidR="00FC1A08" w:rsidRPr="00E07DAD" w:rsidRDefault="00FC1A08" w:rsidP="002A78E7">
      <w:pPr>
        <w:spacing w:after="0" w:line="360" w:lineRule="auto"/>
        <w:jc w:val="center"/>
        <w:rPr>
          <w:b/>
          <w:bCs/>
          <w:szCs w:val="28"/>
          <w:lang w:val="uk-UA"/>
        </w:rPr>
      </w:pPr>
      <w:r w:rsidRPr="00E07DAD">
        <w:rPr>
          <w:b/>
          <w:bCs/>
          <w:szCs w:val="28"/>
          <w:lang w:val="uk-UA"/>
        </w:rPr>
        <w:t>Зразковий комплекс спеціальних фізичних вправ при переломі кісток гомілки у другому періоді</w:t>
      </w:r>
    </w:p>
    <w:p w14:paraId="683DB5D1" w14:textId="77777777" w:rsidR="00FC1A08" w:rsidRPr="00E07DAD" w:rsidRDefault="00FC1A08" w:rsidP="00FC1A08">
      <w:pPr>
        <w:spacing w:after="0" w:line="360" w:lineRule="auto"/>
        <w:ind w:firstLine="709"/>
        <w:jc w:val="both"/>
        <w:rPr>
          <w:b/>
          <w:bCs/>
          <w:szCs w:val="28"/>
          <w:lang w:val="uk-UA"/>
        </w:rPr>
      </w:pPr>
    </w:p>
    <w:p w14:paraId="70D4B43C" w14:textId="27871C04" w:rsidR="00FC1A08" w:rsidRPr="00E07DAD" w:rsidRDefault="00FC1A08" w:rsidP="00FC1A08">
      <w:pPr>
        <w:spacing w:after="0" w:line="360" w:lineRule="auto"/>
        <w:ind w:firstLine="709"/>
        <w:jc w:val="both"/>
        <w:rPr>
          <w:szCs w:val="28"/>
          <w:lang w:val="uk-UA"/>
        </w:rPr>
      </w:pPr>
      <w:r w:rsidRPr="00E07DAD">
        <w:rPr>
          <w:szCs w:val="28"/>
          <w:lang w:val="uk-UA"/>
        </w:rPr>
        <w:t>В.П. - лежачи на спині.</w:t>
      </w:r>
    </w:p>
    <w:p w14:paraId="2B13509E" w14:textId="77777777" w:rsidR="00FC1A08" w:rsidRPr="00E07DAD" w:rsidRDefault="00FC1A08" w:rsidP="00FC1A08">
      <w:pPr>
        <w:spacing w:after="0" w:line="360" w:lineRule="auto"/>
        <w:ind w:firstLine="709"/>
        <w:jc w:val="both"/>
        <w:rPr>
          <w:szCs w:val="28"/>
          <w:lang w:val="uk-UA"/>
        </w:rPr>
      </w:pPr>
      <w:r w:rsidRPr="00E07DAD">
        <w:rPr>
          <w:szCs w:val="28"/>
          <w:lang w:val="uk-UA"/>
        </w:rPr>
        <w:t>1. Згинання та розгинання пальців стоп.</w:t>
      </w:r>
    </w:p>
    <w:p w14:paraId="1F0889C1" w14:textId="77777777" w:rsidR="00FC1A08" w:rsidRPr="00E07DAD" w:rsidRDefault="00FC1A08" w:rsidP="00FC1A08">
      <w:pPr>
        <w:spacing w:after="0" w:line="360" w:lineRule="auto"/>
        <w:ind w:firstLine="709"/>
        <w:jc w:val="both"/>
        <w:rPr>
          <w:szCs w:val="28"/>
          <w:lang w:val="uk-UA"/>
        </w:rPr>
      </w:pPr>
      <w:r w:rsidRPr="00E07DAD">
        <w:rPr>
          <w:szCs w:val="28"/>
          <w:lang w:val="uk-UA"/>
        </w:rPr>
        <w:t>2. Тильне та підошовне згинання стопи.</w:t>
      </w:r>
    </w:p>
    <w:p w14:paraId="2599681D" w14:textId="77777777" w:rsidR="00FC1A08" w:rsidRPr="00E07DAD" w:rsidRDefault="00FC1A08" w:rsidP="00FC1A08">
      <w:pPr>
        <w:spacing w:after="0" w:line="360" w:lineRule="auto"/>
        <w:ind w:firstLine="709"/>
        <w:jc w:val="both"/>
        <w:rPr>
          <w:szCs w:val="28"/>
          <w:lang w:val="uk-UA"/>
        </w:rPr>
      </w:pPr>
      <w:r w:rsidRPr="00E07DAD">
        <w:rPr>
          <w:szCs w:val="28"/>
          <w:lang w:val="uk-UA"/>
        </w:rPr>
        <w:t>3. Поперемінне відведення та приведення прямої ноги, ковзаючи нею по площині ліжка.</w:t>
      </w:r>
    </w:p>
    <w:p w14:paraId="093BE074" w14:textId="77777777" w:rsidR="00FC1A08" w:rsidRPr="00E07DAD" w:rsidRDefault="00FC1A08" w:rsidP="00FC1A08">
      <w:pPr>
        <w:spacing w:after="0" w:line="360" w:lineRule="auto"/>
        <w:ind w:firstLine="709"/>
        <w:jc w:val="both"/>
        <w:rPr>
          <w:szCs w:val="28"/>
          <w:lang w:val="uk-UA"/>
        </w:rPr>
      </w:pPr>
      <w:r w:rsidRPr="00E07DAD">
        <w:rPr>
          <w:szCs w:val="28"/>
          <w:lang w:val="uk-UA"/>
        </w:rPr>
        <w:t>4. Ізометрична напруга м'язів стегна (2-3 с).</w:t>
      </w:r>
    </w:p>
    <w:p w14:paraId="591E734B" w14:textId="77777777" w:rsidR="00FC1A08" w:rsidRPr="00E07DAD" w:rsidRDefault="00FC1A08" w:rsidP="00FC1A08">
      <w:pPr>
        <w:spacing w:after="0" w:line="360" w:lineRule="auto"/>
        <w:ind w:firstLine="709"/>
        <w:jc w:val="both"/>
        <w:rPr>
          <w:szCs w:val="28"/>
          <w:lang w:val="uk-UA"/>
        </w:rPr>
      </w:pPr>
      <w:r w:rsidRPr="00E07DAD">
        <w:rPr>
          <w:szCs w:val="28"/>
          <w:lang w:val="uk-UA"/>
        </w:rPr>
        <w:t>5. Кругові рухи стопами.</w:t>
      </w:r>
    </w:p>
    <w:p w14:paraId="299E8BB9" w14:textId="378F5A56" w:rsidR="00FC1A08" w:rsidRPr="00E07DAD" w:rsidRDefault="00FC1A08" w:rsidP="00FC1A08">
      <w:pPr>
        <w:spacing w:after="0" w:line="360" w:lineRule="auto"/>
        <w:ind w:firstLine="709"/>
        <w:jc w:val="both"/>
        <w:rPr>
          <w:szCs w:val="28"/>
          <w:lang w:val="uk-UA"/>
        </w:rPr>
      </w:pPr>
      <w:r w:rsidRPr="00E07DAD">
        <w:rPr>
          <w:szCs w:val="28"/>
          <w:lang w:val="uk-UA"/>
        </w:rPr>
        <w:t>6. Зовнішня та внутрішня ротація ноги.</w:t>
      </w:r>
    </w:p>
    <w:p w14:paraId="52A54167" w14:textId="2034EE16" w:rsidR="00FC1A08" w:rsidRPr="00E07DAD" w:rsidRDefault="00FC1A08" w:rsidP="00FC1A08">
      <w:pPr>
        <w:spacing w:after="0" w:line="360" w:lineRule="auto"/>
        <w:ind w:firstLine="709"/>
        <w:jc w:val="both"/>
        <w:rPr>
          <w:szCs w:val="28"/>
          <w:lang w:val="uk-UA"/>
        </w:rPr>
      </w:pPr>
      <w:r w:rsidRPr="00E07DAD">
        <w:rPr>
          <w:szCs w:val="28"/>
          <w:lang w:val="uk-UA"/>
        </w:rPr>
        <w:t>В.П. - лежачи на животі.</w:t>
      </w:r>
    </w:p>
    <w:p w14:paraId="28CAE0A4" w14:textId="77777777" w:rsidR="00FC1A08" w:rsidRPr="00E07DAD" w:rsidRDefault="00FC1A08" w:rsidP="00FC1A08">
      <w:pPr>
        <w:spacing w:after="0" w:line="360" w:lineRule="auto"/>
        <w:ind w:firstLine="709"/>
        <w:jc w:val="both"/>
        <w:rPr>
          <w:szCs w:val="28"/>
          <w:lang w:val="uk-UA"/>
        </w:rPr>
      </w:pPr>
      <w:r w:rsidRPr="00E07DAD">
        <w:rPr>
          <w:szCs w:val="28"/>
          <w:lang w:val="uk-UA"/>
        </w:rPr>
        <w:t>1. Поперемінне відведення та приведення ноги.</w:t>
      </w:r>
    </w:p>
    <w:p w14:paraId="6FBF0AE4" w14:textId="377C532B" w:rsidR="00FC1A08" w:rsidRPr="00E07DAD" w:rsidRDefault="00FC1A08" w:rsidP="00FC1A08">
      <w:pPr>
        <w:spacing w:after="0" w:line="360" w:lineRule="auto"/>
        <w:ind w:firstLine="709"/>
        <w:jc w:val="both"/>
        <w:rPr>
          <w:szCs w:val="28"/>
          <w:lang w:val="uk-UA"/>
        </w:rPr>
      </w:pPr>
      <w:r w:rsidRPr="00E07DAD">
        <w:rPr>
          <w:szCs w:val="28"/>
          <w:lang w:val="uk-UA"/>
        </w:rPr>
        <w:t>2. Рухи ногами як із плаванні стилем «брас».</w:t>
      </w:r>
    </w:p>
    <w:p w14:paraId="0F11CBAF" w14:textId="6C31399E" w:rsidR="00FC1A08" w:rsidRPr="00E07DAD" w:rsidRDefault="00FC1A08" w:rsidP="00FC1A08">
      <w:pPr>
        <w:spacing w:after="0" w:line="360" w:lineRule="auto"/>
        <w:ind w:firstLine="709"/>
        <w:jc w:val="both"/>
        <w:rPr>
          <w:szCs w:val="28"/>
          <w:lang w:val="uk-UA"/>
        </w:rPr>
      </w:pPr>
      <w:r w:rsidRPr="00E07DAD">
        <w:rPr>
          <w:szCs w:val="28"/>
          <w:lang w:val="uk-UA"/>
        </w:rPr>
        <w:t>В.П. - сидячи на ліжку.</w:t>
      </w:r>
    </w:p>
    <w:p w14:paraId="38BFBFFB" w14:textId="77777777" w:rsidR="00FC1A08" w:rsidRPr="00E07DAD" w:rsidRDefault="00FC1A08" w:rsidP="00FC1A08">
      <w:pPr>
        <w:spacing w:after="0" w:line="360" w:lineRule="auto"/>
        <w:ind w:firstLine="709"/>
        <w:jc w:val="both"/>
        <w:rPr>
          <w:szCs w:val="28"/>
          <w:lang w:val="uk-UA"/>
        </w:rPr>
      </w:pPr>
      <w:r w:rsidRPr="00E07DAD">
        <w:rPr>
          <w:szCs w:val="28"/>
          <w:lang w:val="uk-UA"/>
        </w:rPr>
        <w:t>1. Захоплення та утримання пальцями стопи дрібних предметів протягом 3-5 с.</w:t>
      </w:r>
    </w:p>
    <w:p w14:paraId="2F34DDFF" w14:textId="77777777" w:rsidR="00FC1A08" w:rsidRPr="00E07DAD" w:rsidRDefault="00FC1A08" w:rsidP="00FC1A08">
      <w:pPr>
        <w:spacing w:after="0" w:line="360" w:lineRule="auto"/>
        <w:ind w:firstLine="709"/>
        <w:jc w:val="both"/>
        <w:rPr>
          <w:szCs w:val="28"/>
          <w:lang w:val="uk-UA"/>
        </w:rPr>
      </w:pPr>
      <w:r w:rsidRPr="00E07DAD">
        <w:rPr>
          <w:szCs w:val="28"/>
          <w:lang w:val="uk-UA"/>
        </w:rPr>
        <w:t>2. Стопи на медицинболі. Перекочування стопами медицинболу вперед-назад.</w:t>
      </w:r>
    </w:p>
    <w:p w14:paraId="1A354300" w14:textId="77777777" w:rsidR="00FC1A08" w:rsidRPr="00E07DAD" w:rsidRDefault="00FC1A08" w:rsidP="00FC1A08">
      <w:pPr>
        <w:spacing w:after="0" w:line="360" w:lineRule="auto"/>
        <w:ind w:firstLine="709"/>
        <w:jc w:val="both"/>
        <w:rPr>
          <w:szCs w:val="28"/>
          <w:lang w:val="uk-UA"/>
        </w:rPr>
      </w:pPr>
      <w:r w:rsidRPr="00E07DAD">
        <w:rPr>
          <w:szCs w:val="28"/>
          <w:lang w:val="uk-UA"/>
        </w:rPr>
        <w:t>Вправи виконують у спокійному темпі, повторюючи кожне 6-8 разів, довільне дихання.</w:t>
      </w:r>
    </w:p>
    <w:p w14:paraId="085815CB" w14:textId="77777777" w:rsidR="00FC1A08" w:rsidRPr="00E07DAD" w:rsidRDefault="00FC1A08" w:rsidP="00FC1A08">
      <w:pPr>
        <w:spacing w:after="0" w:line="360" w:lineRule="auto"/>
        <w:ind w:firstLine="709"/>
        <w:jc w:val="both"/>
        <w:rPr>
          <w:szCs w:val="28"/>
          <w:lang w:val="uk-UA"/>
        </w:rPr>
      </w:pPr>
    </w:p>
    <w:p w14:paraId="3648C877" w14:textId="77777777" w:rsidR="00FC1A08" w:rsidRPr="00E07DAD" w:rsidRDefault="00FC1A08" w:rsidP="00FC1A08">
      <w:pPr>
        <w:spacing w:after="0" w:line="360" w:lineRule="auto"/>
        <w:jc w:val="center"/>
        <w:rPr>
          <w:b/>
          <w:bCs/>
          <w:szCs w:val="28"/>
          <w:lang w:val="uk-UA"/>
        </w:rPr>
      </w:pPr>
      <w:r w:rsidRPr="00E07DAD">
        <w:rPr>
          <w:b/>
          <w:bCs/>
          <w:szCs w:val="28"/>
          <w:lang w:val="uk-UA"/>
        </w:rPr>
        <w:t>Зразковий комплекс вправ при набряку стопи</w:t>
      </w:r>
    </w:p>
    <w:p w14:paraId="213F4E28" w14:textId="7947D58D" w:rsidR="00FC1A08" w:rsidRPr="00E07DAD" w:rsidRDefault="00FC1A08" w:rsidP="00FC1A08">
      <w:pPr>
        <w:spacing w:after="0" w:line="360" w:lineRule="auto"/>
        <w:ind w:firstLine="709"/>
        <w:jc w:val="both"/>
        <w:rPr>
          <w:szCs w:val="28"/>
          <w:lang w:val="uk-UA"/>
        </w:rPr>
      </w:pPr>
      <w:r w:rsidRPr="00E07DAD">
        <w:rPr>
          <w:szCs w:val="28"/>
          <w:lang w:val="uk-UA"/>
        </w:rPr>
        <w:t>1. Напружити чотириголовий м'яз стегна. Повторити 20-30 разів. Темп повільний. Дихання вільне.</w:t>
      </w:r>
    </w:p>
    <w:p w14:paraId="14A60E9B" w14:textId="77777777" w:rsidR="00FC1A08" w:rsidRPr="00E07DAD" w:rsidRDefault="00FC1A08" w:rsidP="00FC1A08">
      <w:pPr>
        <w:spacing w:after="0" w:line="360" w:lineRule="auto"/>
        <w:ind w:firstLine="709"/>
        <w:jc w:val="both"/>
        <w:rPr>
          <w:szCs w:val="28"/>
          <w:lang w:val="uk-UA"/>
        </w:rPr>
      </w:pPr>
      <w:r w:rsidRPr="00E07DAD">
        <w:rPr>
          <w:szCs w:val="28"/>
          <w:lang w:val="uk-UA"/>
        </w:rPr>
        <w:t>2. Згинати та випрямляти стопи. Повторити 10-20 разів. Темп повільний. Дихання вільне.</w:t>
      </w:r>
    </w:p>
    <w:p w14:paraId="418AFB05" w14:textId="77777777" w:rsidR="00FC1A08" w:rsidRPr="00E07DAD" w:rsidRDefault="00FC1A08" w:rsidP="00FC1A08">
      <w:pPr>
        <w:spacing w:after="0" w:line="360" w:lineRule="auto"/>
        <w:ind w:firstLine="709"/>
        <w:jc w:val="both"/>
        <w:rPr>
          <w:szCs w:val="28"/>
          <w:lang w:val="uk-UA"/>
        </w:rPr>
      </w:pPr>
      <w:r w:rsidRPr="00E07DAD">
        <w:rPr>
          <w:szCs w:val="28"/>
          <w:lang w:val="uk-UA"/>
        </w:rPr>
        <w:t>3. Згинати та випрямляти пальці ніг. Повторити 10-20 разів. Темп повільний. Дихання вільне.</w:t>
      </w:r>
    </w:p>
    <w:p w14:paraId="0BCCB6D3" w14:textId="77777777" w:rsidR="00FC1A08" w:rsidRPr="00E07DAD" w:rsidRDefault="00FC1A08" w:rsidP="00FC1A08">
      <w:pPr>
        <w:spacing w:after="0" w:line="360" w:lineRule="auto"/>
        <w:ind w:firstLine="709"/>
        <w:jc w:val="both"/>
        <w:rPr>
          <w:szCs w:val="28"/>
          <w:lang w:val="uk-UA"/>
        </w:rPr>
      </w:pPr>
      <w:r w:rsidRPr="00E07DAD">
        <w:rPr>
          <w:szCs w:val="28"/>
          <w:lang w:val="uk-UA"/>
        </w:rPr>
        <w:lastRenderedPageBreak/>
        <w:t>4. Відпочинок 1-2 хв.</w:t>
      </w:r>
    </w:p>
    <w:p w14:paraId="478E857C" w14:textId="77777777" w:rsidR="00FC1A08" w:rsidRPr="00E07DAD" w:rsidRDefault="00FC1A08" w:rsidP="00FC1A08">
      <w:pPr>
        <w:spacing w:after="0" w:line="360" w:lineRule="auto"/>
        <w:ind w:firstLine="709"/>
        <w:jc w:val="both"/>
        <w:rPr>
          <w:szCs w:val="28"/>
          <w:lang w:val="uk-UA"/>
        </w:rPr>
      </w:pPr>
      <w:r w:rsidRPr="00E07DAD">
        <w:rPr>
          <w:szCs w:val="28"/>
          <w:lang w:val="uk-UA"/>
        </w:rPr>
        <w:t>5. Повторити вправу 3.</w:t>
      </w:r>
    </w:p>
    <w:p w14:paraId="41A3AECD" w14:textId="77777777" w:rsidR="00FC1A08" w:rsidRPr="00E07DAD" w:rsidRDefault="00FC1A08" w:rsidP="00FC1A08">
      <w:pPr>
        <w:spacing w:after="0" w:line="360" w:lineRule="auto"/>
        <w:ind w:firstLine="709"/>
        <w:jc w:val="both"/>
        <w:rPr>
          <w:szCs w:val="28"/>
          <w:lang w:val="uk-UA"/>
        </w:rPr>
      </w:pPr>
      <w:r w:rsidRPr="00E07DAD">
        <w:rPr>
          <w:szCs w:val="28"/>
          <w:lang w:val="uk-UA"/>
        </w:rPr>
        <w:t>6. Кругові рухи в гомілковостопних суглобах за годинниковою та проти годинникової стрілки. По 10 разів на кожну сторону. Темп середній. Дихання вільне.</w:t>
      </w:r>
    </w:p>
    <w:p w14:paraId="3F75D6A0" w14:textId="77777777" w:rsidR="00FC1A08" w:rsidRPr="00E07DAD" w:rsidRDefault="00FC1A08" w:rsidP="00FC1A08">
      <w:pPr>
        <w:spacing w:after="0" w:line="360" w:lineRule="auto"/>
        <w:ind w:firstLine="709"/>
        <w:jc w:val="both"/>
        <w:rPr>
          <w:szCs w:val="28"/>
          <w:lang w:val="uk-UA"/>
        </w:rPr>
      </w:pPr>
      <w:r w:rsidRPr="00E07DAD">
        <w:rPr>
          <w:szCs w:val="28"/>
          <w:lang w:val="uk-UA"/>
        </w:rPr>
        <w:t>7. Згинати стопи вперед та назад з максимальною амплітудою. Повторити 10-20 разів. Темп середній. Дихання вільне.</w:t>
      </w:r>
    </w:p>
    <w:p w14:paraId="26B77E09" w14:textId="3919595D" w:rsidR="00FC1A08" w:rsidRPr="00E07DAD" w:rsidRDefault="00FC1A08" w:rsidP="00FC1A08">
      <w:pPr>
        <w:spacing w:after="0" w:line="360" w:lineRule="auto"/>
        <w:ind w:firstLine="709"/>
        <w:jc w:val="both"/>
        <w:rPr>
          <w:szCs w:val="28"/>
          <w:lang w:val="uk-UA"/>
        </w:rPr>
      </w:pPr>
      <w:r w:rsidRPr="00E07DAD">
        <w:rPr>
          <w:szCs w:val="28"/>
          <w:lang w:val="uk-UA"/>
        </w:rPr>
        <w:t>8. По черзі згинати ноги до живота (</w:t>
      </w:r>
      <w:r w:rsidR="002A78E7" w:rsidRPr="00E07DAD">
        <w:rPr>
          <w:szCs w:val="28"/>
          <w:lang w:val="uk-UA"/>
        </w:rPr>
        <w:t>п’яти на себе</w:t>
      </w:r>
      <w:r w:rsidRPr="00E07DAD">
        <w:rPr>
          <w:szCs w:val="28"/>
          <w:lang w:val="uk-UA"/>
        </w:rPr>
        <w:t>). По 10 разів кожною ногою. Темп середній. Дихання вільне.</w:t>
      </w:r>
    </w:p>
    <w:p w14:paraId="686AE4CD" w14:textId="33287DA8" w:rsidR="00FC1A08" w:rsidRPr="00E07DAD" w:rsidRDefault="00FC1A08" w:rsidP="00FC1A08">
      <w:pPr>
        <w:spacing w:after="0" w:line="360" w:lineRule="auto"/>
        <w:ind w:firstLine="709"/>
        <w:jc w:val="both"/>
        <w:rPr>
          <w:szCs w:val="28"/>
          <w:lang w:val="uk-UA"/>
        </w:rPr>
      </w:pPr>
      <w:r w:rsidRPr="00E07DAD">
        <w:rPr>
          <w:szCs w:val="28"/>
          <w:lang w:val="uk-UA"/>
        </w:rPr>
        <w:t xml:space="preserve">9. Розвести </w:t>
      </w:r>
      <w:r w:rsidR="002A78E7" w:rsidRPr="00E07DAD">
        <w:rPr>
          <w:szCs w:val="28"/>
          <w:lang w:val="uk-UA"/>
        </w:rPr>
        <w:t>п’яти</w:t>
      </w:r>
      <w:r w:rsidRPr="00E07DAD">
        <w:rPr>
          <w:szCs w:val="28"/>
          <w:lang w:val="uk-UA"/>
        </w:rPr>
        <w:t xml:space="preserve"> ніг убік, максимально розвертаючи всю ногу від стегна. Повторити 10 разів. Темп середній. Дихання вільне.</w:t>
      </w:r>
    </w:p>
    <w:p w14:paraId="67D87BE4" w14:textId="664765AD" w:rsidR="00FC1A08" w:rsidRPr="00E07DAD" w:rsidRDefault="00FC1A08" w:rsidP="00FC1A08">
      <w:pPr>
        <w:spacing w:after="0" w:line="360" w:lineRule="auto"/>
        <w:ind w:firstLine="709"/>
        <w:jc w:val="both"/>
        <w:rPr>
          <w:szCs w:val="28"/>
          <w:lang w:val="uk-UA"/>
        </w:rPr>
      </w:pPr>
      <w:r w:rsidRPr="00E07DAD">
        <w:rPr>
          <w:szCs w:val="28"/>
          <w:lang w:val="uk-UA"/>
        </w:rPr>
        <w:t>10. По черзі (не згинаючи) піднімати ноги до прямого кута в тазостегнових суглобах (</w:t>
      </w:r>
      <w:r w:rsidR="002A78E7" w:rsidRPr="00E07DAD">
        <w:rPr>
          <w:szCs w:val="28"/>
          <w:lang w:val="uk-UA"/>
        </w:rPr>
        <w:t>п’яти</w:t>
      </w:r>
      <w:r w:rsidRPr="00E07DAD">
        <w:rPr>
          <w:szCs w:val="28"/>
          <w:lang w:val="uk-UA"/>
        </w:rPr>
        <w:t xml:space="preserve"> на себе). По 10 разів кожною ногою. Темп середній. Дихання вільне.</w:t>
      </w:r>
    </w:p>
    <w:p w14:paraId="7715B77C" w14:textId="77777777" w:rsidR="00FC1A08" w:rsidRPr="00E07DAD" w:rsidRDefault="00FC1A08" w:rsidP="00FC1A08">
      <w:pPr>
        <w:spacing w:after="0" w:line="360" w:lineRule="auto"/>
        <w:ind w:firstLine="709"/>
        <w:jc w:val="both"/>
        <w:rPr>
          <w:szCs w:val="28"/>
          <w:lang w:val="uk-UA"/>
        </w:rPr>
      </w:pPr>
      <w:r w:rsidRPr="00E07DAD">
        <w:rPr>
          <w:szCs w:val="28"/>
          <w:lang w:val="uk-UA"/>
        </w:rPr>
        <w:t>11. Повторити вправ 1.</w:t>
      </w:r>
    </w:p>
    <w:p w14:paraId="172D1233" w14:textId="2F869CFC" w:rsidR="00FC1A08" w:rsidRPr="00E07DAD" w:rsidRDefault="00FC1A08" w:rsidP="00FC1A08">
      <w:pPr>
        <w:spacing w:after="0" w:line="360" w:lineRule="auto"/>
        <w:ind w:firstLine="709"/>
        <w:jc w:val="both"/>
        <w:rPr>
          <w:szCs w:val="28"/>
          <w:lang w:val="uk-UA"/>
        </w:rPr>
      </w:pPr>
      <w:r w:rsidRPr="00E07DAD">
        <w:rPr>
          <w:szCs w:val="28"/>
          <w:lang w:val="uk-UA"/>
        </w:rPr>
        <w:t xml:space="preserve">12. Підняти (не згинаючи) пошкоджену ногу до прямого кута в тазостегновому суглобі, одночасно згинаючи та випрямляючи пальці та стопу </w:t>
      </w:r>
      <w:r w:rsidR="002A78E7" w:rsidRPr="00E07DAD">
        <w:rPr>
          <w:szCs w:val="28"/>
          <w:lang w:val="uk-UA"/>
        </w:rPr>
        <w:t>у висячому положенні</w:t>
      </w:r>
      <w:r w:rsidRPr="00E07DAD">
        <w:rPr>
          <w:szCs w:val="28"/>
          <w:lang w:val="uk-UA"/>
        </w:rPr>
        <w:t>. Повторити 10 разів. Темп середній. Дихання вільне.</w:t>
      </w:r>
    </w:p>
    <w:p w14:paraId="5C6E2834" w14:textId="4ED70CDF" w:rsidR="002A78E7" w:rsidRPr="00E07DAD" w:rsidRDefault="00FC1A08" w:rsidP="00FC1A08">
      <w:pPr>
        <w:spacing w:after="0" w:line="360" w:lineRule="auto"/>
        <w:ind w:firstLine="709"/>
        <w:jc w:val="both"/>
        <w:rPr>
          <w:szCs w:val="28"/>
          <w:lang w:val="uk-UA"/>
        </w:rPr>
      </w:pPr>
      <w:r w:rsidRPr="00E07DAD">
        <w:rPr>
          <w:szCs w:val="28"/>
          <w:lang w:val="uk-UA"/>
        </w:rPr>
        <w:t>13. Відпочинок у положенні лежачи з піднятими ногами. 5-10 хв.</w:t>
      </w:r>
    </w:p>
    <w:p w14:paraId="2B15964A" w14:textId="77777777" w:rsidR="002A78E7" w:rsidRPr="00E07DAD" w:rsidRDefault="002A78E7">
      <w:pPr>
        <w:spacing w:line="259" w:lineRule="auto"/>
        <w:rPr>
          <w:szCs w:val="28"/>
          <w:lang w:val="uk-UA"/>
        </w:rPr>
      </w:pPr>
      <w:r w:rsidRPr="00E07DAD">
        <w:rPr>
          <w:szCs w:val="28"/>
          <w:lang w:val="uk-UA"/>
        </w:rPr>
        <w:br w:type="page"/>
      </w:r>
    </w:p>
    <w:p w14:paraId="76334F19" w14:textId="533B4A92" w:rsidR="002A78E7" w:rsidRPr="00E07DAD" w:rsidRDefault="002A78E7" w:rsidP="002A78E7">
      <w:pPr>
        <w:spacing w:after="0" w:line="360" w:lineRule="auto"/>
        <w:jc w:val="right"/>
        <w:rPr>
          <w:szCs w:val="28"/>
          <w:lang w:val="uk-UA"/>
        </w:rPr>
      </w:pPr>
      <w:r w:rsidRPr="00E07DAD">
        <w:rPr>
          <w:szCs w:val="28"/>
          <w:lang w:val="uk-UA"/>
        </w:rPr>
        <w:lastRenderedPageBreak/>
        <w:t>Додаток В</w:t>
      </w:r>
    </w:p>
    <w:p w14:paraId="296E7775" w14:textId="112A2DB7" w:rsidR="002A78E7" w:rsidRPr="00E07DAD" w:rsidRDefault="002A78E7" w:rsidP="002A78E7">
      <w:pPr>
        <w:spacing w:after="0" w:line="360" w:lineRule="auto"/>
        <w:jc w:val="center"/>
        <w:rPr>
          <w:b/>
          <w:bCs/>
          <w:szCs w:val="28"/>
          <w:lang w:val="uk-UA"/>
        </w:rPr>
      </w:pPr>
      <w:r w:rsidRPr="00E07DAD">
        <w:rPr>
          <w:b/>
          <w:bCs/>
          <w:szCs w:val="28"/>
          <w:lang w:val="uk-UA"/>
        </w:rPr>
        <w:t>Види вправ на силових тренажерах та приклад розтяжки при реабілітації пацієнтів з переломами кісток гомілки</w:t>
      </w:r>
    </w:p>
    <w:p w14:paraId="0DE98345" w14:textId="77777777" w:rsidR="002A78E7" w:rsidRPr="00E07DAD" w:rsidRDefault="002A78E7" w:rsidP="002A78E7">
      <w:pPr>
        <w:spacing w:after="0" w:line="360" w:lineRule="auto"/>
        <w:ind w:firstLine="709"/>
        <w:jc w:val="both"/>
        <w:rPr>
          <w:b/>
          <w:bCs/>
          <w:szCs w:val="28"/>
          <w:lang w:val="uk-UA"/>
        </w:rPr>
      </w:pPr>
    </w:p>
    <w:p w14:paraId="34E8D673" w14:textId="0F9FDDF3" w:rsidR="002A78E7" w:rsidRPr="00E07DAD" w:rsidRDefault="002A78E7" w:rsidP="002A78E7">
      <w:pPr>
        <w:spacing w:after="0" w:line="360" w:lineRule="auto"/>
        <w:ind w:firstLine="709"/>
        <w:jc w:val="both"/>
        <w:rPr>
          <w:szCs w:val="28"/>
          <w:lang w:val="uk-UA"/>
        </w:rPr>
      </w:pPr>
      <w:r w:rsidRPr="00E07DAD">
        <w:rPr>
          <w:szCs w:val="28"/>
          <w:lang w:val="uk-UA"/>
        </w:rPr>
        <w:t>У вправі (рис. 2) блоки не використані. Відтягуючи та притягуючи на себе п’яти, ви змушуєте працювати литкові м'язи. Якщо замість троса накинути на п’яти гумовий бинт, можна, наприклад, тягнути руки до грудей, відводячи лікті за спину, працюватимуть найширші м'язи спини. Можна відхилятись назад, з зусиллям розтягуючи бинт. Це рух навантажить довгі м'язи спини.</w:t>
      </w:r>
    </w:p>
    <w:p w14:paraId="3E9F9647" w14:textId="6377BA10" w:rsidR="002A78E7" w:rsidRPr="00E07DAD" w:rsidRDefault="002A78E7" w:rsidP="002A78E7">
      <w:pPr>
        <w:spacing w:after="0" w:line="360" w:lineRule="auto"/>
        <w:ind w:firstLine="709"/>
        <w:jc w:val="both"/>
        <w:rPr>
          <w:szCs w:val="28"/>
          <w:lang w:val="uk-UA"/>
        </w:rPr>
      </w:pPr>
      <w:r w:rsidRPr="00E07DAD">
        <w:rPr>
          <w:szCs w:val="28"/>
          <w:lang w:val="uk-UA"/>
        </w:rPr>
        <w:t>Вправа на рис. 3 рекомендується тим, хто може стояти, тримаючись за опору. Робіть плавні рухи тазом уперед – назад.</w:t>
      </w:r>
    </w:p>
    <w:p w14:paraId="7CE9E46F" w14:textId="77777777" w:rsidR="004E0D49" w:rsidRPr="00E07DAD" w:rsidRDefault="004E0D49" w:rsidP="00FF36B5">
      <w:pPr>
        <w:keepNext/>
        <w:spacing w:after="0"/>
        <w:jc w:val="center"/>
      </w:pPr>
      <w:r w:rsidRPr="00E07DAD">
        <w:rPr>
          <w:noProof/>
          <w:lang w:eastAsia="ru-RU"/>
        </w:rPr>
        <w:drawing>
          <wp:inline distT="0" distB="0" distL="0" distR="0" wp14:anchorId="2CBF7C93" wp14:editId="74B8E4DD">
            <wp:extent cx="1651635" cy="1512276"/>
            <wp:effectExtent l="0" t="0" r="5715" b="0"/>
            <wp:docPr id="5" name="Рисунок 40" descr="Изображение выглядит как зарисовка, рисунок, белый,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0" descr="Изображение выглядит как зарисовка, рисунок, белый, черно-белый&#10;&#10;Автоматически созданное описание"/>
                    <pic:cNvPicPr>
                      <a:picLocks noChangeAspect="1" noChangeArrowheads="1"/>
                    </pic:cNvPicPr>
                  </pic:nvPicPr>
                  <pic:blipFill rotWithShape="1">
                    <a:blip r:embed="rId9">
                      <a:extLst>
                        <a:ext uri="{28A0092B-C50C-407E-A947-70E740481C1C}">
                          <a14:useLocalDpi xmlns:a14="http://schemas.microsoft.com/office/drawing/2010/main" val="0"/>
                        </a:ext>
                      </a:extLst>
                    </a:blip>
                    <a:srcRect l="12322" t="12854" r="26743" b="36086"/>
                    <a:stretch/>
                  </pic:blipFill>
                  <pic:spPr bwMode="auto">
                    <a:xfrm>
                      <a:off x="0" y="0"/>
                      <a:ext cx="1652990" cy="1513517"/>
                    </a:xfrm>
                    <a:prstGeom prst="rect">
                      <a:avLst/>
                    </a:prstGeom>
                    <a:noFill/>
                    <a:ln>
                      <a:noFill/>
                    </a:ln>
                    <a:extLst>
                      <a:ext uri="{53640926-AAD7-44D8-BBD7-CCE9431645EC}">
                        <a14:shadowObscured xmlns:a14="http://schemas.microsoft.com/office/drawing/2010/main"/>
                      </a:ext>
                    </a:extLst>
                  </pic:spPr>
                </pic:pic>
              </a:graphicData>
            </a:graphic>
          </wp:inline>
        </w:drawing>
      </w:r>
    </w:p>
    <w:p w14:paraId="33ED6DE9" w14:textId="0D38EB9F" w:rsidR="004E0D49" w:rsidRPr="00E07DAD" w:rsidRDefault="004E0D49" w:rsidP="00E91641">
      <w:pPr>
        <w:pStyle w:val="aa"/>
        <w:spacing w:after="0"/>
        <w:jc w:val="center"/>
        <w:rPr>
          <w:i w:val="0"/>
          <w:iCs w:val="0"/>
          <w:color w:val="auto"/>
          <w:sz w:val="20"/>
          <w:szCs w:val="20"/>
          <w:lang w:val="uk-UA"/>
        </w:rPr>
      </w:pPr>
      <w:r w:rsidRPr="00E07DAD">
        <w:rPr>
          <w:i w:val="0"/>
          <w:iCs w:val="0"/>
          <w:color w:val="auto"/>
          <w:sz w:val="20"/>
          <w:szCs w:val="20"/>
        </w:rPr>
        <w:t xml:space="preserve">Рисунок </w:t>
      </w:r>
      <w:r w:rsidR="00E91641" w:rsidRPr="00E07DAD">
        <w:rPr>
          <w:i w:val="0"/>
          <w:iCs w:val="0"/>
          <w:color w:val="auto"/>
          <w:sz w:val="20"/>
          <w:szCs w:val="20"/>
          <w:lang w:val="uk-UA"/>
        </w:rPr>
        <w:t>2</w:t>
      </w:r>
    </w:p>
    <w:p w14:paraId="531120CB" w14:textId="77777777" w:rsidR="004E0D49" w:rsidRPr="00E07DAD" w:rsidRDefault="004E0D49" w:rsidP="00FF36B5">
      <w:pPr>
        <w:keepNext/>
        <w:spacing w:after="0"/>
        <w:jc w:val="center"/>
        <w:rPr>
          <w:lang w:val="uk-UA"/>
        </w:rPr>
      </w:pPr>
      <w:r w:rsidRPr="00E07DAD">
        <w:rPr>
          <w:noProof/>
          <w:lang w:eastAsia="ru-RU"/>
        </w:rPr>
        <w:drawing>
          <wp:inline distT="0" distB="0" distL="0" distR="0" wp14:anchorId="2720AB50" wp14:editId="450A7A4D">
            <wp:extent cx="1406430" cy="1506220"/>
            <wp:effectExtent l="0" t="0" r="3810" b="0"/>
            <wp:docPr id="6" name="Рисунок 39" descr="Изображение выглядит как зарисовка, черно-белый, рисунок, силуэ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39" descr="Изображение выглядит как зарисовка, черно-белый, рисунок, силуэт&#10;&#10;Автоматически созданное описание"/>
                    <pic:cNvPicPr>
                      <a:picLocks noChangeAspect="1" noChangeArrowheads="1"/>
                    </pic:cNvPicPr>
                  </pic:nvPicPr>
                  <pic:blipFill rotWithShape="1">
                    <a:blip r:embed="rId10">
                      <a:extLst>
                        <a:ext uri="{28A0092B-C50C-407E-A947-70E740481C1C}">
                          <a14:useLocalDpi xmlns:a14="http://schemas.microsoft.com/office/drawing/2010/main" val="0"/>
                        </a:ext>
                      </a:extLst>
                    </a:blip>
                    <a:srcRect l="18572" t="19539" r="23558" b="27598"/>
                    <a:stretch/>
                  </pic:blipFill>
                  <pic:spPr bwMode="auto">
                    <a:xfrm>
                      <a:off x="0" y="0"/>
                      <a:ext cx="1406717" cy="1506527"/>
                    </a:xfrm>
                    <a:prstGeom prst="rect">
                      <a:avLst/>
                    </a:prstGeom>
                    <a:noFill/>
                    <a:ln>
                      <a:noFill/>
                    </a:ln>
                    <a:extLst>
                      <a:ext uri="{53640926-AAD7-44D8-BBD7-CCE9431645EC}">
                        <a14:shadowObscured xmlns:a14="http://schemas.microsoft.com/office/drawing/2010/main"/>
                      </a:ext>
                    </a:extLst>
                  </pic:spPr>
                </pic:pic>
              </a:graphicData>
            </a:graphic>
          </wp:inline>
        </w:drawing>
      </w:r>
    </w:p>
    <w:p w14:paraId="21E2B467" w14:textId="21A313DE" w:rsidR="00FF36B5" w:rsidRPr="00E07DAD" w:rsidRDefault="00FF36B5" w:rsidP="00FF36B5">
      <w:pPr>
        <w:keepNext/>
        <w:spacing w:after="0"/>
        <w:jc w:val="center"/>
        <w:rPr>
          <w:sz w:val="20"/>
          <w:szCs w:val="20"/>
          <w:lang w:val="uk-UA"/>
        </w:rPr>
      </w:pPr>
      <w:r w:rsidRPr="00E07DAD">
        <w:rPr>
          <w:sz w:val="20"/>
          <w:szCs w:val="20"/>
          <w:lang w:val="uk-UA"/>
        </w:rPr>
        <w:t>Рисунок 3</w:t>
      </w:r>
    </w:p>
    <w:p w14:paraId="76AA5694" w14:textId="60AD12B0" w:rsidR="00B36558" w:rsidRPr="00E07DAD" w:rsidRDefault="00B36558" w:rsidP="00473AC2">
      <w:pPr>
        <w:spacing w:after="0" w:line="360" w:lineRule="auto"/>
        <w:ind w:firstLine="709"/>
        <w:jc w:val="both"/>
        <w:rPr>
          <w:lang w:val="uk-UA"/>
        </w:rPr>
      </w:pPr>
      <w:r w:rsidRPr="00E07DAD">
        <w:rPr>
          <w:lang w:val="uk-UA"/>
        </w:rPr>
        <w:t>У вправі, позначеній на рис. 4, плавні рухи вперед - назад по черзі роблять ноги. Рух слід виконувати на повну амплітуду.</w:t>
      </w:r>
    </w:p>
    <w:p w14:paraId="148F99CC" w14:textId="5CC9C761" w:rsidR="00FF36B5" w:rsidRPr="00E07DAD" w:rsidRDefault="00FF36B5" w:rsidP="00FF36B5">
      <w:pPr>
        <w:spacing w:after="0"/>
        <w:ind w:firstLine="709"/>
        <w:jc w:val="center"/>
        <w:rPr>
          <w:lang w:val="uk-UA"/>
        </w:rPr>
      </w:pPr>
      <w:r w:rsidRPr="00E07DAD">
        <w:rPr>
          <w:noProof/>
          <w:lang w:eastAsia="ru-RU"/>
        </w:rPr>
        <w:drawing>
          <wp:inline distT="0" distB="0" distL="0" distR="0" wp14:anchorId="43F2AE61" wp14:editId="2D743F48">
            <wp:extent cx="1295318" cy="1254369"/>
            <wp:effectExtent l="0" t="0" r="635" b="3175"/>
            <wp:docPr id="4" name="Рисунок 41" descr="Изображение выглядит как зарисовка, черно-белый, рисунок, качели&#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1" descr="Изображение выглядит как зарисовка, черно-белый, рисунок, качели&#10;&#10;Автоматически созданное описание"/>
                    <pic:cNvPicPr>
                      <a:picLocks noChangeAspect="1" noChangeArrowheads="1"/>
                    </pic:cNvPicPr>
                  </pic:nvPicPr>
                  <pic:blipFill rotWithShape="1">
                    <a:blip r:embed="rId11">
                      <a:extLst>
                        <a:ext uri="{28A0092B-C50C-407E-A947-70E740481C1C}">
                          <a14:useLocalDpi xmlns:a14="http://schemas.microsoft.com/office/drawing/2010/main" val="0"/>
                        </a:ext>
                      </a:extLst>
                    </a:blip>
                    <a:srcRect l="6576" t="15446" r="20738" b="18405"/>
                    <a:stretch/>
                  </pic:blipFill>
                  <pic:spPr bwMode="auto">
                    <a:xfrm>
                      <a:off x="0" y="0"/>
                      <a:ext cx="1296068" cy="1255095"/>
                    </a:xfrm>
                    <a:prstGeom prst="rect">
                      <a:avLst/>
                    </a:prstGeom>
                    <a:noFill/>
                    <a:ln>
                      <a:noFill/>
                    </a:ln>
                    <a:extLst>
                      <a:ext uri="{53640926-AAD7-44D8-BBD7-CCE9431645EC}">
                        <a14:shadowObscured xmlns:a14="http://schemas.microsoft.com/office/drawing/2010/main"/>
                      </a:ext>
                    </a:extLst>
                  </pic:spPr>
                </pic:pic>
              </a:graphicData>
            </a:graphic>
          </wp:inline>
        </w:drawing>
      </w:r>
    </w:p>
    <w:p w14:paraId="12DF4DAA" w14:textId="249E3DBC" w:rsidR="00FF36B5" w:rsidRPr="00E07DAD" w:rsidRDefault="00FF36B5" w:rsidP="00FF36B5">
      <w:pPr>
        <w:spacing w:after="0" w:line="360" w:lineRule="auto"/>
        <w:ind w:firstLine="709"/>
        <w:jc w:val="center"/>
        <w:rPr>
          <w:sz w:val="20"/>
          <w:szCs w:val="20"/>
          <w:lang w:val="uk-UA"/>
        </w:rPr>
      </w:pPr>
      <w:r w:rsidRPr="00E07DAD">
        <w:rPr>
          <w:sz w:val="20"/>
          <w:szCs w:val="20"/>
          <w:lang w:val="uk-UA"/>
        </w:rPr>
        <w:t>Рисунок 4</w:t>
      </w:r>
    </w:p>
    <w:p w14:paraId="0465897B" w14:textId="77777777" w:rsidR="00F9161F" w:rsidRPr="00E07DAD" w:rsidRDefault="00F9161F" w:rsidP="00F9161F">
      <w:pPr>
        <w:spacing w:after="0" w:line="360" w:lineRule="auto"/>
        <w:ind w:firstLine="709"/>
        <w:rPr>
          <w:lang w:val="uk-UA"/>
        </w:rPr>
      </w:pPr>
      <w:r w:rsidRPr="00E07DAD">
        <w:rPr>
          <w:lang w:val="uk-UA"/>
        </w:rPr>
        <w:t>Вправа на рис. 5 дозволяє виконувати рухи стегнами вправо – вліво.</w:t>
      </w:r>
    </w:p>
    <w:p w14:paraId="389C1DD5" w14:textId="4657F4CC" w:rsidR="00FF36B5" w:rsidRPr="00E07DAD" w:rsidRDefault="00F9161F" w:rsidP="00F9161F">
      <w:pPr>
        <w:spacing w:after="0" w:line="360" w:lineRule="auto"/>
        <w:ind w:firstLine="709"/>
        <w:rPr>
          <w:lang w:val="uk-UA"/>
        </w:rPr>
      </w:pPr>
      <w:r w:rsidRPr="00E07DAD">
        <w:rPr>
          <w:lang w:val="uk-UA"/>
        </w:rPr>
        <w:lastRenderedPageBreak/>
        <w:t>Вправа на рис. 6 дозволяє виконувати нахили, лягаючи грудьми на опору.</w:t>
      </w:r>
    </w:p>
    <w:p w14:paraId="5D4D58AE" w14:textId="208C1D17" w:rsidR="00FF36B5" w:rsidRPr="00E07DAD" w:rsidRDefault="000D70BA" w:rsidP="00257760">
      <w:pPr>
        <w:spacing w:after="0"/>
        <w:jc w:val="center"/>
        <w:rPr>
          <w:lang w:val="uk-UA"/>
        </w:rPr>
      </w:pPr>
      <w:r w:rsidRPr="00E07DAD">
        <w:rPr>
          <w:noProof/>
          <w:lang w:eastAsia="ru-RU"/>
        </w:rPr>
        <w:drawing>
          <wp:inline distT="0" distB="0" distL="0" distR="0" wp14:anchorId="3A44B8CC" wp14:editId="63D494FA">
            <wp:extent cx="1640840" cy="1506416"/>
            <wp:effectExtent l="0" t="0" r="0" b="0"/>
            <wp:docPr id="556852738" name="Рисунок 40" descr="Изображение выглядит как зарисовка, рисунок, белый,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852738" name="Рисунок 40" descr="Изображение выглядит как зарисовка, рисунок, белый, черно-белый&#10;&#10;Автоматически созданное описание"/>
                    <pic:cNvPicPr>
                      <a:picLocks noChangeAspect="1" noChangeArrowheads="1"/>
                    </pic:cNvPicPr>
                  </pic:nvPicPr>
                  <pic:blipFill rotWithShape="1">
                    <a:blip r:embed="rId9">
                      <a:extLst>
                        <a:ext uri="{28A0092B-C50C-407E-A947-70E740481C1C}">
                          <a14:useLocalDpi xmlns:a14="http://schemas.microsoft.com/office/drawing/2010/main" val="0"/>
                        </a:ext>
                      </a:extLst>
                    </a:blip>
                    <a:srcRect l="12102" t="13842" r="27388" b="35317"/>
                    <a:stretch/>
                  </pic:blipFill>
                  <pic:spPr bwMode="auto">
                    <a:xfrm>
                      <a:off x="0" y="0"/>
                      <a:ext cx="1641478" cy="1507002"/>
                    </a:xfrm>
                    <a:prstGeom prst="rect">
                      <a:avLst/>
                    </a:prstGeom>
                    <a:noFill/>
                    <a:ln>
                      <a:noFill/>
                    </a:ln>
                    <a:extLst>
                      <a:ext uri="{53640926-AAD7-44D8-BBD7-CCE9431645EC}">
                        <a14:shadowObscured xmlns:a14="http://schemas.microsoft.com/office/drawing/2010/main"/>
                      </a:ext>
                    </a:extLst>
                  </pic:spPr>
                </pic:pic>
              </a:graphicData>
            </a:graphic>
          </wp:inline>
        </w:drawing>
      </w:r>
    </w:p>
    <w:p w14:paraId="3F543FA6" w14:textId="09B58947" w:rsidR="00257760" w:rsidRPr="00E07DAD" w:rsidRDefault="00257760" w:rsidP="00257760">
      <w:pPr>
        <w:spacing w:after="0"/>
        <w:jc w:val="center"/>
        <w:rPr>
          <w:sz w:val="20"/>
          <w:szCs w:val="20"/>
          <w:lang w:val="uk-UA"/>
        </w:rPr>
      </w:pPr>
      <w:r w:rsidRPr="00E07DAD">
        <w:rPr>
          <w:sz w:val="20"/>
          <w:szCs w:val="20"/>
          <w:lang w:val="uk-UA"/>
        </w:rPr>
        <w:t>Рисунок 5</w:t>
      </w:r>
    </w:p>
    <w:p w14:paraId="66F232DA" w14:textId="0D29D3C0" w:rsidR="00257760" w:rsidRPr="00E07DAD" w:rsidRDefault="00257760" w:rsidP="00257760">
      <w:pPr>
        <w:spacing w:after="0"/>
        <w:jc w:val="center"/>
        <w:rPr>
          <w:sz w:val="20"/>
          <w:szCs w:val="20"/>
          <w:lang w:val="uk-UA"/>
        </w:rPr>
      </w:pPr>
      <w:r w:rsidRPr="00E07DAD">
        <w:rPr>
          <w:noProof/>
          <w:lang w:eastAsia="ru-RU"/>
        </w:rPr>
        <w:drawing>
          <wp:inline distT="0" distB="0" distL="0" distR="0" wp14:anchorId="18AD21F4" wp14:editId="7BE47C13">
            <wp:extent cx="1365250" cy="1453662"/>
            <wp:effectExtent l="0" t="0" r="6350" b="0"/>
            <wp:docPr id="1219780007" name="Рисунок 39" descr="Изображение выглядит как зарисовка, черно-белый, рисунок, силуэ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780007" name="Рисунок 39" descr="Изображение выглядит как зарисовка, черно-белый, рисунок, силуэт&#10;&#10;Автоматически созданное описание"/>
                    <pic:cNvPicPr>
                      <a:picLocks noChangeAspect="1" noChangeArrowheads="1"/>
                    </pic:cNvPicPr>
                  </pic:nvPicPr>
                  <pic:blipFill rotWithShape="1">
                    <a:blip r:embed="rId10">
                      <a:extLst>
                        <a:ext uri="{28A0092B-C50C-407E-A947-70E740481C1C}">
                          <a14:useLocalDpi xmlns:a14="http://schemas.microsoft.com/office/drawing/2010/main" val="0"/>
                        </a:ext>
                      </a:extLst>
                    </a:blip>
                    <a:srcRect l="19294" t="20979" r="24513" b="27988"/>
                    <a:stretch/>
                  </pic:blipFill>
                  <pic:spPr bwMode="auto">
                    <a:xfrm>
                      <a:off x="0" y="0"/>
                      <a:ext cx="1365935" cy="1454391"/>
                    </a:xfrm>
                    <a:prstGeom prst="rect">
                      <a:avLst/>
                    </a:prstGeom>
                    <a:noFill/>
                    <a:ln>
                      <a:noFill/>
                    </a:ln>
                    <a:extLst>
                      <a:ext uri="{53640926-AAD7-44D8-BBD7-CCE9431645EC}">
                        <a14:shadowObscured xmlns:a14="http://schemas.microsoft.com/office/drawing/2010/main"/>
                      </a:ext>
                    </a:extLst>
                  </pic:spPr>
                </pic:pic>
              </a:graphicData>
            </a:graphic>
          </wp:inline>
        </w:drawing>
      </w:r>
    </w:p>
    <w:p w14:paraId="410BD062" w14:textId="3BE91334" w:rsidR="00257760" w:rsidRPr="00E07DAD" w:rsidRDefault="00257760" w:rsidP="00257760">
      <w:pPr>
        <w:spacing w:after="0"/>
        <w:jc w:val="center"/>
        <w:rPr>
          <w:sz w:val="20"/>
          <w:szCs w:val="20"/>
          <w:lang w:val="uk-UA"/>
        </w:rPr>
      </w:pPr>
      <w:r w:rsidRPr="00E07DAD">
        <w:rPr>
          <w:sz w:val="20"/>
          <w:szCs w:val="20"/>
          <w:lang w:val="uk-UA"/>
        </w:rPr>
        <w:t>Рисунок 6</w:t>
      </w:r>
    </w:p>
    <w:p w14:paraId="44BF4220" w14:textId="4B3FEC24" w:rsidR="00FF36B5" w:rsidRPr="00E07DAD" w:rsidRDefault="00257760" w:rsidP="00473AC2">
      <w:pPr>
        <w:spacing w:after="0" w:line="360" w:lineRule="auto"/>
        <w:ind w:firstLine="709"/>
        <w:jc w:val="both"/>
        <w:rPr>
          <w:lang w:val="uk-UA"/>
        </w:rPr>
      </w:pPr>
      <w:r w:rsidRPr="00E07DAD">
        <w:rPr>
          <w:lang w:val="uk-UA"/>
        </w:rPr>
        <w:t xml:space="preserve">На закінчення, виконання вправи, представленої </w:t>
      </w:r>
      <w:r w:rsidR="00473AC2" w:rsidRPr="00E07DAD">
        <w:rPr>
          <w:lang w:val="uk-UA"/>
        </w:rPr>
        <w:t xml:space="preserve">на </w:t>
      </w:r>
      <w:r w:rsidRPr="00E07DAD">
        <w:rPr>
          <w:lang w:val="uk-UA"/>
        </w:rPr>
        <w:t>малюнку 7 – поставте одну ногу на підставку, а інш</w:t>
      </w:r>
      <w:r w:rsidR="006F5A28" w:rsidRPr="00E07DAD">
        <w:rPr>
          <w:lang w:val="uk-UA"/>
        </w:rPr>
        <w:t>ою</w:t>
      </w:r>
      <w:r w:rsidRPr="00E07DAD">
        <w:rPr>
          <w:lang w:val="uk-UA"/>
        </w:rPr>
        <w:t xml:space="preserve"> тягніть майданчик на роликах, до якої прикріплений вантаж.</w:t>
      </w:r>
    </w:p>
    <w:p w14:paraId="77560338" w14:textId="31D374DC" w:rsidR="00FF36B5" w:rsidRPr="00E07DAD" w:rsidRDefault="00257760" w:rsidP="00257760">
      <w:pPr>
        <w:spacing w:after="0"/>
        <w:jc w:val="center"/>
        <w:rPr>
          <w:lang w:val="uk-UA"/>
        </w:rPr>
      </w:pPr>
      <w:r w:rsidRPr="00E07DAD">
        <w:rPr>
          <w:noProof/>
          <w:lang w:eastAsia="ru-RU"/>
        </w:rPr>
        <w:drawing>
          <wp:inline distT="0" distB="0" distL="0" distR="0" wp14:anchorId="1836DE9C" wp14:editId="0F6D65A3">
            <wp:extent cx="1271905" cy="1465384"/>
            <wp:effectExtent l="0" t="0" r="4445" b="1905"/>
            <wp:docPr id="7" name="Рисунок 38" descr="Изображение выглядит как зарисовка, черно-белый, силуэ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38" descr="Изображение выглядит как зарисовка, черно-белый, силуэт&#10;&#10;Автоматически созданное описание"/>
                    <pic:cNvPicPr>
                      <a:picLocks noChangeAspect="1" noChangeArrowheads="1"/>
                    </pic:cNvPicPr>
                  </pic:nvPicPr>
                  <pic:blipFill rotWithShape="1">
                    <a:blip r:embed="rId12">
                      <a:extLst>
                        <a:ext uri="{28A0092B-C50C-407E-A947-70E740481C1C}">
                          <a14:useLocalDpi xmlns:a14="http://schemas.microsoft.com/office/drawing/2010/main" val="0"/>
                        </a:ext>
                      </a:extLst>
                    </a:blip>
                    <a:srcRect l="18553" t="23601" r="32351" b="21762"/>
                    <a:stretch/>
                  </pic:blipFill>
                  <pic:spPr bwMode="auto">
                    <a:xfrm>
                      <a:off x="0" y="0"/>
                      <a:ext cx="1271984" cy="1465475"/>
                    </a:xfrm>
                    <a:prstGeom prst="rect">
                      <a:avLst/>
                    </a:prstGeom>
                    <a:noFill/>
                    <a:ln>
                      <a:noFill/>
                    </a:ln>
                    <a:extLst>
                      <a:ext uri="{53640926-AAD7-44D8-BBD7-CCE9431645EC}">
                        <a14:shadowObscured xmlns:a14="http://schemas.microsoft.com/office/drawing/2010/main"/>
                      </a:ext>
                    </a:extLst>
                  </pic:spPr>
                </pic:pic>
              </a:graphicData>
            </a:graphic>
          </wp:inline>
        </w:drawing>
      </w:r>
    </w:p>
    <w:p w14:paraId="57970246" w14:textId="351E9603" w:rsidR="00257760" w:rsidRPr="00E07DAD" w:rsidRDefault="00257760" w:rsidP="00257760">
      <w:pPr>
        <w:spacing w:after="0"/>
        <w:jc w:val="center"/>
        <w:rPr>
          <w:sz w:val="20"/>
          <w:szCs w:val="20"/>
          <w:lang w:val="uk-UA"/>
        </w:rPr>
      </w:pPr>
      <w:r w:rsidRPr="00E07DAD">
        <w:rPr>
          <w:sz w:val="20"/>
          <w:szCs w:val="20"/>
          <w:lang w:val="uk-UA"/>
        </w:rPr>
        <w:t>Рисунок 7</w:t>
      </w:r>
    </w:p>
    <w:p w14:paraId="0CACD08F" w14:textId="08C8B269" w:rsidR="00FF36B5" w:rsidRPr="00E07DAD" w:rsidRDefault="006F5A28" w:rsidP="00B36558">
      <w:pPr>
        <w:spacing w:after="0" w:line="360" w:lineRule="auto"/>
        <w:ind w:firstLine="709"/>
        <w:rPr>
          <w:lang w:val="uk-UA"/>
        </w:rPr>
      </w:pPr>
      <w:r w:rsidRPr="00E07DAD">
        <w:rPr>
          <w:lang w:val="uk-UA"/>
        </w:rPr>
        <w:t>Вправа 8 – Розведення ніг убік (5 х 12).</w:t>
      </w:r>
    </w:p>
    <w:p w14:paraId="4D9F843E" w14:textId="0519B953" w:rsidR="00257760" w:rsidRPr="00E07DAD" w:rsidRDefault="006F5A28" w:rsidP="006F5A28">
      <w:pPr>
        <w:spacing w:after="0"/>
        <w:jc w:val="center"/>
        <w:rPr>
          <w:lang w:val="uk-UA"/>
        </w:rPr>
      </w:pPr>
      <w:r w:rsidRPr="00E07DAD">
        <w:rPr>
          <w:noProof/>
          <w:lang w:eastAsia="ru-RU"/>
        </w:rPr>
        <w:drawing>
          <wp:inline distT="0" distB="0" distL="0" distR="0" wp14:anchorId="46E74FC9" wp14:editId="7C400C33">
            <wp:extent cx="1764030" cy="1588477"/>
            <wp:effectExtent l="0" t="0" r="7620" b="0"/>
            <wp:docPr id="8" name="Рисунок 37" descr="Изображение выглядит как зарисовка, рисунок, черно-белый,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37" descr="Изображение выглядит как зарисовка, рисунок, черно-белый, искусство&#10;&#10;Автоматически созданное описание"/>
                    <pic:cNvPicPr>
                      <a:picLocks noChangeAspect="1" noChangeArrowheads="1"/>
                    </pic:cNvPicPr>
                  </pic:nvPicPr>
                  <pic:blipFill rotWithShape="1">
                    <a:blip r:embed="rId13">
                      <a:extLst>
                        <a:ext uri="{28A0092B-C50C-407E-A947-70E740481C1C}">
                          <a14:useLocalDpi xmlns:a14="http://schemas.microsoft.com/office/drawing/2010/main" val="0"/>
                        </a:ext>
                      </a:extLst>
                    </a:blip>
                    <a:srcRect l="7385" t="18889" b="6914"/>
                    <a:stretch/>
                  </pic:blipFill>
                  <pic:spPr bwMode="auto">
                    <a:xfrm>
                      <a:off x="0" y="0"/>
                      <a:ext cx="1764320" cy="1588738"/>
                    </a:xfrm>
                    <a:prstGeom prst="rect">
                      <a:avLst/>
                    </a:prstGeom>
                    <a:noFill/>
                    <a:ln>
                      <a:noFill/>
                    </a:ln>
                    <a:extLst>
                      <a:ext uri="{53640926-AAD7-44D8-BBD7-CCE9431645EC}">
                        <a14:shadowObscured xmlns:a14="http://schemas.microsoft.com/office/drawing/2010/main"/>
                      </a:ext>
                    </a:extLst>
                  </pic:spPr>
                </pic:pic>
              </a:graphicData>
            </a:graphic>
          </wp:inline>
        </w:drawing>
      </w:r>
    </w:p>
    <w:p w14:paraId="13AD1AFD" w14:textId="086CE25E" w:rsidR="006F5A28" w:rsidRPr="00E07DAD" w:rsidRDefault="006F5A28" w:rsidP="006F5A28">
      <w:pPr>
        <w:spacing w:after="0"/>
        <w:jc w:val="center"/>
        <w:rPr>
          <w:sz w:val="20"/>
          <w:szCs w:val="20"/>
          <w:lang w:val="uk-UA"/>
        </w:rPr>
      </w:pPr>
      <w:r w:rsidRPr="00E07DAD">
        <w:rPr>
          <w:sz w:val="20"/>
          <w:szCs w:val="20"/>
          <w:lang w:val="uk-UA"/>
        </w:rPr>
        <w:t>Рисунок 8</w:t>
      </w:r>
    </w:p>
    <w:p w14:paraId="63493089" w14:textId="406693BE" w:rsidR="006F5A28" w:rsidRPr="00E07DAD" w:rsidRDefault="00E370F3" w:rsidP="00B36558">
      <w:pPr>
        <w:spacing w:after="0" w:line="360" w:lineRule="auto"/>
        <w:ind w:firstLine="709"/>
        <w:rPr>
          <w:lang w:val="uk-UA"/>
        </w:rPr>
      </w:pPr>
      <w:r w:rsidRPr="00E07DAD">
        <w:rPr>
          <w:lang w:val="uk-UA"/>
        </w:rPr>
        <w:t>Вправа 9 – Зведення ніг убік (5 х 12).</w:t>
      </w:r>
    </w:p>
    <w:p w14:paraId="3B9ED0A8" w14:textId="4860B8AF" w:rsidR="006F5A28" w:rsidRPr="00E07DAD" w:rsidRDefault="00E370F3" w:rsidP="00E370F3">
      <w:pPr>
        <w:spacing w:after="0"/>
        <w:jc w:val="center"/>
        <w:rPr>
          <w:lang w:val="uk-UA"/>
        </w:rPr>
      </w:pPr>
      <w:r w:rsidRPr="00E07DAD">
        <w:rPr>
          <w:noProof/>
          <w:lang w:eastAsia="ru-RU"/>
        </w:rPr>
        <w:lastRenderedPageBreak/>
        <w:drawing>
          <wp:inline distT="0" distB="0" distL="0" distR="0" wp14:anchorId="4199F707" wp14:editId="2DEF2FD0">
            <wp:extent cx="1687830" cy="1570893"/>
            <wp:effectExtent l="0" t="0" r="7620" b="0"/>
            <wp:docPr id="9" name="Рисунок 36" descr="Изображение выглядит как зарисовка, рисунок, черно-белый,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36" descr="Изображение выглядит как зарисовка, рисунок, черно-белый, искусство&#10;&#10;Автоматически созданное описание"/>
                    <pic:cNvPicPr>
                      <a:picLocks noChangeAspect="1" noChangeArrowheads="1"/>
                    </pic:cNvPicPr>
                  </pic:nvPicPr>
                  <pic:blipFill rotWithShape="1">
                    <a:blip r:embed="rId14">
                      <a:extLst>
                        <a:ext uri="{28A0092B-C50C-407E-A947-70E740481C1C}">
                          <a14:useLocalDpi xmlns:a14="http://schemas.microsoft.com/office/drawing/2010/main" val="0"/>
                        </a:ext>
                      </a:extLst>
                    </a:blip>
                    <a:srcRect l="6461" t="19709" r="4887" b="6884"/>
                    <a:stretch/>
                  </pic:blipFill>
                  <pic:spPr bwMode="auto">
                    <a:xfrm>
                      <a:off x="0" y="0"/>
                      <a:ext cx="1688802" cy="1571798"/>
                    </a:xfrm>
                    <a:prstGeom prst="rect">
                      <a:avLst/>
                    </a:prstGeom>
                    <a:noFill/>
                    <a:ln>
                      <a:noFill/>
                    </a:ln>
                    <a:extLst>
                      <a:ext uri="{53640926-AAD7-44D8-BBD7-CCE9431645EC}">
                        <a14:shadowObscured xmlns:a14="http://schemas.microsoft.com/office/drawing/2010/main"/>
                      </a:ext>
                    </a:extLst>
                  </pic:spPr>
                </pic:pic>
              </a:graphicData>
            </a:graphic>
          </wp:inline>
        </w:drawing>
      </w:r>
    </w:p>
    <w:p w14:paraId="7C6A2BCC" w14:textId="1287D196" w:rsidR="00E370F3" w:rsidRPr="00E07DAD" w:rsidRDefault="00E370F3" w:rsidP="00E370F3">
      <w:pPr>
        <w:spacing w:after="0" w:line="360" w:lineRule="auto"/>
        <w:jc w:val="center"/>
        <w:rPr>
          <w:sz w:val="20"/>
          <w:szCs w:val="20"/>
          <w:lang w:val="uk-UA"/>
        </w:rPr>
      </w:pPr>
      <w:r w:rsidRPr="00E07DAD">
        <w:rPr>
          <w:sz w:val="20"/>
          <w:szCs w:val="20"/>
          <w:lang w:val="uk-UA"/>
        </w:rPr>
        <w:t>Рисунок 9</w:t>
      </w:r>
    </w:p>
    <w:p w14:paraId="50E47A18" w14:textId="24BE6CCF" w:rsidR="00E370F3" w:rsidRPr="00E07DAD" w:rsidRDefault="006017AC" w:rsidP="00B36558">
      <w:pPr>
        <w:spacing w:after="0" w:line="360" w:lineRule="auto"/>
        <w:ind w:firstLine="709"/>
        <w:rPr>
          <w:lang w:val="uk-UA"/>
        </w:rPr>
      </w:pPr>
      <w:r w:rsidRPr="00E07DAD">
        <w:rPr>
          <w:lang w:val="uk-UA"/>
        </w:rPr>
        <w:t>Вправа 10 – Лежачи на килимку розводити і зводити ноги (5 х 12).</w:t>
      </w:r>
    </w:p>
    <w:p w14:paraId="1EFFA700" w14:textId="6EC1365A" w:rsidR="00E370F3" w:rsidRPr="00E07DAD" w:rsidRDefault="006017AC" w:rsidP="006017AC">
      <w:pPr>
        <w:spacing w:after="0"/>
        <w:jc w:val="center"/>
        <w:rPr>
          <w:lang w:val="uk-UA"/>
        </w:rPr>
      </w:pPr>
      <w:r w:rsidRPr="00E07DAD">
        <w:rPr>
          <w:noProof/>
          <w:lang w:eastAsia="ru-RU"/>
        </w:rPr>
        <w:drawing>
          <wp:inline distT="0" distB="0" distL="0" distR="0" wp14:anchorId="054F0AB8" wp14:editId="74390F63">
            <wp:extent cx="1729105" cy="1858108"/>
            <wp:effectExtent l="0" t="0" r="4445" b="8890"/>
            <wp:docPr id="10" name="Рисунок 35" descr="Изображение выглядит как зарисовка, рисунок, графическая вставка, Штриховая графи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35" descr="Изображение выглядит как зарисовка, рисунок, графическая вставка, Штриховая графика&#10;&#10;Автоматически созданное описание"/>
                    <pic:cNvPicPr>
                      <a:picLocks noChangeAspect="1" noChangeArrowheads="1"/>
                    </pic:cNvPicPr>
                  </pic:nvPicPr>
                  <pic:blipFill rotWithShape="1">
                    <a:blip r:embed="rId15">
                      <a:extLst>
                        <a:ext uri="{28A0092B-C50C-407E-A947-70E740481C1C}">
                          <a14:useLocalDpi xmlns:a14="http://schemas.microsoft.com/office/drawing/2010/main" val="0"/>
                        </a:ext>
                      </a:extLst>
                    </a:blip>
                    <a:srcRect t="6571" r="9218" b="6637"/>
                    <a:stretch/>
                  </pic:blipFill>
                  <pic:spPr bwMode="auto">
                    <a:xfrm>
                      <a:off x="0" y="0"/>
                      <a:ext cx="1729406" cy="1858431"/>
                    </a:xfrm>
                    <a:prstGeom prst="rect">
                      <a:avLst/>
                    </a:prstGeom>
                    <a:noFill/>
                    <a:ln>
                      <a:noFill/>
                    </a:ln>
                    <a:extLst>
                      <a:ext uri="{53640926-AAD7-44D8-BBD7-CCE9431645EC}">
                        <a14:shadowObscured xmlns:a14="http://schemas.microsoft.com/office/drawing/2010/main"/>
                      </a:ext>
                    </a:extLst>
                  </pic:spPr>
                </pic:pic>
              </a:graphicData>
            </a:graphic>
          </wp:inline>
        </w:drawing>
      </w:r>
    </w:p>
    <w:p w14:paraId="321EADDE" w14:textId="5B4D0C85" w:rsidR="006017AC" w:rsidRPr="00E07DAD" w:rsidRDefault="006017AC" w:rsidP="006017AC">
      <w:pPr>
        <w:spacing w:after="0"/>
        <w:jc w:val="center"/>
        <w:rPr>
          <w:sz w:val="20"/>
          <w:szCs w:val="20"/>
          <w:lang w:val="uk-UA"/>
        </w:rPr>
      </w:pPr>
      <w:r w:rsidRPr="00E07DAD">
        <w:rPr>
          <w:sz w:val="20"/>
          <w:szCs w:val="20"/>
          <w:lang w:val="uk-UA"/>
        </w:rPr>
        <w:t>Рисунок 10</w:t>
      </w:r>
    </w:p>
    <w:p w14:paraId="7F02C39C" w14:textId="08975C48" w:rsidR="00E370F3" w:rsidRPr="00E07DAD" w:rsidRDefault="00A7413A" w:rsidP="00B36558">
      <w:pPr>
        <w:spacing w:after="0" w:line="360" w:lineRule="auto"/>
        <w:ind w:firstLine="709"/>
        <w:rPr>
          <w:lang w:val="uk-UA"/>
        </w:rPr>
      </w:pPr>
      <w:r w:rsidRPr="00E07DAD">
        <w:rPr>
          <w:lang w:val="uk-UA"/>
        </w:rPr>
        <w:t>Вправа 11 - Опускання ніг, вагу поступово збільшувати (6 х 8).</w:t>
      </w:r>
    </w:p>
    <w:p w14:paraId="1DC19E62" w14:textId="6FBEE533" w:rsidR="00E370F3" w:rsidRPr="00E07DAD" w:rsidRDefault="00A7413A" w:rsidP="00A7413A">
      <w:pPr>
        <w:spacing w:after="0"/>
        <w:jc w:val="center"/>
        <w:rPr>
          <w:lang w:val="uk-UA"/>
        </w:rPr>
      </w:pPr>
      <w:r w:rsidRPr="00E07DAD">
        <w:rPr>
          <w:noProof/>
          <w:lang w:eastAsia="ru-RU"/>
        </w:rPr>
        <w:drawing>
          <wp:inline distT="0" distB="0" distL="0" distR="0" wp14:anchorId="096BD86E" wp14:editId="7B21DA5E">
            <wp:extent cx="1851612" cy="1705231"/>
            <wp:effectExtent l="0" t="0" r="0" b="0"/>
            <wp:docPr id="11" name="Рисунок 34" descr="Изображение выглядит как зарисовка, рисунок, иллюстрация,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34" descr="Изображение выглядит как зарисовка, рисунок, иллюстрация, искусство&#10;&#10;Автоматически созданное описание"/>
                    <pic:cNvPicPr>
                      <a:picLocks noChangeAspect="1" noChangeArrowheads="1"/>
                    </pic:cNvPicPr>
                  </pic:nvPicPr>
                  <pic:blipFill rotWithShape="1">
                    <a:blip r:embed="rId16">
                      <a:extLst>
                        <a:ext uri="{28A0092B-C50C-407E-A947-70E740481C1C}">
                          <a14:useLocalDpi xmlns:a14="http://schemas.microsoft.com/office/drawing/2010/main" val="0"/>
                        </a:ext>
                      </a:extLst>
                    </a:blip>
                    <a:srcRect l="2771" t="16424" b="3912"/>
                    <a:stretch/>
                  </pic:blipFill>
                  <pic:spPr bwMode="auto">
                    <a:xfrm>
                      <a:off x="0" y="0"/>
                      <a:ext cx="1852229" cy="1705800"/>
                    </a:xfrm>
                    <a:prstGeom prst="rect">
                      <a:avLst/>
                    </a:prstGeom>
                    <a:noFill/>
                    <a:ln>
                      <a:noFill/>
                    </a:ln>
                    <a:extLst>
                      <a:ext uri="{53640926-AAD7-44D8-BBD7-CCE9431645EC}">
                        <a14:shadowObscured xmlns:a14="http://schemas.microsoft.com/office/drawing/2010/main"/>
                      </a:ext>
                    </a:extLst>
                  </pic:spPr>
                </pic:pic>
              </a:graphicData>
            </a:graphic>
          </wp:inline>
        </w:drawing>
      </w:r>
    </w:p>
    <w:p w14:paraId="532107F0" w14:textId="33BF4314" w:rsidR="00A7413A" w:rsidRPr="00E07DAD" w:rsidRDefault="00A7413A" w:rsidP="00A7413A">
      <w:pPr>
        <w:spacing w:after="0"/>
        <w:jc w:val="center"/>
        <w:rPr>
          <w:sz w:val="20"/>
          <w:szCs w:val="20"/>
          <w:lang w:val="uk-UA"/>
        </w:rPr>
      </w:pPr>
      <w:r w:rsidRPr="00E07DAD">
        <w:rPr>
          <w:sz w:val="20"/>
          <w:szCs w:val="20"/>
          <w:lang w:val="uk-UA"/>
        </w:rPr>
        <w:t>Рисунок 11</w:t>
      </w:r>
    </w:p>
    <w:p w14:paraId="37961C76" w14:textId="45D8B805" w:rsidR="00E370F3" w:rsidRPr="00E07DAD" w:rsidRDefault="00284052" w:rsidP="00B36558">
      <w:pPr>
        <w:spacing w:after="0" w:line="360" w:lineRule="auto"/>
        <w:ind w:firstLine="709"/>
        <w:rPr>
          <w:lang w:val="uk-UA"/>
        </w:rPr>
      </w:pPr>
      <w:r w:rsidRPr="00E07DAD">
        <w:rPr>
          <w:lang w:val="uk-UA"/>
        </w:rPr>
        <w:t>Вправа 12 - Піднімання ніг, вагу поступово збільшувати (6 х 8).</w:t>
      </w:r>
    </w:p>
    <w:p w14:paraId="57F780EF" w14:textId="40E0B0B7" w:rsidR="00E370F3" w:rsidRPr="00E07DAD" w:rsidRDefault="00284052" w:rsidP="00284052">
      <w:pPr>
        <w:spacing w:after="0"/>
        <w:jc w:val="center"/>
        <w:rPr>
          <w:lang w:val="uk-UA"/>
        </w:rPr>
      </w:pPr>
      <w:r w:rsidRPr="00E07DAD">
        <w:rPr>
          <w:noProof/>
          <w:lang w:eastAsia="ru-RU"/>
        </w:rPr>
        <w:drawing>
          <wp:inline distT="0" distB="0" distL="0" distR="0" wp14:anchorId="06E82FE1" wp14:editId="29D081E5">
            <wp:extent cx="1658620" cy="1693984"/>
            <wp:effectExtent l="0" t="0" r="0" b="1905"/>
            <wp:docPr id="12" name="Рисунок 33" descr="Изображение выглядит как зарисовка, рисунок, Детское искусство,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33" descr="Изображение выглядит как зарисовка, рисунок, Детское искусство, черно-белый&#10;&#10;Автоматически созданное описание"/>
                    <pic:cNvPicPr>
                      <a:picLocks noChangeAspect="1" noChangeArrowheads="1"/>
                    </pic:cNvPicPr>
                  </pic:nvPicPr>
                  <pic:blipFill rotWithShape="1">
                    <a:blip r:embed="rId17">
                      <a:extLst>
                        <a:ext uri="{28A0092B-C50C-407E-A947-70E740481C1C}">
                          <a14:useLocalDpi xmlns:a14="http://schemas.microsoft.com/office/drawing/2010/main" val="0"/>
                        </a:ext>
                      </a:extLst>
                    </a:blip>
                    <a:srcRect l="10156" t="15878" r="2725" b="4961"/>
                    <a:stretch/>
                  </pic:blipFill>
                  <pic:spPr bwMode="auto">
                    <a:xfrm>
                      <a:off x="0" y="0"/>
                      <a:ext cx="1659628" cy="1695013"/>
                    </a:xfrm>
                    <a:prstGeom prst="rect">
                      <a:avLst/>
                    </a:prstGeom>
                    <a:noFill/>
                    <a:ln>
                      <a:noFill/>
                    </a:ln>
                    <a:extLst>
                      <a:ext uri="{53640926-AAD7-44D8-BBD7-CCE9431645EC}">
                        <a14:shadowObscured xmlns:a14="http://schemas.microsoft.com/office/drawing/2010/main"/>
                      </a:ext>
                    </a:extLst>
                  </pic:spPr>
                </pic:pic>
              </a:graphicData>
            </a:graphic>
          </wp:inline>
        </w:drawing>
      </w:r>
    </w:p>
    <w:p w14:paraId="04FB3817" w14:textId="7B17E5B4" w:rsidR="00284052" w:rsidRPr="00E07DAD" w:rsidRDefault="00284052" w:rsidP="00284052">
      <w:pPr>
        <w:spacing w:after="0"/>
        <w:jc w:val="center"/>
        <w:rPr>
          <w:sz w:val="20"/>
          <w:szCs w:val="20"/>
          <w:lang w:val="uk-UA"/>
        </w:rPr>
      </w:pPr>
      <w:r w:rsidRPr="00E07DAD">
        <w:rPr>
          <w:sz w:val="20"/>
          <w:szCs w:val="20"/>
          <w:lang w:val="uk-UA"/>
        </w:rPr>
        <w:t>Рисунок 12</w:t>
      </w:r>
    </w:p>
    <w:p w14:paraId="6CA98B0B" w14:textId="7D97150A" w:rsidR="00257760" w:rsidRPr="00E07DAD" w:rsidRDefault="00284052" w:rsidP="00473AC2">
      <w:pPr>
        <w:spacing w:after="0" w:line="360" w:lineRule="auto"/>
        <w:ind w:firstLine="709"/>
        <w:jc w:val="both"/>
        <w:rPr>
          <w:lang w:val="uk-UA"/>
        </w:rPr>
      </w:pPr>
      <w:r w:rsidRPr="00E07DAD">
        <w:rPr>
          <w:lang w:val="uk-UA"/>
        </w:rPr>
        <w:t>Вправа 13 – Нагинатися вперед і випрямлятися стоячи, поступово зменшувати вагу (5 х 8).</w:t>
      </w:r>
    </w:p>
    <w:p w14:paraId="2C613246" w14:textId="22BB43E1" w:rsidR="00A7413A" w:rsidRPr="00E07DAD" w:rsidRDefault="00175D9B" w:rsidP="00175D9B">
      <w:pPr>
        <w:spacing w:after="0"/>
        <w:jc w:val="center"/>
        <w:rPr>
          <w:sz w:val="20"/>
          <w:szCs w:val="20"/>
          <w:lang w:val="uk-UA"/>
        </w:rPr>
      </w:pPr>
      <w:r w:rsidRPr="00E07DAD">
        <w:rPr>
          <w:noProof/>
          <w:sz w:val="20"/>
          <w:szCs w:val="20"/>
          <w:lang w:eastAsia="ru-RU"/>
        </w:rPr>
        <w:lastRenderedPageBreak/>
        <w:drawing>
          <wp:inline distT="0" distB="0" distL="0" distR="0" wp14:anchorId="0527E6C8" wp14:editId="330ACE9D">
            <wp:extent cx="1605813" cy="1682262"/>
            <wp:effectExtent l="0" t="0" r="0" b="0"/>
            <wp:docPr id="13" name="Рисунок 32" descr="Изображение выглядит как зарисовка, рисунок, графическая вставка, Штриховая графи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32" descr="Изображение выглядит как зарисовка, рисунок, графическая вставка, Штриховая графика&#10;&#10;Автоматически созданное описание"/>
                    <pic:cNvPicPr>
                      <a:picLocks noChangeAspect="1" noChangeArrowheads="1"/>
                    </pic:cNvPicPr>
                  </pic:nvPicPr>
                  <pic:blipFill rotWithShape="1">
                    <a:blip r:embed="rId18">
                      <a:extLst>
                        <a:ext uri="{28A0092B-C50C-407E-A947-70E740481C1C}">
                          <a14:useLocalDpi xmlns:a14="http://schemas.microsoft.com/office/drawing/2010/main" val="0"/>
                        </a:ext>
                      </a:extLst>
                    </a:blip>
                    <a:srcRect l="8617" t="16699" r="7030" b="4683"/>
                    <a:stretch/>
                  </pic:blipFill>
                  <pic:spPr bwMode="auto">
                    <a:xfrm>
                      <a:off x="0" y="0"/>
                      <a:ext cx="1606913" cy="1683414"/>
                    </a:xfrm>
                    <a:prstGeom prst="rect">
                      <a:avLst/>
                    </a:prstGeom>
                    <a:noFill/>
                    <a:ln>
                      <a:noFill/>
                    </a:ln>
                    <a:extLst>
                      <a:ext uri="{53640926-AAD7-44D8-BBD7-CCE9431645EC}">
                        <a14:shadowObscured xmlns:a14="http://schemas.microsoft.com/office/drawing/2010/main"/>
                      </a:ext>
                    </a:extLst>
                  </pic:spPr>
                </pic:pic>
              </a:graphicData>
            </a:graphic>
          </wp:inline>
        </w:drawing>
      </w:r>
    </w:p>
    <w:p w14:paraId="1D5D620A" w14:textId="42572648" w:rsidR="00175D9B" w:rsidRPr="00E07DAD" w:rsidRDefault="00175D9B" w:rsidP="00175D9B">
      <w:pPr>
        <w:spacing w:after="0"/>
        <w:jc w:val="center"/>
        <w:rPr>
          <w:sz w:val="20"/>
          <w:szCs w:val="20"/>
          <w:lang w:val="uk-UA"/>
        </w:rPr>
      </w:pPr>
      <w:r w:rsidRPr="00E07DAD">
        <w:rPr>
          <w:sz w:val="20"/>
          <w:szCs w:val="20"/>
          <w:lang w:val="uk-UA"/>
        </w:rPr>
        <w:t>Рисунок 13</w:t>
      </w:r>
    </w:p>
    <w:p w14:paraId="504621CB" w14:textId="4473783A" w:rsidR="00A7413A" w:rsidRPr="00E07DAD" w:rsidRDefault="00E162BA" w:rsidP="00B36558">
      <w:pPr>
        <w:spacing w:after="0" w:line="360" w:lineRule="auto"/>
        <w:ind w:firstLine="709"/>
        <w:rPr>
          <w:lang w:val="uk-UA"/>
        </w:rPr>
      </w:pPr>
      <w:r w:rsidRPr="00E07DAD">
        <w:rPr>
          <w:lang w:val="uk-UA"/>
        </w:rPr>
        <w:t xml:space="preserve">Вправа 14 - Триматися за лаву позмінно піднімати </w:t>
      </w:r>
      <w:r w:rsidR="00473AC2" w:rsidRPr="00E07DAD">
        <w:rPr>
          <w:lang w:val="uk-UA"/>
        </w:rPr>
        <w:t xml:space="preserve">ноги </w:t>
      </w:r>
      <w:r w:rsidRPr="00E07DAD">
        <w:rPr>
          <w:lang w:val="uk-UA"/>
        </w:rPr>
        <w:t>(6х8).</w:t>
      </w:r>
    </w:p>
    <w:p w14:paraId="53370E3F" w14:textId="03D871E1" w:rsidR="00A7413A" w:rsidRPr="00E07DAD" w:rsidRDefault="00B17F1F" w:rsidP="00B17F1F">
      <w:pPr>
        <w:spacing w:after="0"/>
        <w:jc w:val="center"/>
        <w:rPr>
          <w:sz w:val="20"/>
          <w:szCs w:val="20"/>
          <w:lang w:val="uk-UA"/>
        </w:rPr>
      </w:pPr>
      <w:r w:rsidRPr="00E07DAD">
        <w:rPr>
          <w:noProof/>
          <w:sz w:val="20"/>
          <w:szCs w:val="20"/>
          <w:lang w:eastAsia="ru-RU"/>
        </w:rPr>
        <w:drawing>
          <wp:inline distT="0" distB="0" distL="0" distR="0" wp14:anchorId="2195869A" wp14:editId="4A0C6D9A">
            <wp:extent cx="1599392" cy="1025769"/>
            <wp:effectExtent l="0" t="0" r="1270" b="3175"/>
            <wp:docPr id="14" name="Рисунок 31" descr="Изображение выглядит как зарисовка, рисунок, Штриховая графика, штриховой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31" descr="Изображение выглядит как зарисовка, рисунок, Штриховая графика, штриховой рисунок&#10;&#10;Автоматически созданное описание"/>
                    <pic:cNvPicPr>
                      <a:picLocks noChangeAspect="1" noChangeArrowheads="1"/>
                    </pic:cNvPicPr>
                  </pic:nvPicPr>
                  <pic:blipFill rotWithShape="1">
                    <a:blip r:embed="rId19">
                      <a:extLst>
                        <a:ext uri="{28A0092B-C50C-407E-A947-70E740481C1C}">
                          <a14:useLocalDpi xmlns:a14="http://schemas.microsoft.com/office/drawing/2010/main" val="0"/>
                        </a:ext>
                      </a:extLst>
                    </a:blip>
                    <a:srcRect l="8618" t="43526" r="7368" b="8535"/>
                    <a:stretch/>
                  </pic:blipFill>
                  <pic:spPr bwMode="auto">
                    <a:xfrm>
                      <a:off x="0" y="0"/>
                      <a:ext cx="1600491" cy="1026474"/>
                    </a:xfrm>
                    <a:prstGeom prst="rect">
                      <a:avLst/>
                    </a:prstGeom>
                    <a:noFill/>
                    <a:ln>
                      <a:noFill/>
                    </a:ln>
                    <a:extLst>
                      <a:ext uri="{53640926-AAD7-44D8-BBD7-CCE9431645EC}">
                        <a14:shadowObscured xmlns:a14="http://schemas.microsoft.com/office/drawing/2010/main"/>
                      </a:ext>
                    </a:extLst>
                  </pic:spPr>
                </pic:pic>
              </a:graphicData>
            </a:graphic>
          </wp:inline>
        </w:drawing>
      </w:r>
    </w:p>
    <w:p w14:paraId="50AC23FD" w14:textId="16261D0B" w:rsidR="00B17F1F" w:rsidRPr="00E07DAD" w:rsidRDefault="00B17F1F" w:rsidP="00B17F1F">
      <w:pPr>
        <w:spacing w:after="0"/>
        <w:jc w:val="center"/>
        <w:rPr>
          <w:sz w:val="20"/>
          <w:szCs w:val="20"/>
          <w:lang w:val="uk-UA"/>
        </w:rPr>
      </w:pPr>
      <w:r w:rsidRPr="00E07DAD">
        <w:rPr>
          <w:sz w:val="20"/>
          <w:szCs w:val="20"/>
          <w:lang w:val="uk-UA"/>
        </w:rPr>
        <w:t>Рисунок 14</w:t>
      </w:r>
    </w:p>
    <w:p w14:paraId="318531F2" w14:textId="3455A4A5" w:rsidR="00A7413A" w:rsidRPr="00E07DAD" w:rsidRDefault="00B17F1F" w:rsidP="00473AC2">
      <w:pPr>
        <w:spacing w:after="0" w:line="360" w:lineRule="auto"/>
        <w:ind w:firstLine="709"/>
        <w:jc w:val="both"/>
        <w:rPr>
          <w:lang w:val="uk-UA"/>
        </w:rPr>
      </w:pPr>
      <w:r w:rsidRPr="00E07DAD">
        <w:rPr>
          <w:lang w:val="uk-UA"/>
        </w:rPr>
        <w:t>Вправа 15 – Лежачи на килимку рухати двома ногами вправо та вліво (6 х 8).</w:t>
      </w:r>
    </w:p>
    <w:p w14:paraId="34F5A35E" w14:textId="6FB277A8" w:rsidR="00B17F1F" w:rsidRPr="00E07DAD" w:rsidRDefault="00B17F1F" w:rsidP="00B17F1F">
      <w:pPr>
        <w:spacing w:after="0"/>
        <w:jc w:val="center"/>
        <w:rPr>
          <w:sz w:val="20"/>
          <w:szCs w:val="20"/>
          <w:lang w:val="uk-UA"/>
        </w:rPr>
      </w:pPr>
      <w:r w:rsidRPr="00E07DAD">
        <w:rPr>
          <w:noProof/>
          <w:sz w:val="20"/>
          <w:szCs w:val="20"/>
          <w:lang w:eastAsia="ru-RU"/>
        </w:rPr>
        <w:drawing>
          <wp:inline distT="0" distB="0" distL="0" distR="0" wp14:anchorId="2CA55BF2" wp14:editId="733F039D">
            <wp:extent cx="1283299" cy="1418493"/>
            <wp:effectExtent l="0" t="0" r="0" b="0"/>
            <wp:docPr id="15" name="Рисунок 30" descr="Изображение выглядит как зарисовка, рисунок, Штриховая графика, графическая вста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30" descr="Изображение выглядит как зарисовка, рисунок, Штриховая графика, графическая вставка&#10;&#10;Автоматически созданное описание"/>
                    <pic:cNvPicPr>
                      <a:picLocks noChangeAspect="1" noChangeArrowheads="1"/>
                    </pic:cNvPicPr>
                  </pic:nvPicPr>
                  <pic:blipFill rotWithShape="1">
                    <a:blip r:embed="rId20">
                      <a:extLst>
                        <a:ext uri="{28A0092B-C50C-407E-A947-70E740481C1C}">
                          <a14:useLocalDpi xmlns:a14="http://schemas.microsoft.com/office/drawing/2010/main" val="0"/>
                        </a:ext>
                      </a:extLst>
                    </a:blip>
                    <a:srcRect l="11078" t="23268" r="21521" b="10449"/>
                    <a:stretch/>
                  </pic:blipFill>
                  <pic:spPr bwMode="auto">
                    <a:xfrm>
                      <a:off x="0" y="0"/>
                      <a:ext cx="1283986" cy="1419252"/>
                    </a:xfrm>
                    <a:prstGeom prst="rect">
                      <a:avLst/>
                    </a:prstGeom>
                    <a:noFill/>
                    <a:ln>
                      <a:noFill/>
                    </a:ln>
                    <a:extLst>
                      <a:ext uri="{53640926-AAD7-44D8-BBD7-CCE9431645EC}">
                        <a14:shadowObscured xmlns:a14="http://schemas.microsoft.com/office/drawing/2010/main"/>
                      </a:ext>
                    </a:extLst>
                  </pic:spPr>
                </pic:pic>
              </a:graphicData>
            </a:graphic>
          </wp:inline>
        </w:drawing>
      </w:r>
    </w:p>
    <w:p w14:paraId="04C7B84E" w14:textId="3B93459C" w:rsidR="00B17F1F" w:rsidRPr="00E07DAD" w:rsidRDefault="00B17F1F" w:rsidP="00B17F1F">
      <w:pPr>
        <w:spacing w:after="0"/>
        <w:jc w:val="center"/>
        <w:rPr>
          <w:sz w:val="20"/>
          <w:szCs w:val="20"/>
          <w:lang w:val="uk-UA"/>
        </w:rPr>
      </w:pPr>
      <w:r w:rsidRPr="00E07DAD">
        <w:rPr>
          <w:sz w:val="20"/>
          <w:szCs w:val="20"/>
          <w:lang w:val="uk-UA"/>
        </w:rPr>
        <w:t>Рисунок 15</w:t>
      </w:r>
    </w:p>
    <w:p w14:paraId="7FFCBA51" w14:textId="2F848F8B" w:rsidR="00B17F1F" w:rsidRPr="00E07DAD" w:rsidRDefault="00B17F1F" w:rsidP="00473AC2">
      <w:pPr>
        <w:spacing w:after="0" w:line="360" w:lineRule="auto"/>
        <w:ind w:firstLine="709"/>
        <w:jc w:val="both"/>
        <w:rPr>
          <w:lang w:val="uk-UA"/>
        </w:rPr>
      </w:pPr>
      <w:r w:rsidRPr="00E07DAD">
        <w:rPr>
          <w:lang w:val="uk-UA"/>
        </w:rPr>
        <w:t>Вправа 16 – Стоячи відводити ноги убік, вагу поступово збільшувати (6 х 8).</w:t>
      </w:r>
    </w:p>
    <w:p w14:paraId="09049E8C" w14:textId="0094B51E" w:rsidR="00B17F1F" w:rsidRPr="00E07DAD" w:rsidRDefault="00B17F1F" w:rsidP="00B17F1F">
      <w:pPr>
        <w:spacing w:after="0"/>
        <w:jc w:val="center"/>
        <w:rPr>
          <w:sz w:val="20"/>
          <w:szCs w:val="20"/>
          <w:lang w:val="uk-UA"/>
        </w:rPr>
      </w:pPr>
      <w:r w:rsidRPr="00E07DAD">
        <w:rPr>
          <w:noProof/>
          <w:sz w:val="20"/>
          <w:szCs w:val="20"/>
          <w:lang w:eastAsia="ru-RU"/>
        </w:rPr>
        <w:drawing>
          <wp:inline distT="0" distB="0" distL="0" distR="0" wp14:anchorId="63F4E0B7" wp14:editId="3281879C">
            <wp:extent cx="1541145" cy="1693984"/>
            <wp:effectExtent l="0" t="0" r="1905" b="1905"/>
            <wp:docPr id="16" name="Рисунок 29" descr="Изображение выглядит как зарисовка, рисунок, искусство,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29" descr="Изображение выглядит как зарисовка, рисунок, искусство, иллюстрация&#10;&#10;Автоматически созданное описание"/>
                    <pic:cNvPicPr>
                      <a:picLocks noChangeAspect="1" noChangeArrowheads="1"/>
                    </pic:cNvPicPr>
                  </pic:nvPicPr>
                  <pic:blipFill rotWithShape="1">
                    <a:blip r:embed="rId21">
                      <a:extLst>
                        <a:ext uri="{28A0092B-C50C-407E-A947-70E740481C1C}">
                          <a14:useLocalDpi xmlns:a14="http://schemas.microsoft.com/office/drawing/2010/main" val="0"/>
                        </a:ext>
                      </a:extLst>
                    </a:blip>
                    <a:srcRect l="6770" t="16151" r="12281" b="4688"/>
                    <a:stretch/>
                  </pic:blipFill>
                  <pic:spPr bwMode="auto">
                    <a:xfrm>
                      <a:off x="0" y="0"/>
                      <a:ext cx="1542078" cy="1695010"/>
                    </a:xfrm>
                    <a:prstGeom prst="rect">
                      <a:avLst/>
                    </a:prstGeom>
                    <a:noFill/>
                    <a:ln>
                      <a:noFill/>
                    </a:ln>
                    <a:extLst>
                      <a:ext uri="{53640926-AAD7-44D8-BBD7-CCE9431645EC}">
                        <a14:shadowObscured xmlns:a14="http://schemas.microsoft.com/office/drawing/2010/main"/>
                      </a:ext>
                    </a:extLst>
                  </pic:spPr>
                </pic:pic>
              </a:graphicData>
            </a:graphic>
          </wp:inline>
        </w:drawing>
      </w:r>
    </w:p>
    <w:p w14:paraId="0205BB0C" w14:textId="03841EEC" w:rsidR="00B17F1F" w:rsidRPr="00E07DAD" w:rsidRDefault="00B17F1F" w:rsidP="00B17F1F">
      <w:pPr>
        <w:spacing w:after="0"/>
        <w:jc w:val="center"/>
        <w:rPr>
          <w:sz w:val="20"/>
          <w:szCs w:val="20"/>
          <w:lang w:val="uk-UA"/>
        </w:rPr>
      </w:pPr>
      <w:r w:rsidRPr="00E07DAD">
        <w:rPr>
          <w:sz w:val="20"/>
          <w:szCs w:val="20"/>
          <w:lang w:val="uk-UA"/>
        </w:rPr>
        <w:t>Рисунок 16</w:t>
      </w:r>
    </w:p>
    <w:p w14:paraId="55561A14" w14:textId="795B5C1A" w:rsidR="00B17F1F" w:rsidRPr="00E07DAD" w:rsidRDefault="00B17F1F" w:rsidP="00B36558">
      <w:pPr>
        <w:spacing w:after="0" w:line="360" w:lineRule="auto"/>
        <w:ind w:firstLine="709"/>
        <w:rPr>
          <w:lang w:val="uk-UA"/>
        </w:rPr>
      </w:pPr>
      <w:r w:rsidRPr="00E07DAD">
        <w:rPr>
          <w:lang w:val="uk-UA"/>
        </w:rPr>
        <w:t>Вправа 17 – Стоячи відводити ноги назад, вагу поступово збільшувати (6 х 8).</w:t>
      </w:r>
    </w:p>
    <w:p w14:paraId="4192FF75" w14:textId="5AAC6E5C" w:rsidR="00B17F1F" w:rsidRPr="00E07DAD" w:rsidRDefault="00D3064C" w:rsidP="00D3064C">
      <w:pPr>
        <w:spacing w:after="0"/>
        <w:jc w:val="center"/>
        <w:rPr>
          <w:sz w:val="20"/>
          <w:szCs w:val="20"/>
          <w:lang w:val="uk-UA"/>
        </w:rPr>
      </w:pPr>
      <w:r w:rsidRPr="00E07DAD">
        <w:rPr>
          <w:noProof/>
          <w:sz w:val="20"/>
          <w:szCs w:val="20"/>
          <w:lang w:eastAsia="ru-RU"/>
        </w:rPr>
        <w:lastRenderedPageBreak/>
        <w:drawing>
          <wp:inline distT="0" distB="0" distL="0" distR="0" wp14:anchorId="2412B91C" wp14:editId="7F61C848">
            <wp:extent cx="1406525" cy="1641231"/>
            <wp:effectExtent l="0" t="0" r="3175" b="0"/>
            <wp:docPr id="17" name="Рисунок 28" descr="Изображение выглядит как зарисовка, рисунок, Штриховая графика, графическая вста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28" descr="Изображение выглядит как зарисовка, рисунок, Штриховая графика, графическая вставка&#10;&#10;Автоматически созданное описание"/>
                    <pic:cNvPicPr>
                      <a:picLocks noChangeAspect="1" noChangeArrowheads="1"/>
                    </pic:cNvPicPr>
                  </pic:nvPicPr>
                  <pic:blipFill rotWithShape="1">
                    <a:blip r:embed="rId22">
                      <a:extLst>
                        <a:ext uri="{28A0092B-C50C-407E-A947-70E740481C1C}">
                          <a14:useLocalDpi xmlns:a14="http://schemas.microsoft.com/office/drawing/2010/main" val="0"/>
                        </a:ext>
                      </a:extLst>
                    </a:blip>
                    <a:srcRect l="8925" t="15877" r="17195" b="7425"/>
                    <a:stretch/>
                  </pic:blipFill>
                  <pic:spPr bwMode="auto">
                    <a:xfrm>
                      <a:off x="0" y="0"/>
                      <a:ext cx="1407413" cy="1642267"/>
                    </a:xfrm>
                    <a:prstGeom prst="rect">
                      <a:avLst/>
                    </a:prstGeom>
                    <a:noFill/>
                    <a:ln>
                      <a:noFill/>
                    </a:ln>
                    <a:extLst>
                      <a:ext uri="{53640926-AAD7-44D8-BBD7-CCE9431645EC}">
                        <a14:shadowObscured xmlns:a14="http://schemas.microsoft.com/office/drawing/2010/main"/>
                      </a:ext>
                    </a:extLst>
                  </pic:spPr>
                </pic:pic>
              </a:graphicData>
            </a:graphic>
          </wp:inline>
        </w:drawing>
      </w:r>
    </w:p>
    <w:p w14:paraId="3ECE8F54" w14:textId="4106E37A" w:rsidR="00D3064C" w:rsidRPr="00E07DAD" w:rsidRDefault="00D3064C" w:rsidP="00D3064C">
      <w:pPr>
        <w:spacing w:after="0"/>
        <w:jc w:val="center"/>
        <w:rPr>
          <w:sz w:val="20"/>
          <w:szCs w:val="20"/>
          <w:lang w:val="uk-UA"/>
        </w:rPr>
      </w:pPr>
      <w:r w:rsidRPr="00E07DAD">
        <w:rPr>
          <w:sz w:val="20"/>
          <w:szCs w:val="20"/>
          <w:lang w:val="uk-UA"/>
        </w:rPr>
        <w:t>Рисунок 17</w:t>
      </w:r>
    </w:p>
    <w:p w14:paraId="38409677" w14:textId="37D03896" w:rsidR="00B17F1F" w:rsidRPr="00E07DAD" w:rsidRDefault="00A9320C" w:rsidP="00B36558">
      <w:pPr>
        <w:spacing w:after="0" w:line="360" w:lineRule="auto"/>
        <w:ind w:firstLine="709"/>
        <w:rPr>
          <w:lang w:val="uk-UA"/>
        </w:rPr>
      </w:pPr>
      <w:r w:rsidRPr="00E07DAD">
        <w:rPr>
          <w:lang w:val="uk-UA"/>
        </w:rPr>
        <w:t>Вправа 18 – Піднімати руки вгору, поступово зменшувати вагу (6 х 8).</w:t>
      </w:r>
    </w:p>
    <w:p w14:paraId="0C04574F" w14:textId="264108CC" w:rsidR="00A7413A" w:rsidRPr="00E07DAD" w:rsidRDefault="00A9320C" w:rsidP="00A9320C">
      <w:pPr>
        <w:spacing w:after="0"/>
        <w:jc w:val="center"/>
        <w:rPr>
          <w:sz w:val="20"/>
          <w:szCs w:val="20"/>
          <w:lang w:val="uk-UA"/>
        </w:rPr>
      </w:pPr>
      <w:r w:rsidRPr="00E07DAD">
        <w:rPr>
          <w:noProof/>
          <w:sz w:val="20"/>
          <w:szCs w:val="20"/>
          <w:lang w:eastAsia="ru-RU"/>
        </w:rPr>
        <w:drawing>
          <wp:inline distT="0" distB="0" distL="0" distR="0" wp14:anchorId="27FB35FB" wp14:editId="51AD0DC2">
            <wp:extent cx="1376995" cy="1629508"/>
            <wp:effectExtent l="0" t="0" r="0" b="8890"/>
            <wp:docPr id="18" name="Рисунок 27" descr="Изображение выглядит как зарисовка, рисунок, Штриховая графика,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27" descr="Изображение выглядит как зарисовка, рисунок, Штриховая графика, иллюстрация&#10;&#10;Автоматически созданное описание"/>
                    <pic:cNvPicPr>
                      <a:picLocks noChangeAspect="1" noChangeArrowheads="1"/>
                    </pic:cNvPicPr>
                  </pic:nvPicPr>
                  <pic:blipFill rotWithShape="1">
                    <a:blip r:embed="rId23">
                      <a:extLst>
                        <a:ext uri="{28A0092B-C50C-407E-A947-70E740481C1C}">
                          <a14:useLocalDpi xmlns:a14="http://schemas.microsoft.com/office/drawing/2010/main" val="0"/>
                        </a:ext>
                      </a:extLst>
                    </a:blip>
                    <a:srcRect l="14462" t="18889" r="13226" b="4980"/>
                    <a:stretch/>
                  </pic:blipFill>
                  <pic:spPr bwMode="auto">
                    <a:xfrm>
                      <a:off x="0" y="0"/>
                      <a:ext cx="1377537" cy="1630149"/>
                    </a:xfrm>
                    <a:prstGeom prst="rect">
                      <a:avLst/>
                    </a:prstGeom>
                    <a:noFill/>
                    <a:ln>
                      <a:noFill/>
                    </a:ln>
                    <a:extLst>
                      <a:ext uri="{53640926-AAD7-44D8-BBD7-CCE9431645EC}">
                        <a14:shadowObscured xmlns:a14="http://schemas.microsoft.com/office/drawing/2010/main"/>
                      </a:ext>
                    </a:extLst>
                  </pic:spPr>
                </pic:pic>
              </a:graphicData>
            </a:graphic>
          </wp:inline>
        </w:drawing>
      </w:r>
    </w:p>
    <w:p w14:paraId="123720E9" w14:textId="1A1CA79F" w:rsidR="00A9320C" w:rsidRPr="00E07DAD" w:rsidRDefault="00A9320C" w:rsidP="00A9320C">
      <w:pPr>
        <w:spacing w:after="0"/>
        <w:jc w:val="center"/>
        <w:rPr>
          <w:sz w:val="20"/>
          <w:szCs w:val="20"/>
          <w:lang w:val="uk-UA"/>
        </w:rPr>
      </w:pPr>
      <w:r w:rsidRPr="00E07DAD">
        <w:rPr>
          <w:sz w:val="20"/>
          <w:szCs w:val="20"/>
          <w:lang w:val="uk-UA"/>
        </w:rPr>
        <w:t>Рисунок 18</w:t>
      </w:r>
    </w:p>
    <w:p w14:paraId="252854FF" w14:textId="06FB7DF6" w:rsidR="00A7413A" w:rsidRPr="00E07DAD" w:rsidRDefault="00A9320C" w:rsidP="00B36558">
      <w:pPr>
        <w:spacing w:after="0" w:line="360" w:lineRule="auto"/>
        <w:ind w:firstLine="709"/>
        <w:rPr>
          <w:lang w:val="uk-UA"/>
        </w:rPr>
      </w:pPr>
      <w:r w:rsidRPr="00E07DAD">
        <w:rPr>
          <w:lang w:val="uk-UA"/>
        </w:rPr>
        <w:t>Вправа 19 – Піднімати руки нагору, вагу поступово збільшувати (6 х 8).</w:t>
      </w:r>
    </w:p>
    <w:p w14:paraId="29F74057" w14:textId="0775A1DC" w:rsidR="00A7413A" w:rsidRPr="00E07DAD" w:rsidRDefault="00A9320C" w:rsidP="00A9320C">
      <w:pPr>
        <w:spacing w:after="0"/>
        <w:jc w:val="center"/>
        <w:rPr>
          <w:sz w:val="20"/>
          <w:szCs w:val="20"/>
          <w:lang w:val="uk-UA"/>
        </w:rPr>
      </w:pPr>
      <w:r w:rsidRPr="00E07DAD">
        <w:rPr>
          <w:noProof/>
          <w:sz w:val="20"/>
          <w:szCs w:val="20"/>
          <w:lang w:eastAsia="ru-RU"/>
        </w:rPr>
        <w:drawing>
          <wp:inline distT="0" distB="0" distL="0" distR="0" wp14:anchorId="46CF318A" wp14:editId="07921075">
            <wp:extent cx="1435735" cy="1717430"/>
            <wp:effectExtent l="0" t="0" r="0" b="0"/>
            <wp:docPr id="19" name="Рисунок 26" descr="Изображение выглядит как зарисовка, рисунок, иллюстрация, мультфильм&#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26" descr="Изображение выглядит как зарисовка, рисунок, иллюстрация, мультфильм&#10;&#10;Автоматически созданное описание"/>
                    <pic:cNvPicPr>
                      <a:picLocks noChangeAspect="1" noChangeArrowheads="1"/>
                    </pic:cNvPicPr>
                  </pic:nvPicPr>
                  <pic:blipFill rotWithShape="1">
                    <a:blip r:embed="rId24">
                      <a:extLst>
                        <a:ext uri="{28A0092B-C50C-407E-A947-70E740481C1C}">
                          <a14:useLocalDpi xmlns:a14="http://schemas.microsoft.com/office/drawing/2010/main" val="0"/>
                        </a:ext>
                      </a:extLst>
                    </a:blip>
                    <a:srcRect l="11078" t="9306" r="13518" b="10446"/>
                    <a:stretch/>
                  </pic:blipFill>
                  <pic:spPr bwMode="auto">
                    <a:xfrm>
                      <a:off x="0" y="0"/>
                      <a:ext cx="1436441" cy="1718275"/>
                    </a:xfrm>
                    <a:prstGeom prst="rect">
                      <a:avLst/>
                    </a:prstGeom>
                    <a:noFill/>
                    <a:ln>
                      <a:noFill/>
                    </a:ln>
                    <a:extLst>
                      <a:ext uri="{53640926-AAD7-44D8-BBD7-CCE9431645EC}">
                        <a14:shadowObscured xmlns:a14="http://schemas.microsoft.com/office/drawing/2010/main"/>
                      </a:ext>
                    </a:extLst>
                  </pic:spPr>
                </pic:pic>
              </a:graphicData>
            </a:graphic>
          </wp:inline>
        </w:drawing>
      </w:r>
    </w:p>
    <w:p w14:paraId="28299C79" w14:textId="05CAADF5" w:rsidR="00A9320C" w:rsidRPr="00E07DAD" w:rsidRDefault="00A9320C" w:rsidP="00A9320C">
      <w:pPr>
        <w:spacing w:after="0"/>
        <w:jc w:val="center"/>
        <w:rPr>
          <w:sz w:val="20"/>
          <w:szCs w:val="20"/>
          <w:lang w:val="uk-UA"/>
        </w:rPr>
      </w:pPr>
      <w:r w:rsidRPr="00E07DAD">
        <w:rPr>
          <w:sz w:val="20"/>
          <w:szCs w:val="20"/>
          <w:lang w:val="uk-UA"/>
        </w:rPr>
        <w:t>Рисунок 19</w:t>
      </w:r>
    </w:p>
    <w:p w14:paraId="0365B9F8" w14:textId="1EB4CCC7" w:rsidR="00A7413A" w:rsidRPr="00E07DAD" w:rsidRDefault="00A9320C" w:rsidP="00B36558">
      <w:pPr>
        <w:spacing w:after="0" w:line="360" w:lineRule="auto"/>
        <w:ind w:firstLine="709"/>
        <w:rPr>
          <w:lang w:val="uk-UA"/>
        </w:rPr>
      </w:pPr>
      <w:r w:rsidRPr="00E07DAD">
        <w:rPr>
          <w:lang w:val="uk-UA"/>
        </w:rPr>
        <w:t>Вправа 20 – Піднімати руки нагору, вагу поступово зменшувати (6 х 8).</w:t>
      </w:r>
    </w:p>
    <w:p w14:paraId="3F023F86" w14:textId="6FE6B4BE" w:rsidR="00A9320C" w:rsidRPr="00E07DAD" w:rsidRDefault="00A9320C" w:rsidP="00A9320C">
      <w:pPr>
        <w:spacing w:after="0"/>
        <w:jc w:val="center"/>
        <w:rPr>
          <w:sz w:val="20"/>
          <w:szCs w:val="20"/>
          <w:lang w:val="uk-UA"/>
        </w:rPr>
      </w:pPr>
      <w:r w:rsidRPr="00E07DAD">
        <w:rPr>
          <w:noProof/>
          <w:sz w:val="20"/>
          <w:szCs w:val="20"/>
          <w:lang w:eastAsia="ru-RU"/>
        </w:rPr>
        <w:drawing>
          <wp:inline distT="0" distB="0" distL="0" distR="0" wp14:anchorId="00B0D43D" wp14:editId="53C25274">
            <wp:extent cx="1283335" cy="1717431"/>
            <wp:effectExtent l="0" t="0" r="0" b="0"/>
            <wp:docPr id="20" name="Рисунок 25" descr="Изображение выглядит как зарисовка, рисунок, Штриховая графика,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5" descr="Изображение выглядит как зарисовка, рисунок, Штриховая графика, иллюстрация&#10;&#10;Автоматически созданное описание"/>
                    <pic:cNvPicPr>
                      <a:picLocks noChangeAspect="1" noChangeArrowheads="1"/>
                    </pic:cNvPicPr>
                  </pic:nvPicPr>
                  <pic:blipFill rotWithShape="1">
                    <a:blip r:embed="rId25">
                      <a:extLst>
                        <a:ext uri="{28A0092B-C50C-407E-A947-70E740481C1C}">
                          <a14:useLocalDpi xmlns:a14="http://schemas.microsoft.com/office/drawing/2010/main" val="0"/>
                        </a:ext>
                      </a:extLst>
                    </a:blip>
                    <a:srcRect l="16004" t="10950" r="16588" b="8793"/>
                    <a:stretch/>
                  </pic:blipFill>
                  <pic:spPr bwMode="auto">
                    <a:xfrm>
                      <a:off x="0" y="0"/>
                      <a:ext cx="1284122" cy="1718484"/>
                    </a:xfrm>
                    <a:prstGeom prst="rect">
                      <a:avLst/>
                    </a:prstGeom>
                    <a:noFill/>
                    <a:ln>
                      <a:noFill/>
                    </a:ln>
                    <a:extLst>
                      <a:ext uri="{53640926-AAD7-44D8-BBD7-CCE9431645EC}">
                        <a14:shadowObscured xmlns:a14="http://schemas.microsoft.com/office/drawing/2010/main"/>
                      </a:ext>
                    </a:extLst>
                  </pic:spPr>
                </pic:pic>
              </a:graphicData>
            </a:graphic>
          </wp:inline>
        </w:drawing>
      </w:r>
    </w:p>
    <w:p w14:paraId="1819722E" w14:textId="29468593" w:rsidR="00A9320C" w:rsidRPr="00E07DAD" w:rsidRDefault="00A9320C" w:rsidP="00A9320C">
      <w:pPr>
        <w:spacing w:after="0"/>
        <w:jc w:val="center"/>
        <w:rPr>
          <w:sz w:val="20"/>
          <w:szCs w:val="20"/>
          <w:lang w:val="uk-UA"/>
        </w:rPr>
      </w:pPr>
      <w:r w:rsidRPr="00E07DAD">
        <w:rPr>
          <w:sz w:val="20"/>
          <w:szCs w:val="20"/>
          <w:lang w:val="uk-UA"/>
        </w:rPr>
        <w:t>Рисунок 20</w:t>
      </w:r>
    </w:p>
    <w:p w14:paraId="7B27B331" w14:textId="72B41DC9" w:rsidR="00A9320C" w:rsidRPr="00E07DAD" w:rsidRDefault="00A9320C" w:rsidP="00333C05">
      <w:pPr>
        <w:spacing w:after="0" w:line="360" w:lineRule="auto"/>
        <w:ind w:firstLine="709"/>
        <w:jc w:val="both"/>
        <w:rPr>
          <w:lang w:val="uk-UA"/>
        </w:rPr>
      </w:pPr>
      <w:r w:rsidRPr="00E07DAD">
        <w:rPr>
          <w:lang w:val="uk-UA"/>
        </w:rPr>
        <w:t>Вправа 21 – Розводити руки у сторони, вагу поступово зменшувати (6 х 8).</w:t>
      </w:r>
    </w:p>
    <w:p w14:paraId="1DEA7784" w14:textId="0A85AA7D" w:rsidR="00A9320C" w:rsidRPr="00E07DAD" w:rsidRDefault="00A9320C" w:rsidP="00A9320C">
      <w:pPr>
        <w:spacing w:after="0"/>
        <w:jc w:val="center"/>
        <w:rPr>
          <w:sz w:val="20"/>
          <w:szCs w:val="20"/>
          <w:lang w:val="uk-UA"/>
        </w:rPr>
      </w:pPr>
      <w:r w:rsidRPr="00E07DAD">
        <w:rPr>
          <w:noProof/>
          <w:sz w:val="20"/>
          <w:szCs w:val="20"/>
          <w:lang w:eastAsia="ru-RU"/>
        </w:rPr>
        <w:lastRenderedPageBreak/>
        <w:drawing>
          <wp:inline distT="0" distB="0" distL="0" distR="0" wp14:anchorId="44EA3B73" wp14:editId="6DDA70B1">
            <wp:extent cx="1810995" cy="1711569"/>
            <wp:effectExtent l="0" t="0" r="0" b="3175"/>
            <wp:docPr id="21" name="Рисунок 24" descr="Изображение выглядит как зарисовка, рисунок, Штриховая графика,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4" descr="Изображение выглядит как зарисовка, рисунок, Штриховая графика, иллюстрация&#10;&#10;Автоматически созданное описание"/>
                    <pic:cNvPicPr>
                      <a:picLocks noChangeAspect="1" noChangeArrowheads="1"/>
                    </pic:cNvPicPr>
                  </pic:nvPicPr>
                  <pic:blipFill rotWithShape="1">
                    <a:blip r:embed="rId26">
                      <a:extLst>
                        <a:ext uri="{28A0092B-C50C-407E-A947-70E740481C1C}">
                          <a14:useLocalDpi xmlns:a14="http://schemas.microsoft.com/office/drawing/2010/main" val="0"/>
                        </a:ext>
                      </a:extLst>
                    </a:blip>
                    <a:srcRect l="1538" t="10402" r="3357" b="9631"/>
                    <a:stretch/>
                  </pic:blipFill>
                  <pic:spPr bwMode="auto">
                    <a:xfrm>
                      <a:off x="0" y="0"/>
                      <a:ext cx="1811733" cy="1712266"/>
                    </a:xfrm>
                    <a:prstGeom prst="rect">
                      <a:avLst/>
                    </a:prstGeom>
                    <a:noFill/>
                    <a:ln>
                      <a:noFill/>
                    </a:ln>
                    <a:extLst>
                      <a:ext uri="{53640926-AAD7-44D8-BBD7-CCE9431645EC}">
                        <a14:shadowObscured xmlns:a14="http://schemas.microsoft.com/office/drawing/2010/main"/>
                      </a:ext>
                    </a:extLst>
                  </pic:spPr>
                </pic:pic>
              </a:graphicData>
            </a:graphic>
          </wp:inline>
        </w:drawing>
      </w:r>
    </w:p>
    <w:p w14:paraId="6AC69217" w14:textId="3DABD200" w:rsidR="00A9320C" w:rsidRPr="00E07DAD" w:rsidRDefault="00A9320C" w:rsidP="00A9320C">
      <w:pPr>
        <w:spacing w:after="0"/>
        <w:jc w:val="center"/>
        <w:rPr>
          <w:sz w:val="20"/>
          <w:szCs w:val="20"/>
          <w:lang w:val="uk-UA"/>
        </w:rPr>
      </w:pPr>
      <w:r w:rsidRPr="00E07DAD">
        <w:rPr>
          <w:sz w:val="20"/>
          <w:szCs w:val="20"/>
          <w:lang w:val="uk-UA"/>
        </w:rPr>
        <w:t>Рисунок 21</w:t>
      </w:r>
    </w:p>
    <w:p w14:paraId="2D00D361" w14:textId="3911AA2F" w:rsidR="00A9320C" w:rsidRPr="00E07DAD" w:rsidRDefault="00A9320C" w:rsidP="00333C05">
      <w:pPr>
        <w:spacing w:after="0" w:line="360" w:lineRule="auto"/>
        <w:ind w:firstLine="709"/>
        <w:jc w:val="both"/>
        <w:rPr>
          <w:lang w:val="uk-UA"/>
        </w:rPr>
      </w:pPr>
      <w:r w:rsidRPr="00E07DAD">
        <w:rPr>
          <w:lang w:val="uk-UA"/>
        </w:rPr>
        <w:t>Вправа 22 – Випрямляти руки у ліктьових суглобах, вагу поступово збільшувати (6 х 8).</w:t>
      </w:r>
    </w:p>
    <w:p w14:paraId="5EE003F3" w14:textId="0344B515" w:rsidR="00A9320C" w:rsidRPr="00E07DAD" w:rsidRDefault="00333C05" w:rsidP="00333C05">
      <w:pPr>
        <w:spacing w:after="0"/>
        <w:jc w:val="center"/>
        <w:rPr>
          <w:sz w:val="20"/>
          <w:szCs w:val="20"/>
          <w:lang w:val="uk-UA"/>
        </w:rPr>
      </w:pPr>
      <w:r w:rsidRPr="00E07DAD">
        <w:rPr>
          <w:noProof/>
          <w:sz w:val="20"/>
          <w:szCs w:val="20"/>
          <w:lang w:eastAsia="ru-RU"/>
        </w:rPr>
        <w:drawing>
          <wp:inline distT="0" distB="0" distL="0" distR="0" wp14:anchorId="7DE3A3EB" wp14:editId="40031EBD">
            <wp:extent cx="1593850" cy="1717431"/>
            <wp:effectExtent l="0" t="0" r="6350" b="0"/>
            <wp:docPr id="22" name="Рисунок 23" descr="Изображение выглядит как зарисовка, рисунок, белый,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3" descr="Изображение выглядит как зарисовка, рисунок, белый, черно-белый&#10;&#10;Автоматически созданное описание"/>
                    <pic:cNvPicPr>
                      <a:picLocks noChangeAspect="1" noChangeArrowheads="1"/>
                    </pic:cNvPicPr>
                  </pic:nvPicPr>
                  <pic:blipFill rotWithShape="1">
                    <a:blip r:embed="rId27">
                      <a:extLst>
                        <a:ext uri="{28A0092B-C50C-407E-A947-70E740481C1C}">
                          <a14:useLocalDpi xmlns:a14="http://schemas.microsoft.com/office/drawing/2010/main" val="0"/>
                        </a:ext>
                      </a:extLst>
                    </a:blip>
                    <a:srcRect l="5231" t="13961" r="11045" b="5776"/>
                    <a:stretch/>
                  </pic:blipFill>
                  <pic:spPr bwMode="auto">
                    <a:xfrm>
                      <a:off x="0" y="0"/>
                      <a:ext cx="1594935" cy="1718600"/>
                    </a:xfrm>
                    <a:prstGeom prst="rect">
                      <a:avLst/>
                    </a:prstGeom>
                    <a:noFill/>
                    <a:ln>
                      <a:noFill/>
                    </a:ln>
                    <a:extLst>
                      <a:ext uri="{53640926-AAD7-44D8-BBD7-CCE9431645EC}">
                        <a14:shadowObscured xmlns:a14="http://schemas.microsoft.com/office/drawing/2010/main"/>
                      </a:ext>
                    </a:extLst>
                  </pic:spPr>
                </pic:pic>
              </a:graphicData>
            </a:graphic>
          </wp:inline>
        </w:drawing>
      </w:r>
    </w:p>
    <w:p w14:paraId="006151ED" w14:textId="36EB465A" w:rsidR="00333C05" w:rsidRPr="00E07DAD" w:rsidRDefault="00333C05" w:rsidP="00333C05">
      <w:pPr>
        <w:spacing w:after="0"/>
        <w:ind w:firstLine="709"/>
        <w:jc w:val="center"/>
        <w:rPr>
          <w:sz w:val="20"/>
          <w:szCs w:val="20"/>
          <w:lang w:val="uk-UA"/>
        </w:rPr>
      </w:pPr>
      <w:r w:rsidRPr="00E07DAD">
        <w:rPr>
          <w:sz w:val="20"/>
          <w:szCs w:val="20"/>
          <w:lang w:val="uk-UA"/>
        </w:rPr>
        <w:t>Рисунок 22</w:t>
      </w:r>
    </w:p>
    <w:p w14:paraId="6D305124" w14:textId="6A4E910C" w:rsidR="00A9320C" w:rsidRPr="00E07DAD" w:rsidRDefault="00333C05" w:rsidP="00333C05">
      <w:pPr>
        <w:spacing w:after="0" w:line="360" w:lineRule="auto"/>
        <w:ind w:firstLine="709"/>
        <w:jc w:val="both"/>
        <w:rPr>
          <w:lang w:val="uk-UA"/>
        </w:rPr>
      </w:pPr>
      <w:r w:rsidRPr="00E07DAD">
        <w:rPr>
          <w:lang w:val="uk-UA"/>
        </w:rPr>
        <w:t>Вправа 23 - Згинати руки в ліктьових суглобах, вагу поступово збільшувати (5 х 6).</w:t>
      </w:r>
    </w:p>
    <w:p w14:paraId="7E30EBFA" w14:textId="7CA6922C" w:rsidR="00A9320C" w:rsidRPr="00E07DAD" w:rsidRDefault="00333C05" w:rsidP="00333C05">
      <w:pPr>
        <w:spacing w:after="0"/>
        <w:jc w:val="center"/>
        <w:rPr>
          <w:sz w:val="20"/>
          <w:szCs w:val="20"/>
          <w:lang w:val="uk-UA"/>
        </w:rPr>
      </w:pPr>
      <w:r w:rsidRPr="00E07DAD">
        <w:rPr>
          <w:noProof/>
          <w:sz w:val="20"/>
          <w:szCs w:val="20"/>
          <w:lang w:eastAsia="ru-RU"/>
        </w:rPr>
        <w:drawing>
          <wp:inline distT="0" distB="0" distL="0" distR="0" wp14:anchorId="1D42ADF4" wp14:editId="1A44CAD0">
            <wp:extent cx="1517650" cy="1670538"/>
            <wp:effectExtent l="0" t="0" r="6350" b="6350"/>
            <wp:docPr id="23" name="Рисунок 23" descr="Изображение выглядит как зарисовка, рисунок, иллюстрация,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descr="Изображение выглядит как зарисовка, рисунок, иллюстрация, черно-белый&#10;&#10;Автоматически созданное описание"/>
                    <pic:cNvPicPr>
                      <a:picLocks noChangeAspect="1" noChangeArrowheads="1"/>
                    </pic:cNvPicPr>
                  </pic:nvPicPr>
                  <pic:blipFill rotWithShape="1">
                    <a:blip r:embed="rId28">
                      <a:extLst>
                        <a:ext uri="{28A0092B-C50C-407E-A947-70E740481C1C}">
                          <a14:useLocalDpi xmlns:a14="http://schemas.microsoft.com/office/drawing/2010/main" val="0"/>
                        </a:ext>
                      </a:extLst>
                    </a:blip>
                    <a:srcRect l="7078" t="16425" r="13211" b="5512"/>
                    <a:stretch/>
                  </pic:blipFill>
                  <pic:spPr bwMode="auto">
                    <a:xfrm>
                      <a:off x="0" y="0"/>
                      <a:ext cx="1518509" cy="1671484"/>
                    </a:xfrm>
                    <a:prstGeom prst="rect">
                      <a:avLst/>
                    </a:prstGeom>
                    <a:noFill/>
                    <a:ln>
                      <a:noFill/>
                    </a:ln>
                    <a:extLst>
                      <a:ext uri="{53640926-AAD7-44D8-BBD7-CCE9431645EC}">
                        <a14:shadowObscured xmlns:a14="http://schemas.microsoft.com/office/drawing/2010/main"/>
                      </a:ext>
                    </a:extLst>
                  </pic:spPr>
                </pic:pic>
              </a:graphicData>
            </a:graphic>
          </wp:inline>
        </w:drawing>
      </w:r>
    </w:p>
    <w:p w14:paraId="659BED8F" w14:textId="0A1F91C3" w:rsidR="00333C05" w:rsidRPr="00E07DAD" w:rsidRDefault="00333C05" w:rsidP="00333C05">
      <w:pPr>
        <w:spacing w:after="0"/>
        <w:jc w:val="center"/>
        <w:rPr>
          <w:sz w:val="20"/>
          <w:szCs w:val="20"/>
          <w:lang w:val="uk-UA"/>
        </w:rPr>
      </w:pPr>
      <w:r w:rsidRPr="00E07DAD">
        <w:rPr>
          <w:sz w:val="20"/>
          <w:szCs w:val="20"/>
          <w:lang w:val="uk-UA"/>
        </w:rPr>
        <w:t>Рисунок 23</w:t>
      </w:r>
    </w:p>
    <w:p w14:paraId="7F1D0B22" w14:textId="611DA276" w:rsidR="00A9320C" w:rsidRPr="00E07DAD" w:rsidRDefault="00333C05" w:rsidP="00333C05">
      <w:pPr>
        <w:spacing w:after="0" w:line="360" w:lineRule="auto"/>
        <w:ind w:firstLine="709"/>
        <w:jc w:val="both"/>
        <w:rPr>
          <w:lang w:val="uk-UA"/>
        </w:rPr>
      </w:pPr>
      <w:r w:rsidRPr="00E07DAD">
        <w:rPr>
          <w:lang w:val="uk-UA"/>
        </w:rPr>
        <w:t>Вправа 24 - Лежачи на килимку ковзними рухами, зводити і розводити руки в сторони (6 х 12).</w:t>
      </w:r>
    </w:p>
    <w:p w14:paraId="12F82282" w14:textId="5062C2A9" w:rsidR="00A9320C" w:rsidRPr="00E07DAD" w:rsidRDefault="00333C05" w:rsidP="00333C05">
      <w:pPr>
        <w:spacing w:after="0"/>
        <w:jc w:val="center"/>
        <w:rPr>
          <w:sz w:val="20"/>
          <w:szCs w:val="20"/>
          <w:lang w:val="uk-UA"/>
        </w:rPr>
      </w:pPr>
      <w:r w:rsidRPr="00E07DAD">
        <w:rPr>
          <w:noProof/>
          <w:sz w:val="20"/>
          <w:szCs w:val="20"/>
          <w:lang w:eastAsia="ru-RU"/>
        </w:rPr>
        <w:drawing>
          <wp:inline distT="0" distB="0" distL="0" distR="0" wp14:anchorId="77D29D0A" wp14:editId="7CC9F02C">
            <wp:extent cx="1476620" cy="1417521"/>
            <wp:effectExtent l="0" t="0" r="9525" b="0"/>
            <wp:docPr id="24" name="Рисунок 22" descr="Изображение выглядит как зарисовка, рисунок,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2" descr="Изображение выглядит как зарисовка, рисунок, искусство&#10;&#10;Автоматически созданное описание"/>
                    <pic:cNvPicPr>
                      <a:picLocks noChangeAspect="1" noChangeArrowheads="1"/>
                    </pic:cNvPicPr>
                  </pic:nvPicPr>
                  <pic:blipFill rotWithShape="1">
                    <a:blip r:embed="rId29">
                      <a:extLst>
                        <a:ext uri="{28A0092B-C50C-407E-A947-70E740481C1C}">
                          <a14:useLocalDpi xmlns:a14="http://schemas.microsoft.com/office/drawing/2010/main" val="0"/>
                        </a:ext>
                      </a:extLst>
                    </a:blip>
                    <a:srcRect l="6158" t="17520" r="16269" b="16227"/>
                    <a:stretch/>
                  </pic:blipFill>
                  <pic:spPr bwMode="auto">
                    <a:xfrm>
                      <a:off x="0" y="0"/>
                      <a:ext cx="1477753" cy="1418609"/>
                    </a:xfrm>
                    <a:prstGeom prst="rect">
                      <a:avLst/>
                    </a:prstGeom>
                    <a:noFill/>
                    <a:ln>
                      <a:noFill/>
                    </a:ln>
                    <a:extLst>
                      <a:ext uri="{53640926-AAD7-44D8-BBD7-CCE9431645EC}">
                        <a14:shadowObscured xmlns:a14="http://schemas.microsoft.com/office/drawing/2010/main"/>
                      </a:ext>
                    </a:extLst>
                  </pic:spPr>
                </pic:pic>
              </a:graphicData>
            </a:graphic>
          </wp:inline>
        </w:drawing>
      </w:r>
    </w:p>
    <w:p w14:paraId="270BF1C9" w14:textId="3C28D33F" w:rsidR="00333C05" w:rsidRPr="00E07DAD" w:rsidRDefault="00333C05" w:rsidP="00333C05">
      <w:pPr>
        <w:spacing w:after="0"/>
        <w:jc w:val="center"/>
        <w:rPr>
          <w:sz w:val="20"/>
          <w:szCs w:val="20"/>
          <w:lang w:val="uk-UA"/>
        </w:rPr>
      </w:pPr>
      <w:r w:rsidRPr="00E07DAD">
        <w:rPr>
          <w:sz w:val="20"/>
          <w:szCs w:val="20"/>
          <w:lang w:val="uk-UA"/>
        </w:rPr>
        <w:t>Рисунок 24</w:t>
      </w:r>
    </w:p>
    <w:p w14:paraId="7E335591" w14:textId="3814B09D" w:rsidR="00333C05" w:rsidRPr="00E07DAD" w:rsidRDefault="00333C05" w:rsidP="00333C05">
      <w:pPr>
        <w:spacing w:after="0" w:line="360" w:lineRule="auto"/>
        <w:ind w:firstLine="709"/>
        <w:jc w:val="both"/>
        <w:rPr>
          <w:lang w:val="uk-UA"/>
        </w:rPr>
      </w:pPr>
      <w:r w:rsidRPr="00E07DAD">
        <w:rPr>
          <w:lang w:val="uk-UA"/>
        </w:rPr>
        <w:lastRenderedPageBreak/>
        <w:t>Вправа 25 - Лежачи випрямляти руки в ліктьових суглобах, вагу поступово зменшувати (6 х 8).</w:t>
      </w:r>
    </w:p>
    <w:p w14:paraId="0482838E" w14:textId="777AD8C6" w:rsidR="00333C05" w:rsidRPr="00E07DAD" w:rsidRDefault="00333C05" w:rsidP="00333C05">
      <w:pPr>
        <w:spacing w:after="0"/>
        <w:jc w:val="center"/>
        <w:rPr>
          <w:sz w:val="20"/>
          <w:szCs w:val="20"/>
          <w:lang w:val="uk-UA"/>
        </w:rPr>
      </w:pPr>
      <w:r w:rsidRPr="00E07DAD">
        <w:rPr>
          <w:noProof/>
          <w:sz w:val="20"/>
          <w:szCs w:val="20"/>
          <w:lang w:eastAsia="ru-RU"/>
        </w:rPr>
        <w:drawing>
          <wp:inline distT="0" distB="0" distL="0" distR="0" wp14:anchorId="3EDB27A7" wp14:editId="6BB7D072">
            <wp:extent cx="1752330" cy="1811216"/>
            <wp:effectExtent l="0" t="0" r="635" b="0"/>
            <wp:docPr id="25" name="Рисунок 21" descr="Изображение выглядит как зарисовка, рисунок, текст,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1" descr="Изображение выглядит как зарисовка, рисунок, текст, иллюстрация&#10;&#10;Автоматически созданное описание"/>
                    <pic:cNvPicPr>
                      <a:picLocks noChangeAspect="1" noChangeArrowheads="1"/>
                    </pic:cNvPicPr>
                  </pic:nvPicPr>
                  <pic:blipFill rotWithShape="1">
                    <a:blip r:embed="rId30">
                      <a:extLst>
                        <a:ext uri="{28A0092B-C50C-407E-A947-70E740481C1C}">
                          <a14:useLocalDpi xmlns:a14="http://schemas.microsoft.com/office/drawing/2010/main" val="0"/>
                        </a:ext>
                      </a:extLst>
                    </a:blip>
                    <a:srcRect l="4925" t="8487" r="3034" b="6875"/>
                    <a:stretch/>
                  </pic:blipFill>
                  <pic:spPr bwMode="auto">
                    <a:xfrm>
                      <a:off x="0" y="0"/>
                      <a:ext cx="1753379" cy="1812300"/>
                    </a:xfrm>
                    <a:prstGeom prst="rect">
                      <a:avLst/>
                    </a:prstGeom>
                    <a:noFill/>
                    <a:ln>
                      <a:noFill/>
                    </a:ln>
                    <a:extLst>
                      <a:ext uri="{53640926-AAD7-44D8-BBD7-CCE9431645EC}">
                        <a14:shadowObscured xmlns:a14="http://schemas.microsoft.com/office/drawing/2010/main"/>
                      </a:ext>
                    </a:extLst>
                  </pic:spPr>
                </pic:pic>
              </a:graphicData>
            </a:graphic>
          </wp:inline>
        </w:drawing>
      </w:r>
    </w:p>
    <w:p w14:paraId="0C2176EC" w14:textId="000A50CA" w:rsidR="00333C05" w:rsidRPr="00E07DAD" w:rsidRDefault="00333C05" w:rsidP="00333C05">
      <w:pPr>
        <w:spacing w:after="0"/>
        <w:jc w:val="center"/>
        <w:rPr>
          <w:sz w:val="20"/>
          <w:szCs w:val="20"/>
          <w:lang w:val="uk-UA"/>
        </w:rPr>
      </w:pPr>
      <w:r w:rsidRPr="00E07DAD">
        <w:rPr>
          <w:sz w:val="20"/>
          <w:szCs w:val="20"/>
          <w:lang w:val="uk-UA"/>
        </w:rPr>
        <w:t>Рисунок 25</w:t>
      </w:r>
    </w:p>
    <w:p w14:paraId="269F418B" w14:textId="1B0C3D53" w:rsidR="00333C05" w:rsidRPr="00E07DAD" w:rsidRDefault="00333C05" w:rsidP="00333C05">
      <w:pPr>
        <w:spacing w:after="0" w:line="360" w:lineRule="auto"/>
        <w:ind w:firstLine="709"/>
        <w:jc w:val="both"/>
        <w:rPr>
          <w:lang w:val="uk-UA"/>
        </w:rPr>
      </w:pPr>
      <w:r w:rsidRPr="00E07DAD">
        <w:rPr>
          <w:lang w:val="uk-UA"/>
        </w:rPr>
        <w:t>Вправа 26 – Лежачи піднімати прямі руки, вагу поступово зменшувати (6 х 8).</w:t>
      </w:r>
    </w:p>
    <w:p w14:paraId="6004BD4E" w14:textId="5117E388" w:rsidR="00333C05" w:rsidRPr="00E07DAD" w:rsidRDefault="0028382F" w:rsidP="0028382F">
      <w:pPr>
        <w:spacing w:after="0"/>
        <w:jc w:val="center"/>
        <w:rPr>
          <w:sz w:val="20"/>
          <w:szCs w:val="20"/>
          <w:lang w:val="uk-UA"/>
        </w:rPr>
      </w:pPr>
      <w:r w:rsidRPr="00E07DAD">
        <w:rPr>
          <w:noProof/>
          <w:sz w:val="20"/>
          <w:szCs w:val="20"/>
          <w:lang w:eastAsia="ru-RU"/>
        </w:rPr>
        <w:drawing>
          <wp:inline distT="0" distB="0" distL="0" distR="0" wp14:anchorId="1C80B53F" wp14:editId="5FE857F3">
            <wp:extent cx="1769745" cy="1787769"/>
            <wp:effectExtent l="0" t="0" r="1905" b="3175"/>
            <wp:docPr id="26" name="Рисунок 20" descr="Изображение выглядит как зарисовка, рисунок, черно-белый,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0" descr="Изображение выглядит как зарисовка, рисунок, черно-белый, иллюстрация&#10;&#10;Автоматически созданное описание"/>
                    <pic:cNvPicPr>
                      <a:picLocks noChangeAspect="1" noChangeArrowheads="1"/>
                    </pic:cNvPicPr>
                  </pic:nvPicPr>
                  <pic:blipFill rotWithShape="1">
                    <a:blip r:embed="rId31">
                      <a:extLst>
                        <a:ext uri="{28A0092B-C50C-407E-A947-70E740481C1C}">
                          <a14:useLocalDpi xmlns:a14="http://schemas.microsoft.com/office/drawing/2010/main" val="0"/>
                        </a:ext>
                      </a:extLst>
                    </a:blip>
                    <a:srcRect l="1538" t="10677" r="5512" b="5785"/>
                    <a:stretch/>
                  </pic:blipFill>
                  <pic:spPr bwMode="auto">
                    <a:xfrm>
                      <a:off x="0" y="0"/>
                      <a:ext cx="1770692" cy="1788726"/>
                    </a:xfrm>
                    <a:prstGeom prst="rect">
                      <a:avLst/>
                    </a:prstGeom>
                    <a:noFill/>
                    <a:ln>
                      <a:noFill/>
                    </a:ln>
                    <a:extLst>
                      <a:ext uri="{53640926-AAD7-44D8-BBD7-CCE9431645EC}">
                        <a14:shadowObscured xmlns:a14="http://schemas.microsoft.com/office/drawing/2010/main"/>
                      </a:ext>
                    </a:extLst>
                  </pic:spPr>
                </pic:pic>
              </a:graphicData>
            </a:graphic>
          </wp:inline>
        </w:drawing>
      </w:r>
    </w:p>
    <w:p w14:paraId="3C6DBC58" w14:textId="390CF55E" w:rsidR="0028382F" w:rsidRPr="00E07DAD" w:rsidRDefault="0028382F" w:rsidP="0028382F">
      <w:pPr>
        <w:spacing w:after="0"/>
        <w:jc w:val="center"/>
        <w:rPr>
          <w:sz w:val="20"/>
          <w:szCs w:val="20"/>
          <w:lang w:val="uk-UA"/>
        </w:rPr>
      </w:pPr>
      <w:r w:rsidRPr="00E07DAD">
        <w:rPr>
          <w:sz w:val="20"/>
          <w:szCs w:val="20"/>
          <w:lang w:val="uk-UA"/>
        </w:rPr>
        <w:t>Рисунок 26</w:t>
      </w:r>
    </w:p>
    <w:p w14:paraId="7F4AA50A" w14:textId="5066612E" w:rsidR="00333C05" w:rsidRPr="00E07DAD" w:rsidRDefault="0028382F" w:rsidP="0028382F">
      <w:pPr>
        <w:spacing w:after="0" w:line="360" w:lineRule="auto"/>
        <w:ind w:firstLine="709"/>
        <w:jc w:val="both"/>
        <w:rPr>
          <w:lang w:val="uk-UA"/>
        </w:rPr>
      </w:pPr>
      <w:r w:rsidRPr="00E07DAD">
        <w:rPr>
          <w:lang w:val="uk-UA"/>
        </w:rPr>
        <w:t>Вправа 27 – Лежачи піднімати закинуті за голову прямі руки і спускати їх уздовж тіла (6 х 8).</w:t>
      </w:r>
    </w:p>
    <w:p w14:paraId="3F0AEFAA" w14:textId="56A3F53C" w:rsidR="00333C05" w:rsidRPr="00E07DAD" w:rsidRDefault="0028382F" w:rsidP="0028382F">
      <w:pPr>
        <w:spacing w:after="0"/>
        <w:jc w:val="center"/>
        <w:rPr>
          <w:sz w:val="20"/>
          <w:szCs w:val="20"/>
          <w:lang w:val="uk-UA"/>
        </w:rPr>
      </w:pPr>
      <w:r w:rsidRPr="00E07DAD">
        <w:rPr>
          <w:noProof/>
          <w:sz w:val="20"/>
          <w:szCs w:val="20"/>
          <w:lang w:eastAsia="ru-RU"/>
        </w:rPr>
        <w:drawing>
          <wp:inline distT="0" distB="0" distL="0" distR="0" wp14:anchorId="6B03F256" wp14:editId="161B8C2F">
            <wp:extent cx="1776046" cy="1793160"/>
            <wp:effectExtent l="0" t="0" r="0" b="0"/>
            <wp:docPr id="27" name="Рисунок 19" descr="Изображение выглядит как зарисовка, рисунок,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19" descr="Изображение выглядит как зарисовка, рисунок, черно-белый&#10;&#10;Автоматически созданное описание"/>
                    <pic:cNvPicPr>
                      <a:picLocks noChangeAspect="1" noChangeArrowheads="1"/>
                    </pic:cNvPicPr>
                  </pic:nvPicPr>
                  <pic:blipFill rotWithShape="1">
                    <a:blip r:embed="rId32">
                      <a:extLst>
                        <a:ext uri="{28A0092B-C50C-407E-A947-70E740481C1C}">
                          <a14:useLocalDpi xmlns:a14="http://schemas.microsoft.com/office/drawing/2010/main" val="0"/>
                        </a:ext>
                      </a:extLst>
                    </a:blip>
                    <a:srcRect l="3078" t="9581" r="3638" b="6626"/>
                    <a:stretch/>
                  </pic:blipFill>
                  <pic:spPr bwMode="auto">
                    <a:xfrm>
                      <a:off x="0" y="0"/>
                      <a:ext cx="1777051" cy="1794174"/>
                    </a:xfrm>
                    <a:prstGeom prst="rect">
                      <a:avLst/>
                    </a:prstGeom>
                    <a:noFill/>
                    <a:ln>
                      <a:noFill/>
                    </a:ln>
                    <a:extLst>
                      <a:ext uri="{53640926-AAD7-44D8-BBD7-CCE9431645EC}">
                        <a14:shadowObscured xmlns:a14="http://schemas.microsoft.com/office/drawing/2010/main"/>
                      </a:ext>
                    </a:extLst>
                  </pic:spPr>
                </pic:pic>
              </a:graphicData>
            </a:graphic>
          </wp:inline>
        </w:drawing>
      </w:r>
    </w:p>
    <w:p w14:paraId="067339E8" w14:textId="6662213A" w:rsidR="0028382F" w:rsidRPr="00E07DAD" w:rsidRDefault="0028382F" w:rsidP="0028382F">
      <w:pPr>
        <w:spacing w:after="0"/>
        <w:jc w:val="center"/>
        <w:rPr>
          <w:sz w:val="20"/>
          <w:szCs w:val="20"/>
          <w:lang w:val="uk-UA"/>
        </w:rPr>
      </w:pPr>
      <w:r w:rsidRPr="00E07DAD">
        <w:rPr>
          <w:sz w:val="20"/>
          <w:szCs w:val="20"/>
          <w:lang w:val="uk-UA"/>
        </w:rPr>
        <w:t>Рисунок 27</w:t>
      </w:r>
    </w:p>
    <w:p w14:paraId="0AB29589" w14:textId="4B5C431F" w:rsidR="00333C05" w:rsidRPr="00E07DAD" w:rsidRDefault="0028382F" w:rsidP="00B36558">
      <w:pPr>
        <w:spacing w:after="0" w:line="360" w:lineRule="auto"/>
        <w:ind w:firstLine="709"/>
        <w:rPr>
          <w:lang w:val="uk-UA"/>
        </w:rPr>
      </w:pPr>
      <w:r w:rsidRPr="00E07DAD">
        <w:rPr>
          <w:lang w:val="uk-UA"/>
        </w:rPr>
        <w:t>Вправа 28 – Лежачи зводити руки, вагу поступово зменшувати (6 х 8).</w:t>
      </w:r>
    </w:p>
    <w:p w14:paraId="4D59779C" w14:textId="2700F855" w:rsidR="00333C05" w:rsidRPr="00E07DAD" w:rsidRDefault="0028382F" w:rsidP="0028382F">
      <w:pPr>
        <w:spacing w:after="0"/>
        <w:jc w:val="center"/>
        <w:rPr>
          <w:sz w:val="20"/>
          <w:szCs w:val="20"/>
          <w:lang w:val="uk-UA"/>
        </w:rPr>
      </w:pPr>
      <w:r w:rsidRPr="00E07DAD">
        <w:rPr>
          <w:noProof/>
          <w:sz w:val="20"/>
          <w:szCs w:val="20"/>
          <w:lang w:eastAsia="ru-RU"/>
        </w:rPr>
        <w:lastRenderedPageBreak/>
        <w:drawing>
          <wp:inline distT="0" distB="0" distL="0" distR="0" wp14:anchorId="6B4395D7" wp14:editId="21458932">
            <wp:extent cx="1664335" cy="1758462"/>
            <wp:effectExtent l="0" t="0" r="0" b="0"/>
            <wp:docPr id="28" name="Рисунок 18" descr="Изображение выглядит как зарисовка, рисунок, линия, Детское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18" descr="Изображение выглядит как зарисовка, рисунок, линия, Детское искусство&#10;&#10;Автоматически созданное описание"/>
                    <pic:cNvPicPr>
                      <a:picLocks noChangeAspect="1" noChangeArrowheads="1"/>
                    </pic:cNvPicPr>
                  </pic:nvPicPr>
                  <pic:blipFill rotWithShape="1">
                    <a:blip r:embed="rId33">
                      <a:extLst>
                        <a:ext uri="{28A0092B-C50C-407E-A947-70E740481C1C}">
                          <a14:useLocalDpi xmlns:a14="http://schemas.microsoft.com/office/drawing/2010/main" val="0"/>
                        </a:ext>
                      </a:extLst>
                    </a:blip>
                    <a:srcRect l="5539" t="9033" r="7051" b="8801"/>
                    <a:stretch/>
                  </pic:blipFill>
                  <pic:spPr bwMode="auto">
                    <a:xfrm>
                      <a:off x="0" y="0"/>
                      <a:ext cx="1665161" cy="1759335"/>
                    </a:xfrm>
                    <a:prstGeom prst="rect">
                      <a:avLst/>
                    </a:prstGeom>
                    <a:noFill/>
                    <a:ln>
                      <a:noFill/>
                    </a:ln>
                    <a:extLst>
                      <a:ext uri="{53640926-AAD7-44D8-BBD7-CCE9431645EC}">
                        <a14:shadowObscured xmlns:a14="http://schemas.microsoft.com/office/drawing/2010/main"/>
                      </a:ext>
                    </a:extLst>
                  </pic:spPr>
                </pic:pic>
              </a:graphicData>
            </a:graphic>
          </wp:inline>
        </w:drawing>
      </w:r>
    </w:p>
    <w:p w14:paraId="07CBAE2C" w14:textId="31B47DB8" w:rsidR="0028382F" w:rsidRPr="00E07DAD" w:rsidRDefault="0028382F" w:rsidP="0028382F">
      <w:pPr>
        <w:spacing w:after="0"/>
        <w:jc w:val="center"/>
        <w:rPr>
          <w:sz w:val="20"/>
          <w:szCs w:val="20"/>
          <w:lang w:val="uk-UA"/>
        </w:rPr>
      </w:pPr>
      <w:r w:rsidRPr="00E07DAD">
        <w:rPr>
          <w:sz w:val="20"/>
          <w:szCs w:val="20"/>
          <w:lang w:val="uk-UA"/>
        </w:rPr>
        <w:t>Рисунок 28</w:t>
      </w:r>
    </w:p>
    <w:p w14:paraId="6BEA6105" w14:textId="48F8A90A" w:rsidR="00333C05" w:rsidRPr="00E07DAD" w:rsidRDefault="0028382F" w:rsidP="00B36558">
      <w:pPr>
        <w:spacing w:after="0" w:line="360" w:lineRule="auto"/>
        <w:ind w:firstLine="709"/>
        <w:rPr>
          <w:lang w:val="uk-UA"/>
        </w:rPr>
      </w:pPr>
      <w:r w:rsidRPr="00E07DAD">
        <w:rPr>
          <w:lang w:val="uk-UA"/>
        </w:rPr>
        <w:t>Вправа 29 - Сидячи на велоергометр</w:t>
      </w:r>
      <w:r w:rsidR="00AB0BF7" w:rsidRPr="00E07DAD">
        <w:rPr>
          <w:lang w:val="uk-UA"/>
        </w:rPr>
        <w:t>і</w:t>
      </w:r>
      <w:r w:rsidRPr="00E07DAD">
        <w:rPr>
          <w:lang w:val="uk-UA"/>
        </w:rPr>
        <w:t>, ваг</w:t>
      </w:r>
      <w:r w:rsidR="00AB0BF7" w:rsidRPr="00E07DAD">
        <w:rPr>
          <w:lang w:val="uk-UA"/>
        </w:rPr>
        <w:t>у</w:t>
      </w:r>
      <w:r w:rsidRPr="00E07DAD">
        <w:rPr>
          <w:lang w:val="uk-UA"/>
        </w:rPr>
        <w:t xml:space="preserve"> збільшувати (5 х 20).</w:t>
      </w:r>
    </w:p>
    <w:p w14:paraId="4B4BC7F6" w14:textId="15FCBF42" w:rsidR="0028382F" w:rsidRPr="00E07DAD" w:rsidRDefault="0028382F" w:rsidP="0028382F">
      <w:pPr>
        <w:spacing w:after="0"/>
        <w:jc w:val="center"/>
        <w:rPr>
          <w:sz w:val="20"/>
          <w:szCs w:val="20"/>
          <w:lang w:val="uk-UA"/>
        </w:rPr>
      </w:pPr>
      <w:r w:rsidRPr="00E07DAD">
        <w:rPr>
          <w:noProof/>
          <w:sz w:val="20"/>
          <w:szCs w:val="20"/>
          <w:lang w:eastAsia="ru-RU"/>
        </w:rPr>
        <w:drawing>
          <wp:inline distT="0" distB="0" distL="0" distR="0" wp14:anchorId="1C420E29" wp14:editId="7010F9CA">
            <wp:extent cx="1348154" cy="1717040"/>
            <wp:effectExtent l="0" t="0" r="4445" b="0"/>
            <wp:docPr id="29" name="Рисунок 17" descr="Изображение выглядит как зарисовка, рисунок, белый, графическая вста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17" descr="Изображение выглядит как зарисовка, рисунок, белый, графическая вставка&#10;&#10;Автоматически созданное описание"/>
                    <pic:cNvPicPr>
                      <a:picLocks noChangeAspect="1" noChangeArrowheads="1"/>
                    </pic:cNvPicPr>
                  </pic:nvPicPr>
                  <pic:blipFill rotWithShape="1">
                    <a:blip r:embed="rId34">
                      <a:extLst>
                        <a:ext uri="{28A0092B-C50C-407E-A947-70E740481C1C}">
                          <a14:useLocalDpi xmlns:a14="http://schemas.microsoft.com/office/drawing/2010/main" val="0"/>
                        </a:ext>
                      </a:extLst>
                    </a:blip>
                    <a:srcRect l="18773" t="12319" r="10418" b="7447"/>
                    <a:stretch/>
                  </pic:blipFill>
                  <pic:spPr bwMode="auto">
                    <a:xfrm>
                      <a:off x="0" y="0"/>
                      <a:ext cx="1348906" cy="1717998"/>
                    </a:xfrm>
                    <a:prstGeom prst="rect">
                      <a:avLst/>
                    </a:prstGeom>
                    <a:noFill/>
                    <a:ln>
                      <a:noFill/>
                    </a:ln>
                    <a:extLst>
                      <a:ext uri="{53640926-AAD7-44D8-BBD7-CCE9431645EC}">
                        <a14:shadowObscured xmlns:a14="http://schemas.microsoft.com/office/drawing/2010/main"/>
                      </a:ext>
                    </a:extLst>
                  </pic:spPr>
                </pic:pic>
              </a:graphicData>
            </a:graphic>
          </wp:inline>
        </w:drawing>
      </w:r>
    </w:p>
    <w:p w14:paraId="2DCF9174" w14:textId="61A91F13" w:rsidR="0028382F" w:rsidRPr="00E07DAD" w:rsidRDefault="0028382F" w:rsidP="0028382F">
      <w:pPr>
        <w:spacing w:after="0"/>
        <w:jc w:val="center"/>
        <w:rPr>
          <w:sz w:val="20"/>
          <w:szCs w:val="20"/>
          <w:lang w:val="uk-UA"/>
        </w:rPr>
      </w:pPr>
      <w:r w:rsidRPr="00E07DAD">
        <w:rPr>
          <w:sz w:val="20"/>
          <w:szCs w:val="20"/>
          <w:lang w:val="uk-UA"/>
        </w:rPr>
        <w:t>Рисунок 29</w:t>
      </w:r>
    </w:p>
    <w:p w14:paraId="6559CCB4" w14:textId="3DB65591" w:rsidR="0028382F" w:rsidRPr="00E07DAD" w:rsidRDefault="00AB0BF7" w:rsidP="00B36558">
      <w:pPr>
        <w:spacing w:after="0" w:line="360" w:lineRule="auto"/>
        <w:ind w:firstLine="709"/>
        <w:rPr>
          <w:lang w:val="uk-UA"/>
        </w:rPr>
      </w:pPr>
      <w:r w:rsidRPr="00E07DAD">
        <w:rPr>
          <w:lang w:val="uk-UA"/>
        </w:rPr>
        <w:t>Вправа 30 – Лежачи на велоергометр</w:t>
      </w:r>
      <w:r w:rsidR="00FB7FFC" w:rsidRPr="00E07DAD">
        <w:rPr>
          <w:lang w:val="uk-UA"/>
        </w:rPr>
        <w:t>і</w:t>
      </w:r>
      <w:r w:rsidRPr="00E07DAD">
        <w:rPr>
          <w:lang w:val="uk-UA"/>
        </w:rPr>
        <w:t>, вагу збільшувати (5 х 20).</w:t>
      </w:r>
    </w:p>
    <w:p w14:paraId="580EF7FF" w14:textId="2F2F3013" w:rsidR="00333C05" w:rsidRPr="00E07DAD" w:rsidRDefault="00FB7FFC" w:rsidP="00FB7FFC">
      <w:pPr>
        <w:spacing w:after="0"/>
        <w:jc w:val="center"/>
        <w:rPr>
          <w:sz w:val="20"/>
          <w:szCs w:val="20"/>
          <w:lang w:val="uk-UA"/>
        </w:rPr>
      </w:pPr>
      <w:r w:rsidRPr="00E07DAD">
        <w:rPr>
          <w:noProof/>
          <w:sz w:val="20"/>
          <w:szCs w:val="20"/>
          <w:lang w:eastAsia="ru-RU"/>
        </w:rPr>
        <w:drawing>
          <wp:inline distT="0" distB="0" distL="0" distR="0" wp14:anchorId="405422BE" wp14:editId="7633E6D9">
            <wp:extent cx="1523645" cy="1705708"/>
            <wp:effectExtent l="0" t="0" r="635" b="8890"/>
            <wp:docPr id="30" name="Рисунок 16" descr="Изображение выглядит как зарисовка, рисунок, графическая вставка,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16" descr="Изображение выглядит как зарисовка, рисунок, графическая вставка, иллюстрация&#10;&#10;Автоматически созданное описание"/>
                    <pic:cNvPicPr>
                      <a:picLocks noChangeAspect="1" noChangeArrowheads="1"/>
                    </pic:cNvPicPr>
                  </pic:nvPicPr>
                  <pic:blipFill rotWithShape="1">
                    <a:blip r:embed="rId35">
                      <a:extLst>
                        <a:ext uri="{28A0092B-C50C-407E-A947-70E740481C1C}">
                          <a14:useLocalDpi xmlns:a14="http://schemas.microsoft.com/office/drawing/2010/main" val="0"/>
                        </a:ext>
                      </a:extLst>
                    </a:blip>
                    <a:srcRect l="12003" t="13414" r="7970" b="6879"/>
                    <a:stretch/>
                  </pic:blipFill>
                  <pic:spPr bwMode="auto">
                    <a:xfrm>
                      <a:off x="0" y="0"/>
                      <a:ext cx="1524528" cy="1706697"/>
                    </a:xfrm>
                    <a:prstGeom prst="rect">
                      <a:avLst/>
                    </a:prstGeom>
                    <a:noFill/>
                    <a:ln>
                      <a:noFill/>
                    </a:ln>
                    <a:extLst>
                      <a:ext uri="{53640926-AAD7-44D8-BBD7-CCE9431645EC}">
                        <a14:shadowObscured xmlns:a14="http://schemas.microsoft.com/office/drawing/2010/main"/>
                      </a:ext>
                    </a:extLst>
                  </pic:spPr>
                </pic:pic>
              </a:graphicData>
            </a:graphic>
          </wp:inline>
        </w:drawing>
      </w:r>
    </w:p>
    <w:p w14:paraId="72AFD6F2" w14:textId="4A6DFF9A" w:rsidR="00FB7FFC" w:rsidRPr="00E07DAD" w:rsidRDefault="00FB7FFC" w:rsidP="00FB7FFC">
      <w:pPr>
        <w:spacing w:after="0"/>
        <w:jc w:val="center"/>
        <w:rPr>
          <w:sz w:val="20"/>
          <w:szCs w:val="20"/>
          <w:lang w:val="uk-UA"/>
        </w:rPr>
      </w:pPr>
      <w:r w:rsidRPr="00E07DAD">
        <w:rPr>
          <w:sz w:val="20"/>
          <w:szCs w:val="20"/>
          <w:lang w:val="uk-UA"/>
        </w:rPr>
        <w:t>Рисунок 30</w:t>
      </w:r>
    </w:p>
    <w:p w14:paraId="30F24F0E" w14:textId="34BA1970" w:rsidR="00A9320C" w:rsidRPr="00E07DAD" w:rsidRDefault="003A64E5" w:rsidP="003A64E5">
      <w:pPr>
        <w:spacing w:after="0" w:line="360" w:lineRule="auto"/>
        <w:ind w:firstLine="709"/>
        <w:jc w:val="both"/>
        <w:rPr>
          <w:lang w:val="uk-UA"/>
        </w:rPr>
      </w:pPr>
      <w:r w:rsidRPr="00E07DAD">
        <w:rPr>
          <w:lang w:val="uk-UA"/>
        </w:rPr>
        <w:t>Вправа 31 – Сидячи підніматися на шкарпетки. По можливості покласти вагу на коліна (5 х 20).</w:t>
      </w:r>
    </w:p>
    <w:p w14:paraId="14026118" w14:textId="4B95C102" w:rsidR="00FB7FFC" w:rsidRPr="00E07DAD" w:rsidRDefault="003A64E5" w:rsidP="003A64E5">
      <w:pPr>
        <w:spacing w:after="0"/>
        <w:jc w:val="center"/>
        <w:rPr>
          <w:sz w:val="20"/>
          <w:szCs w:val="20"/>
          <w:lang w:val="uk-UA"/>
        </w:rPr>
      </w:pPr>
      <w:r w:rsidRPr="00E07DAD">
        <w:rPr>
          <w:noProof/>
          <w:sz w:val="20"/>
          <w:szCs w:val="20"/>
          <w:lang w:eastAsia="ru-RU"/>
        </w:rPr>
        <w:drawing>
          <wp:inline distT="0" distB="0" distL="0" distR="0" wp14:anchorId="4B1A4D61" wp14:editId="2CE5503D">
            <wp:extent cx="1400350" cy="1154723"/>
            <wp:effectExtent l="0" t="0" r="0" b="7620"/>
            <wp:docPr id="31" name="Рисунок 15" descr="Изображение выглядит как зарисовка, рисунок, Штриховая графика, графическая вста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15" descr="Изображение выглядит как зарисовка, рисунок, Штриховая графика, графическая вставка&#10;&#10;Автоматически созданное описание"/>
                    <pic:cNvPicPr>
                      <a:picLocks noChangeAspect="1" noChangeArrowheads="1"/>
                    </pic:cNvPicPr>
                  </pic:nvPicPr>
                  <pic:blipFill rotWithShape="1">
                    <a:blip r:embed="rId36">
                      <a:extLst>
                        <a:ext uri="{28A0092B-C50C-407E-A947-70E740481C1C}">
                          <a14:useLocalDpi xmlns:a14="http://schemas.microsoft.com/office/drawing/2010/main" val="0"/>
                        </a:ext>
                      </a:extLst>
                    </a:blip>
                    <a:srcRect l="12621" t="38051" r="13802" b="7971"/>
                    <a:stretch/>
                  </pic:blipFill>
                  <pic:spPr bwMode="auto">
                    <a:xfrm>
                      <a:off x="0" y="0"/>
                      <a:ext cx="1401640" cy="1155787"/>
                    </a:xfrm>
                    <a:prstGeom prst="rect">
                      <a:avLst/>
                    </a:prstGeom>
                    <a:noFill/>
                    <a:ln>
                      <a:noFill/>
                    </a:ln>
                    <a:extLst>
                      <a:ext uri="{53640926-AAD7-44D8-BBD7-CCE9431645EC}">
                        <a14:shadowObscured xmlns:a14="http://schemas.microsoft.com/office/drawing/2010/main"/>
                      </a:ext>
                    </a:extLst>
                  </pic:spPr>
                </pic:pic>
              </a:graphicData>
            </a:graphic>
          </wp:inline>
        </w:drawing>
      </w:r>
    </w:p>
    <w:p w14:paraId="724A02A0" w14:textId="0A2DD273" w:rsidR="003A64E5" w:rsidRPr="00E07DAD" w:rsidRDefault="003A64E5" w:rsidP="003A64E5">
      <w:pPr>
        <w:spacing w:after="0"/>
        <w:jc w:val="center"/>
        <w:rPr>
          <w:sz w:val="20"/>
          <w:szCs w:val="20"/>
          <w:lang w:val="uk-UA"/>
        </w:rPr>
      </w:pPr>
      <w:r w:rsidRPr="00E07DAD">
        <w:rPr>
          <w:sz w:val="20"/>
          <w:szCs w:val="20"/>
          <w:lang w:val="uk-UA"/>
        </w:rPr>
        <w:t>Рисунок 31</w:t>
      </w:r>
    </w:p>
    <w:p w14:paraId="33D3FD0A" w14:textId="60BFBB5D" w:rsidR="00FB7FFC" w:rsidRPr="00E07DAD" w:rsidRDefault="0036470D" w:rsidP="00B36558">
      <w:pPr>
        <w:spacing w:after="0" w:line="360" w:lineRule="auto"/>
        <w:ind w:firstLine="709"/>
        <w:rPr>
          <w:lang w:val="uk-UA"/>
        </w:rPr>
      </w:pPr>
      <w:r w:rsidRPr="00E07DAD">
        <w:rPr>
          <w:lang w:val="uk-UA"/>
        </w:rPr>
        <w:t>Вправа 32 - Катання м'яча або валика ногами (5 х по 2 хв, кожен).</w:t>
      </w:r>
    </w:p>
    <w:p w14:paraId="080D9EE4" w14:textId="1DBDF893" w:rsidR="00FB7FFC" w:rsidRPr="00E07DAD" w:rsidRDefault="0036470D" w:rsidP="0036470D">
      <w:pPr>
        <w:spacing w:after="0"/>
        <w:jc w:val="center"/>
        <w:rPr>
          <w:sz w:val="20"/>
          <w:szCs w:val="20"/>
          <w:lang w:val="uk-UA"/>
        </w:rPr>
      </w:pPr>
      <w:r w:rsidRPr="00E07DAD">
        <w:rPr>
          <w:noProof/>
          <w:sz w:val="20"/>
          <w:szCs w:val="20"/>
          <w:lang w:eastAsia="ru-RU"/>
        </w:rPr>
        <w:lastRenderedPageBreak/>
        <w:drawing>
          <wp:inline distT="0" distB="0" distL="0" distR="0" wp14:anchorId="1BF5F3ED" wp14:editId="3BFA8AD3">
            <wp:extent cx="1476753" cy="1359877"/>
            <wp:effectExtent l="0" t="0" r="9525" b="0"/>
            <wp:docPr id="32" name="Рисунок 14" descr="Изображение выглядит как зарисовка, рисунок, белый, Штриховая графи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14" descr="Изображение выглядит как зарисовка, рисунок, белый, Штриховая графика&#10;&#10;Автоматически созданное описание"/>
                    <pic:cNvPicPr>
                      <a:picLocks noChangeAspect="1" noChangeArrowheads="1"/>
                    </pic:cNvPicPr>
                  </pic:nvPicPr>
                  <pic:blipFill rotWithShape="1">
                    <a:blip r:embed="rId37">
                      <a:extLst>
                        <a:ext uri="{28A0092B-C50C-407E-A947-70E740481C1C}">
                          <a14:useLocalDpi xmlns:a14="http://schemas.microsoft.com/office/drawing/2010/main" val="0"/>
                        </a:ext>
                      </a:extLst>
                    </a:blip>
                    <a:srcRect l="10464" t="29017" r="11967" b="7433"/>
                    <a:stretch/>
                  </pic:blipFill>
                  <pic:spPr bwMode="auto">
                    <a:xfrm>
                      <a:off x="0" y="0"/>
                      <a:ext cx="1477703" cy="1360752"/>
                    </a:xfrm>
                    <a:prstGeom prst="rect">
                      <a:avLst/>
                    </a:prstGeom>
                    <a:noFill/>
                    <a:ln>
                      <a:noFill/>
                    </a:ln>
                    <a:extLst>
                      <a:ext uri="{53640926-AAD7-44D8-BBD7-CCE9431645EC}">
                        <a14:shadowObscured xmlns:a14="http://schemas.microsoft.com/office/drawing/2010/main"/>
                      </a:ext>
                    </a:extLst>
                  </pic:spPr>
                </pic:pic>
              </a:graphicData>
            </a:graphic>
          </wp:inline>
        </w:drawing>
      </w:r>
    </w:p>
    <w:p w14:paraId="19C6A46A" w14:textId="50FF0605" w:rsidR="0036470D" w:rsidRPr="00E07DAD" w:rsidRDefault="0036470D" w:rsidP="0036470D">
      <w:pPr>
        <w:spacing w:after="0"/>
        <w:jc w:val="center"/>
        <w:rPr>
          <w:sz w:val="20"/>
          <w:szCs w:val="20"/>
          <w:lang w:val="uk-UA"/>
        </w:rPr>
      </w:pPr>
      <w:r w:rsidRPr="00E07DAD">
        <w:rPr>
          <w:sz w:val="20"/>
          <w:szCs w:val="20"/>
          <w:lang w:val="uk-UA"/>
        </w:rPr>
        <w:t>Рисунок 32</w:t>
      </w:r>
    </w:p>
    <w:p w14:paraId="79510122" w14:textId="2E9B0A2C" w:rsidR="0036470D" w:rsidRPr="00E07DAD" w:rsidRDefault="00777957" w:rsidP="00B36558">
      <w:pPr>
        <w:spacing w:after="0" w:line="360" w:lineRule="auto"/>
        <w:ind w:firstLine="709"/>
        <w:rPr>
          <w:lang w:val="uk-UA"/>
        </w:rPr>
      </w:pPr>
      <w:r w:rsidRPr="00E07DAD">
        <w:rPr>
          <w:lang w:val="uk-UA"/>
        </w:rPr>
        <w:t>Вправа 33 - Стоячи, ставати на шкарпетки (5 х 20).</w:t>
      </w:r>
    </w:p>
    <w:p w14:paraId="6EC0CD24" w14:textId="0EB846B2" w:rsidR="0036470D" w:rsidRPr="00E07DAD" w:rsidRDefault="00777957" w:rsidP="00777957">
      <w:pPr>
        <w:spacing w:after="0"/>
        <w:jc w:val="center"/>
        <w:rPr>
          <w:sz w:val="20"/>
          <w:szCs w:val="20"/>
          <w:lang w:val="uk-UA"/>
        </w:rPr>
      </w:pPr>
      <w:r w:rsidRPr="00E07DAD">
        <w:rPr>
          <w:noProof/>
          <w:sz w:val="20"/>
          <w:szCs w:val="20"/>
          <w:lang w:eastAsia="ru-RU"/>
        </w:rPr>
        <w:drawing>
          <wp:inline distT="0" distB="0" distL="0" distR="0" wp14:anchorId="4E7CCD77" wp14:editId="42FA901B">
            <wp:extent cx="1289050" cy="1389184"/>
            <wp:effectExtent l="0" t="0" r="6350" b="1905"/>
            <wp:docPr id="33" name="Рисунок 13" descr="Изображение выглядит как зарисовка, рисунок, искусство,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13" descr="Изображение выглядит как зарисовка, рисунок, искусство, иллюстрация&#10;&#10;Автоматически созданное описание"/>
                    <pic:cNvPicPr>
                      <a:picLocks noChangeAspect="1" noChangeArrowheads="1"/>
                    </pic:cNvPicPr>
                  </pic:nvPicPr>
                  <pic:blipFill rotWithShape="1">
                    <a:blip r:embed="rId38">
                      <a:extLst>
                        <a:ext uri="{28A0092B-C50C-407E-A947-70E740481C1C}">
                          <a14:useLocalDpi xmlns:a14="http://schemas.microsoft.com/office/drawing/2010/main" val="0"/>
                        </a:ext>
                      </a:extLst>
                    </a:blip>
                    <a:srcRect l="10461" t="28469" r="21843" b="6624"/>
                    <a:stretch/>
                  </pic:blipFill>
                  <pic:spPr bwMode="auto">
                    <a:xfrm>
                      <a:off x="0" y="0"/>
                      <a:ext cx="1289612" cy="1389790"/>
                    </a:xfrm>
                    <a:prstGeom prst="rect">
                      <a:avLst/>
                    </a:prstGeom>
                    <a:noFill/>
                    <a:ln>
                      <a:noFill/>
                    </a:ln>
                    <a:extLst>
                      <a:ext uri="{53640926-AAD7-44D8-BBD7-CCE9431645EC}">
                        <a14:shadowObscured xmlns:a14="http://schemas.microsoft.com/office/drawing/2010/main"/>
                      </a:ext>
                    </a:extLst>
                  </pic:spPr>
                </pic:pic>
              </a:graphicData>
            </a:graphic>
          </wp:inline>
        </w:drawing>
      </w:r>
    </w:p>
    <w:p w14:paraId="746EDD31" w14:textId="7EA12ED1" w:rsidR="00777957" w:rsidRPr="00E07DAD" w:rsidRDefault="00777957" w:rsidP="00777957">
      <w:pPr>
        <w:spacing w:after="0"/>
        <w:jc w:val="center"/>
        <w:rPr>
          <w:sz w:val="20"/>
          <w:szCs w:val="20"/>
          <w:lang w:val="uk-UA"/>
        </w:rPr>
      </w:pPr>
      <w:r w:rsidRPr="00E07DAD">
        <w:rPr>
          <w:sz w:val="20"/>
          <w:szCs w:val="20"/>
          <w:lang w:val="uk-UA"/>
        </w:rPr>
        <w:t>Рисунок 33</w:t>
      </w:r>
    </w:p>
    <w:p w14:paraId="66F7D5F2" w14:textId="5DC31913" w:rsidR="0036470D" w:rsidRPr="00E07DAD" w:rsidRDefault="00777957" w:rsidP="00B36558">
      <w:pPr>
        <w:spacing w:after="0" w:line="360" w:lineRule="auto"/>
        <w:ind w:firstLine="709"/>
        <w:rPr>
          <w:lang w:val="uk-UA"/>
        </w:rPr>
      </w:pPr>
      <w:r w:rsidRPr="00E07DAD">
        <w:rPr>
          <w:lang w:val="uk-UA"/>
        </w:rPr>
        <w:t>Вправа 34 - Згинання шиї назад, вагу поступово збільшувати (5 х 6).</w:t>
      </w:r>
    </w:p>
    <w:p w14:paraId="30EEC714" w14:textId="52B1AA99" w:rsidR="00FB7FFC" w:rsidRPr="00E07DAD" w:rsidRDefault="00777957" w:rsidP="00777957">
      <w:pPr>
        <w:spacing w:after="0"/>
        <w:jc w:val="center"/>
        <w:rPr>
          <w:sz w:val="20"/>
          <w:szCs w:val="20"/>
          <w:lang w:val="uk-UA"/>
        </w:rPr>
      </w:pPr>
      <w:r w:rsidRPr="00E07DAD">
        <w:rPr>
          <w:noProof/>
          <w:sz w:val="20"/>
          <w:szCs w:val="20"/>
          <w:lang w:eastAsia="ru-RU"/>
        </w:rPr>
        <w:drawing>
          <wp:inline distT="0" distB="0" distL="0" distR="0" wp14:anchorId="04EA988F" wp14:editId="13CA6BA0">
            <wp:extent cx="1594338" cy="1740535"/>
            <wp:effectExtent l="0" t="0" r="6350" b="0"/>
            <wp:docPr id="34" name="Рисунок 12" descr="Изображение выглядит как зарисовка, рисунок, белый,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12" descr="Изображение выглядит как зарисовка, рисунок, белый, черно-белый&#10;&#10;Автоматически созданное описание"/>
                    <pic:cNvPicPr>
                      <a:picLocks noChangeAspect="1" noChangeArrowheads="1"/>
                    </pic:cNvPicPr>
                  </pic:nvPicPr>
                  <pic:blipFill rotWithShape="1">
                    <a:blip r:embed="rId39">
                      <a:extLst>
                        <a:ext uri="{28A0092B-C50C-407E-A947-70E740481C1C}">
                          <a14:useLocalDpi xmlns:a14="http://schemas.microsoft.com/office/drawing/2010/main" val="0"/>
                        </a:ext>
                      </a:extLst>
                    </a:blip>
                    <a:srcRect l="7386" t="11771" r="8893" b="6912"/>
                    <a:stretch/>
                  </pic:blipFill>
                  <pic:spPr bwMode="auto">
                    <a:xfrm>
                      <a:off x="0" y="0"/>
                      <a:ext cx="1594913" cy="1741163"/>
                    </a:xfrm>
                    <a:prstGeom prst="rect">
                      <a:avLst/>
                    </a:prstGeom>
                    <a:noFill/>
                    <a:ln>
                      <a:noFill/>
                    </a:ln>
                    <a:extLst>
                      <a:ext uri="{53640926-AAD7-44D8-BBD7-CCE9431645EC}">
                        <a14:shadowObscured xmlns:a14="http://schemas.microsoft.com/office/drawing/2010/main"/>
                      </a:ext>
                    </a:extLst>
                  </pic:spPr>
                </pic:pic>
              </a:graphicData>
            </a:graphic>
          </wp:inline>
        </w:drawing>
      </w:r>
    </w:p>
    <w:p w14:paraId="3A791174" w14:textId="4ECC76A1" w:rsidR="00777957" w:rsidRPr="00E07DAD" w:rsidRDefault="00777957" w:rsidP="00777957">
      <w:pPr>
        <w:spacing w:after="0"/>
        <w:jc w:val="center"/>
        <w:rPr>
          <w:sz w:val="20"/>
          <w:szCs w:val="20"/>
          <w:lang w:val="uk-UA"/>
        </w:rPr>
      </w:pPr>
      <w:r w:rsidRPr="00E07DAD">
        <w:rPr>
          <w:sz w:val="20"/>
          <w:szCs w:val="20"/>
          <w:lang w:val="uk-UA"/>
        </w:rPr>
        <w:t>Рисунок 34</w:t>
      </w:r>
    </w:p>
    <w:p w14:paraId="7865265B" w14:textId="4301A386" w:rsidR="00FB7FFC" w:rsidRPr="00E07DAD" w:rsidRDefault="00777957" w:rsidP="00B36558">
      <w:pPr>
        <w:spacing w:after="0" w:line="360" w:lineRule="auto"/>
        <w:ind w:firstLine="709"/>
        <w:rPr>
          <w:lang w:val="uk-UA"/>
        </w:rPr>
      </w:pPr>
      <w:r w:rsidRPr="00E07DAD">
        <w:rPr>
          <w:lang w:val="uk-UA"/>
        </w:rPr>
        <w:t>Вправа 35 - Згинання шиї вперед, вагу поступово збільшувати (5 х 6).</w:t>
      </w:r>
    </w:p>
    <w:p w14:paraId="17AF5EDD" w14:textId="4BB8732A" w:rsidR="00777957" w:rsidRPr="00E07DAD" w:rsidRDefault="00777957" w:rsidP="00777957">
      <w:pPr>
        <w:spacing w:after="0"/>
        <w:jc w:val="center"/>
        <w:rPr>
          <w:sz w:val="20"/>
          <w:szCs w:val="20"/>
          <w:lang w:val="uk-UA"/>
        </w:rPr>
      </w:pPr>
      <w:r w:rsidRPr="00E07DAD">
        <w:rPr>
          <w:noProof/>
          <w:sz w:val="20"/>
          <w:szCs w:val="20"/>
          <w:lang w:eastAsia="ru-RU"/>
        </w:rPr>
        <w:drawing>
          <wp:inline distT="0" distB="0" distL="0" distR="0" wp14:anchorId="7E26EA4C" wp14:editId="17664459">
            <wp:extent cx="1558925" cy="1746738"/>
            <wp:effectExtent l="0" t="0" r="3175" b="6350"/>
            <wp:docPr id="35" name="Рисунок 11" descr="Изображение выглядит как зарисовка, рисунок, иллюстрация,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11" descr="Изображение выглядит как зарисовка, рисунок, иллюстрация, черно-белый&#10;&#10;Автоматически созданное описание"/>
                    <pic:cNvPicPr>
                      <a:picLocks noChangeAspect="1" noChangeArrowheads="1"/>
                    </pic:cNvPicPr>
                  </pic:nvPicPr>
                  <pic:blipFill rotWithShape="1">
                    <a:blip r:embed="rId40">
                      <a:extLst>
                        <a:ext uri="{28A0092B-C50C-407E-A947-70E740481C1C}">
                          <a14:useLocalDpi xmlns:a14="http://schemas.microsoft.com/office/drawing/2010/main" val="0"/>
                        </a:ext>
                      </a:extLst>
                    </a:blip>
                    <a:srcRect l="8000" t="11771" r="10124" b="6610"/>
                    <a:stretch/>
                  </pic:blipFill>
                  <pic:spPr bwMode="auto">
                    <a:xfrm>
                      <a:off x="0" y="0"/>
                      <a:ext cx="1559731" cy="1747641"/>
                    </a:xfrm>
                    <a:prstGeom prst="rect">
                      <a:avLst/>
                    </a:prstGeom>
                    <a:noFill/>
                    <a:ln>
                      <a:noFill/>
                    </a:ln>
                    <a:extLst>
                      <a:ext uri="{53640926-AAD7-44D8-BBD7-CCE9431645EC}">
                        <a14:shadowObscured xmlns:a14="http://schemas.microsoft.com/office/drawing/2010/main"/>
                      </a:ext>
                    </a:extLst>
                  </pic:spPr>
                </pic:pic>
              </a:graphicData>
            </a:graphic>
          </wp:inline>
        </w:drawing>
      </w:r>
    </w:p>
    <w:p w14:paraId="70B7EEDB" w14:textId="3C199191" w:rsidR="00777957" w:rsidRPr="00E07DAD" w:rsidRDefault="00777957" w:rsidP="00777957">
      <w:pPr>
        <w:spacing w:after="0"/>
        <w:jc w:val="center"/>
        <w:rPr>
          <w:sz w:val="20"/>
          <w:szCs w:val="20"/>
          <w:lang w:val="uk-UA"/>
        </w:rPr>
      </w:pPr>
      <w:r w:rsidRPr="00E07DAD">
        <w:rPr>
          <w:sz w:val="20"/>
          <w:szCs w:val="20"/>
          <w:lang w:val="uk-UA"/>
        </w:rPr>
        <w:t>Рисунок 35</w:t>
      </w:r>
    </w:p>
    <w:p w14:paraId="7D756848" w14:textId="55B548B9" w:rsidR="00777957" w:rsidRPr="00E07DAD" w:rsidRDefault="00777957" w:rsidP="00B36558">
      <w:pPr>
        <w:spacing w:after="0" w:line="360" w:lineRule="auto"/>
        <w:ind w:firstLine="709"/>
        <w:rPr>
          <w:lang w:val="uk-UA"/>
        </w:rPr>
      </w:pPr>
      <w:r w:rsidRPr="00E07DAD">
        <w:rPr>
          <w:lang w:val="uk-UA"/>
        </w:rPr>
        <w:t>Вправа 36 – Підтягувати коліна до грудей (5 х 10).</w:t>
      </w:r>
    </w:p>
    <w:p w14:paraId="4008384F" w14:textId="0AD246DB" w:rsidR="00777957" w:rsidRPr="00E07DAD" w:rsidRDefault="00777957" w:rsidP="00777957">
      <w:pPr>
        <w:spacing w:after="0"/>
        <w:jc w:val="center"/>
        <w:rPr>
          <w:sz w:val="20"/>
          <w:szCs w:val="20"/>
          <w:lang w:val="uk-UA"/>
        </w:rPr>
      </w:pPr>
      <w:r w:rsidRPr="00E07DAD">
        <w:rPr>
          <w:noProof/>
          <w:sz w:val="20"/>
          <w:szCs w:val="20"/>
          <w:lang w:eastAsia="ru-RU"/>
        </w:rPr>
        <w:lastRenderedPageBreak/>
        <w:drawing>
          <wp:inline distT="0" distB="0" distL="0" distR="0" wp14:anchorId="3FF5082A" wp14:editId="2A51375D">
            <wp:extent cx="1546860" cy="1723293"/>
            <wp:effectExtent l="0" t="0" r="0" b="0"/>
            <wp:docPr id="36" name="Рисунок 10" descr="Изображение выглядит как зарисовка, рисунок, иллюстрация,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10" descr="Изображение выглядит как зарисовка, рисунок, иллюстрация, черно-белый&#10;&#10;Автоматически созданное описание"/>
                    <pic:cNvPicPr>
                      <a:picLocks noChangeAspect="1" noChangeArrowheads="1"/>
                    </pic:cNvPicPr>
                  </pic:nvPicPr>
                  <pic:blipFill rotWithShape="1">
                    <a:blip r:embed="rId41">
                      <a:extLst>
                        <a:ext uri="{28A0092B-C50C-407E-A947-70E740481C1C}">
                          <a14:useLocalDpi xmlns:a14="http://schemas.microsoft.com/office/drawing/2010/main" val="0"/>
                        </a:ext>
                      </a:extLst>
                    </a:blip>
                    <a:srcRect l="8615" t="12591" r="10138" b="6881"/>
                    <a:stretch/>
                  </pic:blipFill>
                  <pic:spPr bwMode="auto">
                    <a:xfrm>
                      <a:off x="0" y="0"/>
                      <a:ext cx="1547732" cy="1724264"/>
                    </a:xfrm>
                    <a:prstGeom prst="rect">
                      <a:avLst/>
                    </a:prstGeom>
                    <a:noFill/>
                    <a:ln>
                      <a:noFill/>
                    </a:ln>
                    <a:extLst>
                      <a:ext uri="{53640926-AAD7-44D8-BBD7-CCE9431645EC}">
                        <a14:shadowObscured xmlns:a14="http://schemas.microsoft.com/office/drawing/2010/main"/>
                      </a:ext>
                    </a:extLst>
                  </pic:spPr>
                </pic:pic>
              </a:graphicData>
            </a:graphic>
          </wp:inline>
        </w:drawing>
      </w:r>
    </w:p>
    <w:p w14:paraId="2477126C" w14:textId="02CA8A6F" w:rsidR="00777957" w:rsidRPr="00E07DAD" w:rsidRDefault="00777957" w:rsidP="00777957">
      <w:pPr>
        <w:spacing w:after="0"/>
        <w:jc w:val="center"/>
        <w:rPr>
          <w:sz w:val="20"/>
          <w:szCs w:val="20"/>
          <w:lang w:val="uk-UA"/>
        </w:rPr>
      </w:pPr>
      <w:r w:rsidRPr="00E07DAD">
        <w:rPr>
          <w:sz w:val="20"/>
          <w:szCs w:val="20"/>
          <w:lang w:val="uk-UA"/>
        </w:rPr>
        <w:t>Рисунок 3</w:t>
      </w:r>
      <w:r w:rsidR="00971545" w:rsidRPr="00E07DAD">
        <w:rPr>
          <w:sz w:val="20"/>
          <w:szCs w:val="20"/>
          <w:lang w:val="uk-UA"/>
        </w:rPr>
        <w:t>6</w:t>
      </w:r>
    </w:p>
    <w:p w14:paraId="3D6A0347" w14:textId="60FA88B7" w:rsidR="00777957" w:rsidRPr="00E07DAD" w:rsidRDefault="00971545" w:rsidP="00971545">
      <w:pPr>
        <w:spacing w:after="0" w:line="360" w:lineRule="auto"/>
        <w:ind w:firstLine="709"/>
        <w:jc w:val="both"/>
        <w:rPr>
          <w:lang w:val="uk-UA"/>
        </w:rPr>
      </w:pPr>
      <w:r w:rsidRPr="00E07DAD">
        <w:rPr>
          <w:lang w:val="uk-UA"/>
        </w:rPr>
        <w:t>Вправа 37 – Підтягувати коліна до грудей, вагу поступово збільшувати (6 х 8).</w:t>
      </w:r>
    </w:p>
    <w:p w14:paraId="4D05309E" w14:textId="29A967B7" w:rsidR="00777957" w:rsidRPr="00E07DAD" w:rsidRDefault="00971545" w:rsidP="00971545">
      <w:pPr>
        <w:spacing w:after="0"/>
        <w:jc w:val="center"/>
        <w:rPr>
          <w:sz w:val="20"/>
          <w:szCs w:val="20"/>
          <w:lang w:val="uk-UA"/>
        </w:rPr>
      </w:pPr>
      <w:r w:rsidRPr="00E07DAD">
        <w:rPr>
          <w:noProof/>
          <w:sz w:val="20"/>
          <w:szCs w:val="20"/>
          <w:lang w:eastAsia="ru-RU"/>
        </w:rPr>
        <w:drawing>
          <wp:inline distT="0" distB="0" distL="0" distR="0" wp14:anchorId="62FCA794" wp14:editId="28FACD41">
            <wp:extent cx="1541585" cy="1640840"/>
            <wp:effectExtent l="0" t="0" r="1905" b="0"/>
            <wp:docPr id="37" name="Рисунок 9" descr="Изображение выглядит как зарисовка, рисунок, черно-белый,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9" descr="Изображение выглядит как зарисовка, рисунок, черно-белый, иллюстрация&#10;&#10;Автоматически созданное описание"/>
                    <pic:cNvPicPr>
                      <a:picLocks noChangeAspect="1" noChangeArrowheads="1"/>
                    </pic:cNvPicPr>
                  </pic:nvPicPr>
                  <pic:blipFill rotWithShape="1">
                    <a:blip r:embed="rId42">
                      <a:extLst>
                        <a:ext uri="{28A0092B-C50C-407E-A947-70E740481C1C}">
                          <a14:useLocalDpi xmlns:a14="http://schemas.microsoft.com/office/drawing/2010/main" val="0"/>
                        </a:ext>
                      </a:extLst>
                    </a:blip>
                    <a:srcRect l="12003" t="15878" r="7027" b="7446"/>
                    <a:stretch/>
                  </pic:blipFill>
                  <pic:spPr bwMode="auto">
                    <a:xfrm>
                      <a:off x="0" y="0"/>
                      <a:ext cx="1542491" cy="1641804"/>
                    </a:xfrm>
                    <a:prstGeom prst="rect">
                      <a:avLst/>
                    </a:prstGeom>
                    <a:noFill/>
                    <a:ln>
                      <a:noFill/>
                    </a:ln>
                    <a:extLst>
                      <a:ext uri="{53640926-AAD7-44D8-BBD7-CCE9431645EC}">
                        <a14:shadowObscured xmlns:a14="http://schemas.microsoft.com/office/drawing/2010/main"/>
                      </a:ext>
                    </a:extLst>
                  </pic:spPr>
                </pic:pic>
              </a:graphicData>
            </a:graphic>
          </wp:inline>
        </w:drawing>
      </w:r>
    </w:p>
    <w:p w14:paraId="119476C5" w14:textId="6935F312" w:rsidR="00971545" w:rsidRPr="00E07DAD" w:rsidRDefault="00971545" w:rsidP="00971545">
      <w:pPr>
        <w:spacing w:after="0"/>
        <w:jc w:val="center"/>
        <w:rPr>
          <w:sz w:val="20"/>
          <w:szCs w:val="20"/>
          <w:lang w:val="uk-UA"/>
        </w:rPr>
      </w:pPr>
      <w:r w:rsidRPr="00E07DAD">
        <w:rPr>
          <w:sz w:val="20"/>
          <w:szCs w:val="20"/>
          <w:lang w:val="uk-UA"/>
        </w:rPr>
        <w:t>Рисунок 37</w:t>
      </w:r>
    </w:p>
    <w:p w14:paraId="039C71AB" w14:textId="359AE99A" w:rsidR="00777957" w:rsidRPr="00E07DAD" w:rsidRDefault="00971545" w:rsidP="00971545">
      <w:pPr>
        <w:spacing w:after="0" w:line="360" w:lineRule="auto"/>
        <w:ind w:firstLine="709"/>
        <w:jc w:val="both"/>
        <w:rPr>
          <w:lang w:val="uk-UA"/>
        </w:rPr>
      </w:pPr>
      <w:r w:rsidRPr="00E07DAD">
        <w:rPr>
          <w:lang w:val="uk-UA"/>
        </w:rPr>
        <w:t>Вправа 38 – Сідати зі становища лежачи, вагу поступово зменшувати (6 х 8).</w:t>
      </w:r>
    </w:p>
    <w:p w14:paraId="4D3638A8" w14:textId="59D5CC6C" w:rsidR="00777957" w:rsidRPr="00E07DAD" w:rsidRDefault="00971545" w:rsidP="00D771A0">
      <w:pPr>
        <w:spacing w:after="0"/>
        <w:jc w:val="center"/>
        <w:rPr>
          <w:sz w:val="20"/>
          <w:szCs w:val="20"/>
          <w:lang w:val="uk-UA"/>
        </w:rPr>
      </w:pPr>
      <w:r w:rsidRPr="00E07DAD">
        <w:rPr>
          <w:noProof/>
          <w:sz w:val="20"/>
          <w:szCs w:val="20"/>
          <w:lang w:eastAsia="ru-RU"/>
        </w:rPr>
        <w:drawing>
          <wp:inline distT="0" distB="0" distL="0" distR="0" wp14:anchorId="7A102166" wp14:editId="29987A8F">
            <wp:extent cx="1805305" cy="1746738"/>
            <wp:effectExtent l="0" t="0" r="4445" b="6350"/>
            <wp:docPr id="38" name="Рисунок 8" descr="Изображение выглядит как зарисовка, рисунок, черно-белый,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8" descr="Изображение выглядит как зарисовка, рисунок, черно-белый, искусство&#10;&#10;Автоматически созданное описание"/>
                    <pic:cNvPicPr>
                      <a:picLocks noChangeAspect="1" noChangeArrowheads="1"/>
                    </pic:cNvPicPr>
                  </pic:nvPicPr>
                  <pic:blipFill rotWithShape="1">
                    <a:blip r:embed="rId43">
                      <a:extLst>
                        <a:ext uri="{28A0092B-C50C-407E-A947-70E740481C1C}">
                          <a14:useLocalDpi xmlns:a14="http://schemas.microsoft.com/office/drawing/2010/main" val="0"/>
                        </a:ext>
                      </a:extLst>
                    </a:blip>
                    <a:srcRect t="9307" r="5226" b="9110"/>
                    <a:stretch/>
                  </pic:blipFill>
                  <pic:spPr bwMode="auto">
                    <a:xfrm>
                      <a:off x="0" y="0"/>
                      <a:ext cx="1805445" cy="1746873"/>
                    </a:xfrm>
                    <a:prstGeom prst="rect">
                      <a:avLst/>
                    </a:prstGeom>
                    <a:noFill/>
                    <a:ln>
                      <a:noFill/>
                    </a:ln>
                    <a:extLst>
                      <a:ext uri="{53640926-AAD7-44D8-BBD7-CCE9431645EC}">
                        <a14:shadowObscured xmlns:a14="http://schemas.microsoft.com/office/drawing/2010/main"/>
                      </a:ext>
                    </a:extLst>
                  </pic:spPr>
                </pic:pic>
              </a:graphicData>
            </a:graphic>
          </wp:inline>
        </w:drawing>
      </w:r>
    </w:p>
    <w:p w14:paraId="4AE4CF3B" w14:textId="1D18CF1A" w:rsidR="00971545" w:rsidRPr="00E07DAD" w:rsidRDefault="00971545" w:rsidP="00D771A0">
      <w:pPr>
        <w:spacing w:after="0"/>
        <w:jc w:val="center"/>
        <w:rPr>
          <w:sz w:val="20"/>
          <w:szCs w:val="20"/>
          <w:lang w:val="uk-UA"/>
        </w:rPr>
      </w:pPr>
      <w:r w:rsidRPr="00E07DAD">
        <w:rPr>
          <w:sz w:val="20"/>
          <w:szCs w:val="20"/>
          <w:lang w:val="uk-UA"/>
        </w:rPr>
        <w:t>Рисунок 38</w:t>
      </w:r>
    </w:p>
    <w:p w14:paraId="0EBAA0EF" w14:textId="4A734C54" w:rsidR="00777957" w:rsidRPr="00E07DAD" w:rsidRDefault="00207F89" w:rsidP="00B36558">
      <w:pPr>
        <w:spacing w:after="0" w:line="360" w:lineRule="auto"/>
        <w:ind w:firstLine="709"/>
        <w:rPr>
          <w:lang w:val="uk-UA"/>
        </w:rPr>
      </w:pPr>
      <w:r w:rsidRPr="00E07DAD">
        <w:rPr>
          <w:lang w:val="uk-UA"/>
        </w:rPr>
        <w:t>Вправа 39 – салитися, кут поступово зменшувати (5 х 10).</w:t>
      </w:r>
    </w:p>
    <w:p w14:paraId="67B012E0" w14:textId="363EEA55" w:rsidR="00777957" w:rsidRPr="00E07DAD" w:rsidRDefault="00207F89" w:rsidP="00207F89">
      <w:pPr>
        <w:spacing w:after="0"/>
        <w:jc w:val="center"/>
        <w:rPr>
          <w:sz w:val="20"/>
          <w:szCs w:val="20"/>
          <w:lang w:val="uk-UA"/>
        </w:rPr>
      </w:pPr>
      <w:r w:rsidRPr="00E07DAD">
        <w:rPr>
          <w:noProof/>
          <w:sz w:val="20"/>
          <w:szCs w:val="20"/>
          <w:lang w:eastAsia="ru-RU"/>
        </w:rPr>
        <w:drawing>
          <wp:inline distT="0" distB="0" distL="0" distR="0" wp14:anchorId="26B0A169" wp14:editId="5611A3C5">
            <wp:extent cx="1394451" cy="1271954"/>
            <wp:effectExtent l="0" t="0" r="0" b="4445"/>
            <wp:docPr id="39" name="Рисунок 7" descr="Изображение выглядит как зарисовка, рисунок, иллюстрация,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7" descr="Изображение выглядит как зарисовка, рисунок, иллюстрация, черно-белый&#10;&#10;Автоматически созданное описание"/>
                    <pic:cNvPicPr>
                      <a:picLocks noChangeAspect="1" noChangeArrowheads="1"/>
                    </pic:cNvPicPr>
                  </pic:nvPicPr>
                  <pic:blipFill rotWithShape="1">
                    <a:blip r:embed="rId44">
                      <a:extLst>
                        <a:ext uri="{28A0092B-C50C-407E-A947-70E740481C1C}">
                          <a14:useLocalDpi xmlns:a14="http://schemas.microsoft.com/office/drawing/2010/main" val="0"/>
                        </a:ext>
                      </a:extLst>
                    </a:blip>
                    <a:srcRect l="13539" t="29564" r="13227" b="11006"/>
                    <a:stretch/>
                  </pic:blipFill>
                  <pic:spPr bwMode="auto">
                    <a:xfrm>
                      <a:off x="0" y="0"/>
                      <a:ext cx="1395084" cy="1272531"/>
                    </a:xfrm>
                    <a:prstGeom prst="rect">
                      <a:avLst/>
                    </a:prstGeom>
                    <a:noFill/>
                    <a:ln>
                      <a:noFill/>
                    </a:ln>
                    <a:extLst>
                      <a:ext uri="{53640926-AAD7-44D8-BBD7-CCE9431645EC}">
                        <a14:shadowObscured xmlns:a14="http://schemas.microsoft.com/office/drawing/2010/main"/>
                      </a:ext>
                    </a:extLst>
                  </pic:spPr>
                </pic:pic>
              </a:graphicData>
            </a:graphic>
          </wp:inline>
        </w:drawing>
      </w:r>
    </w:p>
    <w:p w14:paraId="7CB643D3" w14:textId="5C2094E1" w:rsidR="00207F89" w:rsidRPr="00E07DAD" w:rsidRDefault="00207F89" w:rsidP="00207F89">
      <w:pPr>
        <w:spacing w:after="0"/>
        <w:jc w:val="center"/>
        <w:rPr>
          <w:sz w:val="20"/>
          <w:szCs w:val="20"/>
          <w:lang w:val="uk-UA"/>
        </w:rPr>
      </w:pPr>
      <w:r w:rsidRPr="00E07DAD">
        <w:rPr>
          <w:sz w:val="20"/>
          <w:szCs w:val="20"/>
          <w:lang w:val="uk-UA"/>
        </w:rPr>
        <w:t>Рисунок 39</w:t>
      </w:r>
    </w:p>
    <w:p w14:paraId="48B48AAD" w14:textId="4EE11DB6" w:rsidR="00207F89" w:rsidRPr="00E07DAD" w:rsidRDefault="00207F89" w:rsidP="00207F89">
      <w:pPr>
        <w:spacing w:after="0" w:line="360" w:lineRule="auto"/>
        <w:ind w:firstLine="709"/>
        <w:jc w:val="right"/>
        <w:rPr>
          <w:lang w:val="uk-UA"/>
        </w:rPr>
      </w:pPr>
      <w:r w:rsidRPr="00E07DAD">
        <w:rPr>
          <w:lang w:val="uk-UA"/>
        </w:rPr>
        <w:t xml:space="preserve">Вправа </w:t>
      </w:r>
      <w:r w:rsidR="00A56902" w:rsidRPr="00E07DAD">
        <w:rPr>
          <w:lang w:val="uk-UA"/>
        </w:rPr>
        <w:t>40</w:t>
      </w:r>
      <w:r w:rsidRPr="00E07DAD">
        <w:rPr>
          <w:lang w:val="uk-UA"/>
        </w:rPr>
        <w:t xml:space="preserve"> – Стоячи рухати таз назад, вагу поступово збільшувати (5 х 5).</w:t>
      </w:r>
    </w:p>
    <w:p w14:paraId="51C58142" w14:textId="664E1FBB" w:rsidR="00207F89" w:rsidRPr="00E07DAD" w:rsidRDefault="00207F89" w:rsidP="00207F89">
      <w:pPr>
        <w:spacing w:after="0"/>
        <w:jc w:val="center"/>
        <w:rPr>
          <w:sz w:val="20"/>
          <w:szCs w:val="20"/>
          <w:lang w:val="uk-UA"/>
        </w:rPr>
      </w:pPr>
      <w:r w:rsidRPr="00E07DAD">
        <w:rPr>
          <w:noProof/>
          <w:sz w:val="20"/>
          <w:szCs w:val="20"/>
          <w:lang w:eastAsia="ru-RU"/>
        </w:rPr>
        <w:lastRenderedPageBreak/>
        <w:drawing>
          <wp:inline distT="0" distB="0" distL="0" distR="0" wp14:anchorId="5E243714" wp14:editId="575D90C3">
            <wp:extent cx="1564640" cy="1441939"/>
            <wp:effectExtent l="0" t="0" r="0" b="6350"/>
            <wp:docPr id="40" name="Рисунок 6" descr="Изображение выглядит как зарисовка, рисунок, Детское искусство,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6" descr="Изображение выглядит как зарисовка, рисунок, Детское искусство, иллюстрация&#10;&#10;Автоматически созданное описание"/>
                    <pic:cNvPicPr>
                      <a:picLocks noChangeAspect="1" noChangeArrowheads="1"/>
                    </pic:cNvPicPr>
                  </pic:nvPicPr>
                  <pic:blipFill rotWithShape="1">
                    <a:blip r:embed="rId45">
                      <a:extLst>
                        <a:ext uri="{28A0092B-C50C-407E-A947-70E740481C1C}">
                          <a14:useLocalDpi xmlns:a14="http://schemas.microsoft.com/office/drawing/2010/main" val="0"/>
                        </a:ext>
                      </a:extLst>
                    </a:blip>
                    <a:srcRect l="9231" t="27101" r="8583" b="5514"/>
                    <a:stretch/>
                  </pic:blipFill>
                  <pic:spPr bwMode="auto">
                    <a:xfrm>
                      <a:off x="0" y="0"/>
                      <a:ext cx="1565640" cy="1442861"/>
                    </a:xfrm>
                    <a:prstGeom prst="rect">
                      <a:avLst/>
                    </a:prstGeom>
                    <a:noFill/>
                    <a:ln>
                      <a:noFill/>
                    </a:ln>
                    <a:extLst>
                      <a:ext uri="{53640926-AAD7-44D8-BBD7-CCE9431645EC}">
                        <a14:shadowObscured xmlns:a14="http://schemas.microsoft.com/office/drawing/2010/main"/>
                      </a:ext>
                    </a:extLst>
                  </pic:spPr>
                </pic:pic>
              </a:graphicData>
            </a:graphic>
          </wp:inline>
        </w:drawing>
      </w:r>
    </w:p>
    <w:p w14:paraId="55E127DD" w14:textId="5541FA39" w:rsidR="00207F89" w:rsidRPr="00E07DAD" w:rsidRDefault="00207F89" w:rsidP="00207F89">
      <w:pPr>
        <w:spacing w:after="0"/>
        <w:jc w:val="center"/>
        <w:rPr>
          <w:sz w:val="20"/>
          <w:szCs w:val="20"/>
          <w:lang w:val="uk-UA"/>
        </w:rPr>
      </w:pPr>
      <w:r w:rsidRPr="00E07DAD">
        <w:rPr>
          <w:sz w:val="20"/>
          <w:szCs w:val="20"/>
          <w:lang w:val="uk-UA"/>
        </w:rPr>
        <w:t>Рисунок 40</w:t>
      </w:r>
    </w:p>
    <w:p w14:paraId="0FD61304" w14:textId="07387875" w:rsidR="00207F89" w:rsidRPr="00E07DAD" w:rsidRDefault="00A56902" w:rsidP="00A56902">
      <w:pPr>
        <w:spacing w:after="0" w:line="360" w:lineRule="auto"/>
        <w:ind w:firstLine="709"/>
        <w:jc w:val="both"/>
        <w:rPr>
          <w:lang w:val="uk-UA"/>
        </w:rPr>
      </w:pPr>
      <w:r w:rsidRPr="00E07DAD">
        <w:rPr>
          <w:lang w:val="uk-UA"/>
        </w:rPr>
        <w:t>Вправа 41 – Стоячи рухати таз у перед, вагу поступово збільшувати (5 х 5).</w:t>
      </w:r>
    </w:p>
    <w:p w14:paraId="13574162" w14:textId="04DFE216" w:rsidR="00207F89" w:rsidRPr="00E07DAD" w:rsidRDefault="00A56902" w:rsidP="00A56902">
      <w:pPr>
        <w:spacing w:after="0"/>
        <w:jc w:val="center"/>
        <w:rPr>
          <w:sz w:val="20"/>
          <w:szCs w:val="20"/>
          <w:lang w:val="uk-UA"/>
        </w:rPr>
      </w:pPr>
      <w:r w:rsidRPr="00E07DAD">
        <w:rPr>
          <w:noProof/>
          <w:sz w:val="20"/>
          <w:szCs w:val="20"/>
          <w:lang w:eastAsia="ru-RU"/>
        </w:rPr>
        <w:drawing>
          <wp:inline distT="0" distB="0" distL="0" distR="0" wp14:anchorId="1BF11DBE" wp14:editId="270ED585">
            <wp:extent cx="1746250" cy="1506415"/>
            <wp:effectExtent l="0" t="0" r="6350" b="0"/>
            <wp:docPr id="41" name="Рисунок 5" descr="Изображение выглядит как зарисовка, рисунок, Детское искусство,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5" descr="Изображение выглядит как зарисовка, рисунок, Детское искусство, иллюстрация&#10;&#10;Автоматически созданное описание"/>
                    <pic:cNvPicPr>
                      <a:picLocks noChangeAspect="1" noChangeArrowheads="1"/>
                    </pic:cNvPicPr>
                  </pic:nvPicPr>
                  <pic:blipFill rotWithShape="1">
                    <a:blip r:embed="rId46">
                      <a:extLst>
                        <a:ext uri="{28A0092B-C50C-407E-A947-70E740481C1C}">
                          <a14:useLocalDpi xmlns:a14="http://schemas.microsoft.com/office/drawing/2010/main" val="0"/>
                        </a:ext>
                      </a:extLst>
                    </a:blip>
                    <a:srcRect l="4001" t="21900" r="4276" b="7704"/>
                    <a:stretch/>
                  </pic:blipFill>
                  <pic:spPr bwMode="auto">
                    <a:xfrm>
                      <a:off x="0" y="0"/>
                      <a:ext cx="1747330" cy="1507347"/>
                    </a:xfrm>
                    <a:prstGeom prst="rect">
                      <a:avLst/>
                    </a:prstGeom>
                    <a:noFill/>
                    <a:ln>
                      <a:noFill/>
                    </a:ln>
                    <a:extLst>
                      <a:ext uri="{53640926-AAD7-44D8-BBD7-CCE9431645EC}">
                        <a14:shadowObscured xmlns:a14="http://schemas.microsoft.com/office/drawing/2010/main"/>
                      </a:ext>
                    </a:extLst>
                  </pic:spPr>
                </pic:pic>
              </a:graphicData>
            </a:graphic>
          </wp:inline>
        </w:drawing>
      </w:r>
    </w:p>
    <w:p w14:paraId="5A2A90E1" w14:textId="2B5959F0" w:rsidR="00A56902" w:rsidRPr="00E07DAD" w:rsidRDefault="00A56902" w:rsidP="00A56902">
      <w:pPr>
        <w:spacing w:after="0"/>
        <w:jc w:val="center"/>
        <w:rPr>
          <w:sz w:val="20"/>
          <w:szCs w:val="20"/>
          <w:lang w:val="uk-UA"/>
        </w:rPr>
      </w:pPr>
      <w:r w:rsidRPr="00E07DAD">
        <w:rPr>
          <w:sz w:val="20"/>
          <w:szCs w:val="20"/>
          <w:lang w:val="uk-UA"/>
        </w:rPr>
        <w:t>Рисунок 41</w:t>
      </w:r>
    </w:p>
    <w:p w14:paraId="1DEBF42C" w14:textId="2E553EBD" w:rsidR="00207F89" w:rsidRPr="00E07DAD" w:rsidRDefault="00A56902" w:rsidP="00A56902">
      <w:pPr>
        <w:spacing w:after="0" w:line="360" w:lineRule="auto"/>
        <w:ind w:firstLine="709"/>
        <w:jc w:val="both"/>
        <w:rPr>
          <w:lang w:val="uk-UA"/>
        </w:rPr>
      </w:pPr>
      <w:r w:rsidRPr="00E07DAD">
        <w:rPr>
          <w:lang w:val="uk-UA"/>
        </w:rPr>
        <w:t>Вправа 42 - Напівприсідання з обтяженням, вагу поступово збільшувати (5 х 5).</w:t>
      </w:r>
    </w:p>
    <w:p w14:paraId="6069954A" w14:textId="67AEC1AA" w:rsidR="00A56902" w:rsidRPr="00E07DAD" w:rsidRDefault="00A56902" w:rsidP="00A56902">
      <w:pPr>
        <w:spacing w:after="0"/>
        <w:jc w:val="center"/>
        <w:rPr>
          <w:sz w:val="20"/>
          <w:szCs w:val="20"/>
          <w:lang w:val="uk-UA"/>
        </w:rPr>
      </w:pPr>
      <w:r w:rsidRPr="00E07DAD">
        <w:rPr>
          <w:noProof/>
          <w:sz w:val="20"/>
          <w:szCs w:val="20"/>
          <w:lang w:eastAsia="ru-RU"/>
        </w:rPr>
        <w:drawing>
          <wp:inline distT="0" distB="0" distL="0" distR="0" wp14:anchorId="36487D1C" wp14:editId="6E3D99F4">
            <wp:extent cx="1494115" cy="1307123"/>
            <wp:effectExtent l="0" t="0" r="0" b="7620"/>
            <wp:docPr id="42" name="Рисунок 4" descr="Изображение выглядит как зарисовка, рисунок, иллюстрация,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 descr="Изображение выглядит как зарисовка, рисунок, иллюстрация, черно-белый&#10;&#10;Автоматически созданное описание"/>
                    <pic:cNvPicPr>
                      <a:picLocks noChangeAspect="1" noChangeArrowheads="1"/>
                    </pic:cNvPicPr>
                  </pic:nvPicPr>
                  <pic:blipFill rotWithShape="1">
                    <a:blip r:embed="rId47">
                      <a:extLst>
                        <a:ext uri="{28A0092B-C50C-407E-A947-70E740481C1C}">
                          <a14:useLocalDpi xmlns:a14="http://schemas.microsoft.com/office/drawing/2010/main" val="0"/>
                        </a:ext>
                      </a:extLst>
                    </a:blip>
                    <a:srcRect l="8927" t="30932" r="12577" b="7971"/>
                    <a:stretch/>
                  </pic:blipFill>
                  <pic:spPr bwMode="auto">
                    <a:xfrm>
                      <a:off x="0" y="0"/>
                      <a:ext cx="1495350" cy="1308203"/>
                    </a:xfrm>
                    <a:prstGeom prst="rect">
                      <a:avLst/>
                    </a:prstGeom>
                    <a:noFill/>
                    <a:ln>
                      <a:noFill/>
                    </a:ln>
                    <a:extLst>
                      <a:ext uri="{53640926-AAD7-44D8-BBD7-CCE9431645EC}">
                        <a14:shadowObscured xmlns:a14="http://schemas.microsoft.com/office/drawing/2010/main"/>
                      </a:ext>
                    </a:extLst>
                  </pic:spPr>
                </pic:pic>
              </a:graphicData>
            </a:graphic>
          </wp:inline>
        </w:drawing>
      </w:r>
    </w:p>
    <w:p w14:paraId="04E3D82F" w14:textId="7CBD9D55" w:rsidR="00A56902" w:rsidRPr="00E07DAD" w:rsidRDefault="00A56902" w:rsidP="00A56902">
      <w:pPr>
        <w:spacing w:after="0"/>
        <w:jc w:val="center"/>
        <w:rPr>
          <w:sz w:val="20"/>
          <w:szCs w:val="20"/>
          <w:lang w:val="uk-UA"/>
        </w:rPr>
      </w:pPr>
      <w:r w:rsidRPr="00E07DAD">
        <w:rPr>
          <w:sz w:val="20"/>
          <w:szCs w:val="20"/>
          <w:lang w:val="uk-UA"/>
        </w:rPr>
        <w:t>Рисунок 42</w:t>
      </w:r>
    </w:p>
    <w:p w14:paraId="55EB03A1" w14:textId="3DC652ED" w:rsidR="00A56902" w:rsidRPr="00E07DAD" w:rsidRDefault="00396368" w:rsidP="00396368">
      <w:pPr>
        <w:spacing w:after="0" w:line="360" w:lineRule="auto"/>
        <w:ind w:firstLine="709"/>
        <w:jc w:val="both"/>
        <w:rPr>
          <w:lang w:val="uk-UA"/>
        </w:rPr>
      </w:pPr>
      <w:r w:rsidRPr="00E07DAD">
        <w:rPr>
          <w:lang w:val="uk-UA"/>
        </w:rPr>
        <w:t>Вправа 43 – Стоячи випрямляти ногу, вагу поступово збільшувати (6 х 8).</w:t>
      </w:r>
    </w:p>
    <w:p w14:paraId="2BC4AE22" w14:textId="0945F928" w:rsidR="00A56902" w:rsidRPr="00E07DAD" w:rsidRDefault="00396368" w:rsidP="00396368">
      <w:pPr>
        <w:spacing w:after="0"/>
        <w:ind w:firstLine="709"/>
        <w:jc w:val="center"/>
        <w:rPr>
          <w:sz w:val="20"/>
          <w:szCs w:val="20"/>
          <w:lang w:val="uk-UA"/>
        </w:rPr>
      </w:pPr>
      <w:r w:rsidRPr="00E07DAD">
        <w:rPr>
          <w:noProof/>
          <w:sz w:val="20"/>
          <w:szCs w:val="20"/>
          <w:lang w:eastAsia="ru-RU"/>
        </w:rPr>
        <w:drawing>
          <wp:inline distT="0" distB="0" distL="0" distR="0" wp14:anchorId="5C741B8B" wp14:editId="73E4906D">
            <wp:extent cx="1500554" cy="1740535"/>
            <wp:effectExtent l="0" t="0" r="4445" b="0"/>
            <wp:docPr id="43" name="Рисунок 3" descr="Изображение выглядит как зарисовка, рисунок, иллюстрация,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3" descr="Изображение выглядит как зарисовка, рисунок, иллюстрация, искусство&#10;&#10;Автоматически созданное описание"/>
                    <pic:cNvPicPr>
                      <a:picLocks noChangeAspect="1" noChangeArrowheads="1"/>
                    </pic:cNvPicPr>
                  </pic:nvPicPr>
                  <pic:blipFill rotWithShape="1">
                    <a:blip r:embed="rId48">
                      <a:extLst>
                        <a:ext uri="{28A0092B-C50C-407E-A947-70E740481C1C}">
                          <a14:useLocalDpi xmlns:a14="http://schemas.microsoft.com/office/drawing/2010/main" val="0"/>
                        </a:ext>
                      </a:extLst>
                    </a:blip>
                    <a:srcRect l="6461" t="13961" r="14721" b="4703"/>
                    <a:stretch/>
                  </pic:blipFill>
                  <pic:spPr bwMode="auto">
                    <a:xfrm>
                      <a:off x="0" y="0"/>
                      <a:ext cx="1501458" cy="1741583"/>
                    </a:xfrm>
                    <a:prstGeom prst="rect">
                      <a:avLst/>
                    </a:prstGeom>
                    <a:noFill/>
                    <a:ln>
                      <a:noFill/>
                    </a:ln>
                    <a:extLst>
                      <a:ext uri="{53640926-AAD7-44D8-BBD7-CCE9431645EC}">
                        <a14:shadowObscured xmlns:a14="http://schemas.microsoft.com/office/drawing/2010/main"/>
                      </a:ext>
                    </a:extLst>
                  </pic:spPr>
                </pic:pic>
              </a:graphicData>
            </a:graphic>
          </wp:inline>
        </w:drawing>
      </w:r>
    </w:p>
    <w:p w14:paraId="7C9DF68F" w14:textId="1FD07854" w:rsidR="00396368" w:rsidRPr="00E07DAD" w:rsidRDefault="00396368" w:rsidP="00396368">
      <w:pPr>
        <w:spacing w:after="0"/>
        <w:ind w:firstLine="709"/>
        <w:jc w:val="center"/>
        <w:rPr>
          <w:sz w:val="20"/>
          <w:szCs w:val="20"/>
          <w:lang w:val="uk-UA"/>
        </w:rPr>
      </w:pPr>
      <w:r w:rsidRPr="00E07DAD">
        <w:rPr>
          <w:sz w:val="20"/>
          <w:szCs w:val="20"/>
          <w:lang w:val="uk-UA"/>
        </w:rPr>
        <w:t>Рисунок 43</w:t>
      </w:r>
    </w:p>
    <w:p w14:paraId="0F8906ED" w14:textId="10A45DDA" w:rsidR="00207F89" w:rsidRPr="00E07DAD" w:rsidRDefault="00396368" w:rsidP="00396368">
      <w:pPr>
        <w:spacing w:after="0" w:line="360" w:lineRule="auto"/>
        <w:ind w:firstLine="709"/>
        <w:jc w:val="both"/>
        <w:rPr>
          <w:lang w:val="uk-UA"/>
        </w:rPr>
      </w:pPr>
      <w:r w:rsidRPr="00E07DAD">
        <w:rPr>
          <w:lang w:val="uk-UA"/>
        </w:rPr>
        <w:t>Вправа 43 – Лежачи тиснути ногами на педаль, вагу поступово збільшувати (5 х 20).</w:t>
      </w:r>
    </w:p>
    <w:p w14:paraId="3778FCB0" w14:textId="156254E8" w:rsidR="00396368" w:rsidRPr="00E07DAD" w:rsidRDefault="00396368" w:rsidP="005C6180">
      <w:pPr>
        <w:spacing w:after="0"/>
        <w:jc w:val="center"/>
        <w:rPr>
          <w:sz w:val="20"/>
          <w:szCs w:val="20"/>
          <w:lang w:val="uk-UA"/>
        </w:rPr>
      </w:pPr>
      <w:r w:rsidRPr="00E07DAD">
        <w:rPr>
          <w:noProof/>
          <w:sz w:val="20"/>
          <w:szCs w:val="20"/>
          <w:lang w:eastAsia="ru-RU"/>
        </w:rPr>
        <w:lastRenderedPageBreak/>
        <w:drawing>
          <wp:inline distT="0" distB="0" distL="0" distR="0" wp14:anchorId="78601395" wp14:editId="729A2F05">
            <wp:extent cx="1699006" cy="1711325"/>
            <wp:effectExtent l="0" t="0" r="0" b="3175"/>
            <wp:docPr id="44" name="Рисунок 2" descr="Изображение выглядит как зарисовка, рисунок, Детское искусство,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2" descr="Изображение выглядит как зарисовка, рисунок, Детское искусство, черно-белый&#10;&#10;Автоматически созданное описание"/>
                    <pic:cNvPicPr>
                      <a:picLocks noChangeAspect="1" noChangeArrowheads="1"/>
                    </pic:cNvPicPr>
                  </pic:nvPicPr>
                  <pic:blipFill rotWithShape="1">
                    <a:blip r:embed="rId49">
                      <a:extLst>
                        <a:ext uri="{28A0092B-C50C-407E-A947-70E740481C1C}">
                          <a14:useLocalDpi xmlns:a14="http://schemas.microsoft.com/office/drawing/2010/main" val="0"/>
                        </a:ext>
                      </a:extLst>
                    </a:blip>
                    <a:srcRect l="4002" t="10950" r="6746" b="9069"/>
                    <a:stretch/>
                  </pic:blipFill>
                  <pic:spPr bwMode="auto">
                    <a:xfrm>
                      <a:off x="0" y="0"/>
                      <a:ext cx="1700245" cy="1712573"/>
                    </a:xfrm>
                    <a:prstGeom prst="rect">
                      <a:avLst/>
                    </a:prstGeom>
                    <a:noFill/>
                    <a:ln>
                      <a:noFill/>
                    </a:ln>
                    <a:extLst>
                      <a:ext uri="{53640926-AAD7-44D8-BBD7-CCE9431645EC}">
                        <a14:shadowObscured xmlns:a14="http://schemas.microsoft.com/office/drawing/2010/main"/>
                      </a:ext>
                    </a:extLst>
                  </pic:spPr>
                </pic:pic>
              </a:graphicData>
            </a:graphic>
          </wp:inline>
        </w:drawing>
      </w:r>
    </w:p>
    <w:p w14:paraId="596B22B4" w14:textId="2435632F" w:rsidR="005C6180" w:rsidRPr="00E07DAD" w:rsidRDefault="005C6180" w:rsidP="005C6180">
      <w:pPr>
        <w:spacing w:after="0"/>
        <w:jc w:val="center"/>
        <w:rPr>
          <w:sz w:val="20"/>
          <w:szCs w:val="20"/>
          <w:lang w:val="uk-UA"/>
        </w:rPr>
      </w:pPr>
      <w:r w:rsidRPr="00E07DAD">
        <w:rPr>
          <w:sz w:val="20"/>
          <w:szCs w:val="20"/>
          <w:lang w:val="uk-UA"/>
        </w:rPr>
        <w:t>Рисунок 43</w:t>
      </w:r>
    </w:p>
    <w:p w14:paraId="2B1EA0AE" w14:textId="519C9AB2" w:rsidR="00396368" w:rsidRPr="00E07DAD" w:rsidRDefault="005C6180" w:rsidP="005C6180">
      <w:pPr>
        <w:spacing w:after="0" w:line="360" w:lineRule="auto"/>
        <w:ind w:firstLine="709"/>
        <w:jc w:val="both"/>
        <w:rPr>
          <w:lang w:val="uk-UA"/>
        </w:rPr>
      </w:pPr>
      <w:r w:rsidRPr="00E07DAD">
        <w:rPr>
          <w:lang w:val="uk-UA"/>
        </w:rPr>
        <w:t>Вправа 44 - Сидячи тиснути на верстаті педалі, вагу поступово збільшувати (5 х 20).</w:t>
      </w:r>
    </w:p>
    <w:p w14:paraId="1281ABF4" w14:textId="50FBE504" w:rsidR="00396368" w:rsidRPr="00E07DAD" w:rsidRDefault="005C6180" w:rsidP="005C6180">
      <w:pPr>
        <w:spacing w:after="0"/>
        <w:jc w:val="center"/>
        <w:rPr>
          <w:sz w:val="20"/>
          <w:szCs w:val="20"/>
          <w:lang w:val="uk-UA"/>
        </w:rPr>
      </w:pPr>
      <w:r w:rsidRPr="00E07DAD">
        <w:rPr>
          <w:noProof/>
          <w:sz w:val="20"/>
          <w:szCs w:val="20"/>
          <w:lang w:eastAsia="ru-RU"/>
        </w:rPr>
        <w:drawing>
          <wp:inline distT="0" distB="0" distL="0" distR="0" wp14:anchorId="6A8DB4C6" wp14:editId="3533ED17">
            <wp:extent cx="1500217" cy="1734820"/>
            <wp:effectExtent l="0" t="0" r="5080" b="0"/>
            <wp:docPr id="45" name="Рисунок 1" descr="Изображение выглядит как зарисовка, рисунок, Штриховая графика,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1" descr="Изображение выглядит как зарисовка, рисунок, Штриховая графика, иллюстрация&#10;&#10;Автоматически созданное описание"/>
                    <pic:cNvPicPr>
                      <a:picLocks noChangeAspect="1" noChangeArrowheads="1"/>
                    </pic:cNvPicPr>
                  </pic:nvPicPr>
                  <pic:blipFill rotWithShape="1">
                    <a:blip r:embed="rId50">
                      <a:extLst>
                        <a:ext uri="{28A0092B-C50C-407E-A947-70E740481C1C}">
                          <a14:useLocalDpi xmlns:a14="http://schemas.microsoft.com/office/drawing/2010/main" val="0"/>
                        </a:ext>
                      </a:extLst>
                    </a:blip>
                    <a:srcRect l="9543" t="12319" r="11673" b="6628"/>
                    <a:stretch/>
                  </pic:blipFill>
                  <pic:spPr bwMode="auto">
                    <a:xfrm>
                      <a:off x="0" y="0"/>
                      <a:ext cx="1500829" cy="1735528"/>
                    </a:xfrm>
                    <a:prstGeom prst="rect">
                      <a:avLst/>
                    </a:prstGeom>
                    <a:noFill/>
                    <a:ln>
                      <a:noFill/>
                    </a:ln>
                    <a:extLst>
                      <a:ext uri="{53640926-AAD7-44D8-BBD7-CCE9431645EC}">
                        <a14:shadowObscured xmlns:a14="http://schemas.microsoft.com/office/drawing/2010/main"/>
                      </a:ext>
                    </a:extLst>
                  </pic:spPr>
                </pic:pic>
              </a:graphicData>
            </a:graphic>
          </wp:inline>
        </w:drawing>
      </w:r>
    </w:p>
    <w:p w14:paraId="486253B8" w14:textId="3983745E" w:rsidR="005C6180" w:rsidRPr="00E07DAD" w:rsidRDefault="005C6180" w:rsidP="005C6180">
      <w:pPr>
        <w:spacing w:after="0"/>
        <w:jc w:val="center"/>
        <w:rPr>
          <w:sz w:val="20"/>
          <w:szCs w:val="20"/>
          <w:lang w:val="uk-UA"/>
        </w:rPr>
      </w:pPr>
      <w:r w:rsidRPr="00E07DAD">
        <w:rPr>
          <w:sz w:val="20"/>
          <w:szCs w:val="20"/>
          <w:lang w:val="uk-UA"/>
        </w:rPr>
        <w:t>Рисунок 44</w:t>
      </w:r>
    </w:p>
    <w:p w14:paraId="703D1A48" w14:textId="467380A1" w:rsidR="005C6180" w:rsidRPr="00E07DAD" w:rsidRDefault="005C6180" w:rsidP="005C6180">
      <w:pPr>
        <w:spacing w:after="0" w:line="360" w:lineRule="auto"/>
        <w:ind w:firstLine="709"/>
        <w:jc w:val="both"/>
        <w:rPr>
          <w:lang w:val="uk-UA"/>
        </w:rPr>
      </w:pPr>
      <w:r w:rsidRPr="00E07DAD">
        <w:rPr>
          <w:lang w:val="uk-UA"/>
        </w:rPr>
        <w:t>Крім того, з метою профілактики виникнення контрактур необхідно робити розтяжку, бажано по декілька разів на день. Нижче представлена схема розтяжки</w:t>
      </w:r>
    </w:p>
    <w:p w14:paraId="732628CD" w14:textId="22F480F0" w:rsidR="005C6180" w:rsidRPr="00E07DAD" w:rsidRDefault="005C6180" w:rsidP="005C6180">
      <w:pPr>
        <w:spacing w:after="0" w:line="360" w:lineRule="auto"/>
        <w:ind w:firstLine="709"/>
        <w:jc w:val="both"/>
        <w:rPr>
          <w:lang w:val="uk-UA"/>
        </w:rPr>
      </w:pPr>
      <w:r w:rsidRPr="00E07DAD">
        <w:rPr>
          <w:lang w:val="uk-UA"/>
        </w:rPr>
        <w:t>1. В.П. - сидячи з випрямленими ногами. Повільно нахиляти тулуб вперед до болю, (кількість повторень - 10 разів).</w:t>
      </w:r>
    </w:p>
    <w:p w14:paraId="19F82900" w14:textId="239CC91A" w:rsidR="005C6180" w:rsidRPr="00E07DAD" w:rsidRDefault="005C6180" w:rsidP="005C6180">
      <w:pPr>
        <w:spacing w:after="0" w:line="360" w:lineRule="auto"/>
        <w:ind w:firstLine="709"/>
        <w:jc w:val="both"/>
        <w:rPr>
          <w:lang w:val="uk-UA"/>
        </w:rPr>
      </w:pPr>
      <w:r w:rsidRPr="00E07DAD">
        <w:rPr>
          <w:lang w:val="uk-UA"/>
        </w:rPr>
        <w:t>2. В.П. - лежачи на спині, ноги прямі. Розведення прямих ніг убік; можна розводити стопами своїх ніг.</w:t>
      </w:r>
    </w:p>
    <w:p w14:paraId="04AA3822" w14:textId="00C9892E" w:rsidR="005C6180" w:rsidRPr="00E07DAD" w:rsidRDefault="005C6180" w:rsidP="005C6180">
      <w:pPr>
        <w:spacing w:after="0" w:line="360" w:lineRule="auto"/>
        <w:ind w:firstLine="709"/>
        <w:jc w:val="both"/>
        <w:rPr>
          <w:lang w:val="uk-UA"/>
        </w:rPr>
      </w:pPr>
      <w:r w:rsidRPr="00E07DAD">
        <w:rPr>
          <w:lang w:val="uk-UA"/>
        </w:rPr>
        <w:t>3. В.П. - лежачи на спині, одна нога пряма фіксується, а іншу пряму ногу тихо ривками піднімати нагору по 10 разів кожну ногу.</w:t>
      </w:r>
    </w:p>
    <w:p w14:paraId="113810CC" w14:textId="4FAA778E" w:rsidR="005C6180" w:rsidRPr="00E07DAD" w:rsidRDefault="005C6180" w:rsidP="005C6180">
      <w:pPr>
        <w:spacing w:after="0" w:line="360" w:lineRule="auto"/>
        <w:ind w:firstLine="709"/>
        <w:jc w:val="both"/>
        <w:rPr>
          <w:lang w:val="uk-UA"/>
        </w:rPr>
      </w:pPr>
      <w:r w:rsidRPr="00E07DAD">
        <w:rPr>
          <w:lang w:val="uk-UA"/>
        </w:rPr>
        <w:t>4. В.П. - лежачи на спині. Відведення ніг по черзі убік – 10 разів.</w:t>
      </w:r>
    </w:p>
    <w:p w14:paraId="42AB2219" w14:textId="19034E7B" w:rsidR="005C6180" w:rsidRPr="00E07DAD" w:rsidRDefault="005C6180" w:rsidP="005C6180">
      <w:pPr>
        <w:spacing w:after="0" w:line="360" w:lineRule="auto"/>
        <w:ind w:firstLine="709"/>
        <w:jc w:val="both"/>
        <w:rPr>
          <w:lang w:val="uk-UA"/>
        </w:rPr>
      </w:pPr>
      <w:r w:rsidRPr="00E07DAD">
        <w:rPr>
          <w:lang w:val="uk-UA"/>
        </w:rPr>
        <w:t>5. В.П. - лежачи на спині. Одна нога зігнута під кутом 90 градусів і спирається на плече методиста, інша нога пряма. Виконуємо розтяг м'язів у кульшовому суглобі, згинаючи ногу до появи болю.</w:t>
      </w:r>
    </w:p>
    <w:p w14:paraId="3A47FB3D" w14:textId="699A2588" w:rsidR="005C6180" w:rsidRPr="00E07DAD" w:rsidRDefault="005C6180" w:rsidP="005C6180">
      <w:pPr>
        <w:spacing w:after="0" w:line="360" w:lineRule="auto"/>
        <w:ind w:firstLine="709"/>
        <w:jc w:val="both"/>
        <w:rPr>
          <w:lang w:val="uk-UA"/>
        </w:rPr>
      </w:pPr>
      <w:r w:rsidRPr="00E07DAD">
        <w:rPr>
          <w:lang w:val="uk-UA"/>
        </w:rPr>
        <w:t>6. В.П. - лежачи на боці. Відведення прямої ноги назад. Хворий підтримується за поперек.</w:t>
      </w:r>
    </w:p>
    <w:p w14:paraId="767E2B0C" w14:textId="3A36BC8C" w:rsidR="005C6180" w:rsidRPr="00E07DAD" w:rsidRDefault="005C6180" w:rsidP="005C6180">
      <w:pPr>
        <w:spacing w:after="0" w:line="360" w:lineRule="auto"/>
        <w:ind w:firstLine="709"/>
        <w:jc w:val="both"/>
        <w:rPr>
          <w:lang w:val="uk-UA"/>
        </w:rPr>
      </w:pPr>
      <w:r w:rsidRPr="00E07DAD">
        <w:rPr>
          <w:lang w:val="uk-UA"/>
        </w:rPr>
        <w:lastRenderedPageBreak/>
        <w:t>7. В.П. - лежачи на животі (методист сидить на сідницях хворого). Пряма нога відводиться нагору назад.</w:t>
      </w:r>
    </w:p>
    <w:p w14:paraId="27E8DBDC" w14:textId="5C2B3628" w:rsidR="00396368" w:rsidRPr="00E07DAD" w:rsidRDefault="005C6180" w:rsidP="005C6180">
      <w:pPr>
        <w:spacing w:after="0" w:line="360" w:lineRule="auto"/>
        <w:ind w:firstLine="709"/>
        <w:jc w:val="both"/>
        <w:rPr>
          <w:lang w:val="uk-UA"/>
        </w:rPr>
      </w:pPr>
      <w:r w:rsidRPr="00E07DAD">
        <w:rPr>
          <w:lang w:val="uk-UA"/>
        </w:rPr>
        <w:t>8. В.П. - лежачи на животі. Згинати дві ноги одночасно 10 разів.</w:t>
      </w:r>
    </w:p>
    <w:p w14:paraId="440213A1" w14:textId="77777777" w:rsidR="00777957" w:rsidRPr="00392B35" w:rsidRDefault="00777957" w:rsidP="00B36558">
      <w:pPr>
        <w:spacing w:after="0" w:line="360" w:lineRule="auto"/>
        <w:ind w:firstLine="709"/>
      </w:pPr>
    </w:p>
    <w:sectPr w:rsidR="00777957" w:rsidRPr="00392B35" w:rsidSect="001727C5">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3"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01316"/>
    <w:rsid w:val="000062C1"/>
    <w:rsid w:val="00010ACC"/>
    <w:rsid w:val="00015B7D"/>
    <w:rsid w:val="00047E9A"/>
    <w:rsid w:val="00047FCD"/>
    <w:rsid w:val="00083596"/>
    <w:rsid w:val="00083B92"/>
    <w:rsid w:val="00087E90"/>
    <w:rsid w:val="00093A89"/>
    <w:rsid w:val="00095B60"/>
    <w:rsid w:val="000A7FE0"/>
    <w:rsid w:val="000B1BD0"/>
    <w:rsid w:val="000B559F"/>
    <w:rsid w:val="000B7463"/>
    <w:rsid w:val="000C7EE8"/>
    <w:rsid w:val="000D42F5"/>
    <w:rsid w:val="000D48FE"/>
    <w:rsid w:val="000D5908"/>
    <w:rsid w:val="000D70BA"/>
    <w:rsid w:val="000E48E3"/>
    <w:rsid w:val="000E54C5"/>
    <w:rsid w:val="000F291F"/>
    <w:rsid w:val="001062E4"/>
    <w:rsid w:val="00111AE2"/>
    <w:rsid w:val="00124FE6"/>
    <w:rsid w:val="00136F63"/>
    <w:rsid w:val="00137CE8"/>
    <w:rsid w:val="001441E8"/>
    <w:rsid w:val="00146CFA"/>
    <w:rsid w:val="00152B17"/>
    <w:rsid w:val="001547B0"/>
    <w:rsid w:val="0017031E"/>
    <w:rsid w:val="00171FD7"/>
    <w:rsid w:val="001727C5"/>
    <w:rsid w:val="001744AD"/>
    <w:rsid w:val="00175A07"/>
    <w:rsid w:val="00175D9B"/>
    <w:rsid w:val="00176726"/>
    <w:rsid w:val="00180B85"/>
    <w:rsid w:val="00184182"/>
    <w:rsid w:val="00193806"/>
    <w:rsid w:val="001B139B"/>
    <w:rsid w:val="001B475C"/>
    <w:rsid w:val="001D7DCF"/>
    <w:rsid w:val="00207F2B"/>
    <w:rsid w:val="00207F89"/>
    <w:rsid w:val="002473AC"/>
    <w:rsid w:val="00257760"/>
    <w:rsid w:val="00260D36"/>
    <w:rsid w:val="00263B88"/>
    <w:rsid w:val="00271F39"/>
    <w:rsid w:val="00276955"/>
    <w:rsid w:val="0028382F"/>
    <w:rsid w:val="00284052"/>
    <w:rsid w:val="00287529"/>
    <w:rsid w:val="00294018"/>
    <w:rsid w:val="002A78E7"/>
    <w:rsid w:val="002B0561"/>
    <w:rsid w:val="002B1875"/>
    <w:rsid w:val="002C1D08"/>
    <w:rsid w:val="002C6734"/>
    <w:rsid w:val="002C7CDF"/>
    <w:rsid w:val="002F718D"/>
    <w:rsid w:val="00327514"/>
    <w:rsid w:val="00331619"/>
    <w:rsid w:val="00332624"/>
    <w:rsid w:val="00333C05"/>
    <w:rsid w:val="00334BF8"/>
    <w:rsid w:val="00335792"/>
    <w:rsid w:val="0034015E"/>
    <w:rsid w:val="00352974"/>
    <w:rsid w:val="00361F76"/>
    <w:rsid w:val="0036470D"/>
    <w:rsid w:val="003677A4"/>
    <w:rsid w:val="00372E7C"/>
    <w:rsid w:val="00376BF7"/>
    <w:rsid w:val="00380889"/>
    <w:rsid w:val="00383744"/>
    <w:rsid w:val="00384A9C"/>
    <w:rsid w:val="003914EE"/>
    <w:rsid w:val="00392B35"/>
    <w:rsid w:val="00396368"/>
    <w:rsid w:val="003A64E5"/>
    <w:rsid w:val="003B4C0F"/>
    <w:rsid w:val="003B6513"/>
    <w:rsid w:val="003B6FA1"/>
    <w:rsid w:val="003B7F94"/>
    <w:rsid w:val="003C7F52"/>
    <w:rsid w:val="003E2594"/>
    <w:rsid w:val="003E4BD4"/>
    <w:rsid w:val="003E7951"/>
    <w:rsid w:val="003F79FF"/>
    <w:rsid w:val="0040447B"/>
    <w:rsid w:val="00405BB7"/>
    <w:rsid w:val="00413915"/>
    <w:rsid w:val="00423509"/>
    <w:rsid w:val="00425AC5"/>
    <w:rsid w:val="0044772C"/>
    <w:rsid w:val="00447C6E"/>
    <w:rsid w:val="00450DD4"/>
    <w:rsid w:val="00455A84"/>
    <w:rsid w:val="00462D19"/>
    <w:rsid w:val="00463218"/>
    <w:rsid w:val="00472123"/>
    <w:rsid w:val="00473AC2"/>
    <w:rsid w:val="004749E5"/>
    <w:rsid w:val="00480473"/>
    <w:rsid w:val="00482AA9"/>
    <w:rsid w:val="00491AAE"/>
    <w:rsid w:val="004A22E4"/>
    <w:rsid w:val="004A2793"/>
    <w:rsid w:val="004B229D"/>
    <w:rsid w:val="004B6AEA"/>
    <w:rsid w:val="004C27A6"/>
    <w:rsid w:val="004C547C"/>
    <w:rsid w:val="004D4044"/>
    <w:rsid w:val="004E0D49"/>
    <w:rsid w:val="004E7C4E"/>
    <w:rsid w:val="004F3FDF"/>
    <w:rsid w:val="00502801"/>
    <w:rsid w:val="00526D98"/>
    <w:rsid w:val="00552F3E"/>
    <w:rsid w:val="00553833"/>
    <w:rsid w:val="00553E73"/>
    <w:rsid w:val="005627E9"/>
    <w:rsid w:val="00582CF4"/>
    <w:rsid w:val="005A0299"/>
    <w:rsid w:val="005C6180"/>
    <w:rsid w:val="005C75AC"/>
    <w:rsid w:val="005D52CB"/>
    <w:rsid w:val="005E170B"/>
    <w:rsid w:val="005E696D"/>
    <w:rsid w:val="005F1C8C"/>
    <w:rsid w:val="005F6E55"/>
    <w:rsid w:val="006017AC"/>
    <w:rsid w:val="00615D8F"/>
    <w:rsid w:val="00615E80"/>
    <w:rsid w:val="006228C2"/>
    <w:rsid w:val="006275EE"/>
    <w:rsid w:val="0063246A"/>
    <w:rsid w:val="00637BEC"/>
    <w:rsid w:val="00644A83"/>
    <w:rsid w:val="006569C6"/>
    <w:rsid w:val="00656EE8"/>
    <w:rsid w:val="00661E02"/>
    <w:rsid w:val="00662207"/>
    <w:rsid w:val="006626BB"/>
    <w:rsid w:val="00670403"/>
    <w:rsid w:val="00675C7A"/>
    <w:rsid w:val="00685E26"/>
    <w:rsid w:val="0069076F"/>
    <w:rsid w:val="0069270D"/>
    <w:rsid w:val="006A415D"/>
    <w:rsid w:val="006A44CD"/>
    <w:rsid w:val="006A65DB"/>
    <w:rsid w:val="006B4F86"/>
    <w:rsid w:val="006C5A52"/>
    <w:rsid w:val="006C7E88"/>
    <w:rsid w:val="006C7ED6"/>
    <w:rsid w:val="006D3EEB"/>
    <w:rsid w:val="006E1C67"/>
    <w:rsid w:val="006E2359"/>
    <w:rsid w:val="006E4088"/>
    <w:rsid w:val="006E66B0"/>
    <w:rsid w:val="006E6BAC"/>
    <w:rsid w:val="006F0B3D"/>
    <w:rsid w:val="006F5A28"/>
    <w:rsid w:val="00700024"/>
    <w:rsid w:val="00710746"/>
    <w:rsid w:val="0071319E"/>
    <w:rsid w:val="00716D9C"/>
    <w:rsid w:val="00722300"/>
    <w:rsid w:val="007335FA"/>
    <w:rsid w:val="00741C62"/>
    <w:rsid w:val="00744247"/>
    <w:rsid w:val="00744E45"/>
    <w:rsid w:val="00750221"/>
    <w:rsid w:val="00760FBB"/>
    <w:rsid w:val="00767447"/>
    <w:rsid w:val="007749E1"/>
    <w:rsid w:val="0077648D"/>
    <w:rsid w:val="00777957"/>
    <w:rsid w:val="00781801"/>
    <w:rsid w:val="00784E5D"/>
    <w:rsid w:val="00791B26"/>
    <w:rsid w:val="00793F39"/>
    <w:rsid w:val="007A0AA4"/>
    <w:rsid w:val="007A5BCA"/>
    <w:rsid w:val="007B6E11"/>
    <w:rsid w:val="007C2650"/>
    <w:rsid w:val="007C4225"/>
    <w:rsid w:val="007C42B0"/>
    <w:rsid w:val="007C522F"/>
    <w:rsid w:val="007D152F"/>
    <w:rsid w:val="007F0045"/>
    <w:rsid w:val="007F2ED7"/>
    <w:rsid w:val="008172E8"/>
    <w:rsid w:val="00837287"/>
    <w:rsid w:val="008442E2"/>
    <w:rsid w:val="00867D52"/>
    <w:rsid w:val="00870D46"/>
    <w:rsid w:val="00870E91"/>
    <w:rsid w:val="00872FC1"/>
    <w:rsid w:val="00882760"/>
    <w:rsid w:val="00892448"/>
    <w:rsid w:val="00892B82"/>
    <w:rsid w:val="0089657C"/>
    <w:rsid w:val="008A4EE4"/>
    <w:rsid w:val="008B19D1"/>
    <w:rsid w:val="008D4EDD"/>
    <w:rsid w:val="008D5009"/>
    <w:rsid w:val="008D6181"/>
    <w:rsid w:val="008D6B18"/>
    <w:rsid w:val="00903DB5"/>
    <w:rsid w:val="00904A41"/>
    <w:rsid w:val="0091075B"/>
    <w:rsid w:val="00910C4E"/>
    <w:rsid w:val="0091401F"/>
    <w:rsid w:val="009204CD"/>
    <w:rsid w:val="009210D1"/>
    <w:rsid w:val="0092451B"/>
    <w:rsid w:val="009332D6"/>
    <w:rsid w:val="0094798F"/>
    <w:rsid w:val="009628C5"/>
    <w:rsid w:val="0096359E"/>
    <w:rsid w:val="009663B9"/>
    <w:rsid w:val="00966832"/>
    <w:rsid w:val="00967BB9"/>
    <w:rsid w:val="00970355"/>
    <w:rsid w:val="00971545"/>
    <w:rsid w:val="0097412C"/>
    <w:rsid w:val="00974B22"/>
    <w:rsid w:val="009A181C"/>
    <w:rsid w:val="009A2EB4"/>
    <w:rsid w:val="009A76B5"/>
    <w:rsid w:val="009D3AEC"/>
    <w:rsid w:val="009D591C"/>
    <w:rsid w:val="009F76F5"/>
    <w:rsid w:val="00A04C81"/>
    <w:rsid w:val="00A231D1"/>
    <w:rsid w:val="00A56902"/>
    <w:rsid w:val="00A7413A"/>
    <w:rsid w:val="00A74614"/>
    <w:rsid w:val="00A76FB4"/>
    <w:rsid w:val="00A81429"/>
    <w:rsid w:val="00A85394"/>
    <w:rsid w:val="00A9320C"/>
    <w:rsid w:val="00AA5B6D"/>
    <w:rsid w:val="00AB0BF7"/>
    <w:rsid w:val="00AB58A9"/>
    <w:rsid w:val="00AB61EF"/>
    <w:rsid w:val="00AC1DBD"/>
    <w:rsid w:val="00AD2F82"/>
    <w:rsid w:val="00AE1278"/>
    <w:rsid w:val="00AE440A"/>
    <w:rsid w:val="00AE6DB7"/>
    <w:rsid w:val="00AF0EA6"/>
    <w:rsid w:val="00B16623"/>
    <w:rsid w:val="00B17F1F"/>
    <w:rsid w:val="00B25CA4"/>
    <w:rsid w:val="00B26D6C"/>
    <w:rsid w:val="00B27372"/>
    <w:rsid w:val="00B3052B"/>
    <w:rsid w:val="00B36558"/>
    <w:rsid w:val="00B461A1"/>
    <w:rsid w:val="00B50021"/>
    <w:rsid w:val="00B60E19"/>
    <w:rsid w:val="00B757C9"/>
    <w:rsid w:val="00B77D0B"/>
    <w:rsid w:val="00B86CD0"/>
    <w:rsid w:val="00B91FFC"/>
    <w:rsid w:val="00B94DA9"/>
    <w:rsid w:val="00B964D6"/>
    <w:rsid w:val="00B97843"/>
    <w:rsid w:val="00BB4794"/>
    <w:rsid w:val="00BB47E0"/>
    <w:rsid w:val="00BB4F7B"/>
    <w:rsid w:val="00BC025A"/>
    <w:rsid w:val="00BC1F3E"/>
    <w:rsid w:val="00BC2651"/>
    <w:rsid w:val="00BD16AE"/>
    <w:rsid w:val="00BD3B36"/>
    <w:rsid w:val="00BD7518"/>
    <w:rsid w:val="00BF1EA2"/>
    <w:rsid w:val="00C04952"/>
    <w:rsid w:val="00C05AC3"/>
    <w:rsid w:val="00C06493"/>
    <w:rsid w:val="00C07DAE"/>
    <w:rsid w:val="00C16F83"/>
    <w:rsid w:val="00C22EDD"/>
    <w:rsid w:val="00C32983"/>
    <w:rsid w:val="00C33AFB"/>
    <w:rsid w:val="00C33B43"/>
    <w:rsid w:val="00C34B23"/>
    <w:rsid w:val="00C36412"/>
    <w:rsid w:val="00C41D28"/>
    <w:rsid w:val="00C53014"/>
    <w:rsid w:val="00C549F4"/>
    <w:rsid w:val="00C568ED"/>
    <w:rsid w:val="00C84A41"/>
    <w:rsid w:val="00C90066"/>
    <w:rsid w:val="00CB18BD"/>
    <w:rsid w:val="00CC0B1C"/>
    <w:rsid w:val="00CD3F84"/>
    <w:rsid w:val="00CD7713"/>
    <w:rsid w:val="00CE50BD"/>
    <w:rsid w:val="00CE54F1"/>
    <w:rsid w:val="00CF14C2"/>
    <w:rsid w:val="00D12358"/>
    <w:rsid w:val="00D13C15"/>
    <w:rsid w:val="00D15EAE"/>
    <w:rsid w:val="00D17028"/>
    <w:rsid w:val="00D259FF"/>
    <w:rsid w:val="00D3064C"/>
    <w:rsid w:val="00D3168E"/>
    <w:rsid w:val="00D31CAF"/>
    <w:rsid w:val="00D44644"/>
    <w:rsid w:val="00D44ECC"/>
    <w:rsid w:val="00D45698"/>
    <w:rsid w:val="00D521B5"/>
    <w:rsid w:val="00D56DAA"/>
    <w:rsid w:val="00D75FB2"/>
    <w:rsid w:val="00D771A0"/>
    <w:rsid w:val="00D77306"/>
    <w:rsid w:val="00D83D82"/>
    <w:rsid w:val="00D957F7"/>
    <w:rsid w:val="00D97593"/>
    <w:rsid w:val="00DA1BAE"/>
    <w:rsid w:val="00DA2926"/>
    <w:rsid w:val="00DA74A4"/>
    <w:rsid w:val="00DB07CC"/>
    <w:rsid w:val="00DB0DD6"/>
    <w:rsid w:val="00DC018B"/>
    <w:rsid w:val="00DC17A1"/>
    <w:rsid w:val="00DC22CB"/>
    <w:rsid w:val="00DD15FB"/>
    <w:rsid w:val="00DD19B2"/>
    <w:rsid w:val="00DD669B"/>
    <w:rsid w:val="00DE2476"/>
    <w:rsid w:val="00E04E5F"/>
    <w:rsid w:val="00E05EF8"/>
    <w:rsid w:val="00E07DAD"/>
    <w:rsid w:val="00E162BA"/>
    <w:rsid w:val="00E16E7D"/>
    <w:rsid w:val="00E34F19"/>
    <w:rsid w:val="00E370F3"/>
    <w:rsid w:val="00E44D0F"/>
    <w:rsid w:val="00E55307"/>
    <w:rsid w:val="00E6228D"/>
    <w:rsid w:val="00E62F44"/>
    <w:rsid w:val="00E72438"/>
    <w:rsid w:val="00E878FF"/>
    <w:rsid w:val="00E91641"/>
    <w:rsid w:val="00E9279E"/>
    <w:rsid w:val="00EA0818"/>
    <w:rsid w:val="00EA624E"/>
    <w:rsid w:val="00EA7900"/>
    <w:rsid w:val="00EB72B0"/>
    <w:rsid w:val="00EC47A9"/>
    <w:rsid w:val="00ED168B"/>
    <w:rsid w:val="00ED2F05"/>
    <w:rsid w:val="00EE6B22"/>
    <w:rsid w:val="00EF35CE"/>
    <w:rsid w:val="00EF7E60"/>
    <w:rsid w:val="00F01D46"/>
    <w:rsid w:val="00F05235"/>
    <w:rsid w:val="00F05CAA"/>
    <w:rsid w:val="00F10662"/>
    <w:rsid w:val="00F1121F"/>
    <w:rsid w:val="00F15916"/>
    <w:rsid w:val="00F336EF"/>
    <w:rsid w:val="00F41E95"/>
    <w:rsid w:val="00F45D4C"/>
    <w:rsid w:val="00F46689"/>
    <w:rsid w:val="00F470F4"/>
    <w:rsid w:val="00F50875"/>
    <w:rsid w:val="00F57F1B"/>
    <w:rsid w:val="00F62B7A"/>
    <w:rsid w:val="00F63A76"/>
    <w:rsid w:val="00F90BB4"/>
    <w:rsid w:val="00F9161F"/>
    <w:rsid w:val="00F938A6"/>
    <w:rsid w:val="00FA12AE"/>
    <w:rsid w:val="00FB2286"/>
    <w:rsid w:val="00FB2427"/>
    <w:rsid w:val="00FB5986"/>
    <w:rsid w:val="00FB7FFC"/>
    <w:rsid w:val="00FC1A08"/>
    <w:rsid w:val="00FC5841"/>
    <w:rsid w:val="00FC7782"/>
    <w:rsid w:val="00FC7AA3"/>
    <w:rsid w:val="00FD2210"/>
    <w:rsid w:val="00FD46A3"/>
    <w:rsid w:val="00FD6B37"/>
    <w:rsid w:val="00FD77D4"/>
    <w:rsid w:val="00FF0705"/>
    <w:rsid w:val="00FF36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docId w15:val="{B53AEA27-F650-42EE-87A6-0DA1B9A1F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paragraph" w:styleId="3">
    <w:name w:val="heading 3"/>
    <w:basedOn w:val="a"/>
    <w:next w:val="a"/>
    <w:link w:val="30"/>
    <w:uiPriority w:val="9"/>
    <w:semiHidden/>
    <w:unhideWhenUsed/>
    <w:qFormat/>
    <w:rsid w:val="00793F3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93A89"/>
    <w:pPr>
      <w:spacing w:after="0" w:line="240" w:lineRule="auto"/>
    </w:pPr>
    <w:rPr>
      <w:rFonts w:ascii="Calibri" w:eastAsia="Times New Roman" w:hAnsi="Calibri" w:cs="Times New Roman"/>
      <w:kern w:val="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rPr>
  </w:style>
  <w:style w:type="paragraph" w:styleId="a6">
    <w:name w:val="List Paragraph"/>
    <w:basedOn w:val="a"/>
    <w:uiPriority w:val="99"/>
    <w:qFormat/>
    <w:rsid w:val="006275EE"/>
    <w:pPr>
      <w:ind w:left="720"/>
      <w:contextualSpacing/>
    </w:pPr>
  </w:style>
  <w:style w:type="paragraph" w:styleId="a7">
    <w:name w:val="Normal (Web)"/>
    <w:basedOn w:val="a"/>
    <w:uiPriority w:val="99"/>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rPr>
  </w:style>
  <w:style w:type="character" w:styleId="a8">
    <w:name w:val="Hyperlink"/>
    <w:basedOn w:val="a0"/>
    <w:uiPriority w:val="99"/>
    <w:semiHidden/>
    <w:rsid w:val="004B229D"/>
    <w:rPr>
      <w:rFonts w:cs="Times New Roman"/>
      <w:color w:val="0000FF"/>
      <w:u w:val="single"/>
    </w:rPr>
  </w:style>
  <w:style w:type="character" w:styleId="a9">
    <w:name w:val="Emphasis"/>
    <w:basedOn w:val="a0"/>
    <w:uiPriority w:val="99"/>
    <w:qFormat/>
    <w:rsid w:val="004B229D"/>
    <w:rPr>
      <w:rFonts w:cs="Times New Roman"/>
      <w:i/>
      <w:iCs/>
      <w:color w:val="444444"/>
    </w:rPr>
  </w:style>
  <w:style w:type="character" w:customStyle="1" w:styleId="30">
    <w:name w:val="Заголовок 3 Знак"/>
    <w:basedOn w:val="a0"/>
    <w:link w:val="3"/>
    <w:uiPriority w:val="9"/>
    <w:semiHidden/>
    <w:rsid w:val="00793F39"/>
    <w:rPr>
      <w:rFonts w:asciiTheme="majorHAnsi" w:eastAsiaTheme="majorEastAsia" w:hAnsiTheme="majorHAnsi" w:cstheme="majorBidi"/>
      <w:color w:val="1F3763" w:themeColor="accent1" w:themeShade="7F"/>
      <w:kern w:val="0"/>
      <w:sz w:val="24"/>
      <w:szCs w:val="24"/>
      <w:lang w:val="ru-RU"/>
    </w:rPr>
  </w:style>
  <w:style w:type="paragraph" w:customStyle="1" w:styleId="14">
    <w:name w:val="Обычный (веб)1"/>
    <w:basedOn w:val="a"/>
    <w:unhideWhenUsed/>
    <w:rsid w:val="005D52CB"/>
    <w:pPr>
      <w:spacing w:after="120"/>
    </w:pPr>
    <w:rPr>
      <w:rFonts w:eastAsia="Times New Roman" w:cs="Times New Roman"/>
      <w:sz w:val="24"/>
      <w:szCs w:val="24"/>
      <w:lang w:val="uk" w:eastAsia="ru-RU"/>
      <w14:ligatures w14:val="none"/>
    </w:rPr>
  </w:style>
  <w:style w:type="paragraph" w:styleId="aa">
    <w:name w:val="caption"/>
    <w:basedOn w:val="a"/>
    <w:next w:val="a"/>
    <w:uiPriority w:val="35"/>
    <w:unhideWhenUsed/>
    <w:qFormat/>
    <w:rsid w:val="004E0D49"/>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jpeg"/><Relationship Id="rId7" Type="http://schemas.openxmlformats.org/officeDocument/2006/relationships/image" Target="media/image1.png"/><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4.jpeg"/><Relationship Id="rId1" Type="http://schemas.openxmlformats.org/officeDocument/2006/relationships/customXml" Target="../customXml/item1.xml"/><Relationship Id="rId6" Type="http://schemas.openxmlformats.org/officeDocument/2006/relationships/customXml" Target="ink/ink1.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8" Type="http://schemas.openxmlformats.org/officeDocument/2006/relationships/image" Target="media/image1.jpeg"/><Relationship Id="rId51"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A00833-6545-4005-9752-E4BEE1DB98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12555</Words>
  <Characters>71564</Characters>
  <Application>Microsoft Office Word</Application>
  <DocSecurity>0</DocSecurity>
  <Lines>596</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2</cp:revision>
  <dcterms:created xsi:type="dcterms:W3CDTF">2025-01-04T09:13:00Z</dcterms:created>
  <dcterms:modified xsi:type="dcterms:W3CDTF">2025-01-04T09:13:00Z</dcterms:modified>
</cp:coreProperties>
</file>