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C4" w:rsidRPr="002F23D6" w:rsidRDefault="002F23D6" w:rsidP="00A1701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Некрасова Н.А.,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Бортновская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В.С.</w:t>
      </w:r>
    </w:p>
    <w:p w:rsidR="00893EC4" w:rsidRPr="004446F1" w:rsidRDefault="00A1701D" w:rsidP="00A1701D">
      <w:pPr>
        <w:spacing w:after="0" w:line="360" w:lineRule="auto"/>
        <w:jc w:val="center"/>
        <w:rPr>
          <w:rFonts w:ascii="Times New Roman" w:hAnsi="Times New Roman"/>
          <w:caps/>
          <w:sz w:val="28"/>
          <w:szCs w:val="28"/>
          <w:lang w:val="ru-RU"/>
        </w:rPr>
      </w:pPr>
      <w:r>
        <w:rPr>
          <w:rFonts w:ascii="Times New Roman" w:hAnsi="Times New Roman"/>
          <w:caps/>
          <w:sz w:val="28"/>
          <w:szCs w:val="28"/>
          <w:lang w:val="ru-RU"/>
        </w:rPr>
        <w:t>МЕХАНИЗМ</w:t>
      </w:r>
      <w:r w:rsidR="00096BBF">
        <w:rPr>
          <w:rFonts w:ascii="Times New Roman" w:hAnsi="Times New Roman"/>
          <w:caps/>
          <w:sz w:val="28"/>
          <w:szCs w:val="28"/>
          <w:lang w:val="ru-RU"/>
        </w:rPr>
        <w:t xml:space="preserve"> ВАЗОКОНСТРИНЦИИ, КАК ФАКТОР ВОЗНИКНОВЕНИЯ эндотелиальнОЙ дисфункциИ</w:t>
      </w:r>
      <w:r w:rsidR="00893EC4" w:rsidRPr="004446F1">
        <w:rPr>
          <w:rFonts w:ascii="Times New Roman" w:hAnsi="Times New Roman"/>
          <w:caps/>
          <w:sz w:val="28"/>
          <w:szCs w:val="28"/>
          <w:lang w:val="ru-RU"/>
        </w:rPr>
        <w:t xml:space="preserve"> у больных молодого возраста со спондилогенной вертебробазилярной недостаточностью</w:t>
      </w:r>
    </w:p>
    <w:p w:rsidR="00893EC4" w:rsidRPr="004446F1" w:rsidRDefault="0022200E" w:rsidP="00A1701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Харьковский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Н</w:t>
      </w:r>
      <w:proofErr w:type="spellStart"/>
      <w:r w:rsidR="00893EC4" w:rsidRPr="004446F1">
        <w:rPr>
          <w:rFonts w:ascii="Times New Roman" w:hAnsi="Times New Roman"/>
          <w:sz w:val="28"/>
          <w:szCs w:val="28"/>
        </w:rPr>
        <w:t>ациональный</w:t>
      </w:r>
      <w:proofErr w:type="spellEnd"/>
      <w:r w:rsidR="00893EC4"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3EC4" w:rsidRPr="004446F1">
        <w:rPr>
          <w:rFonts w:ascii="Times New Roman" w:hAnsi="Times New Roman"/>
          <w:sz w:val="28"/>
          <w:szCs w:val="28"/>
        </w:rPr>
        <w:t>медицинский</w:t>
      </w:r>
      <w:proofErr w:type="spellEnd"/>
      <w:r w:rsidR="00893EC4"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3EC4" w:rsidRPr="004446F1">
        <w:rPr>
          <w:rFonts w:ascii="Times New Roman" w:hAnsi="Times New Roman"/>
          <w:sz w:val="28"/>
          <w:szCs w:val="28"/>
        </w:rPr>
        <w:t>университет</w:t>
      </w:r>
      <w:proofErr w:type="spellEnd"/>
      <w:r w:rsidR="00893EC4" w:rsidRPr="004446F1">
        <w:rPr>
          <w:rFonts w:ascii="Times New Roman" w:hAnsi="Times New Roman"/>
          <w:sz w:val="28"/>
          <w:szCs w:val="28"/>
          <w:lang w:val="ru-RU"/>
        </w:rPr>
        <w:t>, кафедра неврологии №2, Харьков, Украина.</w:t>
      </w:r>
    </w:p>
    <w:p w:rsidR="00893EC4" w:rsidRDefault="00893EC4" w:rsidP="004446F1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446F1">
        <w:rPr>
          <w:rFonts w:ascii="Times New Roman" w:hAnsi="Times New Roman"/>
          <w:sz w:val="28"/>
          <w:szCs w:val="28"/>
          <w:lang w:val="ru-RU"/>
        </w:rPr>
        <w:t xml:space="preserve">Одной из </w:t>
      </w:r>
      <w:r w:rsidR="00A1701D">
        <w:rPr>
          <w:rFonts w:ascii="Times New Roman" w:hAnsi="Times New Roman"/>
          <w:sz w:val="28"/>
          <w:szCs w:val="28"/>
          <w:lang w:val="ru-RU"/>
        </w:rPr>
        <w:t xml:space="preserve">наиболее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распространенных форм цереброваскулярной патологии </w:t>
      </w:r>
      <w:r w:rsidR="00AC792E">
        <w:rPr>
          <w:rFonts w:ascii="Times New Roman" w:hAnsi="Times New Roman"/>
          <w:sz w:val="28"/>
          <w:szCs w:val="28"/>
          <w:lang w:val="ru-RU"/>
        </w:rPr>
        <w:t xml:space="preserve">у лиц молодого возраста </w:t>
      </w:r>
      <w:r w:rsidRPr="004446F1">
        <w:rPr>
          <w:rFonts w:ascii="Times New Roman" w:hAnsi="Times New Roman"/>
          <w:sz w:val="28"/>
          <w:szCs w:val="28"/>
          <w:lang w:val="ru-RU"/>
        </w:rPr>
        <w:t>является в</w:t>
      </w:r>
      <w:proofErr w:type="spellStart"/>
      <w:r w:rsidRPr="004446F1">
        <w:rPr>
          <w:rFonts w:ascii="Times New Roman" w:hAnsi="Times New Roman"/>
          <w:sz w:val="28"/>
          <w:szCs w:val="28"/>
        </w:rPr>
        <w:t>ертебробазилярная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недостаточность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спондилогенного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B5E1C">
        <w:rPr>
          <w:rFonts w:ascii="Times New Roman" w:hAnsi="Times New Roman"/>
          <w:sz w:val="28"/>
          <w:szCs w:val="28"/>
          <w:lang w:val="ru-RU"/>
        </w:rPr>
        <w:t>происхождения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446F1">
        <w:rPr>
          <w:rFonts w:ascii="Times New Roman" w:hAnsi="Times New Roman" w:cs="Arial"/>
          <w:sz w:val="28"/>
        </w:rPr>
        <w:t>Исследования</w:t>
      </w:r>
      <w:proofErr w:type="spellEnd"/>
      <w:r w:rsidRPr="004446F1">
        <w:rPr>
          <w:rFonts w:ascii="Times New Roman" w:hAnsi="Times New Roman" w:cs="Arial"/>
          <w:sz w:val="28"/>
        </w:rPr>
        <w:t xml:space="preserve"> </w:t>
      </w:r>
      <w:proofErr w:type="spellStart"/>
      <w:r w:rsidRPr="004446F1">
        <w:rPr>
          <w:rFonts w:ascii="Times New Roman" w:hAnsi="Times New Roman" w:cs="Arial"/>
          <w:sz w:val="28"/>
        </w:rPr>
        <w:t>последних</w:t>
      </w:r>
      <w:proofErr w:type="spellEnd"/>
      <w:r w:rsidRPr="004446F1">
        <w:rPr>
          <w:rFonts w:ascii="Times New Roman" w:hAnsi="Times New Roman" w:cs="Arial"/>
          <w:sz w:val="28"/>
        </w:rPr>
        <w:t xml:space="preserve"> лет </w:t>
      </w:r>
      <w:proofErr w:type="spellStart"/>
      <w:r w:rsidRPr="004446F1">
        <w:rPr>
          <w:rFonts w:ascii="Times New Roman" w:hAnsi="Times New Roman" w:cs="Arial"/>
          <w:sz w:val="28"/>
        </w:rPr>
        <w:t>убедительно</w:t>
      </w:r>
      <w:proofErr w:type="spellEnd"/>
      <w:r w:rsidRPr="004446F1">
        <w:rPr>
          <w:rFonts w:ascii="Times New Roman" w:hAnsi="Times New Roman" w:cs="Arial"/>
          <w:sz w:val="28"/>
        </w:rPr>
        <w:t xml:space="preserve"> показали </w:t>
      </w:r>
      <w:r w:rsidRPr="004446F1">
        <w:rPr>
          <w:rFonts w:ascii="Times New Roman" w:hAnsi="Times New Roman" w:cs="Arial"/>
          <w:sz w:val="28"/>
          <w:lang w:val="ru-RU"/>
        </w:rPr>
        <w:t>предопределяющую</w:t>
      </w:r>
      <w:r w:rsidRPr="004446F1">
        <w:rPr>
          <w:rFonts w:ascii="Times New Roman" w:hAnsi="Times New Roman" w:cs="Arial"/>
          <w:sz w:val="28"/>
        </w:rPr>
        <w:t xml:space="preserve"> роль </w:t>
      </w:r>
      <w:proofErr w:type="spellStart"/>
      <w:r w:rsidRPr="004446F1">
        <w:rPr>
          <w:rFonts w:ascii="Times New Roman" w:hAnsi="Times New Roman" w:cs="Arial"/>
          <w:sz w:val="28"/>
        </w:rPr>
        <w:t>эндотели</w:t>
      </w:r>
      <w:r w:rsidRPr="004446F1">
        <w:rPr>
          <w:rFonts w:ascii="Times New Roman" w:hAnsi="Times New Roman" w:cs="Arial"/>
          <w:sz w:val="28"/>
          <w:lang w:val="ru-RU"/>
        </w:rPr>
        <w:t>альной</w:t>
      </w:r>
      <w:proofErr w:type="spellEnd"/>
      <w:r w:rsidRPr="004446F1">
        <w:rPr>
          <w:rFonts w:ascii="Times New Roman" w:hAnsi="Times New Roman" w:cs="Arial"/>
          <w:sz w:val="28"/>
          <w:lang w:val="ru-RU"/>
        </w:rPr>
        <w:t xml:space="preserve"> дисфункции в патогенезе поражения </w:t>
      </w:r>
      <w:r w:rsidR="002B5E1C">
        <w:rPr>
          <w:rFonts w:ascii="Times New Roman" w:hAnsi="Times New Roman" w:cs="Arial"/>
          <w:sz w:val="28"/>
          <w:lang w:val="ru-RU"/>
        </w:rPr>
        <w:t>сосудистой системы, особенно при кардиальной пато</w:t>
      </w:r>
      <w:r w:rsidRPr="004446F1">
        <w:rPr>
          <w:rFonts w:ascii="Times New Roman" w:hAnsi="Times New Roman" w:cs="Arial"/>
          <w:sz w:val="28"/>
          <w:lang w:val="ru-RU"/>
        </w:rPr>
        <w:t xml:space="preserve">логии, однако ее значение в развитии цереброваскулярных </w:t>
      </w:r>
      <w:r w:rsidR="002B5E1C">
        <w:rPr>
          <w:rFonts w:ascii="Times New Roman" w:hAnsi="Times New Roman" w:cs="Arial"/>
          <w:sz w:val="28"/>
          <w:lang w:val="ru-RU"/>
        </w:rPr>
        <w:t>нарушений изучено недостаточно</w:t>
      </w:r>
      <w:r w:rsidRPr="004446F1">
        <w:rPr>
          <w:rFonts w:ascii="Times New Roman" w:hAnsi="Times New Roman" w:cs="Arial"/>
          <w:sz w:val="28"/>
          <w:lang w:val="ru-RU"/>
        </w:rPr>
        <w:t xml:space="preserve">. Особый интерес представляет изучение состояния эндотелия, вазомоторной реактивности и ишемических изменений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при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дисгемиях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в вертебробазилярном бассейне, </w:t>
      </w:r>
      <w:r w:rsidRPr="004446F1">
        <w:rPr>
          <w:rFonts w:ascii="Times New Roman" w:hAnsi="Times New Roman" w:cs="TimesNewRoman"/>
          <w:sz w:val="28"/>
          <w:szCs w:val="20"/>
          <w:lang w:val="ru-RU" w:eastAsia="ru-RU"/>
        </w:rPr>
        <w:t>что является немаловажным для глубокого понимания звеньев патогенеза, разработки диагностических критериев и обоснования лечебных мероприятий.</w:t>
      </w:r>
    </w:p>
    <w:p w:rsidR="00893EC4" w:rsidRPr="004446F1" w:rsidRDefault="00893EC4" w:rsidP="004446F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46F1">
        <w:rPr>
          <w:rFonts w:ascii="Times New Roman" w:hAnsi="Times New Roman"/>
          <w:b/>
          <w:sz w:val="28"/>
          <w:szCs w:val="28"/>
          <w:u w:val="single"/>
        </w:rPr>
        <w:t>Цель</w:t>
      </w:r>
      <w:proofErr w:type="spellEnd"/>
      <w:r w:rsidRPr="004446F1">
        <w:rPr>
          <w:rFonts w:ascii="Times New Roman" w:hAnsi="Times New Roman"/>
          <w:b/>
          <w:sz w:val="28"/>
          <w:szCs w:val="28"/>
          <w:u w:val="single"/>
          <w:lang w:val="ru-RU"/>
        </w:rPr>
        <w:t>ю</w:t>
      </w:r>
      <w:r w:rsidRPr="004446F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4446F1">
        <w:rPr>
          <w:rFonts w:ascii="Times New Roman" w:hAnsi="Times New Roman"/>
          <w:b/>
          <w:sz w:val="28"/>
          <w:szCs w:val="28"/>
          <w:u w:val="single"/>
        </w:rPr>
        <w:t>работы</w:t>
      </w:r>
      <w:proofErr w:type="spellEnd"/>
      <w:r w:rsidRPr="004446F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являлось </w:t>
      </w:r>
      <w:proofErr w:type="spellStart"/>
      <w:r w:rsidRPr="004446F1">
        <w:rPr>
          <w:rFonts w:ascii="Times New Roman" w:hAnsi="Times New Roman"/>
          <w:sz w:val="28"/>
          <w:szCs w:val="28"/>
        </w:rPr>
        <w:t>изуч</w:t>
      </w:r>
      <w:r w:rsidRPr="004446F1">
        <w:rPr>
          <w:rFonts w:ascii="Times New Roman" w:hAnsi="Times New Roman"/>
          <w:sz w:val="28"/>
          <w:szCs w:val="28"/>
          <w:lang w:val="ru-RU"/>
        </w:rPr>
        <w:t>ение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содержани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>я</w:t>
      </w:r>
      <w:r w:rsidRPr="004446F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4446F1">
        <w:rPr>
          <w:rFonts w:ascii="Times New Roman" w:hAnsi="Times New Roman"/>
          <w:sz w:val="28"/>
          <w:szCs w:val="28"/>
        </w:rPr>
        <w:t>соотношени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я биологически активных веществ (адреналин, норадреналин, серотонин) для определения характера </w:t>
      </w:r>
      <w:proofErr w:type="spellStart"/>
      <w:r w:rsidR="00D46B15">
        <w:rPr>
          <w:rFonts w:ascii="Times New Roman" w:hAnsi="Times New Roman"/>
          <w:sz w:val="28"/>
          <w:szCs w:val="28"/>
          <w:lang w:val="ru-RU"/>
        </w:rPr>
        <w:t>вазореактивности</w:t>
      </w:r>
      <w:proofErr w:type="spellEnd"/>
      <w:r w:rsidR="00D46B1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а также метаболитов оксида азота (S-NO) и эндотелина-1 для оценки выраженности эндотелиальной дисфункции и определения ее патогенетической роли </w:t>
      </w:r>
      <w:r w:rsidRPr="004446F1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4446F1">
        <w:rPr>
          <w:rFonts w:ascii="Times New Roman" w:hAnsi="Times New Roman"/>
          <w:sz w:val="28"/>
          <w:szCs w:val="28"/>
        </w:rPr>
        <w:t>пациентов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молодого возраста со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спондилогенной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веретебробазилярой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недостаточностью (СВБН).</w:t>
      </w:r>
    </w:p>
    <w:p w:rsidR="00893EC4" w:rsidRPr="004446F1" w:rsidRDefault="00893EC4" w:rsidP="0049262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446F1">
        <w:rPr>
          <w:rFonts w:ascii="Times New Roman" w:hAnsi="Times New Roman"/>
          <w:b/>
          <w:sz w:val="28"/>
          <w:szCs w:val="28"/>
          <w:u w:val="single"/>
        </w:rPr>
        <w:t>Материалы</w:t>
      </w:r>
      <w:proofErr w:type="spellEnd"/>
      <w:r w:rsidRPr="004446F1">
        <w:rPr>
          <w:rFonts w:ascii="Times New Roman" w:hAnsi="Times New Roman"/>
          <w:b/>
          <w:sz w:val="28"/>
          <w:szCs w:val="28"/>
          <w:u w:val="single"/>
        </w:rPr>
        <w:t xml:space="preserve"> и </w:t>
      </w:r>
      <w:proofErr w:type="spellStart"/>
      <w:r w:rsidRPr="004446F1">
        <w:rPr>
          <w:rFonts w:ascii="Times New Roman" w:hAnsi="Times New Roman"/>
          <w:b/>
          <w:sz w:val="28"/>
          <w:szCs w:val="28"/>
          <w:u w:val="single"/>
        </w:rPr>
        <w:t>методы</w:t>
      </w:r>
      <w:proofErr w:type="spellEnd"/>
      <w:r w:rsidRPr="004446F1">
        <w:rPr>
          <w:rFonts w:ascii="Times New Roman" w:hAnsi="Times New Roman"/>
          <w:b/>
          <w:sz w:val="28"/>
          <w:szCs w:val="28"/>
          <w:u w:val="single"/>
        </w:rPr>
        <w:t>.</w:t>
      </w:r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Обследовано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65</w:t>
      </w:r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пациент</w:t>
      </w:r>
      <w:r w:rsidRPr="004446F1">
        <w:rPr>
          <w:rFonts w:ascii="Times New Roman" w:hAnsi="Times New Roman"/>
          <w:sz w:val="28"/>
          <w:szCs w:val="28"/>
          <w:lang w:val="ru-RU"/>
        </w:rPr>
        <w:t>ов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возрастом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25-40 лет, </w:t>
      </w:r>
      <w:proofErr w:type="spellStart"/>
      <w:r w:rsidRPr="004446F1">
        <w:rPr>
          <w:rFonts w:ascii="Times New Roman" w:hAnsi="Times New Roman"/>
          <w:sz w:val="28"/>
          <w:szCs w:val="28"/>
        </w:rPr>
        <w:t>находившихся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4446F1">
        <w:rPr>
          <w:rFonts w:ascii="Times New Roman" w:hAnsi="Times New Roman"/>
          <w:sz w:val="28"/>
          <w:szCs w:val="28"/>
        </w:rPr>
        <w:t>обследовании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4446F1">
        <w:rPr>
          <w:rFonts w:ascii="Times New Roman" w:hAnsi="Times New Roman"/>
          <w:sz w:val="28"/>
          <w:szCs w:val="28"/>
        </w:rPr>
        <w:t>лечении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4446F1">
        <w:rPr>
          <w:rFonts w:ascii="Times New Roman" w:hAnsi="Times New Roman"/>
          <w:sz w:val="28"/>
          <w:szCs w:val="28"/>
        </w:rPr>
        <w:t>неврологическом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отделении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ОКБ по поводу </w:t>
      </w:r>
      <w:r w:rsidRPr="004446F1">
        <w:rPr>
          <w:rFonts w:ascii="Times New Roman" w:hAnsi="Times New Roman"/>
          <w:sz w:val="28"/>
          <w:szCs w:val="28"/>
          <w:lang w:val="ru-RU"/>
        </w:rPr>
        <w:t>С</w:t>
      </w:r>
      <w:r w:rsidRPr="004446F1">
        <w:rPr>
          <w:rFonts w:ascii="Times New Roman" w:hAnsi="Times New Roman"/>
          <w:sz w:val="28"/>
          <w:szCs w:val="28"/>
        </w:rPr>
        <w:t xml:space="preserve">ВБН. </w:t>
      </w:r>
      <w:proofErr w:type="spellStart"/>
      <w:r w:rsidRPr="004446F1">
        <w:rPr>
          <w:rFonts w:ascii="Times New Roman" w:hAnsi="Times New Roman"/>
          <w:sz w:val="28"/>
          <w:szCs w:val="28"/>
        </w:rPr>
        <w:t>Диагноз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верифицирован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4446F1">
        <w:rPr>
          <w:rFonts w:ascii="Times New Roman" w:hAnsi="Times New Roman"/>
          <w:sz w:val="28"/>
          <w:szCs w:val="28"/>
        </w:rPr>
        <w:t>условиях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стационара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4446F1">
        <w:rPr>
          <w:rFonts w:ascii="Times New Roman" w:hAnsi="Times New Roman"/>
          <w:sz w:val="28"/>
          <w:szCs w:val="28"/>
        </w:rPr>
        <w:t>Контрольная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группа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– 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25</w:t>
      </w:r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здоровых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доноров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r w:rsidR="00D46B15">
        <w:rPr>
          <w:rFonts w:ascii="Times New Roman" w:hAnsi="Times New Roman"/>
          <w:sz w:val="28"/>
          <w:szCs w:val="28"/>
          <w:lang w:val="ru-RU"/>
        </w:rPr>
        <w:t>сопоставимых по возрасту и полу</w:t>
      </w:r>
      <w:r w:rsidRPr="004446F1">
        <w:rPr>
          <w:rFonts w:ascii="Times New Roman" w:hAnsi="Times New Roman"/>
          <w:sz w:val="28"/>
          <w:szCs w:val="28"/>
        </w:rPr>
        <w:t xml:space="preserve">. </w:t>
      </w:r>
    </w:p>
    <w:p w:rsidR="00893EC4" w:rsidRPr="004446F1" w:rsidRDefault="00893EC4" w:rsidP="004A28CD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446F1">
        <w:rPr>
          <w:rFonts w:ascii="Times New Roman" w:hAnsi="Times New Roman"/>
          <w:sz w:val="28"/>
          <w:szCs w:val="28"/>
        </w:rPr>
        <w:t>Содержание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биогенных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аминов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определяли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методом </w:t>
      </w:r>
      <w:proofErr w:type="spellStart"/>
      <w:r w:rsidRPr="004446F1">
        <w:rPr>
          <w:rFonts w:ascii="Times New Roman" w:hAnsi="Times New Roman"/>
          <w:sz w:val="28"/>
          <w:szCs w:val="28"/>
        </w:rPr>
        <w:t>тонкослойной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хроматографии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на колонках с </w:t>
      </w:r>
      <w:proofErr w:type="spellStart"/>
      <w:r w:rsidRPr="004446F1">
        <w:rPr>
          <w:rFonts w:ascii="Times New Roman" w:hAnsi="Times New Roman"/>
          <w:sz w:val="28"/>
          <w:szCs w:val="28"/>
        </w:rPr>
        <w:t>катионной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смолой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46F1">
        <w:rPr>
          <w:rFonts w:ascii="Times New Roman" w:hAnsi="Times New Roman"/>
          <w:sz w:val="28"/>
          <w:szCs w:val="28"/>
        </w:rPr>
        <w:t>Dower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» с </w:t>
      </w:r>
      <w:proofErr w:type="spellStart"/>
      <w:r w:rsidRPr="004446F1">
        <w:rPr>
          <w:rFonts w:ascii="Times New Roman" w:hAnsi="Times New Roman"/>
          <w:sz w:val="28"/>
          <w:szCs w:val="28"/>
        </w:rPr>
        <w:t>последующим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lastRenderedPageBreak/>
        <w:t>спектрофлюориметрическим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анализом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фракций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.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Концентрацию эндотелина-1 в сыворотке крови  определяли методом иммуноферментного анализа. Содержание S-NO определяли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спектрофлюориметрическим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методом.</w:t>
      </w:r>
    </w:p>
    <w:p w:rsidR="00893EC4" w:rsidRPr="004446F1" w:rsidRDefault="00893EC4" w:rsidP="0049262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46F1">
        <w:rPr>
          <w:rFonts w:ascii="Times New Roman" w:hAnsi="Times New Roman"/>
          <w:sz w:val="28"/>
          <w:szCs w:val="28"/>
        </w:rPr>
        <w:t>Результаты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исследований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подвергались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статистическому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анализу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с последующим определением критерия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Ст</w:t>
      </w:r>
      <w:r w:rsidRPr="004446F1">
        <w:rPr>
          <w:rFonts w:ascii="Times New Roman" w:hAnsi="Times New Roman"/>
          <w:sz w:val="28"/>
          <w:szCs w:val="28"/>
        </w:rPr>
        <w:t>ьюдента</w:t>
      </w:r>
      <w:proofErr w:type="spellEnd"/>
      <w:r w:rsidRPr="004446F1">
        <w:rPr>
          <w:rFonts w:ascii="Times New Roman" w:hAnsi="Times New Roman"/>
          <w:sz w:val="28"/>
          <w:szCs w:val="28"/>
        </w:rPr>
        <w:t>.</w:t>
      </w:r>
    </w:p>
    <w:p w:rsidR="00893EC4" w:rsidRPr="004446F1" w:rsidRDefault="00893EC4" w:rsidP="002A12D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446F1">
        <w:rPr>
          <w:rFonts w:ascii="Times New Roman" w:hAnsi="Times New Roman"/>
          <w:b/>
          <w:sz w:val="28"/>
          <w:szCs w:val="28"/>
          <w:u w:val="single"/>
        </w:rPr>
        <w:t>Результаты</w:t>
      </w:r>
      <w:proofErr w:type="spellEnd"/>
      <w:r w:rsidRPr="004446F1">
        <w:rPr>
          <w:rFonts w:ascii="Times New Roman" w:hAnsi="Times New Roman"/>
          <w:b/>
          <w:sz w:val="28"/>
          <w:szCs w:val="28"/>
          <w:u w:val="single"/>
        </w:rPr>
        <w:t>.</w:t>
      </w:r>
      <w:r w:rsidRPr="004446F1">
        <w:rPr>
          <w:rFonts w:ascii="Times New Roman" w:hAnsi="Times New Roman"/>
          <w:sz w:val="28"/>
          <w:szCs w:val="28"/>
        </w:rPr>
        <w:t xml:space="preserve"> Установлено, </w:t>
      </w:r>
      <w:proofErr w:type="spellStart"/>
      <w:r w:rsidRPr="004446F1">
        <w:rPr>
          <w:rFonts w:ascii="Times New Roman" w:hAnsi="Times New Roman"/>
          <w:sz w:val="28"/>
          <w:szCs w:val="28"/>
        </w:rPr>
        <w:t>что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концентрация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серотонина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4446F1">
        <w:rPr>
          <w:rFonts w:ascii="Times New Roman" w:hAnsi="Times New Roman"/>
          <w:sz w:val="28"/>
          <w:szCs w:val="28"/>
        </w:rPr>
        <w:t>пациентов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4446F1">
        <w:rPr>
          <w:rFonts w:ascii="Times New Roman" w:hAnsi="Times New Roman"/>
          <w:sz w:val="28"/>
          <w:szCs w:val="28"/>
        </w:rPr>
        <w:t>вертебробазилярными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нарушениями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достоверно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выше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446F1">
        <w:rPr>
          <w:rFonts w:ascii="Times New Roman" w:hAnsi="Times New Roman"/>
          <w:sz w:val="28"/>
          <w:szCs w:val="28"/>
        </w:rPr>
        <w:t>чем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4446F1">
        <w:rPr>
          <w:rFonts w:ascii="Times New Roman" w:hAnsi="Times New Roman"/>
          <w:sz w:val="28"/>
          <w:szCs w:val="28"/>
        </w:rPr>
        <w:t>контрольной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группе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(0,78±0,03 </w:t>
      </w:r>
      <w:proofErr w:type="spellStart"/>
      <w:r w:rsidRPr="004446F1">
        <w:rPr>
          <w:rFonts w:ascii="Times New Roman" w:hAnsi="Times New Roman"/>
          <w:sz w:val="28"/>
          <w:szCs w:val="28"/>
        </w:rPr>
        <w:t>мкМ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/л </w:t>
      </w:r>
      <w:proofErr w:type="spellStart"/>
      <w:r w:rsidRPr="004446F1">
        <w:rPr>
          <w:rFonts w:ascii="Times New Roman" w:hAnsi="Times New Roman"/>
          <w:sz w:val="28"/>
          <w:szCs w:val="28"/>
        </w:rPr>
        <w:t>против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0,45±0,03).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 Содержание </w:t>
      </w:r>
      <w:proofErr w:type="spellStart"/>
      <w:r w:rsidRPr="004446F1">
        <w:rPr>
          <w:rFonts w:ascii="Times New Roman" w:hAnsi="Times New Roman"/>
          <w:sz w:val="28"/>
          <w:szCs w:val="28"/>
        </w:rPr>
        <w:t>адреналина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в 50% </w:t>
      </w:r>
      <w:proofErr w:type="spellStart"/>
      <w:r w:rsidRPr="004446F1">
        <w:rPr>
          <w:rFonts w:ascii="Times New Roman" w:hAnsi="Times New Roman"/>
          <w:sz w:val="28"/>
          <w:szCs w:val="28"/>
        </w:rPr>
        <w:t>случаев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достоверно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выше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446F1">
        <w:rPr>
          <w:rFonts w:ascii="Times New Roman" w:hAnsi="Times New Roman"/>
          <w:sz w:val="28"/>
          <w:szCs w:val="28"/>
        </w:rPr>
        <w:t>чем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4446F1">
        <w:rPr>
          <w:rFonts w:ascii="Times New Roman" w:hAnsi="Times New Roman"/>
          <w:sz w:val="28"/>
          <w:szCs w:val="28"/>
        </w:rPr>
        <w:t>здоровых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пациентов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контрольной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группы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(3,65±0</w:t>
      </w:r>
      <w:r w:rsidR="00017FD6">
        <w:rPr>
          <w:rFonts w:ascii="Times New Roman" w:hAnsi="Times New Roman"/>
          <w:sz w:val="28"/>
          <w:szCs w:val="28"/>
        </w:rPr>
        <w:t xml:space="preserve">,27 </w:t>
      </w:r>
      <w:proofErr w:type="spellStart"/>
      <w:r w:rsidR="00017FD6">
        <w:rPr>
          <w:rFonts w:ascii="Times New Roman" w:hAnsi="Times New Roman"/>
          <w:sz w:val="28"/>
          <w:szCs w:val="28"/>
        </w:rPr>
        <w:t>нМ</w:t>
      </w:r>
      <w:proofErr w:type="spellEnd"/>
      <w:r w:rsidR="00017FD6">
        <w:rPr>
          <w:rFonts w:ascii="Times New Roman" w:hAnsi="Times New Roman"/>
          <w:sz w:val="28"/>
          <w:szCs w:val="28"/>
        </w:rPr>
        <w:t xml:space="preserve">/л </w:t>
      </w:r>
      <w:proofErr w:type="spellStart"/>
      <w:r w:rsidR="00017FD6">
        <w:rPr>
          <w:rFonts w:ascii="Times New Roman" w:hAnsi="Times New Roman"/>
          <w:sz w:val="28"/>
          <w:szCs w:val="28"/>
        </w:rPr>
        <w:t>против</w:t>
      </w:r>
      <w:proofErr w:type="spellEnd"/>
      <w:r w:rsidR="00017FD6">
        <w:rPr>
          <w:rFonts w:ascii="Times New Roman" w:hAnsi="Times New Roman"/>
          <w:sz w:val="28"/>
          <w:szCs w:val="28"/>
        </w:rPr>
        <w:t xml:space="preserve"> 1,95±0,11 </w:t>
      </w:r>
      <w:proofErr w:type="spellStart"/>
      <w:r w:rsidR="00017FD6">
        <w:rPr>
          <w:rFonts w:ascii="Times New Roman" w:hAnsi="Times New Roman"/>
          <w:sz w:val="28"/>
          <w:szCs w:val="28"/>
        </w:rPr>
        <w:t>нМ</w:t>
      </w:r>
      <w:proofErr w:type="spellEnd"/>
      <w:r w:rsidR="00017FD6">
        <w:rPr>
          <w:rFonts w:ascii="Times New Roman" w:hAnsi="Times New Roman"/>
          <w:sz w:val="28"/>
          <w:szCs w:val="28"/>
        </w:rPr>
        <w:t>/л)</w:t>
      </w:r>
      <w:r w:rsidR="00017FD6" w:rsidRPr="00017FD6">
        <w:rPr>
          <w:rFonts w:ascii="Times New Roman" w:hAnsi="Times New Roman"/>
          <w:sz w:val="28"/>
          <w:szCs w:val="28"/>
          <w:lang w:val="ru-RU"/>
        </w:rPr>
        <w:t>.</w:t>
      </w:r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Содержание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норадреналина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в 95% </w:t>
      </w:r>
      <w:proofErr w:type="spellStart"/>
      <w:r w:rsidRPr="004446F1">
        <w:rPr>
          <w:rFonts w:ascii="Times New Roman" w:hAnsi="Times New Roman"/>
          <w:sz w:val="28"/>
          <w:szCs w:val="28"/>
        </w:rPr>
        <w:t>случаев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4446F1">
        <w:rPr>
          <w:rFonts w:ascii="Times New Roman" w:hAnsi="Times New Roman"/>
          <w:sz w:val="28"/>
          <w:szCs w:val="28"/>
        </w:rPr>
        <w:t>снижено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(18,45±1,12 </w:t>
      </w:r>
      <w:proofErr w:type="spellStart"/>
      <w:r w:rsidRPr="004446F1">
        <w:rPr>
          <w:rFonts w:ascii="Times New Roman" w:hAnsi="Times New Roman"/>
          <w:sz w:val="28"/>
          <w:szCs w:val="28"/>
        </w:rPr>
        <w:t>нМ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/л </w:t>
      </w:r>
      <w:proofErr w:type="spellStart"/>
      <w:r w:rsidRPr="004446F1">
        <w:rPr>
          <w:rFonts w:ascii="Times New Roman" w:hAnsi="Times New Roman"/>
          <w:sz w:val="28"/>
          <w:szCs w:val="28"/>
        </w:rPr>
        <w:t>против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26,34±1,08 </w:t>
      </w:r>
      <w:proofErr w:type="spellStart"/>
      <w:r w:rsidRPr="004446F1">
        <w:rPr>
          <w:rFonts w:ascii="Times New Roman" w:hAnsi="Times New Roman"/>
          <w:sz w:val="28"/>
          <w:szCs w:val="28"/>
        </w:rPr>
        <w:t>нМ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/л в </w:t>
      </w:r>
      <w:proofErr w:type="spellStart"/>
      <w:r w:rsidRPr="004446F1">
        <w:rPr>
          <w:rFonts w:ascii="Times New Roman" w:hAnsi="Times New Roman"/>
          <w:sz w:val="28"/>
          <w:szCs w:val="28"/>
        </w:rPr>
        <w:t>контрольной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группе</w:t>
      </w:r>
      <w:proofErr w:type="spellEnd"/>
      <w:r w:rsidRPr="004446F1">
        <w:rPr>
          <w:rFonts w:ascii="Times New Roman" w:hAnsi="Times New Roman"/>
          <w:sz w:val="28"/>
          <w:szCs w:val="28"/>
        </w:rPr>
        <w:t>)</w:t>
      </w:r>
      <w:r w:rsidR="00756633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D46B15">
        <w:rPr>
          <w:rFonts w:ascii="Times New Roman" w:hAnsi="Times New Roman"/>
          <w:sz w:val="28"/>
          <w:szCs w:val="28"/>
          <w:lang w:val="ru-RU"/>
        </w:rPr>
        <w:t>(</w:t>
      </w:r>
      <w:r w:rsidR="00756633">
        <w:rPr>
          <w:rFonts w:ascii="Times New Roman" w:hAnsi="Times New Roman"/>
          <w:sz w:val="28"/>
          <w:szCs w:val="28"/>
          <w:lang w:val="ru-RU"/>
        </w:rPr>
        <w:t xml:space="preserve">р </w:t>
      </w:r>
      <w:r w:rsidR="00D46B15">
        <w:rPr>
          <w:rFonts w:ascii="Times New Roman" w:hAnsi="Times New Roman"/>
          <w:sz w:val="28"/>
          <w:szCs w:val="28"/>
          <w:lang w:val="ru-RU"/>
        </w:rPr>
        <w:t>≤</w:t>
      </w:r>
      <w:r w:rsidR="00756633">
        <w:rPr>
          <w:rFonts w:ascii="Times New Roman" w:hAnsi="Times New Roman"/>
          <w:sz w:val="28"/>
          <w:szCs w:val="28"/>
          <w:lang w:val="ru-RU"/>
        </w:rPr>
        <w:t>0,05</w:t>
      </w:r>
      <w:r w:rsidR="00D46B15">
        <w:rPr>
          <w:rFonts w:ascii="Times New Roman" w:hAnsi="Times New Roman"/>
          <w:sz w:val="28"/>
          <w:szCs w:val="28"/>
          <w:lang w:val="ru-RU"/>
        </w:rPr>
        <w:t>)</w:t>
      </w:r>
      <w:r w:rsidRPr="004446F1">
        <w:rPr>
          <w:rFonts w:ascii="Times New Roman" w:hAnsi="Times New Roman"/>
          <w:sz w:val="28"/>
          <w:szCs w:val="28"/>
        </w:rPr>
        <w:t>.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A421F4" w:rsidRPr="00A421F4">
        <w:rPr>
          <w:rFonts w:ascii="Times New Roman" w:hAnsi="Times New Roman"/>
          <w:sz w:val="28"/>
          <w:szCs w:val="28"/>
          <w:lang w:val="ru-RU"/>
        </w:rPr>
        <w:t>В то же время</w:t>
      </w:r>
      <w:r w:rsidRPr="004446F1">
        <w:rPr>
          <w:rFonts w:ascii="Times New Roman" w:hAnsi="Times New Roman"/>
          <w:sz w:val="28"/>
          <w:szCs w:val="28"/>
          <w:lang w:val="ru-RU"/>
        </w:rPr>
        <w:t>,</w:t>
      </w:r>
      <w:r w:rsidR="00A421F4">
        <w:rPr>
          <w:rFonts w:ascii="Times New Roman" w:hAnsi="Times New Roman"/>
          <w:sz w:val="28"/>
          <w:szCs w:val="28"/>
          <w:lang w:val="ru-RU"/>
        </w:rPr>
        <w:t xml:space="preserve"> вы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явлена тенденция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21F4">
        <w:rPr>
          <w:rFonts w:ascii="Times New Roman" w:hAnsi="Times New Roman"/>
          <w:sz w:val="28"/>
          <w:szCs w:val="28"/>
          <w:lang w:val="ru-RU"/>
        </w:rPr>
        <w:t>к увеличению концентрации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 эндотелина-1 в сыворотке крови </w:t>
      </w:r>
      <w:r w:rsidR="00C4661A">
        <w:rPr>
          <w:rFonts w:ascii="Times New Roman" w:hAnsi="Times New Roman"/>
          <w:sz w:val="28"/>
          <w:szCs w:val="28"/>
          <w:lang w:val="ru-RU"/>
        </w:rPr>
        <w:t>в г</w:t>
      </w:r>
      <w:r w:rsidR="00D46B15">
        <w:rPr>
          <w:rFonts w:ascii="Times New Roman" w:hAnsi="Times New Roman"/>
          <w:sz w:val="28"/>
          <w:szCs w:val="28"/>
          <w:lang w:val="ru-RU"/>
        </w:rPr>
        <w:t>р</w:t>
      </w:r>
      <w:r w:rsidR="00C4661A">
        <w:rPr>
          <w:rFonts w:ascii="Times New Roman" w:hAnsi="Times New Roman"/>
          <w:sz w:val="28"/>
          <w:szCs w:val="28"/>
          <w:lang w:val="ru-RU"/>
        </w:rPr>
        <w:t xml:space="preserve">уппе 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пациентов </w:t>
      </w:r>
      <w:r w:rsidR="00A421F4">
        <w:rPr>
          <w:rFonts w:ascii="Times New Roman" w:hAnsi="Times New Roman"/>
          <w:sz w:val="28"/>
          <w:szCs w:val="28"/>
          <w:lang w:val="ru-RU"/>
        </w:rPr>
        <w:t>с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 СВБН  </w:t>
      </w:r>
      <w:r w:rsidR="00A421F4" w:rsidRPr="004446F1">
        <w:rPr>
          <w:rFonts w:ascii="Times New Roman" w:hAnsi="Times New Roman"/>
          <w:sz w:val="28"/>
          <w:szCs w:val="28"/>
        </w:rPr>
        <w:t>(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2</w:t>
      </w:r>
      <w:r w:rsidR="00A421F4" w:rsidRPr="004446F1">
        <w:rPr>
          <w:rFonts w:ascii="Times New Roman" w:hAnsi="Times New Roman"/>
          <w:sz w:val="28"/>
          <w:szCs w:val="28"/>
        </w:rPr>
        <w:t>,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84</w:t>
      </w:r>
      <w:r w:rsidR="00A421F4" w:rsidRPr="004446F1">
        <w:rPr>
          <w:rFonts w:ascii="Times New Roman" w:hAnsi="Times New Roman"/>
          <w:sz w:val="28"/>
          <w:szCs w:val="28"/>
        </w:rPr>
        <w:t>±0</w:t>
      </w:r>
      <w:r w:rsidR="00A421F4">
        <w:rPr>
          <w:rFonts w:ascii="Times New Roman" w:hAnsi="Times New Roman"/>
          <w:sz w:val="28"/>
          <w:szCs w:val="28"/>
        </w:rPr>
        <w:t>,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09</w:t>
      </w:r>
      <w:r w:rsidR="00A421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21F4" w:rsidRPr="00A421F4">
        <w:rPr>
          <w:rFonts w:ascii="Times New Roman" w:hAnsi="Times New Roman"/>
          <w:sz w:val="28"/>
          <w:szCs w:val="28"/>
          <w:lang w:val="ru-RU"/>
        </w:rPr>
        <w:t>фентамоль</w:t>
      </w:r>
      <w:proofErr w:type="spellEnd"/>
      <w:r w:rsidR="00A421F4">
        <w:rPr>
          <w:rFonts w:ascii="Times New Roman" w:hAnsi="Times New Roman"/>
          <w:sz w:val="28"/>
          <w:szCs w:val="28"/>
        </w:rPr>
        <w:t>/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м</w:t>
      </w:r>
      <w:r w:rsidR="00A421F4">
        <w:rPr>
          <w:rFonts w:ascii="Times New Roman" w:hAnsi="Times New Roman"/>
          <w:sz w:val="28"/>
          <w:szCs w:val="28"/>
        </w:rPr>
        <w:t xml:space="preserve">л </w:t>
      </w:r>
      <w:proofErr w:type="spellStart"/>
      <w:r w:rsidR="00A421F4">
        <w:rPr>
          <w:rFonts w:ascii="Times New Roman" w:hAnsi="Times New Roman"/>
          <w:sz w:val="28"/>
          <w:szCs w:val="28"/>
        </w:rPr>
        <w:t>против</w:t>
      </w:r>
      <w:proofErr w:type="spellEnd"/>
      <w:r w:rsidR="00A421F4">
        <w:rPr>
          <w:rFonts w:ascii="Times New Roman" w:hAnsi="Times New Roman"/>
          <w:sz w:val="28"/>
          <w:szCs w:val="28"/>
        </w:rPr>
        <w:t xml:space="preserve"> 1,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25</w:t>
      </w:r>
      <w:r w:rsidR="00A421F4">
        <w:rPr>
          <w:rFonts w:ascii="Times New Roman" w:hAnsi="Times New Roman"/>
          <w:sz w:val="28"/>
          <w:szCs w:val="28"/>
        </w:rPr>
        <w:t>±0,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08</w:t>
      </w:r>
      <w:r w:rsidR="00A421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21F4" w:rsidRPr="00A421F4">
        <w:rPr>
          <w:rFonts w:ascii="Times New Roman" w:hAnsi="Times New Roman"/>
          <w:sz w:val="28"/>
          <w:szCs w:val="28"/>
          <w:lang w:val="ru-RU"/>
        </w:rPr>
        <w:t>фентамоль</w:t>
      </w:r>
      <w:proofErr w:type="spellEnd"/>
      <w:r w:rsidR="00A421F4">
        <w:rPr>
          <w:rFonts w:ascii="Times New Roman" w:hAnsi="Times New Roman"/>
          <w:sz w:val="28"/>
          <w:szCs w:val="28"/>
        </w:rPr>
        <w:t>/</w:t>
      </w:r>
      <w:r w:rsidR="00A421F4" w:rsidRPr="00A421F4">
        <w:rPr>
          <w:rFonts w:ascii="Times New Roman" w:hAnsi="Times New Roman"/>
          <w:sz w:val="28"/>
          <w:szCs w:val="28"/>
          <w:lang w:val="ru-RU"/>
        </w:rPr>
        <w:t>м</w:t>
      </w:r>
      <w:r w:rsidR="00A421F4">
        <w:rPr>
          <w:rFonts w:ascii="Times New Roman" w:hAnsi="Times New Roman"/>
          <w:sz w:val="28"/>
          <w:szCs w:val="28"/>
        </w:rPr>
        <w:t>л)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, а </w:t>
      </w:r>
      <w:r w:rsidR="00A421F4">
        <w:rPr>
          <w:rFonts w:ascii="Times New Roman" w:hAnsi="Times New Roman"/>
          <w:sz w:val="28"/>
          <w:szCs w:val="28"/>
          <w:lang w:val="ru-RU"/>
        </w:rPr>
        <w:t xml:space="preserve">также к снижению </w:t>
      </w:r>
      <w:r w:rsidR="00C4661A">
        <w:rPr>
          <w:rFonts w:ascii="Times New Roman" w:hAnsi="Times New Roman"/>
          <w:sz w:val="28"/>
          <w:szCs w:val="28"/>
          <w:lang w:val="ru-RU"/>
        </w:rPr>
        <w:t>уров</w:t>
      </w:r>
      <w:r w:rsidR="00A421F4">
        <w:rPr>
          <w:rFonts w:ascii="Times New Roman" w:hAnsi="Times New Roman"/>
          <w:sz w:val="28"/>
          <w:szCs w:val="28"/>
          <w:lang w:val="ru-RU"/>
        </w:rPr>
        <w:t>ня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 S-NO </w:t>
      </w:r>
      <w:r w:rsidR="00A421F4" w:rsidRPr="004446F1">
        <w:rPr>
          <w:rFonts w:ascii="Times New Roman" w:hAnsi="Times New Roman"/>
          <w:sz w:val="28"/>
          <w:szCs w:val="28"/>
        </w:rPr>
        <w:t>(</w:t>
      </w:r>
      <w:r w:rsidR="00A421F4">
        <w:rPr>
          <w:rFonts w:ascii="Times New Roman" w:hAnsi="Times New Roman"/>
          <w:sz w:val="28"/>
          <w:szCs w:val="28"/>
          <w:lang w:val="ru-RU"/>
        </w:rPr>
        <w:t>0,18</w:t>
      </w:r>
      <w:r w:rsidR="00A421F4" w:rsidRPr="004446F1">
        <w:rPr>
          <w:rFonts w:ascii="Times New Roman" w:hAnsi="Times New Roman"/>
          <w:sz w:val="28"/>
          <w:szCs w:val="28"/>
        </w:rPr>
        <w:t>±0</w:t>
      </w:r>
      <w:r w:rsidR="00A421F4">
        <w:rPr>
          <w:rFonts w:ascii="Times New Roman" w:hAnsi="Times New Roman"/>
          <w:sz w:val="28"/>
          <w:szCs w:val="28"/>
        </w:rPr>
        <w:t>,</w:t>
      </w:r>
      <w:r w:rsidR="00A421F4">
        <w:rPr>
          <w:rFonts w:ascii="Times New Roman" w:hAnsi="Times New Roman"/>
          <w:sz w:val="28"/>
          <w:szCs w:val="28"/>
          <w:lang w:val="ru-RU"/>
        </w:rPr>
        <w:t>0</w:t>
      </w:r>
      <w:r w:rsidR="00A421F4">
        <w:rPr>
          <w:rFonts w:ascii="Times New Roman" w:hAnsi="Times New Roman"/>
          <w:sz w:val="28"/>
          <w:szCs w:val="28"/>
        </w:rPr>
        <w:t xml:space="preserve">7 </w:t>
      </w:r>
      <w:proofErr w:type="spellStart"/>
      <w:r w:rsidR="00A421F4">
        <w:rPr>
          <w:rFonts w:ascii="Times New Roman" w:hAnsi="Times New Roman"/>
          <w:sz w:val="28"/>
          <w:szCs w:val="28"/>
          <w:lang w:val="ru-RU"/>
        </w:rPr>
        <w:t>мк</w:t>
      </w:r>
      <w:proofErr w:type="spellEnd"/>
      <w:r w:rsidR="00A421F4">
        <w:rPr>
          <w:rFonts w:ascii="Times New Roman" w:hAnsi="Times New Roman"/>
          <w:sz w:val="28"/>
          <w:szCs w:val="28"/>
        </w:rPr>
        <w:t xml:space="preserve">М/л </w:t>
      </w:r>
      <w:proofErr w:type="spellStart"/>
      <w:r w:rsidR="00A421F4">
        <w:rPr>
          <w:rFonts w:ascii="Times New Roman" w:hAnsi="Times New Roman"/>
          <w:sz w:val="28"/>
          <w:szCs w:val="28"/>
        </w:rPr>
        <w:t>против</w:t>
      </w:r>
      <w:proofErr w:type="spellEnd"/>
      <w:r w:rsidR="00A421F4">
        <w:rPr>
          <w:rFonts w:ascii="Times New Roman" w:hAnsi="Times New Roman"/>
          <w:sz w:val="28"/>
          <w:szCs w:val="28"/>
        </w:rPr>
        <w:t xml:space="preserve"> </w:t>
      </w:r>
      <w:r w:rsidR="00A421F4">
        <w:rPr>
          <w:rFonts w:ascii="Times New Roman" w:hAnsi="Times New Roman"/>
          <w:sz w:val="28"/>
          <w:szCs w:val="28"/>
          <w:lang w:val="ru-RU"/>
        </w:rPr>
        <w:t>0,45</w:t>
      </w:r>
      <w:r w:rsidR="00A421F4">
        <w:rPr>
          <w:rFonts w:ascii="Times New Roman" w:hAnsi="Times New Roman"/>
          <w:sz w:val="28"/>
          <w:szCs w:val="28"/>
        </w:rPr>
        <w:t>±0,</w:t>
      </w:r>
      <w:r w:rsidR="00A421F4">
        <w:rPr>
          <w:rFonts w:ascii="Times New Roman" w:hAnsi="Times New Roman"/>
          <w:sz w:val="28"/>
          <w:szCs w:val="28"/>
          <w:lang w:val="ru-RU"/>
        </w:rPr>
        <w:t>02</w:t>
      </w:r>
      <w:r w:rsidR="00A421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21F4">
        <w:rPr>
          <w:rFonts w:ascii="Times New Roman" w:hAnsi="Times New Roman"/>
          <w:sz w:val="28"/>
          <w:szCs w:val="28"/>
          <w:lang w:val="ru-RU"/>
        </w:rPr>
        <w:t>мк</w:t>
      </w:r>
      <w:proofErr w:type="spellEnd"/>
      <w:r w:rsidR="00A421F4">
        <w:rPr>
          <w:rFonts w:ascii="Times New Roman" w:hAnsi="Times New Roman"/>
          <w:sz w:val="28"/>
          <w:szCs w:val="28"/>
        </w:rPr>
        <w:t>М/л)</w:t>
      </w:r>
      <w:r w:rsidR="00C4661A">
        <w:rPr>
          <w:rFonts w:ascii="Times New Roman" w:hAnsi="Times New Roman"/>
          <w:sz w:val="28"/>
          <w:szCs w:val="28"/>
          <w:lang w:val="ru-RU"/>
        </w:rPr>
        <w:t xml:space="preserve">, что свидетельствует </w:t>
      </w:r>
      <w:r w:rsidRPr="004446F1">
        <w:rPr>
          <w:rFonts w:ascii="Times New Roman" w:hAnsi="Times New Roman"/>
          <w:sz w:val="28"/>
          <w:szCs w:val="28"/>
          <w:lang w:val="ru-RU"/>
        </w:rPr>
        <w:t>о дисбалансе в системе вазоконстрикторы-вазодилатат</w:t>
      </w:r>
      <w:r w:rsidR="00D46B15">
        <w:rPr>
          <w:rFonts w:ascii="Times New Roman" w:hAnsi="Times New Roman"/>
          <w:sz w:val="28"/>
          <w:szCs w:val="28"/>
          <w:lang w:val="ru-RU"/>
        </w:rPr>
        <w:t>оры в сторону вазоконстрикторов и является основным проявление</w:t>
      </w:r>
      <w:r w:rsidRPr="004446F1">
        <w:rPr>
          <w:rFonts w:ascii="Times New Roman" w:hAnsi="Times New Roman"/>
          <w:sz w:val="28"/>
          <w:szCs w:val="28"/>
          <w:lang w:val="ru-RU"/>
        </w:rPr>
        <w:t>м эндотелиальной дисфункции.</w:t>
      </w:r>
      <w:proofErr w:type="gramEnd"/>
      <w:r w:rsidRPr="004446F1">
        <w:rPr>
          <w:rFonts w:ascii="Times New Roman" w:hAnsi="Times New Roman"/>
          <w:sz w:val="28"/>
          <w:szCs w:val="28"/>
          <w:lang w:val="ru-RU"/>
        </w:rPr>
        <w:t xml:space="preserve"> Выявленный сдвиг в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катехоламинэргической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системе, характеризующийся преобладанием серотонина и адреналина </w:t>
      </w:r>
      <w:r w:rsidRPr="004446F1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4446F1">
        <w:rPr>
          <w:rFonts w:ascii="Times New Roman" w:hAnsi="Times New Roman"/>
          <w:sz w:val="28"/>
          <w:szCs w:val="28"/>
        </w:rPr>
        <w:t>недостатке</w:t>
      </w:r>
      <w:proofErr w:type="spellEnd"/>
      <w:r w:rsidRPr="004446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446F1">
        <w:rPr>
          <w:rFonts w:ascii="Times New Roman" w:hAnsi="Times New Roman"/>
          <w:sz w:val="28"/>
          <w:szCs w:val="28"/>
        </w:rPr>
        <w:t>норадреналина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(модулятора их сосудистых эффектов) также свидетельствует о</w:t>
      </w:r>
      <w:r w:rsidR="00D46B15">
        <w:rPr>
          <w:rFonts w:ascii="Times New Roman" w:hAnsi="Times New Roman"/>
          <w:sz w:val="28"/>
          <w:szCs w:val="28"/>
          <w:lang w:val="ru-RU"/>
        </w:rPr>
        <w:t xml:space="preserve"> превалировании </w:t>
      </w:r>
      <w:proofErr w:type="spellStart"/>
      <w:r w:rsidR="00D46B15">
        <w:rPr>
          <w:rFonts w:ascii="Times New Roman" w:hAnsi="Times New Roman"/>
          <w:sz w:val="28"/>
          <w:szCs w:val="28"/>
          <w:lang w:val="ru-RU"/>
        </w:rPr>
        <w:t>вазоконстрикции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4446F1">
        <w:rPr>
          <w:rFonts w:ascii="Times New Roman" w:hAnsi="Times New Roman"/>
          <w:sz w:val="28"/>
          <w:szCs w:val="28"/>
          <w:lang w:val="ru-RU"/>
        </w:rPr>
        <w:t xml:space="preserve">Таким образом, дисбаланс в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катехоламинэргической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системе и эндотелиальная дисфункция, проявляющиеся в </w:t>
      </w:r>
      <w:r w:rsidR="002246FD">
        <w:rPr>
          <w:rFonts w:ascii="Times New Roman" w:hAnsi="Times New Roman"/>
          <w:sz w:val="28"/>
          <w:szCs w:val="28"/>
          <w:lang w:val="ru-RU"/>
        </w:rPr>
        <w:t>сдвиге</w:t>
      </w:r>
      <w:r w:rsidRPr="004446F1">
        <w:rPr>
          <w:rFonts w:ascii="Times New Roman" w:hAnsi="Times New Roman"/>
          <w:sz w:val="28"/>
          <w:szCs w:val="28"/>
          <w:lang w:val="ru-RU"/>
        </w:rPr>
        <w:t xml:space="preserve"> механизмов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ауторегуляции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сосудистого тонуса в сторону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вазоконстрикции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являются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патогенетически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значимыми в развитии </w:t>
      </w:r>
      <w:proofErr w:type="spellStart"/>
      <w:r w:rsidRPr="004446F1">
        <w:rPr>
          <w:rFonts w:ascii="Times New Roman" w:hAnsi="Times New Roman"/>
          <w:sz w:val="28"/>
          <w:szCs w:val="28"/>
          <w:lang w:val="ru-RU"/>
        </w:rPr>
        <w:t>спондилогенной</w:t>
      </w:r>
      <w:proofErr w:type="spellEnd"/>
      <w:r w:rsidRPr="004446F1">
        <w:rPr>
          <w:rFonts w:ascii="Times New Roman" w:hAnsi="Times New Roman"/>
          <w:sz w:val="28"/>
          <w:szCs w:val="28"/>
          <w:lang w:val="ru-RU"/>
        </w:rPr>
        <w:t xml:space="preserve"> вертебробазилярной недостаточности.</w:t>
      </w:r>
      <w:r w:rsidRPr="004446F1">
        <w:rPr>
          <w:rFonts w:ascii="Times New Roman" w:hAnsi="Times New Roman" w:cs="Arial"/>
          <w:sz w:val="28"/>
          <w:szCs w:val="18"/>
          <w:lang w:val="ru-RU" w:eastAsia="ru-RU"/>
        </w:rPr>
        <w:t> </w:t>
      </w:r>
      <w:proofErr w:type="gramEnd"/>
    </w:p>
    <w:sectPr w:rsidR="00893EC4" w:rsidRPr="004446F1" w:rsidSect="004446F1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A75" w:rsidRDefault="00C51A75" w:rsidP="0008707D">
      <w:pPr>
        <w:spacing w:after="0" w:line="240" w:lineRule="auto"/>
      </w:pPr>
      <w:r>
        <w:separator/>
      </w:r>
    </w:p>
  </w:endnote>
  <w:endnote w:type="continuationSeparator" w:id="0">
    <w:p w:rsidR="00C51A75" w:rsidRDefault="00C51A75" w:rsidP="0008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C4" w:rsidRDefault="00C51A7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523B">
      <w:rPr>
        <w:noProof/>
      </w:rPr>
      <w:t>1</w:t>
    </w:r>
    <w:r>
      <w:rPr>
        <w:noProof/>
      </w:rPr>
      <w:fldChar w:fldCharType="end"/>
    </w:r>
  </w:p>
  <w:p w:rsidR="00893EC4" w:rsidRDefault="00893EC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A75" w:rsidRDefault="00C51A75" w:rsidP="0008707D">
      <w:pPr>
        <w:spacing w:after="0" w:line="240" w:lineRule="auto"/>
      </w:pPr>
      <w:r>
        <w:separator/>
      </w:r>
    </w:p>
  </w:footnote>
  <w:footnote w:type="continuationSeparator" w:id="0">
    <w:p w:rsidR="00C51A75" w:rsidRDefault="00C51A75" w:rsidP="000870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C6E"/>
    <w:rsid w:val="000113AC"/>
    <w:rsid w:val="00017FD6"/>
    <w:rsid w:val="000251E8"/>
    <w:rsid w:val="0008707D"/>
    <w:rsid w:val="0009097C"/>
    <w:rsid w:val="00096BBF"/>
    <w:rsid w:val="000A0639"/>
    <w:rsid w:val="000C17CE"/>
    <w:rsid w:val="000E654C"/>
    <w:rsid w:val="0010594D"/>
    <w:rsid w:val="001203BC"/>
    <w:rsid w:val="00140A83"/>
    <w:rsid w:val="001E78D3"/>
    <w:rsid w:val="001F4D6B"/>
    <w:rsid w:val="0022200E"/>
    <w:rsid w:val="002246FD"/>
    <w:rsid w:val="00235957"/>
    <w:rsid w:val="00281D6E"/>
    <w:rsid w:val="002A12DF"/>
    <w:rsid w:val="002A1302"/>
    <w:rsid w:val="002A2470"/>
    <w:rsid w:val="002B19E4"/>
    <w:rsid w:val="002B5E1C"/>
    <w:rsid w:val="002F23D6"/>
    <w:rsid w:val="00300D7D"/>
    <w:rsid w:val="003035AC"/>
    <w:rsid w:val="00310339"/>
    <w:rsid w:val="00330C2D"/>
    <w:rsid w:val="003317C4"/>
    <w:rsid w:val="00343E35"/>
    <w:rsid w:val="003A1164"/>
    <w:rsid w:val="003A7454"/>
    <w:rsid w:val="003D64D6"/>
    <w:rsid w:val="0044092D"/>
    <w:rsid w:val="004446F1"/>
    <w:rsid w:val="004533D6"/>
    <w:rsid w:val="004741E0"/>
    <w:rsid w:val="0049262C"/>
    <w:rsid w:val="004926FA"/>
    <w:rsid w:val="004A28CD"/>
    <w:rsid w:val="004D076E"/>
    <w:rsid w:val="004F6751"/>
    <w:rsid w:val="00504552"/>
    <w:rsid w:val="005069CB"/>
    <w:rsid w:val="005661C6"/>
    <w:rsid w:val="00591C69"/>
    <w:rsid w:val="005D19A7"/>
    <w:rsid w:val="005D506F"/>
    <w:rsid w:val="005E7D6A"/>
    <w:rsid w:val="005F1844"/>
    <w:rsid w:val="005F5753"/>
    <w:rsid w:val="00603FD4"/>
    <w:rsid w:val="00634BA8"/>
    <w:rsid w:val="00642200"/>
    <w:rsid w:val="006739B5"/>
    <w:rsid w:val="00683AE3"/>
    <w:rsid w:val="00693142"/>
    <w:rsid w:val="006A1BD9"/>
    <w:rsid w:val="00700A59"/>
    <w:rsid w:val="00703973"/>
    <w:rsid w:val="00706F8F"/>
    <w:rsid w:val="00711008"/>
    <w:rsid w:val="00745C6E"/>
    <w:rsid w:val="00756633"/>
    <w:rsid w:val="007844D7"/>
    <w:rsid w:val="007C178A"/>
    <w:rsid w:val="0080589E"/>
    <w:rsid w:val="0081523B"/>
    <w:rsid w:val="0082431B"/>
    <w:rsid w:val="00893EC4"/>
    <w:rsid w:val="0093200B"/>
    <w:rsid w:val="00937049"/>
    <w:rsid w:val="009458AE"/>
    <w:rsid w:val="00991D64"/>
    <w:rsid w:val="009971D3"/>
    <w:rsid w:val="009E2EB1"/>
    <w:rsid w:val="009E5703"/>
    <w:rsid w:val="009F5298"/>
    <w:rsid w:val="00A04053"/>
    <w:rsid w:val="00A1701D"/>
    <w:rsid w:val="00A26C66"/>
    <w:rsid w:val="00A421F4"/>
    <w:rsid w:val="00A9020B"/>
    <w:rsid w:val="00A92693"/>
    <w:rsid w:val="00A968C0"/>
    <w:rsid w:val="00AC792E"/>
    <w:rsid w:val="00AD7863"/>
    <w:rsid w:val="00AF25F7"/>
    <w:rsid w:val="00BD5DF2"/>
    <w:rsid w:val="00BE188D"/>
    <w:rsid w:val="00C4661A"/>
    <w:rsid w:val="00C51A75"/>
    <w:rsid w:val="00C67630"/>
    <w:rsid w:val="00CE6368"/>
    <w:rsid w:val="00D12534"/>
    <w:rsid w:val="00D144AF"/>
    <w:rsid w:val="00D30CFE"/>
    <w:rsid w:val="00D35072"/>
    <w:rsid w:val="00D46B15"/>
    <w:rsid w:val="00D71686"/>
    <w:rsid w:val="00D7413F"/>
    <w:rsid w:val="00DA081C"/>
    <w:rsid w:val="00DC4F4A"/>
    <w:rsid w:val="00E00B00"/>
    <w:rsid w:val="00E56CA7"/>
    <w:rsid w:val="00E70CC9"/>
    <w:rsid w:val="00E96123"/>
    <w:rsid w:val="00E96CBA"/>
    <w:rsid w:val="00F03AF6"/>
    <w:rsid w:val="00F369E1"/>
    <w:rsid w:val="00F9073D"/>
    <w:rsid w:val="00F93232"/>
    <w:rsid w:val="00F94226"/>
    <w:rsid w:val="00FC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2D"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uiPriority w:val="99"/>
    <w:rsid w:val="000113AC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706F8F"/>
    <w:rPr>
      <w:rFonts w:cs="Times New Roman"/>
    </w:rPr>
  </w:style>
  <w:style w:type="paragraph" w:styleId="a3">
    <w:name w:val="header"/>
    <w:basedOn w:val="a"/>
    <w:link w:val="a4"/>
    <w:uiPriority w:val="99"/>
    <w:semiHidden/>
    <w:rsid w:val="00087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8707D"/>
    <w:rPr>
      <w:rFonts w:cs="Times New Roman"/>
      <w:lang w:val="uk-UA"/>
    </w:rPr>
  </w:style>
  <w:style w:type="paragraph" w:styleId="a5">
    <w:name w:val="footer"/>
    <w:basedOn w:val="a"/>
    <w:link w:val="a6"/>
    <w:uiPriority w:val="99"/>
    <w:rsid w:val="00087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8707D"/>
    <w:rPr>
      <w:rFonts w:cs="Times New Roman"/>
      <w:lang w:val="uk-UA"/>
    </w:rPr>
  </w:style>
  <w:style w:type="character" w:styleId="a7">
    <w:name w:val="Emphasis"/>
    <w:basedOn w:val="a0"/>
    <w:uiPriority w:val="99"/>
    <w:qFormat/>
    <w:locked/>
    <w:rsid w:val="00343E35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2D"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uiPriority w:val="99"/>
    <w:rsid w:val="000113AC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706F8F"/>
    <w:rPr>
      <w:rFonts w:cs="Times New Roman"/>
    </w:rPr>
  </w:style>
  <w:style w:type="paragraph" w:styleId="a3">
    <w:name w:val="header"/>
    <w:basedOn w:val="a"/>
    <w:link w:val="a4"/>
    <w:uiPriority w:val="99"/>
    <w:semiHidden/>
    <w:rsid w:val="00087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8707D"/>
    <w:rPr>
      <w:rFonts w:cs="Times New Roman"/>
      <w:lang w:val="uk-UA"/>
    </w:rPr>
  </w:style>
  <w:style w:type="paragraph" w:styleId="a5">
    <w:name w:val="footer"/>
    <w:basedOn w:val="a"/>
    <w:link w:val="a6"/>
    <w:uiPriority w:val="99"/>
    <w:rsid w:val="00087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8707D"/>
    <w:rPr>
      <w:rFonts w:cs="Times New Roman"/>
      <w:lang w:val="uk-UA"/>
    </w:rPr>
  </w:style>
  <w:style w:type="character" w:styleId="a7">
    <w:name w:val="Emphasis"/>
    <w:basedOn w:val="a0"/>
    <w:uiPriority w:val="99"/>
    <w:qFormat/>
    <w:locked/>
    <w:rsid w:val="00343E3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7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</cp:lastModifiedBy>
  <cp:revision>2</cp:revision>
  <dcterms:created xsi:type="dcterms:W3CDTF">2014-12-17T20:28:00Z</dcterms:created>
  <dcterms:modified xsi:type="dcterms:W3CDTF">2014-12-17T20:28:00Z</dcterms:modified>
</cp:coreProperties>
</file>