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C9" w:rsidRPr="006A6B2E" w:rsidRDefault="000E50C9" w:rsidP="000E50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4B0D">
        <w:rPr>
          <w:rFonts w:ascii="Times New Roman" w:hAnsi="Times New Roman" w:cs="Times New Roman"/>
          <w:sz w:val="24"/>
          <w:szCs w:val="24"/>
        </w:rPr>
        <w:t>УДК</w:t>
      </w:r>
      <w:r>
        <w:rPr>
          <w:rFonts w:ascii="Times New Roman" w:hAnsi="Times New Roman" w:cs="Times New Roman"/>
          <w:sz w:val="24"/>
          <w:szCs w:val="24"/>
          <w:lang w:val="uk-UA"/>
        </w:rPr>
        <w:t>: 616.24-002.155-005-092.18-097</w:t>
      </w:r>
    </w:p>
    <w:p w:rsidR="000E50C9" w:rsidRPr="00E03EB5" w:rsidRDefault="000E50C9" w:rsidP="000E50C9">
      <w:pPr>
        <w:tabs>
          <w:tab w:val="left" w:pos="43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E03EB5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І</w:t>
      </w:r>
      <w:r w:rsidRPr="00E03E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МУНОГІСТОХІМІЧН</w:t>
      </w:r>
      <w:r w:rsidRPr="00E03EB5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І</w:t>
      </w:r>
      <w:r w:rsidRPr="00E03E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ЗМІНИ В ЛЕГЕНЯХ ПРИ СЕРОЗНО-ДЕСКВАМАТИВНО</w:t>
      </w:r>
      <w:r w:rsidRPr="00E03EB5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МУ</w:t>
      </w:r>
      <w:r w:rsidRPr="00E03E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ЗАПАЛЕНН</w:t>
      </w:r>
      <w:r w:rsidRPr="00E03EB5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І</w:t>
      </w:r>
      <w:r w:rsidRPr="00E03E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E03EB5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 xml:space="preserve"> ЩО</w:t>
      </w:r>
      <w:r w:rsidRPr="00E03E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АСОЦІЙОВАН</w:t>
      </w:r>
      <w:r w:rsidRPr="00E03EB5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О</w:t>
      </w:r>
      <w:r w:rsidRPr="00E03E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 НЕДОСТАТНІСТЮ КРОВООБІГУ.</w:t>
      </w:r>
    </w:p>
    <w:p w:rsidR="000E50C9" w:rsidRPr="009C213C" w:rsidRDefault="000E50C9" w:rsidP="000E50C9">
      <w:pPr>
        <w:tabs>
          <w:tab w:val="left" w:pos="4395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03EB5">
        <w:rPr>
          <w:rFonts w:ascii="Times New Roman" w:hAnsi="Times New Roman" w:cs="Times New Roman"/>
          <w:i/>
          <w:sz w:val="24"/>
          <w:szCs w:val="24"/>
          <w:lang w:val="uk-UA"/>
        </w:rPr>
        <w:t>Павлова О.О</w:t>
      </w:r>
      <w:r w:rsidRPr="009C213C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0E50C9" w:rsidRPr="009C213C" w:rsidRDefault="000E50C9" w:rsidP="000E50C9">
      <w:pPr>
        <w:tabs>
          <w:tab w:val="left" w:pos="4395"/>
        </w:tabs>
        <w:spacing w:after="0" w:line="360" w:lineRule="auto"/>
        <w:ind w:right="17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C213C">
        <w:rPr>
          <w:rFonts w:ascii="Times New Roman" w:hAnsi="Times New Roman" w:cs="Times New Roman"/>
          <w:i/>
          <w:sz w:val="24"/>
          <w:szCs w:val="24"/>
          <w:lang w:val="uk-UA"/>
        </w:rPr>
        <w:t>Х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арківський національний медичний університет,</w:t>
      </w:r>
      <w:r w:rsidRPr="009C21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yealpavlova</w:t>
      </w:r>
      <w:proofErr w:type="spellEnd"/>
      <w:r w:rsidRPr="009C213C">
        <w:rPr>
          <w:rFonts w:ascii="Times New Roman" w:hAnsi="Times New Roman" w:cs="Times New Roman"/>
          <w:i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gmail</w:t>
      </w:r>
      <w:proofErr w:type="spellEnd"/>
      <w:r w:rsidRPr="009C213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</w:p>
    <w:p w:rsidR="000E50C9" w:rsidRDefault="000E50C9" w:rsidP="000E50C9">
      <w:pPr>
        <w:spacing w:after="0" w:line="360" w:lineRule="auto"/>
        <w:ind w:right="176" w:firstLine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Відомо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що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легені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відносяться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імунокомпетентни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ів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 </w:t>
      </w:r>
      <w:proofErr w:type="spellStart"/>
      <w:proofErr w:type="gram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кр</w:t>
      </w:r>
      <w:proofErr w:type="gram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ім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бар'єрної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фу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слизово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оболонк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ою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бронхів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альвеолярними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макрофагами,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лімфоїдна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тканина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бронхів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здійснює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різноманітні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імунні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реакції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В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умовах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порушення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перфузії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відзначається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порушення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всіх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ланок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імуні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пошкодження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аерогемат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бар'єру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і</w:t>
      </w:r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розвиток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пневмонії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яка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може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бути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безпосередньою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причиною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смерті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хворих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E50C9" w:rsidRDefault="000E50C9" w:rsidP="000E50C9">
      <w:pPr>
        <w:spacing w:after="0" w:line="360" w:lineRule="auto"/>
        <w:ind w:right="176" w:firstLine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Мета </w:t>
      </w:r>
      <w:proofErr w:type="spellStart"/>
      <w:proofErr w:type="gram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досл</w:t>
      </w:r>
      <w:proofErr w:type="gram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ідження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вивчення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імуногістохімічних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легенях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 серозно-десквамативному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запаленні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 що</w:t>
      </w:r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асоцій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</w:t>
      </w:r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недостатністю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>кровообігу</w:t>
      </w:r>
      <w:proofErr w:type="spellEnd"/>
      <w:r w:rsidRPr="003F54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(НК).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</w:p>
    <w:p w:rsidR="000E50C9" w:rsidRPr="007105CE" w:rsidRDefault="000E50C9" w:rsidP="000E50C9">
      <w:pPr>
        <w:spacing w:after="0" w:line="360" w:lineRule="auto"/>
        <w:ind w:right="176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proofErr w:type="gramStart"/>
      <w:r w:rsidRPr="002005EB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005EB">
        <w:rPr>
          <w:rFonts w:ascii="Times New Roman" w:hAnsi="Times New Roman" w:cs="Times New Roman"/>
          <w:sz w:val="28"/>
          <w:szCs w:val="28"/>
        </w:rPr>
        <w:t>іджено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лег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>і в 20 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топсійн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спостереженнях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пневм</w:t>
      </w:r>
      <w:r>
        <w:rPr>
          <w:rFonts w:ascii="Times New Roman" w:hAnsi="Times New Roman" w:cs="Times New Roman"/>
          <w:sz w:val="28"/>
          <w:szCs w:val="28"/>
        </w:rPr>
        <w:t>онією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НК</w:t>
      </w:r>
      <w:r w:rsidRPr="002005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икористовуючи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стандартні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методики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отували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зрізи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гематоксиліном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еозином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фарбували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досліджуваних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тканин,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фукселеном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астичні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волокна), </w:t>
      </w:r>
      <w:r>
        <w:rPr>
          <w:rFonts w:ascii="Times New Roman" w:hAnsi="Times New Roman" w:cs="Times New Roman"/>
          <w:sz w:val="28"/>
          <w:szCs w:val="28"/>
          <w:lang w:val="uk-UA"/>
        </w:rPr>
        <w:t>дофарбовували</w:t>
      </w:r>
      <w:r w:rsidRPr="00200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пікрофусіном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сполучнотканинні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Імуногістохімічні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005EB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005EB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проводили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непрямим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і прямим методами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Кунса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за методикою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Brosman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Імунні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диференціювали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МКА «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Serotec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>» (CD3</w:t>
      </w:r>
      <w:r>
        <w:rPr>
          <w:rFonts w:ascii="Times New Roman" w:hAnsi="Times New Roman" w:cs="Times New Roman"/>
          <w:sz w:val="28"/>
          <w:szCs w:val="28"/>
          <w:lang w:val="uk-UA"/>
        </w:rPr>
        <w:t>+</w:t>
      </w:r>
      <w:r w:rsidRPr="002005EB">
        <w:rPr>
          <w:rFonts w:ascii="Times New Roman" w:hAnsi="Times New Roman" w:cs="Times New Roman"/>
          <w:sz w:val="28"/>
          <w:szCs w:val="28"/>
        </w:rPr>
        <w:t>, CD22</w:t>
      </w:r>
      <w:r>
        <w:rPr>
          <w:rFonts w:ascii="Times New Roman" w:hAnsi="Times New Roman" w:cs="Times New Roman"/>
          <w:sz w:val="28"/>
          <w:szCs w:val="28"/>
          <w:lang w:val="uk-UA"/>
        </w:rPr>
        <w:t>+</w:t>
      </w:r>
      <w:r w:rsidRPr="002005EB">
        <w:rPr>
          <w:rFonts w:ascii="Times New Roman" w:hAnsi="Times New Roman" w:cs="Times New Roman"/>
          <w:sz w:val="28"/>
          <w:szCs w:val="28"/>
        </w:rPr>
        <w:t>, CD4</w:t>
      </w:r>
      <w:r>
        <w:rPr>
          <w:rFonts w:ascii="Times New Roman" w:hAnsi="Times New Roman" w:cs="Times New Roman"/>
          <w:sz w:val="28"/>
          <w:szCs w:val="28"/>
          <w:lang w:val="uk-UA"/>
        </w:rPr>
        <w:t>+</w:t>
      </w:r>
      <w:r>
        <w:rPr>
          <w:rFonts w:ascii="Times New Roman" w:hAnsi="Times New Roman" w:cs="Times New Roman"/>
          <w:sz w:val="28"/>
          <w:szCs w:val="28"/>
        </w:rPr>
        <w:t>, CD8</w:t>
      </w:r>
      <w:r>
        <w:rPr>
          <w:rFonts w:ascii="Times New Roman" w:hAnsi="Times New Roman" w:cs="Times New Roman"/>
          <w:sz w:val="28"/>
          <w:szCs w:val="28"/>
          <w:lang w:val="uk-UA"/>
        </w:rPr>
        <w:t>+</w:t>
      </w:r>
      <w:r>
        <w:rPr>
          <w:rFonts w:ascii="Times New Roman" w:hAnsi="Times New Roman" w:cs="Times New Roman"/>
          <w:sz w:val="28"/>
          <w:szCs w:val="28"/>
        </w:rPr>
        <w:t>, CD56</w:t>
      </w:r>
      <w:r>
        <w:rPr>
          <w:rFonts w:ascii="Times New Roman" w:hAnsi="Times New Roman" w:cs="Times New Roman"/>
          <w:sz w:val="28"/>
          <w:szCs w:val="28"/>
          <w:lang w:val="uk-UA"/>
        </w:rPr>
        <w:t>+</w:t>
      </w:r>
      <w:r>
        <w:rPr>
          <w:rFonts w:ascii="Times New Roman" w:hAnsi="Times New Roman" w:cs="Times New Roman"/>
          <w:sz w:val="28"/>
          <w:szCs w:val="28"/>
        </w:rPr>
        <w:t>, CD18</w:t>
      </w:r>
      <w:r>
        <w:rPr>
          <w:rFonts w:ascii="Times New Roman" w:hAnsi="Times New Roman" w:cs="Times New Roman"/>
          <w:sz w:val="28"/>
          <w:szCs w:val="28"/>
          <w:lang w:val="uk-UA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IgА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IgМ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IgG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ідносні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обсяг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імунних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люмінісцентн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200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05EB">
        <w:rPr>
          <w:rFonts w:ascii="Times New Roman" w:hAnsi="Times New Roman" w:cs="Times New Roman"/>
          <w:sz w:val="28"/>
          <w:szCs w:val="28"/>
        </w:rPr>
        <w:t>мікроскопі</w:t>
      </w:r>
      <w:proofErr w:type="spellEnd"/>
      <w:r w:rsidRPr="002005EB">
        <w:rPr>
          <w:rFonts w:ascii="Times New Roman" w:hAnsi="Times New Roman" w:cs="Times New Roman"/>
          <w:sz w:val="28"/>
          <w:szCs w:val="28"/>
        </w:rPr>
        <w:t xml:space="preserve"> ЛЮМАМ-И2.</w:t>
      </w:r>
    </w:p>
    <w:p w:rsidR="000E50C9" w:rsidRDefault="000E50C9" w:rsidP="000E50C9">
      <w:pPr>
        <w:spacing w:after="0" w:line="360" w:lineRule="auto"/>
        <w:ind w:right="176" w:firstLine="9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7E3B1F">
        <w:rPr>
          <w:rFonts w:ascii="Times New Roman" w:hAnsi="Times New Roman" w:cs="Times New Roman"/>
          <w:sz w:val="28"/>
          <w:szCs w:val="28"/>
        </w:rPr>
        <w:t>препаратах</w:t>
      </w:r>
      <w:proofErr w:type="gramEnd"/>
      <w:r w:rsidRPr="007E3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B1F">
        <w:rPr>
          <w:rFonts w:ascii="Times New Roman" w:hAnsi="Times New Roman" w:cs="Times New Roman"/>
          <w:sz w:val="28"/>
          <w:szCs w:val="28"/>
        </w:rPr>
        <w:t>легень</w:t>
      </w:r>
      <w:proofErr w:type="spellEnd"/>
      <w:r w:rsidRPr="007E3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B1F">
        <w:rPr>
          <w:rFonts w:ascii="Times New Roman" w:hAnsi="Times New Roman" w:cs="Times New Roman"/>
          <w:sz w:val="28"/>
          <w:szCs w:val="28"/>
        </w:rPr>
        <w:t>померлих</w:t>
      </w:r>
      <w:proofErr w:type="spellEnd"/>
      <w:r w:rsidRPr="007E3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B1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E3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B1F">
        <w:rPr>
          <w:rFonts w:ascii="Times New Roman" w:hAnsi="Times New Roman" w:cs="Times New Roman"/>
          <w:sz w:val="28"/>
          <w:szCs w:val="28"/>
        </w:rPr>
        <w:t>пневмонії</w:t>
      </w:r>
      <w:proofErr w:type="spellEnd"/>
      <w:r w:rsidRPr="007E3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B1F">
        <w:rPr>
          <w:rFonts w:ascii="Times New Roman" w:hAnsi="Times New Roman" w:cs="Times New Roman"/>
          <w:sz w:val="28"/>
          <w:szCs w:val="28"/>
        </w:rPr>
        <w:t>асоційованої</w:t>
      </w:r>
      <w:proofErr w:type="spellEnd"/>
      <w:r w:rsidRPr="007E3B1F">
        <w:rPr>
          <w:rFonts w:ascii="Times New Roman" w:hAnsi="Times New Roman" w:cs="Times New Roman"/>
          <w:sz w:val="28"/>
          <w:szCs w:val="28"/>
        </w:rPr>
        <w:t xml:space="preserve"> з НК </w:t>
      </w:r>
      <w:proofErr w:type="spellStart"/>
      <w:r w:rsidRPr="007E3B1F">
        <w:rPr>
          <w:rFonts w:ascii="Times New Roman" w:hAnsi="Times New Roman" w:cs="Times New Roman"/>
          <w:sz w:val="28"/>
          <w:szCs w:val="28"/>
        </w:rPr>
        <w:t>морфоструктура</w:t>
      </w:r>
      <w:proofErr w:type="spellEnd"/>
      <w:r w:rsidRPr="007E3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B1F">
        <w:rPr>
          <w:rFonts w:ascii="Times New Roman" w:hAnsi="Times New Roman" w:cs="Times New Roman"/>
          <w:sz w:val="28"/>
          <w:szCs w:val="28"/>
        </w:rPr>
        <w:t>легеневої</w:t>
      </w:r>
      <w:proofErr w:type="spellEnd"/>
      <w:r w:rsidRPr="007E3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B1F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7E3B1F">
        <w:rPr>
          <w:rFonts w:ascii="Times New Roman" w:hAnsi="Times New Roman" w:cs="Times New Roman"/>
          <w:sz w:val="28"/>
          <w:szCs w:val="28"/>
        </w:rPr>
        <w:t xml:space="preserve"> </w:t>
      </w:r>
      <w:r w:rsidRPr="004558A9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 xml:space="preserve">зберігалася, проте, були виявлені ознаки осередкового запалення із залученням </w:t>
      </w:r>
      <w:proofErr w:type="spellStart"/>
      <w:r w:rsidRPr="004558A9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>інт</w:t>
      </w:r>
      <w:r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>ерстиціального</w:t>
      </w:r>
      <w:proofErr w:type="spellEnd"/>
      <w:r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 xml:space="preserve"> компонента легенів</w:t>
      </w:r>
      <w:r w:rsidRPr="004558A9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Зазначалося повнокров'я судин і великі </w:t>
      </w:r>
      <w:proofErr w:type="spellStart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>діапедезні</w:t>
      </w:r>
      <w:proofErr w:type="spellEnd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крововиливи. У стінках дрібних брон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хів і бронхіол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міжальвеолярній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тканині</w:t>
      </w:r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відзначалася </w:t>
      </w:r>
      <w:proofErr w:type="spellStart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>лимфоцитарно</w:t>
      </w:r>
      <w:proofErr w:type="spellEnd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>макрофагальна</w:t>
      </w:r>
      <w:proofErr w:type="spellEnd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інфі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льтрація 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збільшення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плазмоциті</w:t>
      </w:r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proofErr w:type="spellEnd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продуцентів </w:t>
      </w:r>
      <w:proofErr w:type="spellStart"/>
      <w:r w:rsidRPr="004558A9">
        <w:rPr>
          <w:rFonts w:ascii="Times New Roman" w:eastAsia="Times New Roman" w:hAnsi="Times New Roman" w:cs="Times New Roman"/>
          <w:sz w:val="28"/>
          <w:szCs w:val="28"/>
        </w:rPr>
        <w:t>IgM</w:t>
      </w:r>
      <w:proofErr w:type="spellEnd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558A9">
        <w:rPr>
          <w:rFonts w:ascii="Times New Roman" w:eastAsia="Times New Roman" w:hAnsi="Times New Roman" w:cs="Times New Roman"/>
          <w:sz w:val="28"/>
          <w:szCs w:val="28"/>
        </w:rPr>
        <w:t>IgA</w:t>
      </w:r>
      <w:proofErr w:type="spellEnd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558A9">
        <w:rPr>
          <w:rFonts w:ascii="Times New Roman" w:eastAsia="Times New Roman" w:hAnsi="Times New Roman" w:cs="Times New Roman"/>
          <w:sz w:val="28"/>
          <w:szCs w:val="28"/>
        </w:rPr>
        <w:t>IgG</w:t>
      </w:r>
      <w:proofErr w:type="spellEnd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В просвіті альвеол, бронхіол і дрібних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бронхів виявлено осередкове накопи</w:t>
      </w:r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чення </w:t>
      </w:r>
      <w:proofErr w:type="spellStart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>серозно-десквамативного</w:t>
      </w:r>
      <w:proofErr w:type="spellEnd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ексудату і в ньому </w:t>
      </w:r>
      <w:proofErr w:type="spellStart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>десквамованих</w:t>
      </w:r>
      <w:proofErr w:type="spellEnd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>альвеолоцитів</w:t>
      </w:r>
      <w:proofErr w:type="spellEnd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бронхіальних </w:t>
      </w:r>
      <w:proofErr w:type="spellStart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>епітеліоцитів</w:t>
      </w:r>
      <w:proofErr w:type="spellEnd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>, макрофагів (</w:t>
      </w:r>
      <w:r w:rsidRPr="004558A9">
        <w:rPr>
          <w:rFonts w:ascii="Times New Roman" w:eastAsia="Times New Roman" w:hAnsi="Times New Roman" w:cs="Times New Roman"/>
          <w:sz w:val="28"/>
          <w:szCs w:val="28"/>
        </w:rPr>
        <w:t>CD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56</w:t>
      </w:r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+), </w:t>
      </w:r>
      <w:proofErr w:type="spellStart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>плазмобластів</w:t>
      </w:r>
      <w:proofErr w:type="spellEnd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>нейтрофілів</w:t>
      </w:r>
      <w:proofErr w:type="spellEnd"/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Pr="004558A9">
        <w:rPr>
          <w:rFonts w:ascii="Times New Roman" w:eastAsia="Times New Roman" w:hAnsi="Times New Roman" w:cs="Times New Roman"/>
          <w:sz w:val="28"/>
          <w:szCs w:val="28"/>
        </w:rPr>
        <w:t>CD</w:t>
      </w:r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>18 +), а так само В- і Т-лімфоцитів (</w:t>
      </w:r>
      <w:r w:rsidRPr="004558A9">
        <w:rPr>
          <w:rFonts w:ascii="Times New Roman" w:eastAsia="Times New Roman" w:hAnsi="Times New Roman" w:cs="Times New Roman"/>
          <w:sz w:val="28"/>
          <w:szCs w:val="28"/>
        </w:rPr>
        <w:t>CD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22</w:t>
      </w:r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+, </w:t>
      </w:r>
      <w:r w:rsidRPr="004558A9">
        <w:rPr>
          <w:rFonts w:ascii="Times New Roman" w:eastAsia="Times New Roman" w:hAnsi="Times New Roman" w:cs="Times New Roman"/>
          <w:sz w:val="28"/>
          <w:szCs w:val="28"/>
        </w:rPr>
        <w:t>CD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3+)</w:t>
      </w:r>
      <w:r w:rsidRPr="004558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ендотеліальній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вистілці</w:t>
      </w:r>
      <w:proofErr w:type="spellEnd"/>
      <w:r w:rsidRPr="000E70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судин переважали явища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дистрофії, некрозу і десквамації</w:t>
      </w:r>
      <w:r w:rsidRPr="000E70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клітин, що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більш </w:t>
      </w:r>
      <w:r w:rsidRPr="000E70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притаманно для вірусної пневмонії, на тлі зниження імунологічної реактивності в умовах порушення перфузії. </w:t>
      </w:r>
      <w:r w:rsidRPr="000E7074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0E7074">
        <w:rPr>
          <w:rFonts w:ascii="Times New Roman" w:eastAsia="Times New Roman" w:hAnsi="Times New Roman" w:cs="Times New Roman"/>
          <w:sz w:val="28"/>
          <w:szCs w:val="28"/>
        </w:rPr>
        <w:t>порівнянні</w:t>
      </w:r>
      <w:proofErr w:type="spellEnd"/>
      <w:r w:rsidRPr="000E7074">
        <w:rPr>
          <w:rFonts w:ascii="Times New Roman" w:eastAsia="Times New Roman" w:hAnsi="Times New Roman" w:cs="Times New Roman"/>
          <w:sz w:val="28"/>
          <w:szCs w:val="28"/>
        </w:rPr>
        <w:t xml:space="preserve"> з НК без </w:t>
      </w:r>
      <w:proofErr w:type="spellStart"/>
      <w:r w:rsidRPr="000E7074">
        <w:rPr>
          <w:rFonts w:ascii="Times New Roman" w:eastAsia="Times New Roman" w:hAnsi="Times New Roman" w:cs="Times New Roman"/>
          <w:sz w:val="28"/>
          <w:szCs w:val="28"/>
        </w:rPr>
        <w:t>пневмонії</w:t>
      </w:r>
      <w:proofErr w:type="spellEnd"/>
      <w:r w:rsidRPr="000E7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7074">
        <w:rPr>
          <w:rFonts w:ascii="Times New Roman" w:eastAsia="Times New Roman" w:hAnsi="Times New Roman" w:cs="Times New Roman"/>
          <w:sz w:val="28"/>
          <w:szCs w:val="28"/>
        </w:rPr>
        <w:t>відкладення</w:t>
      </w:r>
      <w:proofErr w:type="spellEnd"/>
      <w:r w:rsidRPr="000E7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7074">
        <w:rPr>
          <w:rFonts w:ascii="Times New Roman" w:eastAsia="Times New Roman" w:hAnsi="Times New Roman" w:cs="Times New Roman"/>
          <w:sz w:val="28"/>
          <w:szCs w:val="28"/>
        </w:rPr>
        <w:t>імунних</w:t>
      </w:r>
      <w:proofErr w:type="spellEnd"/>
      <w:r w:rsidRPr="000E7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7074">
        <w:rPr>
          <w:rFonts w:ascii="Times New Roman" w:eastAsia="Times New Roman" w:hAnsi="Times New Roman" w:cs="Times New Roman"/>
          <w:sz w:val="28"/>
          <w:szCs w:val="28"/>
        </w:rPr>
        <w:t>комплексів</w:t>
      </w:r>
      <w:proofErr w:type="spellEnd"/>
      <w:r w:rsidRPr="000E7074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0E7074">
        <w:rPr>
          <w:rFonts w:ascii="Times New Roman" w:eastAsia="Times New Roman" w:hAnsi="Times New Roman" w:cs="Times New Roman"/>
          <w:sz w:val="28"/>
          <w:szCs w:val="28"/>
        </w:rPr>
        <w:t>еп</w:t>
      </w:r>
      <w:proofErr w:type="gramEnd"/>
      <w:r w:rsidRPr="000E7074">
        <w:rPr>
          <w:rFonts w:ascii="Times New Roman" w:eastAsia="Times New Roman" w:hAnsi="Times New Roman" w:cs="Times New Roman"/>
          <w:sz w:val="28"/>
          <w:szCs w:val="28"/>
        </w:rPr>
        <w:t>ітеліальних</w:t>
      </w:r>
      <w:proofErr w:type="spellEnd"/>
      <w:r w:rsidRPr="000E7074">
        <w:rPr>
          <w:rFonts w:ascii="Times New Roman" w:eastAsia="Times New Roman" w:hAnsi="Times New Roman" w:cs="Times New Roman"/>
          <w:sz w:val="28"/>
          <w:szCs w:val="28"/>
        </w:rPr>
        <w:t xml:space="preserve">, так і на </w:t>
      </w:r>
      <w:proofErr w:type="spellStart"/>
      <w:r w:rsidRPr="000E7074">
        <w:rPr>
          <w:rFonts w:ascii="Times New Roman" w:eastAsia="Times New Roman" w:hAnsi="Times New Roman" w:cs="Times New Roman"/>
          <w:sz w:val="28"/>
          <w:szCs w:val="28"/>
        </w:rPr>
        <w:t>судинних</w:t>
      </w:r>
      <w:proofErr w:type="spellEnd"/>
      <w:r w:rsidRPr="000E7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7074">
        <w:rPr>
          <w:rFonts w:ascii="Times New Roman" w:eastAsia="Times New Roman" w:hAnsi="Times New Roman" w:cs="Times New Roman"/>
          <w:sz w:val="28"/>
          <w:szCs w:val="28"/>
        </w:rPr>
        <w:t>базальних</w:t>
      </w:r>
      <w:proofErr w:type="spellEnd"/>
      <w:r w:rsidRPr="000E7074">
        <w:rPr>
          <w:rFonts w:ascii="Times New Roman" w:eastAsia="Times New Roman" w:hAnsi="Times New Roman" w:cs="Times New Roman"/>
          <w:sz w:val="28"/>
          <w:szCs w:val="28"/>
        </w:rPr>
        <w:t xml:space="preserve"> мембранах </w:t>
      </w:r>
      <w:proofErr w:type="spellStart"/>
      <w:r w:rsidRPr="000E7074">
        <w:rPr>
          <w:rFonts w:ascii="Times New Roman" w:eastAsia="Times New Roman" w:hAnsi="Times New Roman" w:cs="Times New Roman"/>
          <w:sz w:val="28"/>
          <w:szCs w:val="28"/>
        </w:rPr>
        <w:t>зустрічалося</w:t>
      </w:r>
      <w:proofErr w:type="spellEnd"/>
      <w:r w:rsidRPr="000E7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7074"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 w:rsidRPr="000E7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7074">
        <w:rPr>
          <w:rFonts w:ascii="Times New Roman" w:eastAsia="Times New Roman" w:hAnsi="Times New Roman" w:cs="Times New Roman"/>
          <w:sz w:val="28"/>
          <w:szCs w:val="28"/>
        </w:rPr>
        <w:t>частіше</w:t>
      </w:r>
      <w:proofErr w:type="spellEnd"/>
      <w:r w:rsidRPr="000E707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0E50C9" w:rsidRPr="000E7074" w:rsidRDefault="000E50C9" w:rsidP="000E50C9">
      <w:pPr>
        <w:spacing w:after="0" w:line="360" w:lineRule="auto"/>
        <w:ind w:right="176" w:firstLine="9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7074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 xml:space="preserve">Таким чином, в легеневій тканині при НК, ускладненої </w:t>
      </w:r>
      <w:proofErr w:type="spellStart"/>
      <w:r w:rsidRPr="000E7074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>серозно-десквамативною</w:t>
      </w:r>
      <w:proofErr w:type="spellEnd"/>
      <w:r w:rsidRPr="000E7074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 xml:space="preserve"> пневмонією, у порівнянні з НК без пневмонії, для місцевих імунних реакцій легенів притаманно: посилення </w:t>
      </w:r>
      <w:proofErr w:type="spellStart"/>
      <w:r w:rsidRPr="000E7074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>нейтрофильного</w:t>
      </w:r>
      <w:proofErr w:type="spellEnd"/>
      <w:r w:rsidRPr="000E7074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 xml:space="preserve"> компонента на тлі активації </w:t>
      </w:r>
      <w:proofErr w:type="spellStart"/>
      <w:r w:rsidRPr="000E7074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>макрофагального</w:t>
      </w:r>
      <w:proofErr w:type="spellEnd"/>
      <w:r w:rsidRPr="000E7074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 xml:space="preserve"> і В-клітинного і пригнічення Т-клітинної ланки. Активність </w:t>
      </w:r>
      <w:proofErr w:type="spellStart"/>
      <w:r w:rsidRPr="000E7074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>хелперів</w:t>
      </w:r>
      <w:proofErr w:type="spellEnd"/>
      <w:r w:rsidRPr="000E7074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 xml:space="preserve"> зростала, що супроводжувалося активацією </w:t>
      </w:r>
      <w:proofErr w:type="spellStart"/>
      <w:r w:rsidRPr="000E7074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>плазмобластів</w:t>
      </w:r>
      <w:proofErr w:type="spellEnd"/>
      <w:r w:rsidRPr="000E7074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 xml:space="preserve"> - продуцентів не тільки </w:t>
      </w:r>
      <w:proofErr w:type="spellStart"/>
      <w:r w:rsidRPr="000E7074">
        <w:rPr>
          <w:rFonts w:ascii="Times New Roman" w:eastAsia="Times New Roman" w:hAnsi="Times New Roman" w:cs="Times New Roman"/>
          <w:w w:val="105"/>
          <w:sz w:val="28"/>
          <w:szCs w:val="28"/>
        </w:rPr>
        <w:t>IgM</w:t>
      </w:r>
      <w:proofErr w:type="spellEnd"/>
      <w:r w:rsidRPr="000E7074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 xml:space="preserve">, </w:t>
      </w:r>
      <w:proofErr w:type="spellStart"/>
      <w:r w:rsidRPr="000E7074">
        <w:rPr>
          <w:rFonts w:ascii="Times New Roman" w:eastAsia="Times New Roman" w:hAnsi="Times New Roman" w:cs="Times New Roman"/>
          <w:w w:val="105"/>
          <w:sz w:val="28"/>
          <w:szCs w:val="28"/>
        </w:rPr>
        <w:t>IgA</w:t>
      </w:r>
      <w:proofErr w:type="spellEnd"/>
      <w:r w:rsidRPr="000E7074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 xml:space="preserve">, а й </w:t>
      </w:r>
      <w:proofErr w:type="spellStart"/>
      <w:r w:rsidRPr="000E7074">
        <w:rPr>
          <w:rFonts w:ascii="Times New Roman" w:eastAsia="Times New Roman" w:hAnsi="Times New Roman" w:cs="Times New Roman"/>
          <w:w w:val="105"/>
          <w:sz w:val="28"/>
          <w:szCs w:val="28"/>
        </w:rPr>
        <w:t>IgG</w:t>
      </w:r>
      <w:proofErr w:type="spellEnd"/>
      <w:r w:rsidRPr="000E7074">
        <w:rPr>
          <w:rFonts w:ascii="Times New Roman" w:eastAsia="Times New Roman" w:hAnsi="Times New Roman" w:cs="Times New Roman"/>
          <w:w w:val="105"/>
          <w:sz w:val="28"/>
          <w:szCs w:val="28"/>
          <w:lang w:val="uk-UA"/>
        </w:rPr>
        <w:t>, з відкладенням імунних комплексів на епітеліальних і судинних базальних мембранах.</w:t>
      </w:r>
    </w:p>
    <w:p w:rsidR="00D426C8" w:rsidRPr="000E50C9" w:rsidRDefault="00D426C8">
      <w:pPr>
        <w:rPr>
          <w:lang w:val="uk-UA"/>
        </w:rPr>
      </w:pPr>
      <w:bookmarkStart w:id="0" w:name="_GoBack"/>
      <w:bookmarkEnd w:id="0"/>
    </w:p>
    <w:sectPr w:rsidR="00D426C8" w:rsidRPr="000E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FD"/>
    <w:rsid w:val="000E50C9"/>
    <w:rsid w:val="00C718FD"/>
    <w:rsid w:val="00D4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Company>Krokoz™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2018-11-22T15:51:00Z</dcterms:created>
  <dcterms:modified xsi:type="dcterms:W3CDTF">2018-11-22T15:51:00Z</dcterms:modified>
</cp:coreProperties>
</file>