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B45F3" w:rsidRPr="0026670E" w:rsidRDefault="000B45F3" w:rsidP="000B45F3">
      <w:pPr>
        <w:spacing w:after="0" w:line="240" w:lineRule="auto"/>
        <w:jc w:val="both"/>
        <w:rPr>
          <w:rFonts w:ascii="Times New Roman" w:hAnsi="Times New Roman"/>
          <w:sz w:val="28"/>
          <w:szCs w:val="28"/>
          <w:lang w:val="uk-UA" w:bidi="hi-IN"/>
        </w:rPr>
      </w:pPr>
      <w:bookmarkStart w:id="0" w:name="_GoBack"/>
      <w:bookmarkEnd w:id="0"/>
      <w:r>
        <w:rPr>
          <w:rFonts w:ascii="Times New Roman" w:hAnsi="Times New Roman"/>
          <w:sz w:val="28"/>
          <w:szCs w:val="28"/>
          <w:lang w:val="uk-UA" w:bidi="hi-IN"/>
        </w:rPr>
        <w:t>максимальну чутливість</w:t>
      </w:r>
      <w:r w:rsidRPr="00320310">
        <w:rPr>
          <w:rFonts w:ascii="Times New Roman" w:hAnsi="Times New Roman"/>
          <w:sz w:val="28"/>
          <w:szCs w:val="28"/>
          <w:lang w:val="uk-UA" w:bidi="hi-IN"/>
        </w:rPr>
        <w:t xml:space="preserve"> щодо визначення </w:t>
      </w:r>
      <w:proofErr w:type="spellStart"/>
      <w:r w:rsidRPr="00320310">
        <w:rPr>
          <w:rFonts w:ascii="Times New Roman" w:hAnsi="Times New Roman"/>
          <w:sz w:val="28"/>
          <w:szCs w:val="28"/>
          <w:lang w:val="uk-UA" w:bidi="hi-IN"/>
        </w:rPr>
        <w:t>плоско-</w:t>
      </w:r>
      <w:proofErr w:type="spellEnd"/>
      <w:r w:rsidRPr="00320310">
        <w:rPr>
          <w:rFonts w:ascii="Times New Roman" w:hAnsi="Times New Roman"/>
          <w:sz w:val="28"/>
          <w:szCs w:val="28"/>
          <w:lang w:val="uk-UA" w:bidi="hi-IN"/>
        </w:rPr>
        <w:t xml:space="preserve"> клітинного раку, </w:t>
      </w:r>
      <w:r w:rsidRPr="00320310">
        <w:rPr>
          <w:rFonts w:ascii="Times New Roman" w:hAnsi="Times New Roman"/>
          <w:sz w:val="28"/>
          <w:szCs w:val="28"/>
          <w:lang w:val="en-US" w:bidi="hi-IN"/>
        </w:rPr>
        <w:t>NSE</w:t>
      </w:r>
      <w:r w:rsidRPr="00320310">
        <w:rPr>
          <w:rFonts w:ascii="Times New Roman" w:hAnsi="Times New Roman"/>
          <w:sz w:val="28"/>
          <w:szCs w:val="28"/>
          <w:lang w:val="uk-UA" w:bidi="hi-IN"/>
        </w:rPr>
        <w:t xml:space="preserve"> </w:t>
      </w:r>
      <w:r>
        <w:rPr>
          <w:rFonts w:ascii="Times New Roman" w:hAnsi="Times New Roman"/>
          <w:sz w:val="28"/>
          <w:szCs w:val="28"/>
          <w:lang w:val="uk-UA" w:bidi="hi-IN"/>
        </w:rPr>
        <w:t>– максимальну чутливість</w:t>
      </w:r>
      <w:r w:rsidRPr="00320310">
        <w:rPr>
          <w:rFonts w:ascii="Times New Roman" w:hAnsi="Times New Roman"/>
          <w:sz w:val="28"/>
          <w:szCs w:val="28"/>
          <w:lang w:val="uk-UA" w:bidi="hi-IN"/>
        </w:rPr>
        <w:t xml:space="preserve"> у визначенні дрібноклітинного РЛ. </w:t>
      </w:r>
      <w:proofErr w:type="spellStart"/>
      <w:r w:rsidRPr="00320310">
        <w:rPr>
          <w:rFonts w:ascii="Times New Roman" w:hAnsi="Times New Roman"/>
          <w:sz w:val="28"/>
          <w:szCs w:val="28"/>
          <w:lang w:val="uk-UA" w:bidi="hi-IN"/>
        </w:rPr>
        <w:t>Онкомаркер</w:t>
      </w:r>
      <w:proofErr w:type="spellEnd"/>
      <w:r w:rsidRPr="00320310">
        <w:rPr>
          <w:rFonts w:ascii="Times New Roman" w:hAnsi="Times New Roman"/>
          <w:sz w:val="28"/>
          <w:szCs w:val="28"/>
          <w:lang w:val="uk-UA" w:bidi="hi-IN"/>
        </w:rPr>
        <w:t xml:space="preserve"> РЕА задовольняє вимогам діагностики, якщо при заданом</w:t>
      </w:r>
      <w:r>
        <w:rPr>
          <w:rFonts w:ascii="Times New Roman" w:hAnsi="Times New Roman"/>
          <w:sz w:val="28"/>
          <w:szCs w:val="28"/>
          <w:lang w:val="uk-UA" w:bidi="hi-IN"/>
        </w:rPr>
        <w:t>у</w:t>
      </w:r>
      <w:r w:rsidRPr="00320310">
        <w:rPr>
          <w:rFonts w:ascii="Times New Roman" w:hAnsi="Times New Roman"/>
          <w:sz w:val="28"/>
          <w:szCs w:val="28"/>
          <w:lang w:val="uk-UA" w:bidi="hi-IN"/>
        </w:rPr>
        <w:t xml:space="preserve"> дискримінаційном</w:t>
      </w:r>
      <w:r>
        <w:rPr>
          <w:rFonts w:ascii="Times New Roman" w:hAnsi="Times New Roman"/>
          <w:sz w:val="28"/>
          <w:szCs w:val="28"/>
          <w:lang w:val="uk-UA" w:bidi="hi-IN"/>
        </w:rPr>
        <w:t>у</w:t>
      </w:r>
      <w:r w:rsidRPr="00320310">
        <w:rPr>
          <w:rFonts w:ascii="Times New Roman" w:hAnsi="Times New Roman"/>
          <w:sz w:val="28"/>
          <w:szCs w:val="28"/>
          <w:lang w:val="uk-UA" w:bidi="hi-IN"/>
        </w:rPr>
        <w:t xml:space="preserve"> значенні  специфічність його не нижче 90-</w:t>
      </w:r>
      <w:r>
        <w:rPr>
          <w:rFonts w:ascii="Times New Roman" w:hAnsi="Times New Roman"/>
          <w:sz w:val="28"/>
          <w:szCs w:val="28"/>
          <w:lang w:val="uk-UA" w:bidi="hi-IN"/>
        </w:rPr>
        <w:t>95%, а чутливість перевищує 50%.</w:t>
      </w:r>
      <w:r w:rsidRPr="00320310">
        <w:rPr>
          <w:rFonts w:ascii="Times New Roman" w:hAnsi="Times New Roman"/>
          <w:sz w:val="28"/>
          <w:szCs w:val="28"/>
          <w:lang w:val="uk-UA" w:bidi="hi-IN"/>
        </w:rPr>
        <w:t xml:space="preserve"> Встановлено, що виявлення рівня РЕА у сироватці крові більше 8 </w:t>
      </w:r>
      <w:proofErr w:type="spellStart"/>
      <w:r w:rsidRPr="00320310">
        <w:rPr>
          <w:rFonts w:ascii="Times New Roman" w:hAnsi="Times New Roman"/>
          <w:sz w:val="28"/>
          <w:szCs w:val="28"/>
          <w:lang w:val="uk-UA" w:bidi="hi-IN"/>
        </w:rPr>
        <w:t>нм</w:t>
      </w:r>
      <w:proofErr w:type="spellEnd"/>
      <w:r w:rsidRPr="00320310">
        <w:rPr>
          <w:rFonts w:ascii="Times New Roman" w:hAnsi="Times New Roman"/>
          <w:sz w:val="28"/>
          <w:szCs w:val="28"/>
          <w:lang w:val="uk-UA" w:bidi="hi-IN"/>
        </w:rPr>
        <w:t>/</w:t>
      </w:r>
      <w:proofErr w:type="spellStart"/>
      <w:r w:rsidRPr="00320310">
        <w:rPr>
          <w:rFonts w:ascii="Times New Roman" w:hAnsi="Times New Roman"/>
          <w:sz w:val="28"/>
          <w:szCs w:val="28"/>
          <w:lang w:val="uk-UA" w:bidi="hi-IN"/>
        </w:rPr>
        <w:t>мл</w:t>
      </w:r>
      <w:proofErr w:type="spellEnd"/>
      <w:r w:rsidRPr="00320310">
        <w:rPr>
          <w:rFonts w:ascii="Times New Roman" w:hAnsi="Times New Roman"/>
          <w:sz w:val="28"/>
          <w:szCs w:val="28"/>
          <w:lang w:val="uk-UA" w:bidi="hi-IN"/>
        </w:rPr>
        <w:t xml:space="preserve"> потребує поглибленого обстеження хворого; низький зміст РЕА (менше 8 </w:t>
      </w:r>
      <w:proofErr w:type="spellStart"/>
      <w:r w:rsidRPr="00320310">
        <w:rPr>
          <w:rFonts w:ascii="Times New Roman" w:hAnsi="Times New Roman"/>
          <w:sz w:val="28"/>
          <w:szCs w:val="28"/>
          <w:lang w:val="uk-UA" w:bidi="hi-IN"/>
        </w:rPr>
        <w:t>нм</w:t>
      </w:r>
      <w:proofErr w:type="spellEnd"/>
      <w:r w:rsidRPr="00320310">
        <w:rPr>
          <w:rFonts w:ascii="Times New Roman" w:hAnsi="Times New Roman"/>
          <w:sz w:val="28"/>
          <w:szCs w:val="28"/>
          <w:lang w:val="uk-UA" w:bidi="hi-IN"/>
        </w:rPr>
        <w:t>/</w:t>
      </w:r>
      <w:proofErr w:type="spellStart"/>
      <w:r w:rsidRPr="00320310">
        <w:rPr>
          <w:rFonts w:ascii="Times New Roman" w:hAnsi="Times New Roman"/>
          <w:sz w:val="28"/>
          <w:szCs w:val="28"/>
          <w:lang w:val="uk-UA" w:bidi="hi-IN"/>
        </w:rPr>
        <w:t>мл</w:t>
      </w:r>
      <w:proofErr w:type="spellEnd"/>
      <w:r w:rsidRPr="00320310">
        <w:rPr>
          <w:rFonts w:ascii="Times New Roman" w:hAnsi="Times New Roman"/>
          <w:sz w:val="28"/>
          <w:szCs w:val="28"/>
          <w:lang w:val="uk-UA" w:bidi="hi-IN"/>
        </w:rPr>
        <w:t>) не виключає онкологічну природу захворювання</w:t>
      </w:r>
      <w:r>
        <w:rPr>
          <w:rFonts w:ascii="Times New Roman" w:hAnsi="Times New Roman"/>
          <w:sz w:val="28"/>
          <w:szCs w:val="28"/>
          <w:lang w:val="uk-UA" w:bidi="hi-IN"/>
        </w:rPr>
        <w:t xml:space="preserve"> [3]</w:t>
      </w:r>
      <w:r w:rsidRPr="00320310">
        <w:rPr>
          <w:rFonts w:ascii="Times New Roman" w:hAnsi="Times New Roman"/>
          <w:sz w:val="28"/>
          <w:szCs w:val="28"/>
          <w:lang w:val="uk-UA" w:bidi="hi-IN"/>
        </w:rPr>
        <w:t>.</w:t>
      </w:r>
    </w:p>
    <w:p w:rsidR="000B45F3" w:rsidRPr="00320310" w:rsidRDefault="000B45F3" w:rsidP="000B45F3">
      <w:pPr>
        <w:spacing w:after="0" w:line="240" w:lineRule="auto"/>
        <w:ind w:firstLine="709"/>
        <w:jc w:val="both"/>
        <w:rPr>
          <w:rFonts w:ascii="Times New Roman" w:hAnsi="Times New Roman"/>
          <w:b/>
          <w:sz w:val="28"/>
          <w:szCs w:val="28"/>
          <w:lang w:val="uk-UA"/>
        </w:rPr>
      </w:pPr>
      <w:r w:rsidRPr="00320310">
        <w:rPr>
          <w:rFonts w:ascii="Times New Roman" w:hAnsi="Times New Roman"/>
          <w:b/>
          <w:sz w:val="28"/>
          <w:szCs w:val="28"/>
          <w:lang w:val="uk-UA"/>
        </w:rPr>
        <w:t>Використана література</w:t>
      </w:r>
    </w:p>
    <w:p w:rsidR="000B45F3" w:rsidRPr="00D80C30" w:rsidRDefault="000B45F3" w:rsidP="000B45F3">
      <w:pPr>
        <w:pStyle w:val="a3"/>
        <w:numPr>
          <w:ilvl w:val="0"/>
          <w:numId w:val="1"/>
        </w:numPr>
        <w:spacing w:after="0" w:line="240" w:lineRule="auto"/>
        <w:ind w:left="0" w:firstLine="709"/>
        <w:jc w:val="both"/>
        <w:rPr>
          <w:rFonts w:ascii="Times New Roman" w:hAnsi="Times New Roman"/>
          <w:b/>
          <w:sz w:val="28"/>
          <w:szCs w:val="28"/>
          <w:lang w:val="uk-UA"/>
        </w:rPr>
      </w:pPr>
      <w:proofErr w:type="spellStart"/>
      <w:r w:rsidRPr="00D80C30">
        <w:rPr>
          <w:rFonts w:ascii="Times New Roman" w:hAnsi="Times New Roman"/>
          <w:sz w:val="28"/>
          <w:szCs w:val="28"/>
          <w:lang w:val="uk-UA"/>
        </w:rPr>
        <w:t>Динамика</w:t>
      </w:r>
      <w:proofErr w:type="spellEnd"/>
      <w:r w:rsidRPr="00D80C30">
        <w:rPr>
          <w:rFonts w:ascii="Times New Roman" w:hAnsi="Times New Roman"/>
          <w:sz w:val="28"/>
          <w:szCs w:val="28"/>
          <w:lang w:val="uk-UA"/>
        </w:rPr>
        <w:t xml:space="preserve"> </w:t>
      </w:r>
      <w:proofErr w:type="spellStart"/>
      <w:r w:rsidRPr="00D80C30">
        <w:rPr>
          <w:rFonts w:ascii="Times New Roman" w:hAnsi="Times New Roman"/>
          <w:sz w:val="28"/>
          <w:szCs w:val="28"/>
          <w:lang w:val="uk-UA"/>
        </w:rPr>
        <w:t>уровней</w:t>
      </w:r>
      <w:proofErr w:type="spellEnd"/>
      <w:r w:rsidRPr="00D80C30">
        <w:rPr>
          <w:rFonts w:ascii="Times New Roman" w:hAnsi="Times New Roman"/>
          <w:sz w:val="28"/>
          <w:szCs w:val="28"/>
          <w:lang w:val="uk-UA"/>
        </w:rPr>
        <w:t xml:space="preserve"> </w:t>
      </w:r>
      <w:proofErr w:type="spellStart"/>
      <w:r w:rsidRPr="00D80C30">
        <w:rPr>
          <w:rFonts w:ascii="Times New Roman" w:hAnsi="Times New Roman"/>
          <w:sz w:val="28"/>
          <w:szCs w:val="28"/>
          <w:lang w:val="uk-UA"/>
        </w:rPr>
        <w:t>некоторых</w:t>
      </w:r>
      <w:proofErr w:type="spellEnd"/>
      <w:r w:rsidRPr="00D80C30">
        <w:rPr>
          <w:rFonts w:ascii="Times New Roman" w:hAnsi="Times New Roman"/>
          <w:sz w:val="28"/>
          <w:szCs w:val="28"/>
          <w:lang w:val="uk-UA"/>
        </w:rPr>
        <w:t xml:space="preserve"> </w:t>
      </w:r>
      <w:proofErr w:type="spellStart"/>
      <w:r w:rsidRPr="00D80C30">
        <w:rPr>
          <w:rFonts w:ascii="Times New Roman" w:hAnsi="Times New Roman"/>
          <w:sz w:val="28"/>
          <w:szCs w:val="28"/>
          <w:lang w:val="uk-UA"/>
        </w:rPr>
        <w:t>гормонов</w:t>
      </w:r>
      <w:proofErr w:type="spellEnd"/>
      <w:r w:rsidRPr="00D80C30">
        <w:rPr>
          <w:rFonts w:ascii="Times New Roman" w:hAnsi="Times New Roman"/>
          <w:sz w:val="28"/>
          <w:szCs w:val="28"/>
          <w:lang w:val="uk-UA"/>
        </w:rPr>
        <w:t xml:space="preserve"> и </w:t>
      </w:r>
      <w:proofErr w:type="spellStart"/>
      <w:r w:rsidRPr="00D80C30">
        <w:rPr>
          <w:rFonts w:ascii="Times New Roman" w:hAnsi="Times New Roman"/>
          <w:sz w:val="28"/>
          <w:szCs w:val="28"/>
          <w:lang w:val="uk-UA"/>
        </w:rPr>
        <w:t>онкомаркеров</w:t>
      </w:r>
      <w:proofErr w:type="spellEnd"/>
      <w:r w:rsidRPr="00D80C30">
        <w:rPr>
          <w:rFonts w:ascii="Times New Roman" w:hAnsi="Times New Roman"/>
          <w:sz w:val="28"/>
          <w:szCs w:val="28"/>
          <w:lang w:val="uk-UA"/>
        </w:rPr>
        <w:t xml:space="preserve"> у </w:t>
      </w:r>
      <w:proofErr w:type="spellStart"/>
      <w:r w:rsidRPr="00D80C30">
        <w:rPr>
          <w:rFonts w:ascii="Times New Roman" w:hAnsi="Times New Roman"/>
          <w:sz w:val="28"/>
          <w:szCs w:val="28"/>
          <w:lang w:val="uk-UA"/>
        </w:rPr>
        <w:t>больных</w:t>
      </w:r>
      <w:proofErr w:type="spellEnd"/>
      <w:r w:rsidRPr="00D80C30">
        <w:rPr>
          <w:rFonts w:ascii="Times New Roman" w:hAnsi="Times New Roman"/>
          <w:sz w:val="28"/>
          <w:szCs w:val="28"/>
          <w:lang w:val="uk-UA"/>
        </w:rPr>
        <w:t xml:space="preserve"> раком легкого в </w:t>
      </w:r>
      <w:proofErr w:type="spellStart"/>
      <w:r w:rsidRPr="00D80C30">
        <w:rPr>
          <w:rFonts w:ascii="Times New Roman" w:hAnsi="Times New Roman"/>
          <w:sz w:val="28"/>
          <w:szCs w:val="28"/>
          <w:lang w:val="uk-UA"/>
        </w:rPr>
        <w:t>процессе</w:t>
      </w:r>
      <w:proofErr w:type="spellEnd"/>
      <w:r w:rsidRPr="00D80C30">
        <w:rPr>
          <w:rFonts w:ascii="Times New Roman" w:hAnsi="Times New Roman"/>
          <w:sz w:val="28"/>
          <w:szCs w:val="28"/>
          <w:lang w:val="uk-UA"/>
        </w:rPr>
        <w:t xml:space="preserve"> </w:t>
      </w:r>
      <w:proofErr w:type="spellStart"/>
      <w:r w:rsidRPr="00D80C30">
        <w:rPr>
          <w:rFonts w:ascii="Times New Roman" w:hAnsi="Times New Roman"/>
          <w:sz w:val="28"/>
          <w:szCs w:val="28"/>
          <w:lang w:val="uk-UA"/>
        </w:rPr>
        <w:t>лучевого</w:t>
      </w:r>
      <w:proofErr w:type="spellEnd"/>
      <w:r w:rsidRPr="00D80C30">
        <w:rPr>
          <w:rFonts w:ascii="Times New Roman" w:hAnsi="Times New Roman"/>
          <w:sz w:val="28"/>
          <w:szCs w:val="28"/>
          <w:lang w:val="uk-UA"/>
        </w:rPr>
        <w:t xml:space="preserve"> </w:t>
      </w:r>
      <w:proofErr w:type="spellStart"/>
      <w:r w:rsidRPr="00D80C30">
        <w:rPr>
          <w:rFonts w:ascii="Times New Roman" w:hAnsi="Times New Roman"/>
          <w:sz w:val="28"/>
          <w:szCs w:val="28"/>
          <w:lang w:val="uk-UA"/>
        </w:rPr>
        <w:t>лечения</w:t>
      </w:r>
      <w:proofErr w:type="spellEnd"/>
      <w:r w:rsidRPr="00D80C30">
        <w:rPr>
          <w:rFonts w:ascii="Times New Roman" w:hAnsi="Times New Roman"/>
          <w:sz w:val="28"/>
          <w:szCs w:val="28"/>
          <w:lang w:val="uk-UA"/>
        </w:rPr>
        <w:t xml:space="preserve"> / В. П. Старенький // Медицина сьогодні і завтра = Медицина </w:t>
      </w:r>
      <w:proofErr w:type="spellStart"/>
      <w:r w:rsidRPr="00D80C30">
        <w:rPr>
          <w:rFonts w:ascii="Times New Roman" w:hAnsi="Times New Roman"/>
          <w:sz w:val="28"/>
          <w:szCs w:val="28"/>
          <w:lang w:val="uk-UA"/>
        </w:rPr>
        <w:t>сегодня</w:t>
      </w:r>
      <w:proofErr w:type="spellEnd"/>
      <w:r w:rsidRPr="00D80C30">
        <w:rPr>
          <w:rFonts w:ascii="Times New Roman" w:hAnsi="Times New Roman"/>
          <w:sz w:val="28"/>
          <w:szCs w:val="28"/>
          <w:lang w:val="uk-UA"/>
        </w:rPr>
        <w:t xml:space="preserve"> и завтра. - 2008. </w:t>
      </w:r>
      <w:r w:rsidRPr="00285EFC">
        <w:rPr>
          <w:rFonts w:ascii="Times New Roman" w:hAnsi="Times New Roman"/>
          <w:sz w:val="28"/>
          <w:szCs w:val="28"/>
          <w:lang w:val="uk-UA"/>
        </w:rPr>
        <w:t>- N 2</w:t>
      </w:r>
    </w:p>
    <w:p w:rsidR="000B45F3" w:rsidRPr="00D80C30" w:rsidRDefault="000B45F3" w:rsidP="000B45F3">
      <w:pPr>
        <w:pStyle w:val="a3"/>
        <w:numPr>
          <w:ilvl w:val="0"/>
          <w:numId w:val="1"/>
        </w:numPr>
        <w:spacing w:after="0" w:line="240" w:lineRule="auto"/>
        <w:ind w:left="0" w:firstLine="709"/>
        <w:jc w:val="both"/>
        <w:rPr>
          <w:rFonts w:ascii="Times New Roman" w:hAnsi="Times New Roman"/>
          <w:sz w:val="28"/>
          <w:szCs w:val="28"/>
          <w:lang w:val="uk-UA"/>
        </w:rPr>
      </w:pPr>
      <w:r w:rsidRPr="00D80C30">
        <w:rPr>
          <w:rFonts w:ascii="Times New Roman" w:hAnsi="Times New Roman"/>
          <w:sz w:val="28"/>
          <w:szCs w:val="28"/>
          <w:lang w:val="uk-UA" w:bidi="hi-IN"/>
        </w:rPr>
        <w:t xml:space="preserve">Значення </w:t>
      </w:r>
      <w:proofErr w:type="spellStart"/>
      <w:r w:rsidRPr="00D80C30">
        <w:rPr>
          <w:rFonts w:ascii="Times New Roman" w:hAnsi="Times New Roman"/>
          <w:sz w:val="28"/>
          <w:szCs w:val="28"/>
          <w:lang w:val="uk-UA" w:bidi="hi-IN"/>
        </w:rPr>
        <w:t>онкомаркерів</w:t>
      </w:r>
      <w:proofErr w:type="spellEnd"/>
      <w:r w:rsidRPr="00D80C30">
        <w:rPr>
          <w:rFonts w:ascii="Times New Roman" w:hAnsi="Times New Roman"/>
          <w:sz w:val="28"/>
          <w:szCs w:val="28"/>
          <w:lang w:val="uk-UA" w:bidi="hi-IN"/>
        </w:rPr>
        <w:t xml:space="preserve"> у діагностиці та лікуванні </w:t>
      </w:r>
      <w:proofErr w:type="spellStart"/>
      <w:r w:rsidRPr="00D80C30">
        <w:rPr>
          <w:rFonts w:ascii="Times New Roman" w:hAnsi="Times New Roman"/>
          <w:sz w:val="28"/>
          <w:szCs w:val="28"/>
          <w:lang w:val="uk-UA" w:bidi="hi-IN"/>
        </w:rPr>
        <w:t>недрібноклітинного</w:t>
      </w:r>
      <w:proofErr w:type="spellEnd"/>
      <w:r w:rsidRPr="00D80C30">
        <w:rPr>
          <w:rFonts w:ascii="Times New Roman" w:hAnsi="Times New Roman"/>
          <w:sz w:val="28"/>
          <w:szCs w:val="28"/>
          <w:lang w:val="uk-UA" w:bidi="hi-IN"/>
        </w:rPr>
        <w:t xml:space="preserve"> раку легень.  </w:t>
      </w:r>
      <w:r w:rsidRPr="00D80C30">
        <w:rPr>
          <w:rFonts w:ascii="Times New Roman" w:hAnsi="Times New Roman"/>
          <w:sz w:val="28"/>
          <w:szCs w:val="28"/>
          <w:lang w:val="uk-UA"/>
        </w:rPr>
        <w:t xml:space="preserve">/А.В. </w:t>
      </w:r>
      <w:proofErr w:type="spellStart"/>
      <w:r w:rsidRPr="00D80C30">
        <w:rPr>
          <w:rFonts w:ascii="Times New Roman" w:hAnsi="Times New Roman"/>
          <w:sz w:val="28"/>
          <w:szCs w:val="28"/>
          <w:lang w:val="uk-UA"/>
        </w:rPr>
        <w:t>Каджоян</w:t>
      </w:r>
      <w:proofErr w:type="spellEnd"/>
      <w:r w:rsidRPr="00D80C30">
        <w:rPr>
          <w:rFonts w:ascii="Times New Roman" w:hAnsi="Times New Roman"/>
          <w:sz w:val="28"/>
          <w:szCs w:val="28"/>
          <w:lang w:val="uk-UA"/>
        </w:rPr>
        <w:t xml:space="preserve">// </w:t>
      </w:r>
      <w:proofErr w:type="spellStart"/>
      <w:r w:rsidRPr="00D80C30">
        <w:rPr>
          <w:rFonts w:ascii="Times New Roman" w:hAnsi="Times New Roman"/>
          <w:sz w:val="28"/>
          <w:szCs w:val="28"/>
          <w:lang w:val="uk-UA"/>
        </w:rPr>
        <w:t>Експерементальна</w:t>
      </w:r>
      <w:proofErr w:type="spellEnd"/>
      <w:r w:rsidRPr="00D80C30">
        <w:rPr>
          <w:rFonts w:ascii="Times New Roman" w:hAnsi="Times New Roman"/>
          <w:sz w:val="28"/>
          <w:szCs w:val="28"/>
          <w:lang w:val="uk-UA"/>
        </w:rPr>
        <w:t xml:space="preserve"> та клінічна хірургія. - 2013. - №3 — С.123-127)</w:t>
      </w:r>
    </w:p>
    <w:p w:rsidR="000B45F3" w:rsidRPr="00D80C30" w:rsidRDefault="000B45F3" w:rsidP="000B45F3">
      <w:pPr>
        <w:pStyle w:val="a3"/>
        <w:numPr>
          <w:ilvl w:val="0"/>
          <w:numId w:val="1"/>
        </w:numPr>
        <w:spacing w:after="0" w:line="240" w:lineRule="auto"/>
        <w:ind w:left="0" w:firstLine="709"/>
        <w:jc w:val="both"/>
        <w:rPr>
          <w:rFonts w:ascii="Times New Roman" w:hAnsi="Times New Roman"/>
          <w:sz w:val="28"/>
          <w:szCs w:val="28"/>
        </w:rPr>
      </w:pPr>
      <w:r w:rsidRPr="00D80C30">
        <w:rPr>
          <w:rFonts w:ascii="Times New Roman" w:hAnsi="Times New Roman"/>
          <w:sz w:val="28"/>
          <w:szCs w:val="28"/>
        </w:rPr>
        <w:t xml:space="preserve">Эффективность использования ракового эмбрионального антигена в дифференциальной диагностике туберкулёза и злокачественных новообразований лёгких / Т.Ю. </w:t>
      </w:r>
      <w:proofErr w:type="spellStart"/>
      <w:r w:rsidRPr="00D80C30">
        <w:rPr>
          <w:rFonts w:ascii="Times New Roman" w:hAnsi="Times New Roman"/>
          <w:sz w:val="28"/>
          <w:szCs w:val="28"/>
        </w:rPr>
        <w:t>Салина</w:t>
      </w:r>
      <w:proofErr w:type="spellEnd"/>
      <w:r w:rsidRPr="00D80C30">
        <w:rPr>
          <w:rFonts w:ascii="Times New Roman" w:hAnsi="Times New Roman"/>
          <w:sz w:val="28"/>
          <w:szCs w:val="28"/>
        </w:rPr>
        <w:t xml:space="preserve">, Т.И. Морозова // Туберкулез и болезни легких. - 2011. </w:t>
      </w:r>
      <w:r w:rsidRPr="00285EFC">
        <w:rPr>
          <w:rFonts w:ascii="Times New Roman" w:hAnsi="Times New Roman"/>
          <w:sz w:val="28"/>
          <w:szCs w:val="28"/>
        </w:rPr>
        <w:t>- N 2</w:t>
      </w:r>
      <w:r w:rsidRPr="00D80C30">
        <w:rPr>
          <w:rFonts w:ascii="Times New Roman" w:hAnsi="Times New Roman"/>
          <w:sz w:val="28"/>
          <w:szCs w:val="28"/>
        </w:rPr>
        <w:t>. - С. 49-51</w:t>
      </w:r>
    </w:p>
    <w:p w:rsidR="000B45F3" w:rsidRPr="00285EFC" w:rsidRDefault="000B45F3" w:rsidP="000B45F3">
      <w:pPr>
        <w:spacing w:after="0" w:line="240" w:lineRule="auto"/>
        <w:jc w:val="center"/>
        <w:rPr>
          <w:rFonts w:ascii="Times New Roman" w:hAnsi="Times New Roman"/>
          <w:b/>
          <w:color w:val="FF0000"/>
          <w:sz w:val="28"/>
          <w:szCs w:val="28"/>
        </w:rPr>
      </w:pPr>
    </w:p>
    <w:p w:rsidR="000B45F3" w:rsidRPr="00252422" w:rsidRDefault="000B45F3" w:rsidP="000B45F3">
      <w:pPr>
        <w:spacing w:after="0" w:line="240" w:lineRule="auto"/>
        <w:jc w:val="center"/>
        <w:rPr>
          <w:rFonts w:ascii="Times New Roman" w:hAnsi="Times New Roman"/>
          <w:b/>
          <w:sz w:val="28"/>
          <w:szCs w:val="28"/>
          <w:lang w:val="en-US"/>
        </w:rPr>
      </w:pPr>
      <w:r w:rsidRPr="00252422">
        <w:rPr>
          <w:rFonts w:ascii="Times New Roman" w:hAnsi="Times New Roman"/>
          <w:b/>
          <w:sz w:val="28"/>
          <w:szCs w:val="28"/>
          <w:lang w:val="en-US"/>
        </w:rPr>
        <w:t>DETERMINATION OF LACTATE IN BLOOD SERUM OF RATS WITH TYPE I OF DIABETES MELLITUS</w:t>
      </w:r>
    </w:p>
    <w:p w:rsidR="000B45F3" w:rsidRPr="00252422" w:rsidRDefault="000B45F3" w:rsidP="000B45F3">
      <w:pPr>
        <w:spacing w:after="0" w:line="240" w:lineRule="auto"/>
        <w:jc w:val="center"/>
        <w:rPr>
          <w:rFonts w:ascii="Times New Roman" w:hAnsi="Times New Roman"/>
          <w:sz w:val="28"/>
          <w:szCs w:val="28"/>
          <w:lang w:val="en-US"/>
        </w:rPr>
      </w:pPr>
      <w:proofErr w:type="spellStart"/>
      <w:r w:rsidRPr="00252422">
        <w:rPr>
          <w:rFonts w:ascii="Times New Roman" w:hAnsi="Times New Roman"/>
          <w:b/>
          <w:sz w:val="28"/>
          <w:szCs w:val="28"/>
          <w:lang w:val="en-US"/>
        </w:rPr>
        <w:t>Hiba</w:t>
      </w:r>
      <w:proofErr w:type="spellEnd"/>
      <w:r w:rsidRPr="00252422">
        <w:rPr>
          <w:rFonts w:ascii="Times New Roman" w:hAnsi="Times New Roman"/>
          <w:b/>
          <w:sz w:val="28"/>
          <w:szCs w:val="28"/>
          <w:lang w:val="en-US"/>
        </w:rPr>
        <w:t xml:space="preserve"> </w:t>
      </w:r>
      <w:proofErr w:type="spellStart"/>
      <w:r w:rsidRPr="00252422">
        <w:rPr>
          <w:rFonts w:ascii="Times New Roman" w:hAnsi="Times New Roman"/>
          <w:b/>
          <w:sz w:val="28"/>
          <w:szCs w:val="28"/>
          <w:lang w:val="en-US"/>
        </w:rPr>
        <w:t>Shalha</w:t>
      </w:r>
      <w:proofErr w:type="spellEnd"/>
      <w:r w:rsidRPr="00252422">
        <w:rPr>
          <w:rFonts w:ascii="Times New Roman" w:hAnsi="Times New Roman"/>
          <w:b/>
          <w:sz w:val="28"/>
          <w:szCs w:val="28"/>
          <w:lang w:val="en-US"/>
        </w:rPr>
        <w:t xml:space="preserve">, </w:t>
      </w:r>
      <w:proofErr w:type="spellStart"/>
      <w:r w:rsidRPr="00252422">
        <w:rPr>
          <w:rFonts w:ascii="Times New Roman" w:hAnsi="Times New Roman"/>
          <w:b/>
          <w:sz w:val="28"/>
          <w:szCs w:val="28"/>
          <w:lang w:val="en-US"/>
        </w:rPr>
        <w:t>Laith</w:t>
      </w:r>
      <w:proofErr w:type="spellEnd"/>
      <w:r w:rsidRPr="00252422">
        <w:rPr>
          <w:rFonts w:ascii="Times New Roman" w:hAnsi="Times New Roman"/>
          <w:b/>
          <w:sz w:val="28"/>
          <w:szCs w:val="28"/>
          <w:lang w:val="en-US"/>
        </w:rPr>
        <w:t xml:space="preserve"> </w:t>
      </w:r>
      <w:proofErr w:type="spellStart"/>
      <w:r w:rsidRPr="00252422">
        <w:rPr>
          <w:rFonts w:ascii="Times New Roman" w:hAnsi="Times New Roman"/>
          <w:b/>
          <w:sz w:val="28"/>
          <w:szCs w:val="28"/>
          <w:lang w:val="en-US"/>
        </w:rPr>
        <w:t>Jnied</w:t>
      </w:r>
      <w:proofErr w:type="spellEnd"/>
      <w:r w:rsidRPr="00252422">
        <w:rPr>
          <w:rFonts w:ascii="Times New Roman" w:hAnsi="Times New Roman"/>
          <w:b/>
          <w:sz w:val="28"/>
          <w:szCs w:val="28"/>
          <w:lang w:val="en-US"/>
        </w:rPr>
        <w:t xml:space="preserve">, Mohamed </w:t>
      </w:r>
      <w:proofErr w:type="spellStart"/>
      <w:r w:rsidRPr="00252422">
        <w:rPr>
          <w:rFonts w:ascii="Times New Roman" w:hAnsi="Times New Roman"/>
          <w:b/>
          <w:sz w:val="28"/>
          <w:szCs w:val="28"/>
          <w:lang w:val="en-US"/>
        </w:rPr>
        <w:t>Kerdali</w:t>
      </w:r>
      <w:proofErr w:type="spellEnd"/>
      <w:r w:rsidRPr="00252422">
        <w:rPr>
          <w:rFonts w:ascii="Times New Roman" w:hAnsi="Times New Roman"/>
          <w:b/>
          <w:sz w:val="28"/>
          <w:szCs w:val="28"/>
          <w:lang w:val="en-US"/>
        </w:rPr>
        <w:t xml:space="preserve">, </w:t>
      </w:r>
      <w:proofErr w:type="spellStart"/>
      <w:r w:rsidRPr="00252422">
        <w:rPr>
          <w:rFonts w:ascii="Times New Roman" w:hAnsi="Times New Roman"/>
          <w:b/>
          <w:sz w:val="28"/>
          <w:szCs w:val="28"/>
          <w:lang w:val="en-US"/>
        </w:rPr>
        <w:t>Popova</w:t>
      </w:r>
      <w:proofErr w:type="spellEnd"/>
      <w:r w:rsidRPr="00252422">
        <w:rPr>
          <w:rFonts w:ascii="Times New Roman" w:hAnsi="Times New Roman"/>
          <w:b/>
          <w:sz w:val="28"/>
          <w:szCs w:val="28"/>
          <w:lang w:val="en-US"/>
        </w:rPr>
        <w:t xml:space="preserve"> T.M.</w:t>
      </w:r>
    </w:p>
    <w:p w:rsidR="000B45F3" w:rsidRPr="00252422" w:rsidRDefault="000B45F3" w:rsidP="000B45F3">
      <w:pPr>
        <w:spacing w:after="0" w:line="240" w:lineRule="auto"/>
        <w:jc w:val="center"/>
        <w:rPr>
          <w:rFonts w:ascii="Times New Roman" w:hAnsi="Times New Roman"/>
          <w:i/>
          <w:sz w:val="28"/>
          <w:szCs w:val="28"/>
          <w:lang w:val="uk-UA"/>
        </w:rPr>
      </w:pPr>
      <w:proofErr w:type="spellStart"/>
      <w:r w:rsidRPr="00252422">
        <w:rPr>
          <w:rFonts w:ascii="Times New Roman" w:hAnsi="Times New Roman"/>
          <w:i/>
          <w:sz w:val="28"/>
          <w:szCs w:val="28"/>
          <w:lang w:val="en-US"/>
        </w:rPr>
        <w:t>Kharkiv</w:t>
      </w:r>
      <w:proofErr w:type="spellEnd"/>
      <w:r w:rsidRPr="00252422">
        <w:rPr>
          <w:rFonts w:ascii="Times New Roman" w:hAnsi="Times New Roman"/>
          <w:i/>
          <w:sz w:val="28"/>
          <w:szCs w:val="28"/>
          <w:lang w:val="en-US"/>
        </w:rPr>
        <w:t xml:space="preserve"> national medical university</w:t>
      </w:r>
    </w:p>
    <w:p w:rsidR="000B45F3" w:rsidRPr="00252422" w:rsidRDefault="000B45F3" w:rsidP="000B45F3">
      <w:pPr>
        <w:spacing w:after="0" w:line="240" w:lineRule="auto"/>
        <w:jc w:val="center"/>
        <w:rPr>
          <w:rFonts w:ascii="Times New Roman" w:hAnsi="Times New Roman"/>
          <w:b/>
          <w:sz w:val="28"/>
          <w:szCs w:val="28"/>
          <w:lang w:val="uk-UA"/>
        </w:rPr>
      </w:pPr>
    </w:p>
    <w:p w:rsidR="000B45F3" w:rsidRPr="00252422" w:rsidRDefault="000B45F3" w:rsidP="000B45F3">
      <w:pPr>
        <w:spacing w:after="0" w:line="240" w:lineRule="auto"/>
        <w:ind w:firstLine="708"/>
        <w:jc w:val="both"/>
        <w:rPr>
          <w:rFonts w:ascii="Times New Roman" w:hAnsi="Times New Roman"/>
          <w:sz w:val="28"/>
          <w:szCs w:val="28"/>
          <w:lang w:val="en-US"/>
        </w:rPr>
      </w:pPr>
      <w:r w:rsidRPr="00252422">
        <w:rPr>
          <w:rFonts w:ascii="Times New Roman" w:hAnsi="Times New Roman"/>
          <w:sz w:val="28"/>
          <w:szCs w:val="28"/>
          <w:shd w:val="clear" w:color="auto" w:fill="FFFFFF"/>
          <w:lang w:val="en-US"/>
        </w:rPr>
        <w:t xml:space="preserve">Diabetes mellitus is a metabolic disorder that results from a reduction of insulin available for normal function of cells in the body. </w:t>
      </w:r>
      <w:r w:rsidRPr="00252422">
        <w:rPr>
          <w:rFonts w:ascii="Times New Roman" w:hAnsi="Times New Roman"/>
          <w:sz w:val="28"/>
          <w:szCs w:val="28"/>
          <w:lang w:val="en-US"/>
        </w:rPr>
        <w:t xml:space="preserve">Lactic acid is one of the obligate components of the pathological process in diabetes mellitus. Lactate is an indicator of the presence of bioenergy hypoxia of cells. It is considered among the early and </w:t>
      </w:r>
      <w:proofErr w:type="spellStart"/>
      <w:r w:rsidRPr="00252422">
        <w:rPr>
          <w:rFonts w:ascii="Times New Roman" w:hAnsi="Times New Roman"/>
          <w:sz w:val="28"/>
          <w:szCs w:val="28"/>
          <w:lang w:val="en-US"/>
        </w:rPr>
        <w:t>prognostically</w:t>
      </w:r>
      <w:proofErr w:type="spellEnd"/>
      <w:r w:rsidRPr="00252422">
        <w:rPr>
          <w:rFonts w:ascii="Times New Roman" w:hAnsi="Times New Roman"/>
          <w:sz w:val="28"/>
          <w:szCs w:val="28"/>
          <w:lang w:val="en-US"/>
        </w:rPr>
        <w:t xml:space="preserve"> significant laboratory parameters, since concentration of lactic acid rises even to the obvious manifestations of hemodynamic and other metabolic signs of oxygen starvation. To study the reason of I type diabetes mellitus is a particular interest.</w:t>
      </w:r>
    </w:p>
    <w:p w:rsidR="000B45F3" w:rsidRPr="00252422" w:rsidRDefault="000B45F3" w:rsidP="000B45F3">
      <w:pPr>
        <w:spacing w:after="0" w:line="240" w:lineRule="auto"/>
        <w:ind w:firstLine="708"/>
        <w:jc w:val="both"/>
        <w:rPr>
          <w:rFonts w:ascii="Times New Roman" w:hAnsi="Times New Roman"/>
          <w:sz w:val="28"/>
          <w:szCs w:val="28"/>
          <w:lang w:val="en-US"/>
        </w:rPr>
      </w:pPr>
      <w:r w:rsidRPr="00252422">
        <w:rPr>
          <w:rFonts w:ascii="Times New Roman" w:hAnsi="Times New Roman"/>
          <w:b/>
          <w:sz w:val="28"/>
          <w:szCs w:val="28"/>
          <w:lang w:val="en-US"/>
        </w:rPr>
        <w:t>The purpose</w:t>
      </w:r>
      <w:r w:rsidRPr="00252422">
        <w:rPr>
          <w:rFonts w:ascii="Times New Roman" w:hAnsi="Times New Roman"/>
          <w:sz w:val="28"/>
          <w:szCs w:val="28"/>
          <w:lang w:val="en-US"/>
        </w:rPr>
        <w:t xml:space="preserve"> of this study was to determine the level of lactate in the serum of rats with </w:t>
      </w:r>
      <w:r w:rsidRPr="00252422">
        <w:rPr>
          <w:rFonts w:ascii="Times New Roman" w:hAnsi="Times New Roman"/>
          <w:sz w:val="28"/>
          <w:szCs w:val="28"/>
          <w:shd w:val="clear" w:color="auto" w:fill="FFFFFF"/>
          <w:lang w:val="en-US"/>
        </w:rPr>
        <w:t xml:space="preserve">type I diabetes mellitus </w:t>
      </w:r>
      <w:r w:rsidRPr="00252422">
        <w:rPr>
          <w:rFonts w:ascii="Times New Roman" w:hAnsi="Times New Roman"/>
          <w:sz w:val="28"/>
          <w:szCs w:val="28"/>
          <w:lang w:val="en-US"/>
        </w:rPr>
        <w:t xml:space="preserve">caused by </w:t>
      </w:r>
      <w:proofErr w:type="spellStart"/>
      <w:r w:rsidRPr="00252422">
        <w:rPr>
          <w:rFonts w:ascii="Times New Roman" w:hAnsi="Times New Roman"/>
          <w:sz w:val="28"/>
          <w:szCs w:val="28"/>
          <w:lang w:val="en-US"/>
        </w:rPr>
        <w:t>alloxan</w:t>
      </w:r>
      <w:proofErr w:type="spellEnd"/>
      <w:r w:rsidRPr="00252422">
        <w:rPr>
          <w:rFonts w:ascii="Times New Roman" w:hAnsi="Times New Roman"/>
          <w:sz w:val="28"/>
          <w:szCs w:val="28"/>
          <w:lang w:val="en-US"/>
        </w:rPr>
        <w:t xml:space="preserve"> </w:t>
      </w:r>
      <w:r w:rsidRPr="00252422">
        <w:rPr>
          <w:rFonts w:ascii="Times New Roman" w:hAnsi="Times New Roman"/>
          <w:sz w:val="28"/>
          <w:szCs w:val="28"/>
          <w:shd w:val="clear" w:color="auto" w:fill="FFFFFF"/>
          <w:lang w:val="en-US"/>
        </w:rPr>
        <w:t>monohydrate</w:t>
      </w:r>
      <w:r w:rsidRPr="00252422">
        <w:rPr>
          <w:rFonts w:ascii="Times New Roman" w:hAnsi="Times New Roman"/>
          <w:sz w:val="28"/>
          <w:szCs w:val="28"/>
          <w:lang w:val="en-US"/>
        </w:rPr>
        <w:t>.</w:t>
      </w:r>
    </w:p>
    <w:p w:rsidR="000B45F3" w:rsidRPr="00252422" w:rsidRDefault="000B45F3" w:rsidP="000B45F3">
      <w:pPr>
        <w:spacing w:after="0" w:line="240" w:lineRule="auto"/>
        <w:ind w:firstLine="708"/>
        <w:jc w:val="both"/>
        <w:rPr>
          <w:rFonts w:ascii="Times New Roman" w:hAnsi="Times New Roman"/>
          <w:sz w:val="28"/>
          <w:szCs w:val="28"/>
          <w:shd w:val="clear" w:color="auto" w:fill="FFFFFF"/>
          <w:lang w:val="en-US"/>
        </w:rPr>
      </w:pPr>
      <w:r w:rsidRPr="00252422">
        <w:rPr>
          <w:rFonts w:ascii="Times New Roman" w:hAnsi="Times New Roman"/>
          <w:sz w:val="28"/>
          <w:szCs w:val="28"/>
          <w:shd w:val="clear" w:color="auto" w:fill="FFFFFF"/>
          <w:lang w:val="en-US"/>
        </w:rPr>
        <w:t xml:space="preserve">Twelve male </w:t>
      </w:r>
      <w:proofErr w:type="spellStart"/>
      <w:r w:rsidRPr="00252422">
        <w:rPr>
          <w:rFonts w:ascii="Times New Roman" w:hAnsi="Times New Roman"/>
          <w:sz w:val="28"/>
          <w:szCs w:val="28"/>
          <w:shd w:val="clear" w:color="auto" w:fill="FFFFFF"/>
          <w:lang w:val="en-US"/>
        </w:rPr>
        <w:t>Wistar</w:t>
      </w:r>
      <w:proofErr w:type="spellEnd"/>
      <w:r w:rsidRPr="00252422">
        <w:rPr>
          <w:rFonts w:ascii="Times New Roman" w:hAnsi="Times New Roman"/>
          <w:sz w:val="28"/>
          <w:szCs w:val="28"/>
          <w:shd w:val="clear" w:color="auto" w:fill="FFFFFF"/>
          <w:lang w:val="en-US"/>
        </w:rPr>
        <w:t xml:space="preserve"> rats, weighing 180 to 200g and aged three months, were randomly allocated into 2 groups, as follows: study group I (7 rats) that treated with 5% solution of </w:t>
      </w:r>
      <w:proofErr w:type="spellStart"/>
      <w:r w:rsidRPr="00252422">
        <w:rPr>
          <w:rFonts w:ascii="Times New Roman" w:hAnsi="Times New Roman"/>
          <w:sz w:val="28"/>
          <w:szCs w:val="28"/>
          <w:shd w:val="clear" w:color="auto" w:fill="FFFFFF"/>
          <w:lang w:val="en-US"/>
        </w:rPr>
        <w:t>alloxan</w:t>
      </w:r>
      <w:proofErr w:type="spellEnd"/>
      <w:r w:rsidRPr="00252422">
        <w:rPr>
          <w:rFonts w:ascii="Times New Roman" w:hAnsi="Times New Roman"/>
          <w:sz w:val="28"/>
          <w:szCs w:val="28"/>
          <w:shd w:val="clear" w:color="auto" w:fill="FFFFFF"/>
          <w:lang w:val="en-US"/>
        </w:rPr>
        <w:t xml:space="preserve"> monohydrate and control group (5 healthy rats). Both groups were allowed free access to water and food. At the 4-th day, all rats were anesthetized and </w:t>
      </w:r>
      <w:r w:rsidRPr="00252422">
        <w:rPr>
          <w:rFonts w:ascii="Times New Roman" w:hAnsi="Times New Roman"/>
          <w:spacing w:val="3"/>
          <w:sz w:val="28"/>
          <w:szCs w:val="28"/>
          <w:shd w:val="clear" w:color="auto" w:fill="FFFFFF"/>
          <w:lang w:val="en-US"/>
        </w:rPr>
        <w:t xml:space="preserve">scarified, and blood samples were collected. </w:t>
      </w:r>
      <w:r w:rsidRPr="00252422">
        <w:rPr>
          <w:rFonts w:ascii="Times New Roman" w:hAnsi="Times New Roman"/>
          <w:sz w:val="28"/>
          <w:szCs w:val="28"/>
          <w:shd w:val="clear" w:color="auto" w:fill="FFFFFF"/>
          <w:lang w:val="en-US"/>
        </w:rPr>
        <w:t xml:space="preserve">Lactate level </w:t>
      </w:r>
      <w:r w:rsidRPr="00252422">
        <w:rPr>
          <w:rFonts w:ascii="Times New Roman" w:hAnsi="Times New Roman"/>
          <w:sz w:val="28"/>
          <w:szCs w:val="28"/>
          <w:lang w:val="en-US"/>
        </w:rPr>
        <w:t xml:space="preserve">was detected by enzymatic colorimetric determination </w:t>
      </w:r>
      <w:r w:rsidRPr="00252422">
        <w:rPr>
          <w:rFonts w:ascii="Times New Roman" w:hAnsi="Times New Roman"/>
          <w:sz w:val="28"/>
          <w:szCs w:val="28"/>
          <w:shd w:val="clear" w:color="auto" w:fill="FFFFFF"/>
          <w:lang w:val="en-US"/>
        </w:rPr>
        <w:t>using LACTAT-VITAL test reagents in blood</w:t>
      </w:r>
      <w:r w:rsidRPr="00252422">
        <w:rPr>
          <w:rFonts w:ascii="Times New Roman" w:hAnsi="Times New Roman"/>
          <w:sz w:val="28"/>
          <w:szCs w:val="28"/>
          <w:shd w:val="clear" w:color="auto" w:fill="FFFFFF"/>
          <w:lang w:val="uk-UA"/>
        </w:rPr>
        <w:t xml:space="preserve"> </w:t>
      </w:r>
      <w:r w:rsidRPr="00252422">
        <w:rPr>
          <w:rFonts w:ascii="Times New Roman" w:hAnsi="Times New Roman"/>
          <w:sz w:val="28"/>
          <w:szCs w:val="28"/>
          <w:shd w:val="clear" w:color="auto" w:fill="FFFFFF"/>
          <w:lang w:val="en-US"/>
        </w:rPr>
        <w:t>serum samples. Statistical analysis was performed using STATISTICA program (</w:t>
      </w:r>
      <w:proofErr w:type="spellStart"/>
      <w:smartTag w:uri="urn:schemas-microsoft-com:office:smarttags" w:element="place">
        <w:smartTag w:uri="urn:schemas-microsoft-com:office:smarttags" w:element="City">
          <w:r w:rsidRPr="00252422">
            <w:rPr>
              <w:rFonts w:ascii="Times New Roman" w:hAnsi="Times New Roman"/>
              <w:sz w:val="28"/>
              <w:szCs w:val="28"/>
              <w:shd w:val="clear" w:color="auto" w:fill="FFFFFF"/>
              <w:lang w:val="en-US"/>
            </w:rPr>
            <w:t>StatSoftInc</w:t>
          </w:r>
          <w:proofErr w:type="spellEnd"/>
          <w:r w:rsidRPr="00252422">
            <w:rPr>
              <w:rFonts w:ascii="Times New Roman" w:hAnsi="Times New Roman"/>
              <w:sz w:val="28"/>
              <w:szCs w:val="28"/>
              <w:shd w:val="clear" w:color="auto" w:fill="FFFFFF"/>
              <w:lang w:val="en-US"/>
            </w:rPr>
            <w:t>.</w:t>
          </w:r>
        </w:smartTag>
        <w:r w:rsidRPr="00252422">
          <w:rPr>
            <w:rFonts w:ascii="Times New Roman" w:hAnsi="Times New Roman"/>
            <w:sz w:val="28"/>
            <w:szCs w:val="28"/>
            <w:shd w:val="clear" w:color="auto" w:fill="FFFFFF"/>
            <w:lang w:val="en-US"/>
          </w:rPr>
          <w:t xml:space="preserve">, </w:t>
        </w:r>
        <w:smartTag w:uri="urn:schemas-microsoft-com:office:smarttags" w:element="country-region">
          <w:r w:rsidRPr="00252422">
            <w:rPr>
              <w:rFonts w:ascii="Times New Roman" w:hAnsi="Times New Roman"/>
              <w:sz w:val="28"/>
              <w:szCs w:val="28"/>
              <w:shd w:val="clear" w:color="auto" w:fill="FFFFFF"/>
              <w:lang w:val="en-US"/>
            </w:rPr>
            <w:t>USA</w:t>
          </w:r>
        </w:smartTag>
      </w:smartTag>
      <w:r w:rsidRPr="00252422">
        <w:rPr>
          <w:rFonts w:ascii="Times New Roman" w:hAnsi="Times New Roman"/>
          <w:sz w:val="28"/>
          <w:szCs w:val="28"/>
          <w:shd w:val="clear" w:color="auto" w:fill="FFFFFF"/>
          <w:lang w:val="en-US"/>
        </w:rPr>
        <w:t xml:space="preserve">, version 7.0). The results were expressed as mean and standard error of mean (SEM). </w:t>
      </w:r>
      <w:r w:rsidRPr="00252422">
        <w:rPr>
          <w:rFonts w:ascii="Times New Roman" w:hAnsi="Times New Roman"/>
          <w:sz w:val="28"/>
          <w:szCs w:val="28"/>
          <w:lang w:val="en-US"/>
        </w:rPr>
        <w:t>Differences in data between two groups were analyzed by Mann-Whitney U test (</w:t>
      </w:r>
      <w:r w:rsidRPr="00252422">
        <w:rPr>
          <w:rFonts w:ascii="Times New Roman" w:hAnsi="Times New Roman"/>
          <w:bCs/>
          <w:sz w:val="28"/>
          <w:szCs w:val="28"/>
          <w:lang w:val="en-US"/>
        </w:rPr>
        <w:t>MW U test</w:t>
      </w:r>
      <w:r w:rsidRPr="00252422">
        <w:rPr>
          <w:rFonts w:ascii="Times New Roman" w:hAnsi="Times New Roman"/>
          <w:sz w:val="28"/>
          <w:szCs w:val="28"/>
          <w:lang w:val="en-US"/>
        </w:rPr>
        <w:t xml:space="preserve">). </w:t>
      </w:r>
    </w:p>
    <w:p w:rsidR="000B45F3" w:rsidRPr="00252422" w:rsidRDefault="000B45F3" w:rsidP="000B45F3">
      <w:pPr>
        <w:spacing w:after="0" w:line="240" w:lineRule="auto"/>
        <w:ind w:firstLine="709"/>
        <w:jc w:val="both"/>
        <w:rPr>
          <w:rFonts w:ascii="Times New Roman" w:hAnsi="Times New Roman"/>
          <w:sz w:val="28"/>
          <w:szCs w:val="28"/>
          <w:shd w:val="clear" w:color="auto" w:fill="FFFFFF"/>
          <w:lang w:val="uk-UA"/>
        </w:rPr>
      </w:pPr>
      <w:r w:rsidRPr="00252422">
        <w:rPr>
          <w:rFonts w:ascii="Times New Roman" w:hAnsi="Times New Roman"/>
          <w:sz w:val="28"/>
          <w:szCs w:val="28"/>
          <w:shd w:val="clear" w:color="auto" w:fill="FFFFFF"/>
          <w:lang w:val="en-US"/>
        </w:rPr>
        <w:lastRenderedPageBreak/>
        <w:t xml:space="preserve">This study showed that serum lactate concentration was significantly elevated (1.82±0.07 </w:t>
      </w:r>
      <w:proofErr w:type="spellStart"/>
      <w:r w:rsidRPr="00252422">
        <w:rPr>
          <w:rFonts w:ascii="Times New Roman" w:hAnsi="Times New Roman"/>
          <w:sz w:val="28"/>
          <w:szCs w:val="28"/>
          <w:shd w:val="clear" w:color="auto" w:fill="FFFFFF"/>
          <w:lang w:val="en-US"/>
        </w:rPr>
        <w:t>mmol</w:t>
      </w:r>
      <w:proofErr w:type="spellEnd"/>
      <w:r w:rsidRPr="00252422">
        <w:rPr>
          <w:rFonts w:ascii="Times New Roman" w:hAnsi="Times New Roman"/>
          <w:sz w:val="28"/>
          <w:szCs w:val="28"/>
          <w:shd w:val="clear" w:color="auto" w:fill="FFFFFF"/>
          <w:lang w:val="en-US"/>
        </w:rPr>
        <w:t xml:space="preserve">/l, </w:t>
      </w:r>
      <w:r w:rsidRPr="00252422">
        <w:rPr>
          <w:rFonts w:ascii="Times New Roman" w:hAnsi="Times New Roman"/>
          <w:bCs/>
          <w:sz w:val="28"/>
          <w:szCs w:val="28"/>
          <w:lang w:val="en-US"/>
        </w:rPr>
        <w:t>MW U test: ZC-I =2.84; p&lt;</w:t>
      </w:r>
      <w:proofErr w:type="gramStart"/>
      <w:r w:rsidRPr="00252422">
        <w:rPr>
          <w:rFonts w:ascii="Times New Roman" w:hAnsi="Times New Roman"/>
          <w:bCs/>
          <w:sz w:val="28"/>
          <w:szCs w:val="28"/>
          <w:lang w:val="en-US"/>
        </w:rPr>
        <w:t xml:space="preserve">0.004 </w:t>
      </w:r>
      <w:r w:rsidRPr="00252422">
        <w:rPr>
          <w:rFonts w:ascii="Times New Roman" w:hAnsi="Times New Roman"/>
          <w:sz w:val="28"/>
          <w:szCs w:val="28"/>
          <w:shd w:val="clear" w:color="auto" w:fill="FFFFFF"/>
          <w:lang w:val="en-US"/>
        </w:rPr>
        <w:t>)</w:t>
      </w:r>
      <w:proofErr w:type="gramEnd"/>
      <w:r w:rsidRPr="00252422">
        <w:rPr>
          <w:rFonts w:ascii="Times New Roman" w:hAnsi="Times New Roman"/>
          <w:sz w:val="28"/>
          <w:szCs w:val="28"/>
          <w:shd w:val="clear" w:color="auto" w:fill="FFFFFF"/>
          <w:lang w:val="en-US"/>
        </w:rPr>
        <w:t xml:space="preserve"> in rats of group I in comparison with control group (0.61±0.03 </w:t>
      </w:r>
      <w:proofErr w:type="spellStart"/>
      <w:r w:rsidRPr="00252422">
        <w:rPr>
          <w:rFonts w:ascii="Times New Roman" w:hAnsi="Times New Roman"/>
          <w:sz w:val="28"/>
          <w:szCs w:val="28"/>
          <w:shd w:val="clear" w:color="auto" w:fill="FFFFFF"/>
          <w:lang w:val="en-US"/>
        </w:rPr>
        <w:t>mmol</w:t>
      </w:r>
      <w:proofErr w:type="spellEnd"/>
      <w:r w:rsidRPr="00252422">
        <w:rPr>
          <w:rFonts w:ascii="Times New Roman" w:hAnsi="Times New Roman"/>
          <w:sz w:val="28"/>
          <w:szCs w:val="28"/>
          <w:shd w:val="clear" w:color="auto" w:fill="FFFFFF"/>
          <w:lang w:val="en-US"/>
        </w:rPr>
        <w:t>/l)</w:t>
      </w:r>
      <w:r w:rsidRPr="00252422">
        <w:rPr>
          <w:rFonts w:ascii="Times New Roman" w:hAnsi="Times New Roman"/>
          <w:sz w:val="28"/>
          <w:szCs w:val="28"/>
          <w:shd w:val="clear" w:color="auto" w:fill="FFFFFF"/>
          <w:lang w:val="uk-UA"/>
        </w:rPr>
        <w:t>.</w:t>
      </w:r>
    </w:p>
    <w:p w:rsidR="000B45F3" w:rsidRPr="00252422" w:rsidRDefault="000B45F3" w:rsidP="000B45F3">
      <w:pPr>
        <w:spacing w:after="0" w:line="240" w:lineRule="auto"/>
        <w:ind w:firstLine="709"/>
        <w:jc w:val="both"/>
        <w:rPr>
          <w:rFonts w:ascii="Times New Roman" w:hAnsi="Times New Roman"/>
          <w:sz w:val="28"/>
          <w:szCs w:val="28"/>
          <w:lang w:val="en-US"/>
        </w:rPr>
      </w:pPr>
      <w:proofErr w:type="spellStart"/>
      <w:r w:rsidRPr="00252422">
        <w:rPr>
          <w:rFonts w:ascii="Times New Roman" w:hAnsi="Times New Roman"/>
          <w:sz w:val="28"/>
          <w:szCs w:val="28"/>
          <w:shd w:val="clear" w:color="auto" w:fill="FFFFFF"/>
          <w:lang w:val="en-US"/>
        </w:rPr>
        <w:t>Alloxan</w:t>
      </w:r>
      <w:proofErr w:type="spellEnd"/>
      <w:r w:rsidRPr="00252422">
        <w:rPr>
          <w:rFonts w:ascii="Times New Roman" w:hAnsi="Times New Roman"/>
          <w:sz w:val="28"/>
          <w:szCs w:val="28"/>
          <w:shd w:val="clear" w:color="auto" w:fill="FFFFFF"/>
          <w:lang w:val="en-US"/>
        </w:rPr>
        <w:t>-induced type I diabetes mellitus is characterized by little or no insulin is due to its destruction of the pancreatic β-cells. The hyperglycemia caused by (lack) or deficiency of insulin in type I diabetes mellitus and reduced oxygen delivery to the tissues lead to increase lactate production. Therefore, the substantial increasing lactate in blood serum in diabetic rats in this study suggests that</w:t>
      </w:r>
      <w:r w:rsidRPr="00252422">
        <w:rPr>
          <w:rFonts w:ascii="Times New Roman" w:hAnsi="Times New Roman"/>
          <w:sz w:val="28"/>
          <w:szCs w:val="28"/>
          <w:shd w:val="clear" w:color="auto" w:fill="FFFFFF"/>
          <w:lang w:val="uk-UA"/>
        </w:rPr>
        <w:t xml:space="preserve"> </w:t>
      </w:r>
      <w:r w:rsidRPr="00252422">
        <w:rPr>
          <w:rFonts w:ascii="Times New Roman" w:hAnsi="Times New Roman"/>
          <w:sz w:val="28"/>
          <w:szCs w:val="28"/>
          <w:lang w:val="en-US"/>
        </w:rPr>
        <w:t xml:space="preserve">lactate is an indicator of a bioenergy hypoxia in cells. </w:t>
      </w:r>
      <w:r w:rsidRPr="00252422">
        <w:rPr>
          <w:rFonts w:ascii="Times New Roman" w:hAnsi="Times New Roman"/>
          <w:sz w:val="28"/>
          <w:szCs w:val="28"/>
          <w:shd w:val="clear" w:color="auto" w:fill="FFFFFF"/>
          <w:lang w:val="en-US"/>
        </w:rPr>
        <w:t>Our study showed that although diabetes is a chronic disease, its affects can be seen in cells in early stages.</w:t>
      </w:r>
    </w:p>
    <w:p w:rsidR="000B45F3" w:rsidRPr="00252422" w:rsidRDefault="000B45F3" w:rsidP="000B45F3">
      <w:pPr>
        <w:spacing w:after="0" w:line="240" w:lineRule="auto"/>
        <w:ind w:firstLine="709"/>
        <w:jc w:val="both"/>
        <w:rPr>
          <w:rFonts w:ascii="Times New Roman" w:hAnsi="Times New Roman"/>
          <w:sz w:val="28"/>
          <w:szCs w:val="28"/>
          <w:shd w:val="clear" w:color="auto" w:fill="FFFFFF"/>
          <w:lang w:val="en-US"/>
        </w:rPr>
      </w:pPr>
      <w:r w:rsidRPr="00252422">
        <w:rPr>
          <w:rFonts w:ascii="Times New Roman" w:hAnsi="Times New Roman"/>
          <w:sz w:val="28"/>
          <w:szCs w:val="28"/>
          <w:shd w:val="clear" w:color="auto" w:fill="FFFFFF"/>
          <w:lang w:val="en-US"/>
        </w:rPr>
        <w:t xml:space="preserve">In the present study, a type I diabetes mellitus was induced in rats by </w:t>
      </w:r>
      <w:proofErr w:type="spellStart"/>
      <w:r w:rsidRPr="00252422">
        <w:rPr>
          <w:rFonts w:ascii="Times New Roman" w:hAnsi="Times New Roman"/>
          <w:sz w:val="28"/>
          <w:szCs w:val="28"/>
          <w:shd w:val="clear" w:color="auto" w:fill="FFFFFF"/>
          <w:lang w:val="en-US"/>
        </w:rPr>
        <w:t>alloxan</w:t>
      </w:r>
      <w:proofErr w:type="spellEnd"/>
      <w:r w:rsidRPr="00252422">
        <w:rPr>
          <w:rFonts w:ascii="Times New Roman" w:hAnsi="Times New Roman"/>
          <w:sz w:val="28"/>
          <w:szCs w:val="28"/>
          <w:shd w:val="clear" w:color="auto" w:fill="FFFFFF"/>
          <w:lang w:val="en-US"/>
        </w:rPr>
        <w:t xml:space="preserve">, which resulted in </w:t>
      </w:r>
      <w:proofErr w:type="spellStart"/>
      <w:r w:rsidRPr="00252422">
        <w:rPr>
          <w:rFonts w:ascii="Times New Roman" w:hAnsi="Times New Roman"/>
          <w:sz w:val="28"/>
          <w:szCs w:val="28"/>
          <w:shd w:val="clear" w:color="auto" w:fill="FFFFFF"/>
          <w:lang w:val="en-US"/>
        </w:rPr>
        <w:t>hyperlactatemia</w:t>
      </w:r>
      <w:proofErr w:type="spellEnd"/>
      <w:r w:rsidRPr="00252422">
        <w:rPr>
          <w:rFonts w:ascii="Times New Roman" w:hAnsi="Times New Roman"/>
          <w:sz w:val="28"/>
          <w:szCs w:val="28"/>
          <w:shd w:val="clear" w:color="auto" w:fill="FFFFFF"/>
          <w:lang w:val="en-US"/>
        </w:rPr>
        <w:t>, that was similar to the effect observed in other studies.</w:t>
      </w:r>
    </w:p>
    <w:p w:rsidR="000B45F3" w:rsidRPr="00252422" w:rsidRDefault="000B45F3" w:rsidP="000B45F3">
      <w:pPr>
        <w:spacing w:after="0" w:line="240" w:lineRule="auto"/>
        <w:ind w:firstLine="709"/>
        <w:jc w:val="both"/>
        <w:rPr>
          <w:rFonts w:ascii="Times New Roman" w:hAnsi="Times New Roman"/>
          <w:sz w:val="28"/>
          <w:szCs w:val="28"/>
          <w:lang w:val="en-US"/>
        </w:rPr>
      </w:pPr>
      <w:proofErr w:type="gramStart"/>
      <w:r w:rsidRPr="00252422">
        <w:rPr>
          <w:rFonts w:ascii="Times New Roman" w:hAnsi="Times New Roman"/>
          <w:b/>
          <w:sz w:val="28"/>
          <w:szCs w:val="28"/>
          <w:lang w:val="en-US"/>
        </w:rPr>
        <w:t>Conclusion.</w:t>
      </w:r>
      <w:proofErr w:type="gramEnd"/>
      <w:r w:rsidRPr="00252422">
        <w:rPr>
          <w:rFonts w:ascii="Times New Roman" w:hAnsi="Times New Roman"/>
          <w:sz w:val="28"/>
          <w:szCs w:val="28"/>
          <w:lang w:val="en-US"/>
        </w:rPr>
        <w:t xml:space="preserve"> </w:t>
      </w:r>
      <w:r w:rsidRPr="00252422">
        <w:rPr>
          <w:rFonts w:ascii="Times New Roman" w:hAnsi="Times New Roman"/>
          <w:sz w:val="28"/>
          <w:szCs w:val="28"/>
          <w:shd w:val="clear" w:color="auto" w:fill="FFFFFF"/>
          <w:lang w:val="en-US"/>
        </w:rPr>
        <w:t xml:space="preserve">The serum </w:t>
      </w:r>
      <w:r w:rsidRPr="00252422">
        <w:rPr>
          <w:rFonts w:ascii="Times New Roman" w:hAnsi="Times New Roman"/>
          <w:sz w:val="28"/>
          <w:szCs w:val="28"/>
          <w:lang w:val="en-US"/>
        </w:rPr>
        <w:t>lactate</w:t>
      </w:r>
      <w:r w:rsidRPr="00252422">
        <w:rPr>
          <w:rFonts w:ascii="Times New Roman" w:hAnsi="Times New Roman"/>
          <w:sz w:val="28"/>
          <w:szCs w:val="28"/>
          <w:shd w:val="clear" w:color="auto" w:fill="FFFFFF"/>
          <w:lang w:val="en-US"/>
        </w:rPr>
        <w:t xml:space="preserve"> concentration of the diabetic animals was increased compared to the controls. </w:t>
      </w:r>
      <w:r w:rsidRPr="00252422">
        <w:rPr>
          <w:rFonts w:ascii="Times New Roman" w:hAnsi="Times New Roman"/>
          <w:sz w:val="28"/>
          <w:szCs w:val="28"/>
          <w:lang w:val="en-US"/>
        </w:rPr>
        <w:t xml:space="preserve">The imbalance between lactate production and it`s breakdown is reflected in circulating lactate concentration. </w:t>
      </w:r>
      <w:proofErr w:type="spellStart"/>
      <w:r w:rsidRPr="00252422">
        <w:rPr>
          <w:rFonts w:ascii="Times New Roman" w:hAnsi="Times New Roman"/>
          <w:sz w:val="28"/>
          <w:szCs w:val="28"/>
          <w:lang w:val="en-US"/>
        </w:rPr>
        <w:t>Hyperlactatemia</w:t>
      </w:r>
      <w:proofErr w:type="spellEnd"/>
      <w:r w:rsidRPr="00252422">
        <w:rPr>
          <w:rFonts w:ascii="Times New Roman" w:hAnsi="Times New Roman"/>
          <w:sz w:val="28"/>
          <w:szCs w:val="28"/>
          <w:lang w:val="en-US"/>
        </w:rPr>
        <w:t xml:space="preserve"> can arise from impaired tissue oxygenation and lead to lactic acidosis.</w:t>
      </w:r>
    </w:p>
    <w:p w:rsidR="000B45F3" w:rsidRDefault="000B45F3" w:rsidP="000B45F3">
      <w:pPr>
        <w:spacing w:after="0" w:line="240" w:lineRule="auto"/>
        <w:outlineLvl w:val="0"/>
        <w:rPr>
          <w:rFonts w:ascii="Times New Roman" w:hAnsi="Times New Roman"/>
          <w:b/>
          <w:color w:val="000000"/>
          <w:sz w:val="28"/>
          <w:szCs w:val="28"/>
          <w:lang w:val="uk-UA"/>
        </w:rPr>
      </w:pPr>
    </w:p>
    <w:p w:rsidR="000B45F3" w:rsidRPr="00852E89" w:rsidRDefault="000B45F3" w:rsidP="000B45F3">
      <w:pPr>
        <w:spacing w:after="0" w:line="240" w:lineRule="auto"/>
        <w:jc w:val="center"/>
        <w:outlineLvl w:val="0"/>
        <w:rPr>
          <w:rFonts w:ascii="Times New Roman" w:hAnsi="Times New Roman"/>
          <w:b/>
          <w:color w:val="000000"/>
          <w:sz w:val="28"/>
          <w:szCs w:val="28"/>
          <w:lang w:val="uk-UA"/>
        </w:rPr>
      </w:pPr>
      <w:r w:rsidRPr="00852E89">
        <w:rPr>
          <w:rFonts w:ascii="Times New Roman" w:hAnsi="Times New Roman"/>
          <w:b/>
          <w:color w:val="000000"/>
          <w:sz w:val="28"/>
          <w:szCs w:val="28"/>
          <w:lang w:val="uk-UA"/>
        </w:rPr>
        <w:t>ЛАБОРАТОРНІ ДОСЛІДЖЕННЯ ПРИ ЛІКУВАННІ ПОСТРАЖДАЛИХ З ОПІКОВОЮ ТРАВМОЮ</w:t>
      </w:r>
    </w:p>
    <w:p w:rsidR="000B45F3" w:rsidRPr="00852E89" w:rsidRDefault="000B45F3" w:rsidP="000B45F3">
      <w:pPr>
        <w:spacing w:after="0" w:line="240" w:lineRule="auto"/>
        <w:jc w:val="center"/>
        <w:rPr>
          <w:rFonts w:ascii="Times New Roman" w:hAnsi="Times New Roman"/>
          <w:b/>
          <w:color w:val="000000"/>
          <w:sz w:val="28"/>
          <w:szCs w:val="28"/>
          <w:lang w:val="uk-UA"/>
        </w:rPr>
      </w:pPr>
      <w:proofErr w:type="spellStart"/>
      <w:r w:rsidRPr="00852E89">
        <w:rPr>
          <w:rFonts w:ascii="Times New Roman" w:hAnsi="Times New Roman"/>
          <w:b/>
          <w:color w:val="000000"/>
          <w:sz w:val="28"/>
          <w:szCs w:val="28"/>
          <w:lang w:val="uk-UA"/>
        </w:rPr>
        <w:t>Шнейдерман</w:t>
      </w:r>
      <w:proofErr w:type="spellEnd"/>
      <w:r w:rsidRPr="00852E89">
        <w:rPr>
          <w:rFonts w:ascii="Times New Roman" w:hAnsi="Times New Roman"/>
          <w:b/>
          <w:color w:val="000000"/>
          <w:sz w:val="28"/>
          <w:szCs w:val="28"/>
          <w:lang w:val="uk-UA"/>
        </w:rPr>
        <w:t xml:space="preserve"> С.І., </w:t>
      </w:r>
      <w:proofErr w:type="spellStart"/>
      <w:r w:rsidRPr="00852E89">
        <w:rPr>
          <w:rFonts w:ascii="Times New Roman" w:hAnsi="Times New Roman"/>
          <w:b/>
          <w:color w:val="000000"/>
          <w:sz w:val="28"/>
          <w:szCs w:val="28"/>
          <w:lang w:val="uk-UA"/>
        </w:rPr>
        <w:t>Балак</w:t>
      </w:r>
      <w:proofErr w:type="spellEnd"/>
      <w:r w:rsidRPr="00852E89">
        <w:rPr>
          <w:rFonts w:ascii="Times New Roman" w:hAnsi="Times New Roman"/>
          <w:b/>
          <w:color w:val="000000"/>
          <w:sz w:val="28"/>
          <w:szCs w:val="28"/>
          <w:lang w:val="uk-UA"/>
        </w:rPr>
        <w:t xml:space="preserve"> Д.В., Шаповал О.В.</w:t>
      </w:r>
      <w:r>
        <w:rPr>
          <w:rFonts w:ascii="Times New Roman" w:hAnsi="Times New Roman"/>
          <w:b/>
          <w:color w:val="000000"/>
          <w:sz w:val="28"/>
          <w:szCs w:val="28"/>
          <w:lang w:val="uk-UA"/>
        </w:rPr>
        <w:t xml:space="preserve">, </w:t>
      </w:r>
      <w:proofErr w:type="spellStart"/>
      <w:r w:rsidRPr="009156CC">
        <w:rPr>
          <w:rFonts w:ascii="Times New Roman" w:hAnsi="Times New Roman"/>
          <w:b/>
          <w:color w:val="000000"/>
          <w:sz w:val="28"/>
          <w:szCs w:val="28"/>
          <w:lang w:val="uk-UA"/>
        </w:rPr>
        <w:t>Проценко</w:t>
      </w:r>
      <w:proofErr w:type="spellEnd"/>
      <w:r w:rsidRPr="009156CC">
        <w:rPr>
          <w:rFonts w:ascii="Times New Roman" w:hAnsi="Times New Roman"/>
          <w:b/>
          <w:color w:val="000000"/>
          <w:sz w:val="28"/>
          <w:szCs w:val="28"/>
          <w:lang w:val="uk-UA"/>
        </w:rPr>
        <w:t xml:space="preserve"> О.С.</w:t>
      </w:r>
    </w:p>
    <w:p w:rsidR="000B45F3" w:rsidRDefault="000B45F3" w:rsidP="000B45F3">
      <w:pPr>
        <w:spacing w:after="0" w:line="240" w:lineRule="auto"/>
        <w:jc w:val="center"/>
        <w:rPr>
          <w:rFonts w:ascii="Times New Roman" w:hAnsi="Times New Roman"/>
          <w:i/>
          <w:color w:val="000000"/>
          <w:sz w:val="28"/>
          <w:szCs w:val="28"/>
          <w:lang w:val="uk-UA"/>
        </w:rPr>
      </w:pPr>
      <w:r w:rsidRPr="00852E89">
        <w:rPr>
          <w:rFonts w:ascii="Times New Roman" w:hAnsi="Times New Roman"/>
          <w:i/>
          <w:color w:val="000000"/>
          <w:sz w:val="28"/>
          <w:szCs w:val="28"/>
          <w:lang w:val="uk-UA"/>
        </w:rPr>
        <w:t xml:space="preserve">Харківський національний університет імені В.Н. </w:t>
      </w:r>
      <w:proofErr w:type="spellStart"/>
      <w:r w:rsidRPr="00852E89">
        <w:rPr>
          <w:rFonts w:ascii="Times New Roman" w:hAnsi="Times New Roman"/>
          <w:i/>
          <w:color w:val="000000"/>
          <w:sz w:val="28"/>
          <w:szCs w:val="28"/>
          <w:lang w:val="uk-UA"/>
        </w:rPr>
        <w:t>Каразіна</w:t>
      </w:r>
      <w:proofErr w:type="spellEnd"/>
    </w:p>
    <w:p w:rsidR="000B45F3" w:rsidRPr="00040D5C" w:rsidRDefault="000B45F3" w:rsidP="000B45F3">
      <w:pPr>
        <w:spacing w:after="0" w:line="240" w:lineRule="auto"/>
        <w:ind w:firstLine="1077"/>
        <w:jc w:val="center"/>
        <w:rPr>
          <w:rFonts w:ascii="Times New Roman" w:hAnsi="Times New Roman"/>
          <w:color w:val="000000"/>
          <w:sz w:val="28"/>
          <w:szCs w:val="28"/>
          <w:lang w:val="uk-UA"/>
        </w:rPr>
      </w:pPr>
    </w:p>
    <w:p w:rsidR="000B45F3" w:rsidRPr="00852E89" w:rsidRDefault="000B45F3" w:rsidP="000B45F3">
      <w:pPr>
        <w:spacing w:after="0" w:line="240" w:lineRule="auto"/>
        <w:ind w:firstLine="709"/>
        <w:jc w:val="both"/>
        <w:rPr>
          <w:rFonts w:ascii="Times New Roman" w:hAnsi="Times New Roman"/>
          <w:color w:val="000000"/>
          <w:sz w:val="28"/>
          <w:szCs w:val="28"/>
          <w:lang w:val="uk-UA"/>
        </w:rPr>
      </w:pPr>
      <w:r w:rsidRPr="00852E89">
        <w:rPr>
          <w:rFonts w:ascii="Times New Roman" w:hAnsi="Times New Roman"/>
          <w:b/>
          <w:color w:val="000000"/>
          <w:sz w:val="28"/>
          <w:szCs w:val="28"/>
          <w:lang w:val="uk-UA"/>
        </w:rPr>
        <w:t>Актуальність.</w:t>
      </w:r>
      <w:r w:rsidRPr="00852E89">
        <w:rPr>
          <w:rFonts w:ascii="Times New Roman" w:hAnsi="Times New Roman"/>
          <w:color w:val="000000"/>
          <w:sz w:val="28"/>
          <w:szCs w:val="28"/>
          <w:lang w:val="uk-UA"/>
        </w:rPr>
        <w:t xml:space="preserve"> Лікування постраждалих з опіковою травмою потребує об’єктивної оцінки стану пацієнтів та своєчасного прогнозування розвитку ускладнень. Важливою складовою системи моніторингу стану хворих з опіками є лабораторні дослідження, результати яких обов’язково враховуються при виборі лікувальної тактики.</w:t>
      </w:r>
    </w:p>
    <w:p w:rsidR="000B45F3" w:rsidRPr="00852E89" w:rsidRDefault="000B45F3" w:rsidP="000B45F3">
      <w:pPr>
        <w:spacing w:after="0" w:line="240" w:lineRule="auto"/>
        <w:ind w:firstLine="709"/>
        <w:jc w:val="both"/>
        <w:rPr>
          <w:rFonts w:ascii="Times New Roman" w:hAnsi="Times New Roman"/>
          <w:color w:val="000000"/>
          <w:sz w:val="28"/>
          <w:szCs w:val="28"/>
          <w:lang w:val="uk-UA"/>
        </w:rPr>
      </w:pPr>
      <w:r w:rsidRPr="00852E89">
        <w:rPr>
          <w:rFonts w:ascii="Times New Roman" w:hAnsi="Times New Roman"/>
          <w:b/>
          <w:color w:val="000000"/>
          <w:sz w:val="28"/>
          <w:szCs w:val="28"/>
          <w:lang w:val="uk-UA"/>
        </w:rPr>
        <w:t>Мета.</w:t>
      </w:r>
      <w:r w:rsidRPr="00852E89">
        <w:rPr>
          <w:rFonts w:ascii="Times New Roman" w:hAnsi="Times New Roman"/>
          <w:color w:val="000000"/>
          <w:sz w:val="28"/>
          <w:szCs w:val="28"/>
          <w:lang w:val="uk-UA"/>
        </w:rPr>
        <w:t xml:space="preserve"> Вивчити лабораторні дослідження, які застосовуються при лікуванні постраждалих з опіками, та використовуються для прогнозування розвитку ускладнень та оцінки тяжкості стану пацієнтів з опіковою хворобою та локальними опіками.</w:t>
      </w:r>
    </w:p>
    <w:p w:rsidR="000B45F3" w:rsidRPr="00852E89" w:rsidRDefault="000B45F3" w:rsidP="000B45F3">
      <w:pPr>
        <w:spacing w:after="0" w:line="240" w:lineRule="auto"/>
        <w:ind w:firstLine="709"/>
        <w:jc w:val="both"/>
        <w:rPr>
          <w:rFonts w:ascii="Times New Roman" w:hAnsi="Times New Roman"/>
          <w:color w:val="000000"/>
          <w:sz w:val="28"/>
          <w:szCs w:val="28"/>
          <w:lang w:val="uk-UA"/>
        </w:rPr>
      </w:pPr>
      <w:proofErr w:type="spellStart"/>
      <w:r w:rsidRPr="00852E89">
        <w:rPr>
          <w:rFonts w:ascii="Times New Roman" w:hAnsi="Times New Roman"/>
          <w:b/>
          <w:color w:val="000000"/>
          <w:sz w:val="28"/>
          <w:szCs w:val="28"/>
          <w:lang w:val="uk-UA"/>
        </w:rPr>
        <w:t>Материали</w:t>
      </w:r>
      <w:proofErr w:type="spellEnd"/>
      <w:r w:rsidRPr="00852E89">
        <w:rPr>
          <w:rFonts w:ascii="Times New Roman" w:hAnsi="Times New Roman"/>
          <w:b/>
          <w:color w:val="000000"/>
          <w:sz w:val="28"/>
          <w:szCs w:val="28"/>
          <w:lang w:val="uk-UA"/>
        </w:rPr>
        <w:t xml:space="preserve"> та методи.</w:t>
      </w:r>
      <w:r w:rsidRPr="00852E89">
        <w:rPr>
          <w:rFonts w:ascii="Times New Roman" w:hAnsi="Times New Roman"/>
          <w:color w:val="000000"/>
          <w:sz w:val="28"/>
          <w:szCs w:val="28"/>
          <w:lang w:val="uk-UA"/>
        </w:rPr>
        <w:t xml:space="preserve"> Вивчення методів лабораторних досліджень проводилось шляхом аналізу даних літературних джерел (в тому числі. протоколів надання допомоги постраждалим з опіками) та власних спостережень (ретроспективний аналіз історій хвороби пацієнтів опікового відділення).</w:t>
      </w:r>
    </w:p>
    <w:p w:rsidR="00A91A5B" w:rsidRDefault="000B45F3" w:rsidP="000B45F3">
      <w:pPr>
        <w:spacing w:line="240" w:lineRule="auto"/>
        <w:jc w:val="both"/>
      </w:pPr>
      <w:r w:rsidRPr="00852E89">
        <w:rPr>
          <w:rFonts w:ascii="Times New Roman" w:hAnsi="Times New Roman"/>
          <w:b/>
          <w:color w:val="000000"/>
          <w:sz w:val="28"/>
          <w:szCs w:val="28"/>
          <w:lang w:val="uk-UA"/>
        </w:rPr>
        <w:t>Результати та обговорення.</w:t>
      </w:r>
      <w:r w:rsidRPr="00852E89">
        <w:rPr>
          <w:rFonts w:ascii="Times New Roman" w:hAnsi="Times New Roman"/>
          <w:color w:val="000000"/>
          <w:sz w:val="28"/>
          <w:szCs w:val="28"/>
          <w:lang w:val="uk-UA"/>
        </w:rPr>
        <w:t xml:space="preserve"> Згідно клінічним протоколам надання медичної допомоги постраждалим з термічними опіками, лабораторні дослідження повинні включати загальний аналіз крові, загальний аналіз сечі, визначення рівню глюкози крові, проведення аналізу крові з постановкою реакції </w:t>
      </w:r>
      <w:proofErr w:type="spellStart"/>
      <w:r w:rsidRPr="00852E89">
        <w:rPr>
          <w:rFonts w:ascii="Times New Roman" w:hAnsi="Times New Roman"/>
          <w:color w:val="000000"/>
          <w:sz w:val="28"/>
          <w:szCs w:val="28"/>
          <w:lang w:val="uk-UA"/>
        </w:rPr>
        <w:t>Васермана</w:t>
      </w:r>
      <w:proofErr w:type="spellEnd"/>
      <w:r w:rsidRPr="00852E89">
        <w:rPr>
          <w:rFonts w:ascii="Times New Roman" w:hAnsi="Times New Roman"/>
          <w:color w:val="000000"/>
          <w:sz w:val="28"/>
          <w:szCs w:val="28"/>
          <w:lang w:val="uk-UA"/>
        </w:rPr>
        <w:t xml:space="preserve"> (одноразово), біохімічний аналіз крові, визначення показників системи згортання крові (</w:t>
      </w:r>
      <w:proofErr w:type="spellStart"/>
      <w:r w:rsidRPr="00852E89">
        <w:rPr>
          <w:rFonts w:ascii="Times New Roman" w:hAnsi="Times New Roman"/>
          <w:color w:val="000000"/>
          <w:sz w:val="28"/>
          <w:szCs w:val="28"/>
          <w:lang w:val="uk-UA"/>
        </w:rPr>
        <w:t>коагулограму</w:t>
      </w:r>
      <w:proofErr w:type="spellEnd"/>
      <w:r w:rsidRPr="00852E89">
        <w:rPr>
          <w:rFonts w:ascii="Times New Roman" w:hAnsi="Times New Roman"/>
          <w:color w:val="000000"/>
          <w:sz w:val="28"/>
          <w:szCs w:val="28"/>
          <w:lang w:val="uk-UA"/>
        </w:rPr>
        <w:t xml:space="preserve">), визначення групи крові за системою АВО та резус-фактора. Ці дослідження обов’язково виконуються при надходженні хворого у стаціонар, потім 1 раз у 7 днів (при необхідності – частіше). Також </w:t>
      </w:r>
      <w:r>
        <w:rPr>
          <w:rFonts w:ascii="Times New Roman" w:hAnsi="Times New Roman"/>
          <w:color w:val="000000"/>
          <w:sz w:val="28"/>
          <w:szCs w:val="28"/>
          <w:lang w:val="uk-UA"/>
        </w:rPr>
        <w:t xml:space="preserve"> </w:t>
      </w:r>
      <w:r w:rsidRPr="00852E89">
        <w:rPr>
          <w:rFonts w:ascii="Times New Roman" w:hAnsi="Times New Roman"/>
          <w:color w:val="000000"/>
          <w:sz w:val="28"/>
          <w:szCs w:val="28"/>
          <w:lang w:val="uk-UA"/>
        </w:rPr>
        <w:t>проводяться</w:t>
      </w:r>
      <w:r>
        <w:rPr>
          <w:rFonts w:ascii="Times New Roman" w:hAnsi="Times New Roman"/>
          <w:color w:val="000000"/>
          <w:sz w:val="28"/>
          <w:szCs w:val="28"/>
          <w:lang w:val="uk-UA"/>
        </w:rPr>
        <w:t xml:space="preserve"> </w:t>
      </w:r>
      <w:r w:rsidRPr="00852E89">
        <w:rPr>
          <w:rFonts w:ascii="Times New Roman" w:hAnsi="Times New Roman"/>
          <w:color w:val="000000"/>
          <w:sz w:val="28"/>
          <w:szCs w:val="28"/>
          <w:lang w:val="uk-UA"/>
        </w:rPr>
        <w:t xml:space="preserve"> мікробіологічні </w:t>
      </w:r>
      <w:r>
        <w:rPr>
          <w:rFonts w:ascii="Times New Roman" w:hAnsi="Times New Roman"/>
          <w:color w:val="000000"/>
          <w:sz w:val="28"/>
          <w:szCs w:val="28"/>
          <w:lang w:val="uk-UA"/>
        </w:rPr>
        <w:t xml:space="preserve"> </w:t>
      </w:r>
      <w:r w:rsidRPr="00852E89">
        <w:rPr>
          <w:rFonts w:ascii="Times New Roman" w:hAnsi="Times New Roman"/>
          <w:color w:val="000000"/>
          <w:sz w:val="28"/>
          <w:szCs w:val="28"/>
          <w:lang w:val="uk-UA"/>
        </w:rPr>
        <w:t xml:space="preserve">дослідження </w:t>
      </w:r>
      <w:r>
        <w:rPr>
          <w:rFonts w:ascii="Times New Roman" w:hAnsi="Times New Roman"/>
          <w:color w:val="000000"/>
          <w:sz w:val="28"/>
          <w:szCs w:val="28"/>
          <w:lang w:val="uk-UA"/>
        </w:rPr>
        <w:t xml:space="preserve"> </w:t>
      </w:r>
      <w:r w:rsidRPr="00852E89">
        <w:rPr>
          <w:rFonts w:ascii="Times New Roman" w:hAnsi="Times New Roman"/>
          <w:color w:val="000000"/>
          <w:sz w:val="28"/>
          <w:szCs w:val="28"/>
          <w:lang w:val="uk-UA"/>
        </w:rPr>
        <w:t xml:space="preserve">рани </w:t>
      </w:r>
      <w:r>
        <w:rPr>
          <w:rFonts w:ascii="Times New Roman" w:hAnsi="Times New Roman"/>
          <w:color w:val="000000"/>
          <w:sz w:val="28"/>
          <w:szCs w:val="28"/>
          <w:lang w:val="uk-UA"/>
        </w:rPr>
        <w:t xml:space="preserve"> </w:t>
      </w:r>
      <w:r w:rsidRPr="00852E89">
        <w:rPr>
          <w:rFonts w:ascii="Times New Roman" w:hAnsi="Times New Roman"/>
          <w:color w:val="000000"/>
          <w:sz w:val="28"/>
          <w:szCs w:val="28"/>
          <w:lang w:val="uk-UA"/>
        </w:rPr>
        <w:t>з</w:t>
      </w:r>
      <w:r>
        <w:rPr>
          <w:rFonts w:ascii="Times New Roman" w:hAnsi="Times New Roman"/>
          <w:color w:val="000000"/>
          <w:sz w:val="28"/>
          <w:szCs w:val="28"/>
          <w:lang w:val="uk-UA"/>
        </w:rPr>
        <w:t xml:space="preserve"> </w:t>
      </w:r>
      <w:r w:rsidRPr="00852E89">
        <w:rPr>
          <w:rFonts w:ascii="Times New Roman" w:hAnsi="Times New Roman"/>
          <w:color w:val="000000"/>
          <w:sz w:val="28"/>
          <w:szCs w:val="28"/>
          <w:lang w:val="uk-UA"/>
        </w:rPr>
        <w:t xml:space="preserve"> висівом</w:t>
      </w:r>
    </w:p>
    <w:sectPr w:rsidR="00A91A5B" w:rsidSect="000B45F3">
      <w:footerReference w:type="default" r:id="rId8"/>
      <w:pgSz w:w="11906" w:h="16838"/>
      <w:pgMar w:top="720" w:right="851" w:bottom="1134" w:left="1622" w:header="709" w:footer="709" w:gutter="0"/>
      <w:pgNumType w:start="96"/>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56165" w:rsidRDefault="00356165" w:rsidP="000B45F3">
      <w:pPr>
        <w:spacing w:after="0" w:line="240" w:lineRule="auto"/>
      </w:pPr>
      <w:r>
        <w:separator/>
      </w:r>
    </w:p>
  </w:endnote>
  <w:endnote w:type="continuationSeparator" w:id="0">
    <w:p w:rsidR="00356165" w:rsidRDefault="00356165" w:rsidP="000B45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75171632"/>
      <w:docPartObj>
        <w:docPartGallery w:val="Page Numbers (Bottom of Page)"/>
        <w:docPartUnique/>
      </w:docPartObj>
    </w:sdtPr>
    <w:sdtContent>
      <w:p w:rsidR="000B45F3" w:rsidRDefault="000B45F3">
        <w:pPr>
          <w:pStyle w:val="a6"/>
          <w:jc w:val="right"/>
        </w:pPr>
        <w:r>
          <w:fldChar w:fldCharType="begin"/>
        </w:r>
        <w:r>
          <w:instrText>PAGE   \* MERGEFORMAT</w:instrText>
        </w:r>
        <w:r>
          <w:fldChar w:fldCharType="separate"/>
        </w:r>
        <w:r>
          <w:rPr>
            <w:noProof/>
          </w:rPr>
          <w:t>96</w:t>
        </w:r>
        <w:r>
          <w:fldChar w:fldCharType="end"/>
        </w:r>
      </w:p>
    </w:sdtContent>
  </w:sdt>
  <w:p w:rsidR="000B45F3" w:rsidRDefault="000B45F3">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56165" w:rsidRDefault="00356165" w:rsidP="000B45F3">
      <w:pPr>
        <w:spacing w:after="0" w:line="240" w:lineRule="auto"/>
      </w:pPr>
      <w:r>
        <w:separator/>
      </w:r>
    </w:p>
  </w:footnote>
  <w:footnote w:type="continuationSeparator" w:id="0">
    <w:p w:rsidR="00356165" w:rsidRDefault="00356165" w:rsidP="000B45F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A07918"/>
    <w:multiLevelType w:val="hybridMultilevel"/>
    <w:tmpl w:val="76BC85F6"/>
    <w:lvl w:ilvl="0" w:tplc="04190011">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F6E20"/>
    <w:rsid w:val="000B45F3"/>
    <w:rsid w:val="000F62AB"/>
    <w:rsid w:val="00356165"/>
    <w:rsid w:val="003E051A"/>
    <w:rsid w:val="00520601"/>
    <w:rsid w:val="00645497"/>
    <w:rsid w:val="006C7FC5"/>
    <w:rsid w:val="006E593C"/>
    <w:rsid w:val="007F6E20"/>
    <w:rsid w:val="0081219E"/>
    <w:rsid w:val="0088252C"/>
    <w:rsid w:val="00A10E7D"/>
    <w:rsid w:val="00A91A5B"/>
    <w:rsid w:val="00B92641"/>
    <w:rsid w:val="00C37AEF"/>
    <w:rsid w:val="00CF5D2B"/>
    <w:rsid w:val="00F53510"/>
    <w:rsid w:val="00FC620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ity"/>
  <w:smartTagType w:namespaceuri="urn:schemas-microsoft-com:office:smarttags" w:name="country-region"/>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B45F3"/>
    <w:rPr>
      <w:rFonts w:ascii="Calibri" w:eastAsia="Times New Roman"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B45F3"/>
    <w:pPr>
      <w:ind w:left="720"/>
      <w:contextualSpacing/>
    </w:pPr>
    <w:rPr>
      <w:rFonts w:eastAsia="Calibri"/>
    </w:rPr>
  </w:style>
  <w:style w:type="paragraph" w:styleId="a4">
    <w:name w:val="header"/>
    <w:basedOn w:val="a"/>
    <w:link w:val="a5"/>
    <w:uiPriority w:val="99"/>
    <w:unhideWhenUsed/>
    <w:rsid w:val="000B45F3"/>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0B45F3"/>
    <w:rPr>
      <w:rFonts w:ascii="Calibri" w:eastAsia="Times New Roman" w:hAnsi="Calibri" w:cs="Times New Roman"/>
    </w:rPr>
  </w:style>
  <w:style w:type="paragraph" w:styleId="a6">
    <w:name w:val="footer"/>
    <w:basedOn w:val="a"/>
    <w:link w:val="a7"/>
    <w:uiPriority w:val="99"/>
    <w:unhideWhenUsed/>
    <w:rsid w:val="000B45F3"/>
    <w:pPr>
      <w:tabs>
        <w:tab w:val="center" w:pos="4677"/>
        <w:tab w:val="right" w:pos="9355"/>
      </w:tabs>
      <w:spacing w:after="0" w:line="240" w:lineRule="auto"/>
    </w:pPr>
  </w:style>
  <w:style w:type="character" w:customStyle="1" w:styleId="a7">
    <w:name w:val="Нижний колонтитул Знак"/>
    <w:basedOn w:val="a0"/>
    <w:link w:val="a6"/>
    <w:uiPriority w:val="99"/>
    <w:rsid w:val="000B45F3"/>
    <w:rPr>
      <w:rFonts w:ascii="Calibri" w:eastAsia="Times New Roman" w:hAnsi="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B45F3"/>
    <w:rPr>
      <w:rFonts w:ascii="Calibri" w:eastAsia="Times New Roman"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B45F3"/>
    <w:pPr>
      <w:ind w:left="720"/>
      <w:contextualSpacing/>
    </w:pPr>
    <w:rPr>
      <w:rFonts w:eastAsia="Calibri"/>
    </w:rPr>
  </w:style>
  <w:style w:type="paragraph" w:styleId="a4">
    <w:name w:val="header"/>
    <w:basedOn w:val="a"/>
    <w:link w:val="a5"/>
    <w:uiPriority w:val="99"/>
    <w:unhideWhenUsed/>
    <w:rsid w:val="000B45F3"/>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0B45F3"/>
    <w:rPr>
      <w:rFonts w:ascii="Calibri" w:eastAsia="Times New Roman" w:hAnsi="Calibri" w:cs="Times New Roman"/>
    </w:rPr>
  </w:style>
  <w:style w:type="paragraph" w:styleId="a6">
    <w:name w:val="footer"/>
    <w:basedOn w:val="a"/>
    <w:link w:val="a7"/>
    <w:uiPriority w:val="99"/>
    <w:unhideWhenUsed/>
    <w:rsid w:val="000B45F3"/>
    <w:pPr>
      <w:tabs>
        <w:tab w:val="center" w:pos="4677"/>
        <w:tab w:val="right" w:pos="9355"/>
      </w:tabs>
      <w:spacing w:after="0" w:line="240" w:lineRule="auto"/>
    </w:pPr>
  </w:style>
  <w:style w:type="character" w:customStyle="1" w:styleId="a7">
    <w:name w:val="Нижний колонтитул Знак"/>
    <w:basedOn w:val="a0"/>
    <w:link w:val="a6"/>
    <w:uiPriority w:val="99"/>
    <w:rsid w:val="000B45F3"/>
    <w:rPr>
      <w:rFonts w:ascii="Calibri" w:eastAsia="Times New Roman"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849</Words>
  <Characters>4840</Characters>
  <Application>Microsoft Office Word</Application>
  <DocSecurity>0</DocSecurity>
  <Lines>40</Lines>
  <Paragraphs>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5678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Руслан</dc:creator>
  <cp:lastModifiedBy>Руслан</cp:lastModifiedBy>
  <cp:revision>2</cp:revision>
  <dcterms:created xsi:type="dcterms:W3CDTF">2018-12-11T12:05:00Z</dcterms:created>
  <dcterms:modified xsi:type="dcterms:W3CDTF">2018-12-11T12:05:00Z</dcterms:modified>
</cp:coreProperties>
</file>