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29" w:rsidRPr="00A40FB6" w:rsidRDefault="00DB1429" w:rsidP="00DB142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lang w:eastAsia="ru-RU"/>
        </w:rPr>
      </w:pPr>
      <w:r w:rsidRPr="00A40FB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ИЗУЧЕНИЕ ВЛИЯНИЯ </w:t>
      </w:r>
      <w:r w:rsidRPr="00A40FB6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 xml:space="preserve">СРЕДОВЫХ ФАКТОРОВ </w:t>
      </w:r>
      <w:r w:rsidRPr="00A40FB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РАЗВИТИЕ </w:t>
      </w:r>
      <w:r w:rsidRPr="00A40FB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ИЗБЫТОЧНОЙ МАССЫ И </w:t>
      </w:r>
      <w:r w:rsidRPr="00A40FB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ОЖИРЕНИЯ </w:t>
      </w:r>
    </w:p>
    <w:p w:rsidR="00DB1429" w:rsidRDefault="00DB1429" w:rsidP="00DB142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lang w:eastAsia="ru-RU"/>
        </w:rPr>
      </w:pPr>
      <w:r w:rsidRPr="00A40FB6">
        <w:rPr>
          <w:rFonts w:ascii="Times New Roman" w:hAnsi="Times New Roman" w:cs="Times New Roman"/>
          <w:bCs/>
          <w:color w:val="000000" w:themeColor="text1"/>
          <w:sz w:val="28"/>
          <w:szCs w:val="28"/>
          <w:lang w:eastAsia="ru-RU"/>
        </w:rPr>
        <w:t>У ДЕТЕЙ И ПОДРОСТКОВ</w:t>
      </w:r>
    </w:p>
    <w:p w:rsidR="00DB1429" w:rsidRDefault="00DB1429" w:rsidP="00DB142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color w:val="000000" w:themeColor="text1"/>
          <w:sz w:val="28"/>
          <w:szCs w:val="28"/>
        </w:rPr>
      </w:pPr>
      <w:proofErr w:type="spellStart"/>
      <w:r w:rsidRPr="002C72A2">
        <w:rPr>
          <w:rFonts w:ascii="Times New Roman CYR" w:hAnsi="Times New Roman CYR" w:cs="Times New Roman CYR"/>
          <w:color w:val="000000" w:themeColor="text1"/>
          <w:sz w:val="28"/>
          <w:szCs w:val="28"/>
        </w:rPr>
        <w:t>Помогайбо</w:t>
      </w:r>
      <w:proofErr w:type="spellEnd"/>
      <w:r w:rsidRPr="002C72A2">
        <w:rPr>
          <w:rFonts w:ascii="Times New Roman CYR" w:hAnsi="Times New Roman CYR" w:cs="Times New Roman CYR"/>
          <w:color w:val="000000" w:themeColor="text1"/>
          <w:sz w:val="28"/>
          <w:szCs w:val="28"/>
        </w:rPr>
        <w:t xml:space="preserve"> Е.Г.</w:t>
      </w:r>
    </w:p>
    <w:p w:rsidR="00DB1429" w:rsidRPr="002C72A2" w:rsidRDefault="00DB1429" w:rsidP="00DB142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color w:val="000000" w:themeColor="text1"/>
          <w:sz w:val="28"/>
          <w:szCs w:val="28"/>
        </w:rPr>
      </w:pPr>
      <w:r>
        <w:rPr>
          <w:rFonts w:ascii="Times New Roman CYR" w:hAnsi="Times New Roman CYR" w:cs="Times New Roman CYR"/>
          <w:color w:val="000000" w:themeColor="text1"/>
          <w:sz w:val="28"/>
          <w:szCs w:val="28"/>
        </w:rPr>
        <w:t>Кузнецова Д.А.</w:t>
      </w:r>
    </w:p>
    <w:p w:rsidR="00DB1429" w:rsidRPr="00D50AB6" w:rsidRDefault="00DB1429" w:rsidP="00DB142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sz w:val="28"/>
          <w:szCs w:val="28"/>
        </w:rPr>
      </w:pPr>
      <w:r w:rsidRPr="007907D5">
        <w:rPr>
          <w:rFonts w:ascii="Times New Roman CYR" w:hAnsi="Times New Roman CYR" w:cs="Times New Roman CYR"/>
          <w:sz w:val="28"/>
          <w:szCs w:val="28"/>
        </w:rPr>
        <w:t>Харьковский национальный медицинский университет, г. Харьков, Украина</w:t>
      </w:r>
    </w:p>
    <w:p w:rsidR="00DB1429" w:rsidRPr="00AA3EC3" w:rsidRDefault="00DB1429" w:rsidP="00DB1429">
      <w:pPr>
        <w:pStyle w:val="a3"/>
        <w:spacing w:line="276" w:lineRule="auto"/>
        <w:ind w:firstLine="708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</w:pPr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настоящее время ожирение является одним из самых </w:t>
      </w:r>
      <w:proofErr w:type="spellStart"/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>распространенных</w:t>
      </w:r>
      <w:proofErr w:type="spellEnd"/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хронических заболеваний в мире: по данным ВОЗ, к началу ХХ</w:t>
      </w:r>
      <w:proofErr w:type="gramStart"/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proofErr w:type="gramEnd"/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века избыт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очную массу тела имело около 30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>% населения планеты.</w:t>
      </w:r>
      <w:r w:rsidRPr="00AA3EC3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 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Растущая </w:t>
      </w:r>
      <w:proofErr w:type="spellStart"/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>распространенность</w:t>
      </w:r>
      <w:proofErr w:type="spellEnd"/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ожирения у детей и подростков, особенно в развитых странах  и высокая частота нарушений углеводного и липидного обмена, артериальной гипертензии на фоне ожирения свидетельствуют об актуальности исследования  данной проблемы именно в этой возрастной группе.</w:t>
      </w:r>
      <w:r w:rsidRPr="00AA3EC3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 </w:t>
      </w:r>
    </w:p>
    <w:p w:rsidR="00DB1429" w:rsidRPr="00AA3EC3" w:rsidRDefault="00DB1429" w:rsidP="00DB142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AA3EC3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Цель исследования:</w:t>
      </w: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изучить</w:t>
      </w:r>
      <w:r w:rsidRPr="00AA3EC3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распространенность</w:t>
      </w:r>
      <w:proofErr w:type="spellEnd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избыточной массы тела и ожирения с определением возможных факторов риска развития данной патологии среди подростков</w:t>
      </w:r>
      <w:r w:rsidRPr="00AA3EC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 xml:space="preserve"> 1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</w:t>
      </w:r>
      <w:r w:rsidRPr="00AA3EC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-11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</w:t>
      </w:r>
      <w:r w:rsidRPr="00AA3EC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 xml:space="preserve"> классов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DB1429" w:rsidRPr="00AA3EC3" w:rsidRDefault="00DB1429" w:rsidP="00DB1429">
      <w:pPr>
        <w:pStyle w:val="a3"/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AA3EC3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Материалы и методы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 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Для  определения Индекс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массы тела нами был </w:t>
      </w:r>
      <w:proofErr w:type="spellStart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проведен</w:t>
      </w:r>
      <w:proofErr w:type="spellEnd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анализ антропометрических  данных школьников  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proofErr w:type="gramStart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proofErr w:type="gramEnd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Харькова</w:t>
      </w:r>
      <w:proofErr w:type="spellEnd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Индекс массы тела (ИМТ) рассчитывался в кг на метр квадратный (кг/м2) с последующей оценкой показателей при помощи </w:t>
      </w:r>
      <w:proofErr w:type="spellStart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перцентильных</w:t>
      </w:r>
      <w:proofErr w:type="spellEnd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кривых и таблиц для данного возраста и пола . Согласно полученным значениям ИМТ выделено 3 группы: дети с нормальной массой, избыточной массой и ожирением Выполнено анкетирование родителей детей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 ожирением</w:t>
      </w:r>
      <w:r w:rsidRPr="00AA3EC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Опросник </w:t>
      </w:r>
      <w:r w:rsidRPr="00AA3E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включал  вопросы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относительно режима питания и двигательной активности.</w:t>
      </w:r>
    </w:p>
    <w:p w:rsidR="00DB1429" w:rsidRPr="00AA3EC3" w:rsidRDefault="00DB1429" w:rsidP="00DB1429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AA3EC3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Результаты и их обсуждение</w:t>
      </w:r>
      <w:r w:rsidRPr="00AA3EC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:</w:t>
      </w:r>
      <w:r w:rsidRPr="00AA3E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Нами были обработаны данные 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3910 школьников </w:t>
      </w:r>
      <w:r w:rsidRPr="00AA3EC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</w:t>
      </w:r>
      <w:r w:rsidRPr="00AA3EC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-11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</w:t>
      </w:r>
      <w:r w:rsidRPr="00AA3EC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 xml:space="preserve"> классов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Избыточная масса тела и ожирение была выявлена у 695 детей (17,7%), в том числе ожирение имели</w:t>
      </w:r>
      <w:r w:rsidRPr="00AA3EC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267 детей (6,8%); избыточную  массу тела</w:t>
      </w:r>
      <w:r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A3EC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- 426 (10,9%).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результате, </w:t>
      </w:r>
      <w:proofErr w:type="spellStart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проведенного</w:t>
      </w:r>
      <w:proofErr w:type="spellEnd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анкетирования родителей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детей 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было получено 116 полностью заполненных опросников. 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Анализ данных анкетирования родителей показал, что 67% детей не имеют строго </w:t>
      </w:r>
      <w:proofErr w:type="spellStart"/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>определенного</w:t>
      </w:r>
      <w:proofErr w:type="spellEnd"/>
      <w:r w:rsidRPr="00AA3E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режима питания. Большая часть семей из-за нехватки времени  употребляют в пищу консервы и полуфабрикаты.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Между основными </w:t>
      </w:r>
      <w:proofErr w:type="spellStart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приемами</w:t>
      </w:r>
      <w:proofErr w:type="spellEnd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пищи дети употребляли по убывающей степени: шоколад, конфеты, чипсы, фрукты, прочее.  При этом подростки предпочитали утолять жажду сладкими напитками (соками, сладкой 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газированной водой), реже обычной водой и компотами. 43% детей отмечали, что проводят за компьютером или телевизором в среднем 3-4часа в день, 35% ответили, что за компьютером или телевизором проводят все свободное время. Полученные данные опроса свидетельствуют, что физическая активность детей была также снижена ка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к в будни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, так и в выходные дни.</w:t>
      </w:r>
    </w:p>
    <w:p w:rsidR="00DB1429" w:rsidRPr="00AA3EC3" w:rsidRDefault="00DB1429" w:rsidP="00DB142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A3EC3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t>Вывод: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Распространенность</w:t>
      </w:r>
      <w:proofErr w:type="spellEnd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ожирения и избыточной массы тела среди изученной группы подростков составляет 17,7%. Анализ результатов анкетирования родителей показал, что в качестве потенциальных средовых факторов риска развития избыточной массы тела и ожирения детей раннего возраста </w:t>
      </w:r>
      <w:bookmarkStart w:id="0" w:name="_GoBack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могут рассматриваться</w:t>
      </w:r>
      <w:r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употребление продуктов с высоким содержанием калорий и сахара и продуктов быстрого приготовления,  просмотр телевизионных передач более 3 часов в день, а также малоподвижный образ жизни</w:t>
      </w:r>
      <w:bookmarkEnd w:id="0"/>
      <w:r w:rsidRPr="00AA3E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proofErr w:type="gramEnd"/>
    </w:p>
    <w:p w:rsidR="00DB1429" w:rsidRDefault="00DB1429" w:rsidP="00DB1429"/>
    <w:p w:rsidR="009F690B" w:rsidRDefault="009F690B"/>
    <w:sectPr w:rsidR="009F69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DB0"/>
    <w:rsid w:val="000B1DC6"/>
    <w:rsid w:val="001F39CE"/>
    <w:rsid w:val="002C4C69"/>
    <w:rsid w:val="00366E91"/>
    <w:rsid w:val="006830F6"/>
    <w:rsid w:val="00843ED5"/>
    <w:rsid w:val="008E2811"/>
    <w:rsid w:val="00993DB0"/>
    <w:rsid w:val="009F690B"/>
    <w:rsid w:val="00A342A1"/>
    <w:rsid w:val="00DB1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4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B1429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DB14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4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B1429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DB14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445</Words>
  <Characters>2541</Characters>
  <Application>Microsoft Office Word</Application>
  <DocSecurity>0</DocSecurity>
  <Lines>21</Lines>
  <Paragraphs>5</Paragraphs>
  <ScaleCrop>false</ScaleCrop>
  <Company>SPecialiST RePack</Company>
  <LinksUpToDate>false</LinksUpToDate>
  <CharactersWithSpaces>2981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4</cp:revision>
  <dcterms:created xsi:type="dcterms:W3CDTF">2015-09-24T12:41:00Z</dcterms:created>
  <dcterms:modified xsi:type="dcterms:W3CDTF">2015-09-25T11:12:00Z</dcterms:modified>
</cp:coreProperties>
</file>