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1DC6" w:rsidRPr="001416AF" w:rsidRDefault="001F1DC6" w:rsidP="001F1DC6">
      <w:pPr>
        <w:spacing w:after="0" w:line="360" w:lineRule="auto"/>
        <w:jc w:val="center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</w:pP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  <w:t>О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>.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L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>.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proofErr w:type="spellStart"/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Logvinova</w:t>
      </w:r>
      <w:proofErr w:type="spellEnd"/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br/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FEATURES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ACID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>-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BASE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, 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>ELECTROLYTE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AND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GAS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EXCHANGE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OF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BLOOD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CHILDREN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BRONCHOPULMONARY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DYSPLASIA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br/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Kharkiv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National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Medical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University</w:t>
      </w:r>
    </w:p>
    <w:p w:rsidR="001F1DC6" w:rsidRDefault="001F1DC6" w:rsidP="001F1DC6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Summary: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The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620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surveys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premature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aged 1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month to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36 months: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491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examinations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children diagnosed with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 dysplasia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premature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129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observations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which were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respiratory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disorders, but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did not form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 dysplasia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.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characteristic feature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gas exchange in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children with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were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low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SpO2 (KW H (n =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620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105.26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 -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10.04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=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0.0001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and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PaO2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(KW H (n =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96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10.85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;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 -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3.29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;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 = 0.001)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reflecting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violation of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blood oxygenation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lungs.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Proved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correlation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SpO2 (r = -0,432; p &lt;0</w:t>
      </w:r>
      <w:proofErr w:type="gramStart"/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,05</w:t>
      </w:r>
      <w:proofErr w:type="gramEnd"/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)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PaO2 (r = -0,563; p &lt;0,05)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 the presence of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permanent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cyanosis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at rest.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Cyanosis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nasal triangle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peripheral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cyanosis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during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anxiety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did not correlate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SpO2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PaO2.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Proved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lack of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strength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marker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 dysplasia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PetCO2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air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but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increased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PaCO2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characteristic feature of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(KW H (n =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96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4.04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 -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4.04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=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0.044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).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children with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were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characterized by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violations of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acid-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base balance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blood,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despite the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changes in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respiratory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component of the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regulation of respiration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PaSO2), indicating a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compensation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respiratory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regulation of acid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-base balance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metabolic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component.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Prognostic </w:t>
      </w:r>
      <w:proofErr w:type="gramStart"/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marker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unfavorable prognosis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were</w:t>
      </w:r>
      <w:proofErr w:type="gramEnd"/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SpO2, PaO2,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ventilation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-perfusion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ratio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CO2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level of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K +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blood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patients.</w:t>
      </w:r>
    </w:p>
    <w:p w:rsidR="001F1DC6" w:rsidRPr="001416AF" w:rsidRDefault="001F1DC6" w:rsidP="001F1DC6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Keywords: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 dysplasia,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acid-base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status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blood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electrolyte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status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blood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gas exchange.</w:t>
      </w:r>
    </w:p>
    <w:p w:rsidR="001F1DC6" w:rsidRPr="001416AF" w:rsidRDefault="001F1DC6" w:rsidP="001F1DC6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</w:p>
    <w:p w:rsidR="00CC0B06" w:rsidRPr="00C10725" w:rsidRDefault="0057447D" w:rsidP="00C10725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bookmarkStart w:id="0" w:name="_GoBack"/>
      <w:bookmarkEnd w:id="0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severity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 (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BPD) is defined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depend of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oxygen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patients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[1</w:t>
      </w:r>
      <w:proofErr w:type="gram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,2</w:t>
      </w:r>
      <w:proofErr w:type="gramEnd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].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Patients with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moderate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severe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are not able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to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postnatal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period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to the effective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diffusion of gases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FiO2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21</w:t>
      </w:r>
      <w:r w:rsidRPr="00AA6C9D">
        <w:rPr>
          <w:rStyle w:val="atn"/>
          <w:rFonts w:ascii="Times New Roman" w:hAnsi="Times New Roman" w:cs="Times New Roman"/>
          <w:color w:val="222222"/>
          <w:sz w:val="28"/>
          <w:szCs w:val="28"/>
          <w:lang w:val="en"/>
        </w:rPr>
        <w:t>% [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3].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these children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may develop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chronic hypoxia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organs and tissues,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which usually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leads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to the activation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phosphofructokinase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increasing the capacity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anaerobic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glycolysis,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accumulation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lastRenderedPageBreak/>
        <w:t>of lactic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acid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pyroracemic</w:t>
      </w:r>
      <w:proofErr w:type="spellEnd"/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acid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[4].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typical reaction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mast cells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platelets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on the development of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hypoxia and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acidosis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considered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their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degranulation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 excessive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release of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proinflammatory</w:t>
      </w:r>
      <w:proofErr w:type="spellEnd"/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mediators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increase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permeability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biological membranes,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activation of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CB214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lipid peroxidation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.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As a result of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hypoxia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occurs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disruption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cytoplasmic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lysosome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mitochondrial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membranes.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response to the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disruption of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excess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activated by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cytokines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course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regeneration,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which are able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to maintain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chronic inflammation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transformation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fibrosis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such as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transforming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growth factor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(TGFβ1)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vascular endothelial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growth factor</w:t>
      </w:r>
      <w:r w:rsidR="00F059CD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059C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(VEGF) [5,6,7].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Thus,</w:t>
      </w:r>
      <w:r w:rsidR="00D76E52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hypoxia and</w:t>
      </w:r>
      <w:r w:rsidR="00D76E52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acidosis</w:t>
      </w:r>
      <w:r w:rsidR="00D76E52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are not only</w:t>
      </w:r>
      <w:r w:rsidR="00D76E52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indicators of</w:t>
      </w:r>
      <w:r w:rsidR="00D76E52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disease severity</w:t>
      </w:r>
      <w:r w:rsidR="00D76E52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may</w:t>
      </w:r>
      <w:r w:rsidR="00D76E52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be, and</w:t>
      </w:r>
      <w:r w:rsidR="00D76E52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factors</w:t>
      </w:r>
      <w:r w:rsidR="00D76E52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unfavorable prognosis</w:t>
      </w:r>
      <w:r w:rsidR="00D76E52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bronchopulmonary</w:t>
      </w:r>
      <w:r w:rsidR="00D76E52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dysplasia.</w:t>
      </w:r>
      <w:r w:rsidR="00D76E52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However, the</w:t>
      </w:r>
      <w:r w:rsidR="00D76E52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influence of parameters</w:t>
      </w:r>
      <w:r w:rsidR="00D76E52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acid-</w:t>
      </w:r>
      <w:r w:rsidR="00D76E52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base balance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blood on the</w:t>
      </w:r>
      <w:r w:rsidR="00D76E52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remodeling</w:t>
      </w:r>
      <w:r w:rsidR="00D76E52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 bronchi and</w:t>
      </w:r>
      <w:r w:rsidR="00D76E52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lung tissue</w:t>
      </w:r>
      <w:r w:rsidR="00D76E52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="00D76E52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relative weight of</w:t>
      </w:r>
      <w:r w:rsidR="00D76E52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hypoxia and</w:t>
      </w:r>
      <w:r w:rsidR="00D76E52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acidosis</w:t>
      </w:r>
      <w:r w:rsidR="00D76E52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forecast</w:t>
      </w:r>
      <w:r w:rsidR="00D76E52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 dysplasia</w:t>
      </w:r>
      <w:r w:rsidR="00D76E52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are still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not clearly</w:t>
      </w:r>
      <w:r w:rsidR="00D76E52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D76E52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defined.</w:t>
      </w:r>
    </w:p>
    <w:p w:rsidR="00A80F3B" w:rsidRPr="00C10725" w:rsidRDefault="00A80F3B" w:rsidP="00C10725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Objective: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improving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diagnostic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prediction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 dysplasia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as a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marker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by determining the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acid-base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electrolyte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blood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gas exchange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conditions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children with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dysplasia.</w:t>
      </w:r>
    </w:p>
    <w:p w:rsidR="00A80F3B" w:rsidRPr="00AA6C9D" w:rsidRDefault="00A80F3B" w:rsidP="00C10725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</w:rPr>
      </w:pP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Materials and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Methods: The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study was conducted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at the Department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Pediatrics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Neonatology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№1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Kharkiv National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Medical University (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>head of de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partment -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G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.</w:t>
      </w:r>
      <w:proofErr w:type="spell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S.Senatorova</w:t>
      </w:r>
      <w:proofErr w:type="spellEnd"/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in the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regional center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 diagnosis and treatment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bronchopulmonary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children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Kharkiv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Oblast Children's Hospital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(chief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doctor –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G.R.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Muratov</w:t>
      </w:r>
      <w:proofErr w:type="spellEnd"/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).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monitoring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percentage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oxyhemoglobin</w:t>
      </w:r>
      <w:proofErr w:type="spellEnd"/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arterial blood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 used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A4687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pulse oximetry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-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non-invasive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method that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meets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ensure complete safety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inspection,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its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comfort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efficiency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high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reliability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measurement results.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gramStart"/>
      <w:r w:rsidR="00A4687D" w:rsidRPr="00AA6C9D">
        <w:rPr>
          <w:rStyle w:val="hps"/>
          <w:rFonts w:ascii="Times New Roman" w:hAnsi="Times New Roman" w:cs="Times New Roman"/>
          <w:color w:val="222222"/>
          <w:sz w:val="28"/>
          <w:szCs w:val="28"/>
        </w:rPr>
        <w:t>Р</w:t>
      </w:r>
      <w:proofErr w:type="spellStart"/>
      <w:proofErr w:type="gramEnd"/>
      <w:r w:rsidR="00A4687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ulse</w:t>
      </w:r>
      <w:proofErr w:type="spellEnd"/>
      <w:r w:rsidR="00A4687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oximetry</w:t>
      </w:r>
      <w:r w:rsidR="00A4687D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A4687D" w:rsidRPr="00AA6C9D">
        <w:rPr>
          <w:rStyle w:val="hps"/>
          <w:rFonts w:ascii="Times New Roman" w:hAnsi="Times New Roman" w:cs="Times New Roman"/>
          <w:color w:val="222222"/>
          <w:sz w:val="28"/>
          <w:szCs w:val="28"/>
        </w:rPr>
        <w:t>с</w:t>
      </w:r>
      <w:proofErr w:type="spell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onducted</w:t>
      </w:r>
      <w:proofErr w:type="spellEnd"/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 children with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a period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remission.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gramStart"/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Patients</w:t>
      </w:r>
      <w:proofErr w:type="gramEnd"/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comparison group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study was conducted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absence of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disease.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gramStart"/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patients with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mild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severity and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examined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2446A7" w:rsidRPr="00AA6C9D">
        <w:rPr>
          <w:rFonts w:ascii="Times New Roman" w:hAnsi="Times New Roman" w:cs="Times New Roman"/>
          <w:color w:val="222222"/>
          <w:sz w:val="28"/>
          <w:szCs w:val="28"/>
        </w:rPr>
        <w:t>р</w:t>
      </w:r>
      <w:proofErr w:type="spellStart"/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ulse</w:t>
      </w:r>
      <w:proofErr w:type="spellEnd"/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oximetry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comparison group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performed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at rest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FiO2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21%.</w:t>
      </w:r>
      <w:proofErr w:type="gramEnd"/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children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 severe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moderate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severe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severity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saturation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hemoglobin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arterial blood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oxygen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measured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within 5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minutes after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transfer to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breathing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lastRenderedPageBreak/>
        <w:t>room air.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gramStart"/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Analyzed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average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several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measurements.</w:t>
      </w:r>
      <w:proofErr w:type="gramEnd"/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proofErr w:type="gramStart"/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</w:t>
      </w:r>
      <w:proofErr w:type="spellEnd"/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</w:t>
      </w:r>
      <w:proofErr w:type="gramEnd"/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the fall of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SpO2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below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88% of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child with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receiving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respiratory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support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early.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annual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620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SpO2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measurement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patients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 to 36 months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corrected</w:t>
      </w:r>
      <w:r w:rsidR="001671F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671F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age.</w:t>
      </w:r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Among them,</w:t>
      </w:r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491</w:t>
      </w:r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(79</w:t>
      </w:r>
      <w:proofErr w:type="gramStart"/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,1</w:t>
      </w:r>
      <w:proofErr w:type="gramEnd"/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± 1,63%)</w:t>
      </w:r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observation</w:t>
      </w:r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patients</w:t>
      </w:r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 main group</w:t>
      </w:r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129</w:t>
      </w:r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(20,8 ± 1,63%)</w:t>
      </w:r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children surveyed</w:t>
      </w:r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group</w:t>
      </w:r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A02F51" w:rsidRPr="00AA6C9D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</w:t>
      </w:r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comparisons.</w:t>
      </w:r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gramStart"/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content of</w:t>
      </w:r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carbon dioxide</w:t>
      </w:r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air</w:t>
      </w:r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measured</w:t>
      </w:r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by</w:t>
      </w:r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carbonometry</w:t>
      </w:r>
      <w:proofErr w:type="spellEnd"/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>.</w:t>
      </w:r>
      <w:proofErr w:type="gramEnd"/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Indicators</w:t>
      </w:r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</w:rPr>
        <w:t>р</w:t>
      </w:r>
      <w:proofErr w:type="spellStart"/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ulse</w:t>
      </w:r>
      <w:proofErr w:type="spellEnd"/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oximetry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carbonometry</w:t>
      </w:r>
      <w:proofErr w:type="spellEnd"/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</w:t>
      </w:r>
      <w:proofErr w:type="spellEnd"/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gramStart"/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were</w:t>
      </w:r>
      <w:proofErr w:type="gramEnd"/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compared</w:t>
      </w:r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 the results of</w:t>
      </w:r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study</w:t>
      </w:r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partial pressure of</w:t>
      </w:r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oxygen and carbon dioxide</w:t>
      </w:r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</w:t>
      </w:r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alveolar</w:t>
      </w:r>
      <w:r w:rsidR="002446A7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2446A7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blood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.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Pearson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Criterion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corrected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Yetesa</w:t>
      </w:r>
      <w:proofErr w:type="spellEnd"/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showed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no difference in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distribution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 sample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when compared to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sampled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(χ2 = 4</w:t>
      </w:r>
      <w:proofErr w:type="gramStart"/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,04</w:t>
      </w:r>
      <w:proofErr w:type="gramEnd"/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;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 =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0.044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).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a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sample of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children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were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not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 repeated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measurements.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Sample structure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consistent with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general population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form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(χ2 = 3</w:t>
      </w:r>
      <w:proofErr w:type="gramStart"/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,64</w:t>
      </w:r>
      <w:proofErr w:type="gramEnd"/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;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 =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0.034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and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severity of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(χ2 = 3,9;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 =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0.039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).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So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prove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full compliance with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general population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sample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.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Comparison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between the main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group and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comparison group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performed using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accounting methods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independent variables.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Statistical analysis of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data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performed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using the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F494F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«Statistica-</w:t>
      </w:r>
      <w:r w:rsidR="006F494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>6".</w:t>
      </w:r>
    </w:p>
    <w:p w:rsidR="00A4760D" w:rsidRPr="00AA6C9D" w:rsidRDefault="006F494F" w:rsidP="00C10725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Results and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discussion: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children,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main group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SpO2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93</w:t>
      </w:r>
      <w:proofErr w:type="gram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,23</w:t>
      </w:r>
      <w:proofErr w:type="gramEnd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± 0,2%,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which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lower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than the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comparison group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children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(95,48 ± 0,7%;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 =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0.01).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general population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SpO2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level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marker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relation to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(KW H (n =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620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105.26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 -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10.04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=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0.0001).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It is proved that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SpO2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dependent on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disease severity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(r = 0,811; p &lt;0</w:t>
      </w:r>
      <w:proofErr w:type="gram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,05</w:t>
      </w:r>
      <w:proofErr w:type="gramEnd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).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Low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SpO2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a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predictor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mortality from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(KW H (n =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491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65.25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 -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7.9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=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0.0001).</w:t>
      </w:r>
    </w:p>
    <w:p w:rsidR="00A4760D" w:rsidRPr="00AA6C9D" w:rsidRDefault="00A4760D" w:rsidP="00C10725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Results of the analysis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respiratory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gases in the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alveolar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blood of patients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 main group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the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comparison group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are presented in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able.</w:t>
      </w:r>
    </w:p>
    <w:p w:rsidR="00A4760D" w:rsidRPr="00AA6C9D" w:rsidRDefault="00A4760D" w:rsidP="00C10725">
      <w:pPr>
        <w:spacing w:after="0" w:line="360" w:lineRule="auto"/>
        <w:jc w:val="right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Table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br/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Results of the study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gases,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acid-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base status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electrolytes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alveolar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blood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children with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(study group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; n =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85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and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patients who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were born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prematurely,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had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respiratory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disorders in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early neonatal period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but not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formed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comparison group; n = </w:t>
      </w:r>
      <w:proofErr w:type="gram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11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)</w:t>
      </w:r>
      <w:proofErr w:type="gramEnd"/>
    </w:p>
    <w:tbl>
      <w:tblPr>
        <w:tblStyle w:val="a3"/>
        <w:tblW w:w="9464" w:type="dxa"/>
        <w:tblLook w:val="04A0" w:firstRow="1" w:lastRow="0" w:firstColumn="1" w:lastColumn="0" w:noHBand="0" w:noVBand="1"/>
      </w:tblPr>
      <w:tblGrid>
        <w:gridCol w:w="3936"/>
        <w:gridCol w:w="2551"/>
        <w:gridCol w:w="2977"/>
      </w:tblGrid>
      <w:tr w:rsidR="00A02F51" w:rsidRPr="00AA6C9D" w:rsidTr="00A02F51">
        <w:tc>
          <w:tcPr>
            <w:tcW w:w="3936" w:type="dxa"/>
            <w:vMerge w:val="restart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Indicators</w:t>
            </w:r>
          </w:p>
        </w:tc>
        <w:tc>
          <w:tcPr>
            <w:tcW w:w="2551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</w:pPr>
            <w:r w:rsidRPr="00AA6C9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Main group</w:t>
            </w:r>
            <w:r w:rsidRPr="00AA6C9D">
              <w:rPr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</w:t>
            </w:r>
          </w:p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n=85</w:t>
            </w:r>
          </w:p>
        </w:tc>
        <w:tc>
          <w:tcPr>
            <w:tcW w:w="2977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lastRenderedPageBreak/>
              <w:t>Group</w:t>
            </w:r>
            <w:r w:rsidRPr="00AA6C9D">
              <w:rPr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</w:t>
            </w:r>
            <w:r w:rsidRPr="00AA6C9D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of </w:t>
            </w:r>
            <w:r w:rsidRPr="00AA6C9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comparisons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n=11</w:t>
            </w:r>
          </w:p>
        </w:tc>
      </w:tr>
      <w:tr w:rsidR="00A02F51" w:rsidRPr="00AA6C9D" w:rsidTr="00A02F51">
        <w:tc>
          <w:tcPr>
            <w:tcW w:w="3936" w:type="dxa"/>
            <w:vMerge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551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Ме</w:t>
            </w:r>
            <w:proofErr w:type="spellEnd"/>
            <w:r w:rsidRPr="00AA6C9D">
              <w:rPr>
                <w:rFonts w:ascii="Times New Roman" w:hAnsi="Times New Roman" w:cs="Times New Roman"/>
                <w:sz w:val="28"/>
                <w:szCs w:val="28"/>
              </w:rPr>
              <w:t xml:space="preserve"> [</w:t>
            </w:r>
            <w:proofErr w:type="spellStart"/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Lq</w:t>
            </w:r>
            <w:proofErr w:type="spellEnd"/>
            <w:r w:rsidRPr="00AA6C9D">
              <w:rPr>
                <w:rFonts w:ascii="Times New Roman" w:hAnsi="Times New Roman" w:cs="Times New Roman"/>
                <w:sz w:val="28"/>
                <w:szCs w:val="28"/>
              </w:rPr>
              <w:t xml:space="preserve">; </w:t>
            </w:r>
            <w:proofErr w:type="spellStart"/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Uq</w:t>
            </w:r>
            <w:proofErr w:type="spellEnd"/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]</w:t>
            </w:r>
          </w:p>
        </w:tc>
        <w:tc>
          <w:tcPr>
            <w:tcW w:w="2977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Ме</w:t>
            </w:r>
            <w:proofErr w:type="spellEnd"/>
            <w:r w:rsidRPr="00AA6C9D">
              <w:rPr>
                <w:rFonts w:ascii="Times New Roman" w:hAnsi="Times New Roman" w:cs="Times New Roman"/>
                <w:sz w:val="28"/>
                <w:szCs w:val="28"/>
              </w:rPr>
              <w:t xml:space="preserve"> [</w:t>
            </w:r>
            <w:proofErr w:type="spellStart"/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Lq</w:t>
            </w:r>
            <w:proofErr w:type="spellEnd"/>
            <w:r w:rsidRPr="00AA6C9D">
              <w:rPr>
                <w:rFonts w:ascii="Times New Roman" w:hAnsi="Times New Roman" w:cs="Times New Roman"/>
                <w:sz w:val="28"/>
                <w:szCs w:val="28"/>
              </w:rPr>
              <w:t xml:space="preserve">; </w:t>
            </w:r>
            <w:proofErr w:type="spellStart"/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Uq</w:t>
            </w:r>
            <w:proofErr w:type="spellEnd"/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]</w:t>
            </w:r>
          </w:p>
        </w:tc>
      </w:tr>
      <w:tr w:rsidR="00A02F51" w:rsidRPr="00AA6C9D" w:rsidTr="00A02F51">
        <w:tc>
          <w:tcPr>
            <w:tcW w:w="3936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proofErr w:type="spellStart"/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aO</w:t>
            </w:r>
            <w:proofErr w:type="spellEnd"/>
            <w:r w:rsidRPr="00AA6C9D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2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мм 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Hg</w:t>
            </w:r>
          </w:p>
        </w:tc>
        <w:tc>
          <w:tcPr>
            <w:tcW w:w="2551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34 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[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 xml:space="preserve">; 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]</w:t>
            </w:r>
          </w:p>
        </w:tc>
        <w:tc>
          <w:tcPr>
            <w:tcW w:w="2977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45 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[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 xml:space="preserve">; 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48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]</w:t>
            </w:r>
          </w:p>
        </w:tc>
      </w:tr>
      <w:tr w:rsidR="00A02F51" w:rsidRPr="00AA6C9D" w:rsidTr="00A02F51">
        <w:tc>
          <w:tcPr>
            <w:tcW w:w="3936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2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мм 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Hg</w:t>
            </w:r>
          </w:p>
        </w:tc>
        <w:tc>
          <w:tcPr>
            <w:tcW w:w="2551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42 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[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35,1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 xml:space="preserve">; 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53,7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]</w:t>
            </w:r>
          </w:p>
        </w:tc>
        <w:tc>
          <w:tcPr>
            <w:tcW w:w="2977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34,5 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[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33,5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 xml:space="preserve">; 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37,3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]</w:t>
            </w:r>
          </w:p>
        </w:tc>
      </w:tr>
      <w:tr w:rsidR="00A02F51" w:rsidRPr="00AA6C9D" w:rsidTr="00A02F51">
        <w:tc>
          <w:tcPr>
            <w:tcW w:w="3936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gramStart"/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pH</w:t>
            </w:r>
            <w:proofErr w:type="gramEnd"/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од.</w:t>
            </w:r>
          </w:p>
        </w:tc>
        <w:tc>
          <w:tcPr>
            <w:tcW w:w="2551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7,38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[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7,31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 xml:space="preserve">; 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7,42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]</w:t>
            </w:r>
          </w:p>
        </w:tc>
        <w:tc>
          <w:tcPr>
            <w:tcW w:w="2977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7,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 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[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38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 xml:space="preserve">; 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42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]</w:t>
            </w:r>
          </w:p>
        </w:tc>
      </w:tr>
      <w:tr w:rsidR="00A02F51" w:rsidRPr="00AA6C9D" w:rsidTr="00A02F51">
        <w:tc>
          <w:tcPr>
            <w:tcW w:w="3936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BE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4E1E7E"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mmol</w:t>
            </w:r>
            <w:proofErr w:type="spellEnd"/>
            <w:r w:rsidR="004E1E7E"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/l</w:t>
            </w:r>
          </w:p>
        </w:tc>
        <w:tc>
          <w:tcPr>
            <w:tcW w:w="2551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-2,1 [-3,6; -0,7]</w:t>
            </w:r>
          </w:p>
        </w:tc>
        <w:tc>
          <w:tcPr>
            <w:tcW w:w="2977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,1 [-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,6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 xml:space="preserve">; 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0,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]</w:t>
            </w:r>
          </w:p>
        </w:tc>
      </w:tr>
      <w:tr w:rsidR="00A02F51" w:rsidRPr="00AA6C9D" w:rsidTr="00A02F51">
        <w:tc>
          <w:tcPr>
            <w:tcW w:w="3936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Ht</w:t>
            </w:r>
            <w:proofErr w:type="spellEnd"/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%</w:t>
            </w:r>
          </w:p>
        </w:tc>
        <w:tc>
          <w:tcPr>
            <w:tcW w:w="2551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[29; 40]</w:t>
            </w:r>
          </w:p>
        </w:tc>
        <w:tc>
          <w:tcPr>
            <w:tcW w:w="2977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40 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[29; 40]</w:t>
            </w:r>
          </w:p>
        </w:tc>
      </w:tr>
      <w:tr w:rsidR="00A02F51" w:rsidRPr="00AA6C9D" w:rsidTr="00A02F51">
        <w:tc>
          <w:tcPr>
            <w:tcW w:w="3936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Na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+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="004E1E7E"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mmol</w:t>
            </w:r>
            <w:proofErr w:type="spellEnd"/>
            <w:r w:rsidR="004E1E7E"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/l</w:t>
            </w:r>
          </w:p>
        </w:tc>
        <w:tc>
          <w:tcPr>
            <w:tcW w:w="2551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132,4 [122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,1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; 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135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]</w:t>
            </w:r>
          </w:p>
        </w:tc>
        <w:tc>
          <w:tcPr>
            <w:tcW w:w="2977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132 [132; 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13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3]</w:t>
            </w:r>
          </w:p>
        </w:tc>
      </w:tr>
      <w:tr w:rsidR="00A02F51" w:rsidRPr="00AA6C9D" w:rsidTr="00A02F51">
        <w:tc>
          <w:tcPr>
            <w:tcW w:w="3936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+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="004E1E7E"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mmol</w:t>
            </w:r>
            <w:proofErr w:type="spellEnd"/>
            <w:r w:rsidR="004E1E7E"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/l</w:t>
            </w:r>
          </w:p>
        </w:tc>
        <w:tc>
          <w:tcPr>
            <w:tcW w:w="2551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4,2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[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3,9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; 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5,3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]</w:t>
            </w:r>
          </w:p>
        </w:tc>
        <w:tc>
          <w:tcPr>
            <w:tcW w:w="2977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 [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3,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8; 4]</w:t>
            </w:r>
          </w:p>
        </w:tc>
      </w:tr>
      <w:tr w:rsidR="00A02F51" w:rsidRPr="00AA6C9D" w:rsidTr="00A02F51">
        <w:tc>
          <w:tcPr>
            <w:tcW w:w="3936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Cl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-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="004E1E7E"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mmol</w:t>
            </w:r>
            <w:proofErr w:type="spellEnd"/>
            <w:r w:rsidR="004E1E7E"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/l</w:t>
            </w:r>
          </w:p>
        </w:tc>
        <w:tc>
          <w:tcPr>
            <w:tcW w:w="2551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101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[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98,1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; 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112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]</w:t>
            </w:r>
          </w:p>
        </w:tc>
        <w:tc>
          <w:tcPr>
            <w:tcW w:w="2977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 [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9; 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06]</w:t>
            </w:r>
          </w:p>
        </w:tc>
      </w:tr>
      <w:tr w:rsidR="00A02F51" w:rsidRPr="00AA6C9D" w:rsidTr="00A02F51">
        <w:tc>
          <w:tcPr>
            <w:tcW w:w="3936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++</w:t>
            </w:r>
            <w:proofErr w:type="spellEnd"/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="004E1E7E"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mmol</w:t>
            </w:r>
            <w:proofErr w:type="spellEnd"/>
            <w:r w:rsidR="004E1E7E"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/l</w:t>
            </w:r>
          </w:p>
        </w:tc>
        <w:tc>
          <w:tcPr>
            <w:tcW w:w="2551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1,1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[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1,0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; 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1,2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]</w:t>
            </w:r>
          </w:p>
        </w:tc>
        <w:tc>
          <w:tcPr>
            <w:tcW w:w="2977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1,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 [0,93; 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1,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04]</w:t>
            </w:r>
          </w:p>
        </w:tc>
      </w:tr>
      <w:tr w:rsidR="00A02F51" w:rsidRPr="00AA6C9D" w:rsidTr="00A02F51">
        <w:tc>
          <w:tcPr>
            <w:tcW w:w="3936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Mg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++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="004E1E7E"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mmol</w:t>
            </w:r>
            <w:proofErr w:type="spellEnd"/>
            <w:r w:rsidR="004E1E7E"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/l</w:t>
            </w:r>
          </w:p>
        </w:tc>
        <w:tc>
          <w:tcPr>
            <w:tcW w:w="2551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,08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[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0,96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; 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,25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]</w:t>
            </w:r>
          </w:p>
        </w:tc>
        <w:tc>
          <w:tcPr>
            <w:tcW w:w="2977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25 [1,0; </w:t>
            </w:r>
            <w:r w:rsidRPr="00AA6C9D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4]</w:t>
            </w:r>
          </w:p>
        </w:tc>
      </w:tr>
      <w:tr w:rsidR="00A02F51" w:rsidRPr="00AA6C9D" w:rsidTr="00A02F51">
        <w:tc>
          <w:tcPr>
            <w:tcW w:w="3936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+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="004E1E7E"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mmol</w:t>
            </w:r>
            <w:proofErr w:type="spellEnd"/>
            <w:r w:rsidR="004E1E7E"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/l</w:t>
            </w:r>
          </w:p>
        </w:tc>
        <w:tc>
          <w:tcPr>
            <w:tcW w:w="2551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1,06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[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1,0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; 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1,2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]</w:t>
            </w:r>
          </w:p>
        </w:tc>
        <w:tc>
          <w:tcPr>
            <w:tcW w:w="2977" w:type="dxa"/>
          </w:tcPr>
          <w:p w:rsidR="00A02F51" w:rsidRPr="00AA6C9D" w:rsidRDefault="00A02F51" w:rsidP="00C1072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1,0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 [0,95; 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1,</w:t>
            </w:r>
            <w:r w:rsidRPr="00AA6C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15]</w:t>
            </w:r>
          </w:p>
        </w:tc>
      </w:tr>
    </w:tbl>
    <w:p w:rsidR="00A02F51" w:rsidRPr="00AA6C9D" w:rsidRDefault="004E1E7E" w:rsidP="00C10725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[</w:t>
      </w:r>
      <w:proofErr w:type="spell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Lq</w:t>
      </w:r>
      <w:proofErr w:type="spellEnd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;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Uq</w:t>
      </w:r>
      <w:proofErr w:type="spellEnd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] * -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Median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Quartile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within the same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group</w:t>
      </w:r>
    </w:p>
    <w:p w:rsidR="004E1E7E" w:rsidRPr="00AA6C9D" w:rsidRDefault="004E1E7E" w:rsidP="00C10725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Low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partial pressure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oxygen in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alveolar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blood in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main group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children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characteristic feature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(KW H (n =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96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10.85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 -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3.29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=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0.001).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RaO2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depended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on the severity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(KW H (n =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96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26.46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=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0.001) and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did not depend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on the form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(KW H (n =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96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3.51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=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0.173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).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Low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partial pressure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oxygen in the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blood of patients with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is likely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due to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diffusion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disorders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due to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thickening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 membrane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alveole</w:t>
      </w:r>
      <w:proofErr w:type="spellEnd"/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on a background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fibrosis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shunting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blood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lungs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which is important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 understanding the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pathological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processes in the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respiratory and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cardiovascular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BPD.</w:t>
      </w:r>
    </w:p>
    <w:p w:rsidR="00153D04" w:rsidRPr="00AA6C9D" w:rsidRDefault="00153D04" w:rsidP="00C10725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Because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clinical sign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low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partial pressure of oxygen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blood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cyanosis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us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Correlation analysis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parameters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cyanosis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content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O2 in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arterial blood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measured by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</w:rPr>
        <w:t>р</w:t>
      </w:r>
      <w:proofErr w:type="spell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ulse</w:t>
      </w:r>
      <w:proofErr w:type="spellEnd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oximetry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analysis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gas exchange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arterial blood.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Proven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SpO2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PaO2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correlated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 the presence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permanent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cyanosis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at rest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(r = -,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432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>; r = - 0,563; p &lt;0</w:t>
      </w:r>
      <w:proofErr w:type="gramStart"/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>,05</w:t>
      </w:r>
      <w:proofErr w:type="gramEnd"/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).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However,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cyanosis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nasal triangle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peripheral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cyanosis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during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anxiety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did not correlate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SpO2 (r = 0</w:t>
      </w:r>
      <w:proofErr w:type="gram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,02</w:t>
      </w:r>
      <w:proofErr w:type="gramEnd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; r = - 0,247; p&gt;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lastRenderedPageBreak/>
        <w:t>0,05).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PaO2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independent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presence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cyanosis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nasal triangle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(r = -0,096; p&gt; 0</w:t>
      </w:r>
      <w:proofErr w:type="gram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,05</w:t>
      </w:r>
      <w:proofErr w:type="gramEnd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).</w:t>
      </w:r>
    </w:p>
    <w:p w:rsidR="00153D04" w:rsidRPr="00AA6C9D" w:rsidRDefault="00153D04" w:rsidP="00C10725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This could be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due to the presence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patients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stages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hypoxia,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when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vision is not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recorded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cyanosis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cyanosis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subjective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evaluation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), or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due to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dysregulation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skin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F2706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microcirculation vessel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(peripheral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vasoconstriction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), which is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characterized by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children who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were born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prematurely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.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Inconsistency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SpO2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levels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affect by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peripheral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cyanosis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children with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suggests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possibility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microcirculation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disorders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this category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patients.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Thus,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findings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confirm the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need to study the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cardiovascular system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all patients with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who have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 imbalance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color,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discovered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during the inspection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performance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SpO2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PaO2.</w:t>
      </w:r>
    </w:p>
    <w:p w:rsidR="00625F53" w:rsidRPr="00AA6C9D" w:rsidRDefault="00625F53" w:rsidP="00C10725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content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carbon dioxide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air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children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of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main group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(n =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85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was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38 [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30.4;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49.4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]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mm Hg.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Patients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comparison group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(n = 11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had PetCO2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equal to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38 [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38;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39]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mm Hg.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analysis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demonstrated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absence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marker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forces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partial pressure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carbon dioxide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air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 dysplasia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(KW H (n =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96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1.36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=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0.253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).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average level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PetCO2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both groups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entered the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threshold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requirements (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36-43mm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Hg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).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high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partial pressure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carbon dioxide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alveolar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blood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marker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sign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regarding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(KW H (n =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96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4.04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 -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4.04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=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0.044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), but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 less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weight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than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low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PaO2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>.</w:t>
      </w:r>
    </w:p>
    <w:p w:rsidR="00625F53" w:rsidRPr="00AA6C9D" w:rsidRDefault="00625F53" w:rsidP="00C10725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difference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P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aCO2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PetCO2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core group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children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0.2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[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-11.1;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11.3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] in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comparison group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-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-3.5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[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-4.0;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-1.5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] </w:t>
      </w:r>
      <w:proofErr w:type="gramStart"/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>That</w:t>
      </w:r>
      <w:proofErr w:type="gramEnd"/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two groups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did not exceed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5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mm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allowed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adequate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to assume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ventilation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-perfusion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ratio.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However,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attention is drawn to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significant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differences in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values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​​</w:t>
      </w:r>
      <w:r w:rsidR="004328CE" w:rsidRPr="00AA6C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328CE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quartiles </w:t>
      </w:r>
      <w:proofErr w:type="gramStart"/>
      <w:r w:rsidR="004328CE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of 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main</w:t>
      </w:r>
      <w:proofErr w:type="gramEnd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group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significant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dispersion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parameters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 [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239], indicating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heterogeneity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ratio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4328CE"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aSO2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to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PetCO2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patients with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BPD.</w:t>
      </w:r>
    </w:p>
    <w:p w:rsidR="004328CE" w:rsidRPr="00AA6C9D" w:rsidRDefault="004328CE" w:rsidP="00C10725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children,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main group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ventilation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-perfusion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ratio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 2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significantly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more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</w:t>
      </w:r>
      <w:proofErr w:type="gram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,8</w:t>
      </w:r>
      <w:proofErr w:type="gramEnd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(KW H (n =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96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8.27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 -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2.1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=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0.044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).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Most likely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this phenomenon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is caused by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increased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alveolar dead space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possible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shunting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blood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through the redistribution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ventilation and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discharge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venous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blood during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increased pressure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pulmonary artery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patients with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lastRenderedPageBreak/>
        <w:t>bronchopulmonary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dysplasia.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Differences between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perfusion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ratio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CO2 in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children with various forms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BPD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have been identified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(KW H (n =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96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3.34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=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0.067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).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However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increasing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ventilation</w:t>
      </w:r>
      <w:r w:rsidRPr="00AA6C9D">
        <w:rPr>
          <w:rStyle w:val="atn"/>
          <w:rFonts w:ascii="Times New Roman" w:hAnsi="Times New Roman" w:cs="Times New Roman"/>
          <w:color w:val="222222"/>
          <w:sz w:val="28"/>
          <w:szCs w:val="28"/>
          <w:lang w:val="en"/>
        </w:rPr>
        <w:t>-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perfusion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ratio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CO2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correlated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 the severity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(KW H (n =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96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7.95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=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0.01)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was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predictive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mortality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patients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(KW H (n =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96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9.1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=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0.027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).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Results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arterial blood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pH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did not differ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intervention group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comparison group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(KW H (n =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96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0.0144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 -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0.38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=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0.78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). </w:t>
      </w:r>
      <w:r w:rsidR="00B31E0F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>I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ndex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both groups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within the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normal range (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-3 to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2.5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and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not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characteristic feature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(KW H (n =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96)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= 1.1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 -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1.0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=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0.029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>).</w:t>
      </w:r>
    </w:p>
    <w:p w:rsidR="00B31E0F" w:rsidRPr="00AA6C9D" w:rsidRDefault="00B31E0F" w:rsidP="00C10725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examined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fluid and electrolyte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status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assessed by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determining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blood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hematocrit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blood electrolytes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(Table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.).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distributions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fluid and electrolyte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status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venous blood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marker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 degree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significance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relation to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the results of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analysis of variance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Kraksel</w:t>
      </w:r>
      <w:proofErr w:type="spellEnd"/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Wallis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presented in fig.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2.</w:t>
      </w:r>
    </w:p>
    <w:p w:rsidR="00B31E0F" w:rsidRPr="00AA6C9D" w:rsidRDefault="00B31E0F" w:rsidP="00C1072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6C9D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549671E" wp14:editId="4C05D1AC">
            <wp:extent cx="5486400" cy="3200400"/>
            <wp:effectExtent l="0" t="38100" r="19050" b="19050"/>
            <wp:docPr id="40" name="Схема 40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" r:lo="rId6" r:qs="rId7" r:cs="rId8"/>
              </a:graphicData>
            </a:graphic>
          </wp:inline>
        </w:drawing>
      </w:r>
    </w:p>
    <w:p w:rsidR="00B31E0F" w:rsidRPr="00AA6C9D" w:rsidRDefault="00B31E0F" w:rsidP="00C10725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  <w:proofErr w:type="gram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Fig.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2.</w:t>
      </w:r>
      <w:proofErr w:type="gramEnd"/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distributions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fluid and electrolyte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status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venous blood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degree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significance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relation to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the results of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analysis of variance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Kraksel</w:t>
      </w:r>
      <w:proofErr w:type="spellEnd"/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Wallis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(n =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96)</w:t>
      </w:r>
    </w:p>
    <w:p w:rsidR="00FF2706" w:rsidRPr="00AA6C9D" w:rsidRDefault="00FF2706" w:rsidP="00C10725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relatively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high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K +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characteristic feature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KW H (n =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96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6.6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;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 -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2.57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;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 =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0.01,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explain the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redistribution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lastRenderedPageBreak/>
        <w:t>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potassium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between the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intra- and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extracellular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sectors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against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hypoxia.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This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proven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correlation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level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K +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Blood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  <w:t>Р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aO2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(r = 0,315; p &lt;0</w:t>
      </w:r>
      <w:proofErr w:type="gram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,05</w:t>
      </w:r>
      <w:proofErr w:type="gramEnd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).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level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potassium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blood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is also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dependent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on the severity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(r = 0,443; p &lt;0</w:t>
      </w:r>
      <w:proofErr w:type="gram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,05</w:t>
      </w:r>
      <w:proofErr w:type="gramEnd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).</w:t>
      </w:r>
    </w:p>
    <w:p w:rsidR="00FF2706" w:rsidRPr="00AA6C9D" w:rsidRDefault="00FF2706" w:rsidP="00C10725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Conclusions: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br/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1.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gram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</w:t>
      </w:r>
      <w:proofErr w:type="gramEnd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characteristic feature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gas exchange in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children with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have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low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percentage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oxyhemoglobin</w:t>
      </w:r>
      <w:proofErr w:type="spellEnd"/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partial pressure of oxygen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arterial blood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reflecting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violations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blood oxygenation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lungs.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br/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2.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gram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proven</w:t>
      </w:r>
      <w:proofErr w:type="gramEnd"/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correlation between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SpO2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PaO2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 the presence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permanent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cyanosis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at rest.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addition, in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patients with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cyanosis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nasal triangle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peripheral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cyanosis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during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anxiety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did not correlate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SpO2.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PaO2,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which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 believe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due to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dysregulation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microcirculation vessel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 skin.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Dissonance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indicators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SpO2, PaO2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cyanosis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suggests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probability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microcirculation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disorders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patients with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BPD.</w:t>
      </w:r>
    </w:p>
    <w:p w:rsidR="00AA6C9D" w:rsidRPr="00AA6C9D" w:rsidRDefault="00993B0A" w:rsidP="00C10725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3. The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lack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proven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strength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marker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 dysplasia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partial </w:t>
      </w:r>
      <w:proofErr w:type="gram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pressure</w:t>
      </w:r>
      <w:proofErr w:type="gramEnd"/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carbon dioxide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air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that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vydyhalosya</w:t>
      </w:r>
      <w:proofErr w:type="spellEnd"/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.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However,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increased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partial pressure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carbon dioxide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alveolar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blood was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characteristic feature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which is possible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due to the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greater sensitivity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measurement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partial pressure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carbon dioxide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blood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than in the air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that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vydyhalosya</w:t>
      </w:r>
      <w:proofErr w:type="spellEnd"/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patients with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dysplasia.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br/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4. For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children with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were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characterized by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violations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acid-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base balance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blood,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despite the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changes in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respiratory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component of the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regulation of respiration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RaSO2), indicating a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compensation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respiratory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regulation of acid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-base balance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metabolic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component</w:t>
      </w:r>
    </w:p>
    <w:p w:rsidR="00993B0A" w:rsidRPr="00AA6C9D" w:rsidRDefault="00AA6C9D" w:rsidP="00C10725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5. The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fluid and electrolyte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indicators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marker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increasing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K +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blood, which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 regard as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redistribution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potassium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between the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intra- and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="00C1072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outcells</w:t>
      </w:r>
      <w:proofErr w:type="spellEnd"/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sectors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against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hypoxia.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br/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6. With respect to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prognosis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important parameters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percentage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oxyhemoglobin</w:t>
      </w:r>
      <w:proofErr w:type="spellEnd"/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the partial pressure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oxygen in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arterial blood,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ventilation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-perfusion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ratio of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lastRenderedPageBreak/>
        <w:t>CO2 and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potassium levels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blood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patients with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proofErr w:type="gramStart"/>
      <w:r w:rsidRPr="00AA6C9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.</w:t>
      </w:r>
      <w:r w:rsidR="00993B0A" w:rsidRPr="00AA6C9D">
        <w:rPr>
          <w:rFonts w:ascii="Times New Roman" w:hAnsi="Times New Roman" w:cs="Times New Roman"/>
          <w:color w:val="222222"/>
          <w:sz w:val="28"/>
          <w:szCs w:val="28"/>
          <w:lang w:val="en"/>
        </w:rPr>
        <w:t>.</w:t>
      </w:r>
      <w:proofErr w:type="gramEnd"/>
    </w:p>
    <w:sectPr w:rsidR="00993B0A" w:rsidRPr="00AA6C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447D"/>
    <w:rsid w:val="000F7181"/>
    <w:rsid w:val="00153D04"/>
    <w:rsid w:val="001671FF"/>
    <w:rsid w:val="001F1DC6"/>
    <w:rsid w:val="002446A7"/>
    <w:rsid w:val="002702F2"/>
    <w:rsid w:val="004328CE"/>
    <w:rsid w:val="004E1E7E"/>
    <w:rsid w:val="0057447D"/>
    <w:rsid w:val="00625F53"/>
    <w:rsid w:val="00654ED1"/>
    <w:rsid w:val="006F494F"/>
    <w:rsid w:val="007D7FC2"/>
    <w:rsid w:val="0098113F"/>
    <w:rsid w:val="00993B0A"/>
    <w:rsid w:val="00A02F51"/>
    <w:rsid w:val="00A4687D"/>
    <w:rsid w:val="00A4760D"/>
    <w:rsid w:val="00A80F3B"/>
    <w:rsid w:val="00AA6C9D"/>
    <w:rsid w:val="00B31E0F"/>
    <w:rsid w:val="00C10725"/>
    <w:rsid w:val="00CB214D"/>
    <w:rsid w:val="00CC0B06"/>
    <w:rsid w:val="00D76E52"/>
    <w:rsid w:val="00F059CD"/>
    <w:rsid w:val="00FF2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57447D"/>
  </w:style>
  <w:style w:type="character" w:customStyle="1" w:styleId="atn">
    <w:name w:val="atn"/>
    <w:basedOn w:val="a0"/>
    <w:rsid w:val="0057447D"/>
  </w:style>
  <w:style w:type="table" w:styleId="a3">
    <w:name w:val="Table Grid"/>
    <w:basedOn w:val="a1"/>
    <w:uiPriority w:val="59"/>
    <w:rsid w:val="00A02F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B31E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31E0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57447D"/>
  </w:style>
  <w:style w:type="character" w:customStyle="1" w:styleId="atn">
    <w:name w:val="atn"/>
    <w:basedOn w:val="a0"/>
    <w:rsid w:val="0057447D"/>
  </w:style>
  <w:style w:type="table" w:styleId="a3">
    <w:name w:val="Table Grid"/>
    <w:basedOn w:val="a1"/>
    <w:uiPriority w:val="59"/>
    <w:rsid w:val="00A02F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B31E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31E0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329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258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7190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3665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9392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96382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40946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84360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4294654">
                                      <w:marLeft w:val="0"/>
                                      <w:marRight w:val="6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56294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114432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6" w:space="12" w:color="999999"/>
                                            <w:left w:val="single" w:sz="6" w:space="12" w:color="999999"/>
                                            <w:bottom w:val="single" w:sz="6" w:space="12" w:color="999999"/>
                                            <w:right w:val="single" w:sz="6" w:space="12" w:color="999999"/>
                                          </w:divBdr>
                                          <w:divsChild>
                                            <w:div w:id="3284852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512960699">
                                          <w:marLeft w:val="0"/>
                                          <w:marRight w:val="0"/>
                                          <w:marTop w:val="18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083219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450678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1013955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482189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8599283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7121511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946355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486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031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253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818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217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7519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35090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16633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2259861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73667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0720542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9578301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79462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030764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412314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146844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0048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562616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9555982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273764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59891638">
                                                      <w:marLeft w:val="0"/>
                                                      <w:marRight w:val="0"/>
                                                      <w:marTop w:val="90"/>
                                                      <w:marBottom w:val="90"/>
                                                      <w:divBdr>
                                                        <w:top w:val="none" w:sz="0" w:space="4" w:color="F0C36D"/>
                                                        <w:left w:val="none" w:sz="0" w:space="4" w:color="F0C36D"/>
                                                        <w:bottom w:val="none" w:sz="0" w:space="4" w:color="F0C36D"/>
                                                        <w:right w:val="none" w:sz="0" w:space="4" w:color="F0C36D"/>
                                                      </w:divBdr>
                                                      <w:divsChild>
                                                        <w:div w:id="7621907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955210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94119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650694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563639255">
                                  <w:marLeft w:val="0"/>
                                  <w:marRight w:val="0"/>
                                  <w:marTop w:val="18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54428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4121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79011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420640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142646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82402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7466123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085993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004241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9510911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751529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597498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20975121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394156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4112671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21001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88189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698187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247277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20350280">
                              <w:marLeft w:val="0"/>
                              <w:marRight w:val="0"/>
                              <w:marTop w:val="240"/>
                              <w:marBottom w:val="5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62161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98264200">
              <w:marLeft w:val="0"/>
              <w:marRight w:val="0"/>
              <w:marTop w:val="0"/>
              <w:marBottom w:val="0"/>
              <w:divBdr>
                <w:top w:val="single" w:sz="6" w:space="31" w:color="F0C36D"/>
                <w:left w:val="single" w:sz="6" w:space="31" w:color="F0C36D"/>
                <w:bottom w:val="single" w:sz="6" w:space="31" w:color="F0C36D"/>
                <w:right w:val="single" w:sz="6" w:space="31" w:color="F0C36D"/>
              </w:divBdr>
            </w:div>
            <w:div w:id="163711653">
              <w:marLeft w:val="0"/>
              <w:marRight w:val="0"/>
              <w:marTop w:val="0"/>
              <w:marBottom w:val="0"/>
              <w:divBdr>
                <w:top w:val="single" w:sz="6" w:space="31" w:color="F0C36D"/>
                <w:left w:val="single" w:sz="6" w:space="31" w:color="F0C36D"/>
                <w:bottom w:val="single" w:sz="6" w:space="31" w:color="F0C36D"/>
                <w:right w:val="single" w:sz="6" w:space="31" w:color="F0C36D"/>
              </w:divBdr>
            </w:div>
            <w:div w:id="1613514395">
              <w:marLeft w:val="0"/>
              <w:marRight w:val="0"/>
              <w:marTop w:val="0"/>
              <w:marBottom w:val="0"/>
              <w:divBdr>
                <w:top w:val="single" w:sz="6" w:space="31" w:color="F0C36D"/>
                <w:left w:val="single" w:sz="6" w:space="31" w:color="F0C36D"/>
                <w:bottom w:val="single" w:sz="6" w:space="31" w:color="F0C36D"/>
                <w:right w:val="single" w:sz="6" w:space="31" w:color="F0C36D"/>
              </w:divBdr>
            </w:div>
            <w:div w:id="1247349586">
              <w:marLeft w:val="0"/>
              <w:marRight w:val="0"/>
              <w:marTop w:val="0"/>
              <w:marBottom w:val="0"/>
              <w:divBdr>
                <w:top w:val="single" w:sz="6" w:space="31" w:color="F0C36D"/>
                <w:left w:val="single" w:sz="6" w:space="31" w:color="F0C36D"/>
                <w:bottom w:val="single" w:sz="6" w:space="31" w:color="F0C36D"/>
                <w:right w:val="single" w:sz="6" w:space="31" w:color="F0C36D"/>
              </w:divBdr>
            </w:div>
            <w:div w:id="1459763688">
              <w:marLeft w:val="0"/>
              <w:marRight w:val="0"/>
              <w:marTop w:val="0"/>
              <w:marBottom w:val="0"/>
              <w:divBdr>
                <w:top w:val="single" w:sz="6" w:space="0" w:color="E5E5E5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815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548935">
              <w:marLeft w:val="0"/>
              <w:marRight w:val="0"/>
              <w:marTop w:val="0"/>
              <w:marBottom w:val="0"/>
              <w:divBdr>
                <w:top w:val="single" w:sz="6" w:space="5" w:color="CCCCCC"/>
                <w:left w:val="single" w:sz="6" w:space="0" w:color="CCCCCC"/>
                <w:bottom w:val="single" w:sz="6" w:space="5" w:color="CCCCCC"/>
                <w:right w:val="single" w:sz="6" w:space="0" w:color="CCCCCC"/>
              </w:divBdr>
            </w:div>
          </w:divsChild>
        </w:div>
        <w:div w:id="1948346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802358">
              <w:marLeft w:val="0"/>
              <w:marRight w:val="0"/>
              <w:marTop w:val="0"/>
              <w:marBottom w:val="0"/>
              <w:divBdr>
                <w:top w:val="single" w:sz="6" w:space="5" w:color="CCCCCC"/>
                <w:left w:val="single" w:sz="6" w:space="0" w:color="CCCCCC"/>
                <w:bottom w:val="single" w:sz="6" w:space="5" w:color="CCCCCC"/>
                <w:right w:val="single" w:sz="6" w:space="0" w:color="CCCCCC"/>
              </w:divBdr>
            </w:div>
          </w:divsChild>
        </w:div>
        <w:div w:id="1661814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0449369">
              <w:marLeft w:val="0"/>
              <w:marRight w:val="0"/>
              <w:marTop w:val="0"/>
              <w:marBottom w:val="0"/>
              <w:divBdr>
                <w:top w:val="single" w:sz="6" w:space="5" w:color="CCCCCC"/>
                <w:left w:val="single" w:sz="6" w:space="0" w:color="CCCCCC"/>
                <w:bottom w:val="single" w:sz="6" w:space="5" w:color="CCCCCC"/>
                <w:right w:val="single" w:sz="6" w:space="0" w:color="CCCCCC"/>
              </w:divBdr>
            </w:div>
          </w:divsChild>
        </w:div>
        <w:div w:id="112095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704839">
              <w:marLeft w:val="0"/>
              <w:marRight w:val="0"/>
              <w:marTop w:val="0"/>
              <w:marBottom w:val="0"/>
              <w:divBdr>
                <w:top w:val="single" w:sz="6" w:space="5" w:color="CCCCCC"/>
                <w:left w:val="single" w:sz="6" w:space="0" w:color="CCCCCC"/>
                <w:bottom w:val="single" w:sz="6" w:space="5" w:color="CCCCCC"/>
                <w:right w:val="single" w:sz="6" w:space="0" w:color="CCCCCC"/>
              </w:divBdr>
            </w:div>
          </w:divsChild>
        </w:div>
        <w:div w:id="1027684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726207">
              <w:marLeft w:val="0"/>
              <w:marRight w:val="0"/>
              <w:marTop w:val="0"/>
              <w:marBottom w:val="0"/>
              <w:divBdr>
                <w:top w:val="single" w:sz="6" w:space="5" w:color="CCCCCC"/>
                <w:left w:val="single" w:sz="6" w:space="0" w:color="CCCCCC"/>
                <w:bottom w:val="single" w:sz="6" w:space="5" w:color="CCCCCC"/>
                <w:right w:val="single" w:sz="6" w:space="0" w:color="CCCCCC"/>
              </w:divBdr>
            </w:div>
          </w:divsChild>
        </w:div>
        <w:div w:id="1766414013">
          <w:marLeft w:val="0"/>
          <w:marRight w:val="0"/>
          <w:marTop w:val="0"/>
          <w:marBottom w:val="0"/>
          <w:divBdr>
            <w:top w:val="single" w:sz="6" w:space="5" w:color="CCCCCC"/>
            <w:left w:val="single" w:sz="6" w:space="0" w:color="CCCCCC"/>
            <w:bottom w:val="single" w:sz="6" w:space="5" w:color="CCCCCC"/>
            <w:right w:val="single" w:sz="6" w:space="0" w:color="CCCCCC"/>
          </w:divBdr>
          <w:divsChild>
            <w:div w:id="380836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49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37608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5318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09171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2472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8995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8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2838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7101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507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785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2402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4125303">
          <w:marLeft w:val="-15"/>
          <w:marRight w:val="0"/>
          <w:marTop w:val="0"/>
          <w:marBottom w:val="0"/>
          <w:divBdr>
            <w:top w:val="single" w:sz="6" w:space="5" w:color="FFFFFF"/>
            <w:left w:val="single" w:sz="6" w:space="7" w:color="FFFFFF"/>
            <w:bottom w:val="single" w:sz="6" w:space="5" w:color="FFFFFF"/>
            <w:right w:val="single" w:sz="6" w:space="7" w:color="FFFFFF"/>
          </w:divBdr>
          <w:divsChild>
            <w:div w:id="816848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1866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764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407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248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474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652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0849372">
          <w:marLeft w:val="0"/>
          <w:marRight w:val="0"/>
          <w:marTop w:val="0"/>
          <w:marBottom w:val="0"/>
          <w:divBdr>
            <w:top w:val="single" w:sz="6" w:space="5" w:color="CDCDCD"/>
            <w:left w:val="single" w:sz="6" w:space="5" w:color="CDCDCD"/>
            <w:bottom w:val="single" w:sz="6" w:space="5" w:color="CDCDCD"/>
            <w:right w:val="single" w:sz="6" w:space="5" w:color="CDCDCD"/>
          </w:divBdr>
          <w:divsChild>
            <w:div w:id="1801024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943551">
          <w:marLeft w:val="-15"/>
          <w:marRight w:val="0"/>
          <w:marTop w:val="0"/>
          <w:marBottom w:val="0"/>
          <w:divBdr>
            <w:top w:val="single" w:sz="6" w:space="5" w:color="FFFFFF"/>
            <w:left w:val="single" w:sz="6" w:space="7" w:color="FFFFFF"/>
            <w:bottom w:val="single" w:sz="6" w:space="5" w:color="FFFFFF"/>
            <w:right w:val="single" w:sz="6" w:space="7" w:color="FFFFFF"/>
          </w:divBdr>
          <w:divsChild>
            <w:div w:id="1676608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665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46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2482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8986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1310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4710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6574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7340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8207486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07540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7429590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7055248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70677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138603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467671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693054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816333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46395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955326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746598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64186335">
                                                      <w:marLeft w:val="0"/>
                                                      <w:marRight w:val="0"/>
                                                      <w:marTop w:val="90"/>
                                                      <w:marBottom w:val="90"/>
                                                      <w:divBdr>
                                                        <w:top w:val="none" w:sz="0" w:space="4" w:color="F0C36D"/>
                                                        <w:left w:val="none" w:sz="0" w:space="4" w:color="F0C36D"/>
                                                        <w:bottom w:val="none" w:sz="0" w:space="4" w:color="F0C36D"/>
                                                        <w:right w:val="none" w:sz="0" w:space="4" w:color="F0C36D"/>
                                                      </w:divBdr>
                                                      <w:divsChild>
                                                        <w:div w:id="9884346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488376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31061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844794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588418658">
                                  <w:marLeft w:val="0"/>
                                  <w:marRight w:val="0"/>
                                  <w:marTop w:val="18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1214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74351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033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62291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8968358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74893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5771306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396640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968848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4353241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95068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373876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9647238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862339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503349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39000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64493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550725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960606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01276563">
                              <w:marLeft w:val="0"/>
                              <w:marRight w:val="0"/>
                              <w:marTop w:val="240"/>
                              <w:marBottom w:val="5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81520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21532225">
              <w:marLeft w:val="0"/>
              <w:marRight w:val="0"/>
              <w:marTop w:val="0"/>
              <w:marBottom w:val="0"/>
              <w:divBdr>
                <w:top w:val="single" w:sz="6" w:space="31" w:color="F0C36D"/>
                <w:left w:val="single" w:sz="6" w:space="31" w:color="F0C36D"/>
                <w:bottom w:val="single" w:sz="6" w:space="31" w:color="F0C36D"/>
                <w:right w:val="single" w:sz="6" w:space="31" w:color="F0C36D"/>
              </w:divBdr>
            </w:div>
            <w:div w:id="980573755">
              <w:marLeft w:val="0"/>
              <w:marRight w:val="0"/>
              <w:marTop w:val="0"/>
              <w:marBottom w:val="0"/>
              <w:divBdr>
                <w:top w:val="single" w:sz="6" w:space="31" w:color="F0C36D"/>
                <w:left w:val="single" w:sz="6" w:space="31" w:color="F0C36D"/>
                <w:bottom w:val="single" w:sz="6" w:space="31" w:color="F0C36D"/>
                <w:right w:val="single" w:sz="6" w:space="31" w:color="F0C36D"/>
              </w:divBdr>
            </w:div>
            <w:div w:id="610161101">
              <w:marLeft w:val="0"/>
              <w:marRight w:val="0"/>
              <w:marTop w:val="0"/>
              <w:marBottom w:val="0"/>
              <w:divBdr>
                <w:top w:val="single" w:sz="6" w:space="31" w:color="F0C36D"/>
                <w:left w:val="single" w:sz="6" w:space="31" w:color="F0C36D"/>
                <w:bottom w:val="single" w:sz="6" w:space="31" w:color="F0C36D"/>
                <w:right w:val="single" w:sz="6" w:space="31" w:color="F0C36D"/>
              </w:divBdr>
            </w:div>
            <w:div w:id="1287202079">
              <w:marLeft w:val="0"/>
              <w:marRight w:val="0"/>
              <w:marTop w:val="0"/>
              <w:marBottom w:val="0"/>
              <w:divBdr>
                <w:top w:val="single" w:sz="6" w:space="31" w:color="F0C36D"/>
                <w:left w:val="single" w:sz="6" w:space="31" w:color="F0C36D"/>
                <w:bottom w:val="single" w:sz="6" w:space="31" w:color="F0C36D"/>
                <w:right w:val="single" w:sz="6" w:space="31" w:color="F0C36D"/>
              </w:divBdr>
            </w:div>
            <w:div w:id="474106202">
              <w:marLeft w:val="0"/>
              <w:marRight w:val="0"/>
              <w:marTop w:val="0"/>
              <w:marBottom w:val="0"/>
              <w:divBdr>
                <w:top w:val="single" w:sz="6" w:space="0" w:color="E5E5E5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3360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553694">
              <w:marLeft w:val="0"/>
              <w:marRight w:val="0"/>
              <w:marTop w:val="0"/>
              <w:marBottom w:val="0"/>
              <w:divBdr>
                <w:top w:val="single" w:sz="6" w:space="5" w:color="CCCCCC"/>
                <w:left w:val="single" w:sz="6" w:space="0" w:color="CCCCCC"/>
                <w:bottom w:val="single" w:sz="6" w:space="5" w:color="CCCCCC"/>
                <w:right w:val="single" w:sz="6" w:space="0" w:color="CCCCCC"/>
              </w:divBdr>
            </w:div>
          </w:divsChild>
        </w:div>
        <w:div w:id="205392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0929984">
              <w:marLeft w:val="0"/>
              <w:marRight w:val="0"/>
              <w:marTop w:val="0"/>
              <w:marBottom w:val="0"/>
              <w:divBdr>
                <w:top w:val="single" w:sz="6" w:space="5" w:color="CCCCCC"/>
                <w:left w:val="single" w:sz="6" w:space="0" w:color="CCCCCC"/>
                <w:bottom w:val="single" w:sz="6" w:space="5" w:color="CCCCCC"/>
                <w:right w:val="single" w:sz="6" w:space="0" w:color="CCCCCC"/>
              </w:divBdr>
            </w:div>
          </w:divsChild>
        </w:div>
        <w:div w:id="17257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043206">
              <w:marLeft w:val="0"/>
              <w:marRight w:val="0"/>
              <w:marTop w:val="0"/>
              <w:marBottom w:val="0"/>
              <w:divBdr>
                <w:top w:val="single" w:sz="6" w:space="5" w:color="CCCCCC"/>
                <w:left w:val="single" w:sz="6" w:space="0" w:color="CCCCCC"/>
                <w:bottom w:val="single" w:sz="6" w:space="5" w:color="CCCCCC"/>
                <w:right w:val="single" w:sz="6" w:space="0" w:color="CCCCCC"/>
              </w:divBdr>
            </w:div>
          </w:divsChild>
        </w:div>
        <w:div w:id="649752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420424">
              <w:marLeft w:val="0"/>
              <w:marRight w:val="0"/>
              <w:marTop w:val="0"/>
              <w:marBottom w:val="0"/>
              <w:divBdr>
                <w:top w:val="single" w:sz="6" w:space="5" w:color="CCCCCC"/>
                <w:left w:val="single" w:sz="6" w:space="0" w:color="CCCCCC"/>
                <w:bottom w:val="single" w:sz="6" w:space="5" w:color="CCCCCC"/>
                <w:right w:val="single" w:sz="6" w:space="0" w:color="CCCCCC"/>
              </w:divBdr>
            </w:div>
          </w:divsChild>
        </w:div>
        <w:div w:id="1862431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196989">
              <w:marLeft w:val="0"/>
              <w:marRight w:val="0"/>
              <w:marTop w:val="0"/>
              <w:marBottom w:val="0"/>
              <w:divBdr>
                <w:top w:val="single" w:sz="6" w:space="5" w:color="CCCCCC"/>
                <w:left w:val="single" w:sz="6" w:space="0" w:color="CCCCCC"/>
                <w:bottom w:val="single" w:sz="6" w:space="5" w:color="CCCCCC"/>
                <w:right w:val="single" w:sz="6" w:space="0" w:color="CCCCCC"/>
              </w:divBdr>
            </w:div>
          </w:divsChild>
        </w:div>
        <w:div w:id="170029454">
          <w:marLeft w:val="0"/>
          <w:marRight w:val="0"/>
          <w:marTop w:val="0"/>
          <w:marBottom w:val="0"/>
          <w:divBdr>
            <w:top w:val="single" w:sz="6" w:space="5" w:color="CCCCCC"/>
            <w:left w:val="single" w:sz="6" w:space="0" w:color="CCCCCC"/>
            <w:bottom w:val="single" w:sz="6" w:space="5" w:color="CCCCCC"/>
            <w:right w:val="single" w:sz="6" w:space="0" w:color="CCCCCC"/>
          </w:divBdr>
          <w:divsChild>
            <w:div w:id="833300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2852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21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7841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65702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9952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63465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937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3145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677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8258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143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4028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3171815">
          <w:marLeft w:val="-15"/>
          <w:marRight w:val="0"/>
          <w:marTop w:val="0"/>
          <w:marBottom w:val="0"/>
          <w:divBdr>
            <w:top w:val="single" w:sz="6" w:space="5" w:color="FFFFFF"/>
            <w:left w:val="single" w:sz="6" w:space="7" w:color="FFFFFF"/>
            <w:bottom w:val="single" w:sz="6" w:space="5" w:color="FFFFFF"/>
            <w:right w:val="single" w:sz="6" w:space="7" w:color="FFFFFF"/>
          </w:divBdr>
          <w:divsChild>
            <w:div w:id="1808401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2555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43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9722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0923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268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886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6196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2672226">
          <w:marLeft w:val="0"/>
          <w:marRight w:val="0"/>
          <w:marTop w:val="0"/>
          <w:marBottom w:val="0"/>
          <w:divBdr>
            <w:top w:val="single" w:sz="6" w:space="5" w:color="CDCDCD"/>
            <w:left w:val="single" w:sz="6" w:space="5" w:color="CDCDCD"/>
            <w:bottom w:val="single" w:sz="6" w:space="5" w:color="CDCDCD"/>
            <w:right w:val="single" w:sz="6" w:space="5" w:color="CDCDCD"/>
          </w:divBdr>
          <w:divsChild>
            <w:div w:id="2140804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6570411">
          <w:marLeft w:val="-15"/>
          <w:marRight w:val="0"/>
          <w:marTop w:val="0"/>
          <w:marBottom w:val="0"/>
          <w:divBdr>
            <w:top w:val="single" w:sz="6" w:space="5" w:color="FFFFFF"/>
            <w:left w:val="single" w:sz="6" w:space="7" w:color="FFFFFF"/>
            <w:bottom w:val="single" w:sz="6" w:space="5" w:color="FFFFFF"/>
            <w:right w:val="single" w:sz="6" w:space="7" w:color="FFFFFF"/>
          </w:divBdr>
          <w:divsChild>
            <w:div w:id="1877741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6820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53710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Colors" Target="diagrams/colors1.xml"/><Relationship Id="rId3" Type="http://schemas.openxmlformats.org/officeDocument/2006/relationships/settings" Target="settings.xml"/><Relationship Id="rId7" Type="http://schemas.openxmlformats.org/officeDocument/2006/relationships/diagramQuickStyle" Target="diagrams/quickStyl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diagramLayout" Target="diagrams/layout1.xml"/><Relationship Id="rId11" Type="http://schemas.openxmlformats.org/officeDocument/2006/relationships/theme" Target="theme/theme1.xml"/><Relationship Id="rId5" Type="http://schemas.openxmlformats.org/officeDocument/2006/relationships/diagramData" Target="diagrams/data1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microsoft.com/office/2007/relationships/diagramDrawing" Target="diagrams/drawing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77A8F71E-3E9D-4501-BB2C-BECB9851DB6F}" type="doc">
      <dgm:prSet loTypeId="urn:microsoft.com/office/officeart/2005/8/layout/pyramid2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ru-RU"/>
        </a:p>
      </dgm:t>
    </dgm:pt>
    <dgm:pt modelId="{D05A51E9-0BD1-4BB6-BBD9-2A015F08C0BA}">
      <dgm:prSet phldrT="[Текст]" custT="1"/>
      <dgm:spPr/>
      <dgm:t>
        <a:bodyPr/>
        <a:lstStyle/>
        <a:p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Ht ‒ KW 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H (n=96) =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2,9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; ранг –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1,7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; р = 0,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09</a:t>
          </a:r>
          <a:endParaRPr lang="ru-RU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7CB6F7AF-A2AA-4456-B548-4DEFA210D0DF}" type="parTrans" cxnId="{8F2169EE-06FA-4E81-A64E-FD09977B0E1D}">
      <dgm:prSet/>
      <dgm:spPr/>
      <dgm:t>
        <a:bodyPr/>
        <a:lstStyle/>
        <a:p>
          <a:endParaRPr lang="ru-RU"/>
        </a:p>
      </dgm:t>
    </dgm:pt>
    <dgm:pt modelId="{A5A003E3-3C5D-4A56-B750-7D0F02A5FB45}" type="sibTrans" cxnId="{8F2169EE-06FA-4E81-A64E-FD09977B0E1D}">
      <dgm:prSet/>
      <dgm:spPr/>
      <dgm:t>
        <a:bodyPr/>
        <a:lstStyle/>
        <a:p>
          <a:endParaRPr lang="ru-RU"/>
        </a:p>
      </dgm:t>
    </dgm:pt>
    <dgm:pt modelId="{C29F299F-6F16-4DDC-ACCE-6B1762F28C28}">
      <dgm:prSet phldrT="[Текст]" custT="1"/>
      <dgm:spPr/>
      <dgm:t>
        <a:bodyPr/>
        <a:lstStyle/>
        <a:p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CL</a:t>
          </a:r>
          <a:r>
            <a:rPr lang="en-US" sz="1400" baseline="30000">
              <a:latin typeface="Times New Roman" panose="02020603050405020304" pitchFamily="18" charset="0"/>
              <a:cs typeface="Times New Roman" panose="02020603050405020304" pitchFamily="18" charset="0"/>
            </a:rPr>
            <a:t>- </a:t>
          </a:r>
          <a:r>
            <a:rPr lang="en-US" sz="1400" baseline="0">
              <a:latin typeface="Times New Roman" panose="02020603050405020304" pitchFamily="18" charset="0"/>
              <a:cs typeface="Times New Roman" panose="02020603050405020304" pitchFamily="18" charset="0"/>
            </a:rPr>
            <a:t>‒</a:t>
          </a:r>
          <a:r>
            <a:rPr lang="uk-UA" sz="1400" baseline="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en-US" sz="14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en-US" sz="1400" baseline="0">
              <a:latin typeface="Times New Roman" panose="02020603050405020304" pitchFamily="18" charset="0"/>
              <a:cs typeface="Times New Roman" panose="02020603050405020304" pitchFamily="18" charset="0"/>
            </a:rPr>
            <a:t>KW</a:t>
          </a:r>
          <a:r>
            <a:rPr lang="en-US" sz="14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H (n=96) =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0,01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; ранг –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0,04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; р = 0,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96</a:t>
          </a:r>
          <a:endParaRPr lang="ru-RU" sz="1400"/>
        </a:p>
      </dgm:t>
    </dgm:pt>
    <dgm:pt modelId="{527DF43E-D730-41CC-953C-4645562CA3DA}" type="parTrans" cxnId="{B34432C5-44CE-483C-BC0D-5E51682045F8}">
      <dgm:prSet/>
      <dgm:spPr/>
      <dgm:t>
        <a:bodyPr/>
        <a:lstStyle/>
        <a:p>
          <a:endParaRPr lang="ru-RU"/>
        </a:p>
      </dgm:t>
    </dgm:pt>
    <dgm:pt modelId="{C5095A32-4154-4B74-A2E1-163B5E6F514D}" type="sibTrans" cxnId="{B34432C5-44CE-483C-BC0D-5E51682045F8}">
      <dgm:prSet/>
      <dgm:spPr/>
      <dgm:t>
        <a:bodyPr/>
        <a:lstStyle/>
        <a:p>
          <a:endParaRPr lang="ru-RU"/>
        </a:p>
      </dgm:t>
    </dgm:pt>
    <dgm:pt modelId="{F789225A-1EC4-4F2C-BF93-016C8E3BE2A4}">
      <dgm:prSet phldrT="[Текст]" custT="1"/>
      <dgm:spPr/>
      <dgm:t>
        <a:bodyPr/>
        <a:lstStyle/>
        <a:p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Mg</a:t>
          </a:r>
          <a:r>
            <a:rPr lang="en-US" sz="1400" baseline="30000">
              <a:latin typeface="Times New Roman" panose="02020603050405020304" pitchFamily="18" charset="0"/>
              <a:cs typeface="Times New Roman" panose="02020603050405020304" pitchFamily="18" charset="0"/>
            </a:rPr>
            <a:t>++ </a:t>
          </a:r>
          <a:r>
            <a:rPr lang="en-US" sz="1400" baseline="0">
              <a:latin typeface="Times New Roman" panose="02020603050405020304" pitchFamily="18" charset="0"/>
              <a:cs typeface="Times New Roman" panose="02020603050405020304" pitchFamily="18" charset="0"/>
            </a:rPr>
            <a:t>‒</a:t>
          </a:r>
          <a:r>
            <a:rPr lang="en-US" sz="14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uk-UA" sz="14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en-US" sz="1400" baseline="0">
              <a:latin typeface="Times New Roman" panose="02020603050405020304" pitchFamily="18" charset="0"/>
              <a:cs typeface="Times New Roman" panose="02020603050405020304" pitchFamily="18" charset="0"/>
            </a:rPr>
            <a:t>KW</a:t>
          </a:r>
          <a:r>
            <a:rPr lang="en-US" sz="14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H (n=96) =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0,01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; ранг –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0,04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; р = 0,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9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6</a:t>
          </a:r>
          <a:endParaRPr lang="ru-RU" sz="1400"/>
        </a:p>
      </dgm:t>
    </dgm:pt>
    <dgm:pt modelId="{D0005241-97A8-4364-86F7-10124E614F0B}" type="parTrans" cxnId="{2A66A7D2-0FBE-4917-BD6F-485FE6E32B7C}">
      <dgm:prSet/>
      <dgm:spPr/>
      <dgm:t>
        <a:bodyPr/>
        <a:lstStyle/>
        <a:p>
          <a:endParaRPr lang="ru-RU"/>
        </a:p>
      </dgm:t>
    </dgm:pt>
    <dgm:pt modelId="{02297DC4-F900-4100-B8C8-040BD29F56B9}" type="sibTrans" cxnId="{2A66A7D2-0FBE-4917-BD6F-485FE6E32B7C}">
      <dgm:prSet/>
      <dgm:spPr/>
      <dgm:t>
        <a:bodyPr/>
        <a:lstStyle/>
        <a:p>
          <a:endParaRPr lang="ru-RU"/>
        </a:p>
      </dgm:t>
    </dgm:pt>
    <dgm:pt modelId="{AFC94882-EE26-4ED3-8A3D-DBC1B3C48B8E}">
      <dgm:prSet phldrT="[Текст]" custT="1"/>
      <dgm:spPr/>
      <dgm:t>
        <a:bodyPr/>
        <a:lstStyle/>
        <a:p>
          <a:r>
            <a:rPr lang="ru-RU" sz="1400" b="1">
              <a:latin typeface="Times New Roman" panose="02020603050405020304" pitchFamily="18" charset="0"/>
              <a:cs typeface="Times New Roman" panose="02020603050405020304" pitchFamily="18" charset="0"/>
            </a:rPr>
            <a:t>К</a:t>
          </a:r>
          <a:r>
            <a:rPr lang="ru-RU" sz="1400" b="1" baseline="30000">
              <a:latin typeface="Times New Roman" panose="02020603050405020304" pitchFamily="18" charset="0"/>
              <a:cs typeface="Times New Roman" panose="02020603050405020304" pitchFamily="18" charset="0"/>
            </a:rPr>
            <a:t>+</a:t>
          </a:r>
          <a:r>
            <a:rPr lang="ru-RU" sz="1400" b="1">
              <a:latin typeface="Times New Roman" panose="02020603050405020304" pitchFamily="18" charset="0"/>
              <a:cs typeface="Times New Roman" panose="02020603050405020304" pitchFamily="18" charset="0"/>
            </a:rPr>
            <a:t> ‒ </a:t>
          </a:r>
          <a:r>
            <a:rPr lang="en-US" sz="1400" b="1">
              <a:latin typeface="Times New Roman" panose="02020603050405020304" pitchFamily="18" charset="0"/>
              <a:cs typeface="Times New Roman" panose="02020603050405020304" pitchFamily="18" charset="0"/>
            </a:rPr>
            <a:t>KW </a:t>
          </a:r>
          <a:r>
            <a:rPr lang="uk-UA" sz="1400" b="1">
              <a:latin typeface="Times New Roman" panose="02020603050405020304" pitchFamily="18" charset="0"/>
              <a:cs typeface="Times New Roman" panose="02020603050405020304" pitchFamily="18" charset="0"/>
            </a:rPr>
            <a:t>H (n=96) = 6,6; ранг – 2,57; р = 0,01</a:t>
          </a:r>
          <a:r>
            <a:rPr lang="en-US" sz="1400" b="1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ru-RU" sz="1400" b="1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</a:p>
      </dgm:t>
    </dgm:pt>
    <dgm:pt modelId="{4DC83C47-1802-4645-AD83-F2B0E8FD9947}" type="parTrans" cxnId="{05A85D5E-4713-4722-8552-3F3A9BBCC05B}">
      <dgm:prSet/>
      <dgm:spPr/>
      <dgm:t>
        <a:bodyPr/>
        <a:lstStyle/>
        <a:p>
          <a:endParaRPr lang="ru-RU"/>
        </a:p>
      </dgm:t>
    </dgm:pt>
    <dgm:pt modelId="{7B45B5F9-9861-440A-AED5-D54147A61BB3}" type="sibTrans" cxnId="{05A85D5E-4713-4722-8552-3F3A9BBCC05B}">
      <dgm:prSet/>
      <dgm:spPr/>
      <dgm:t>
        <a:bodyPr/>
        <a:lstStyle/>
        <a:p>
          <a:endParaRPr lang="ru-RU"/>
        </a:p>
      </dgm:t>
    </dgm:pt>
    <dgm:pt modelId="{96EDA3C2-DE2D-46AE-8D9D-504227F6540E}">
      <dgm:prSet phldrT="[Текст]" custT="1"/>
      <dgm:spPr/>
      <dgm:t>
        <a:bodyPr/>
        <a:lstStyle/>
        <a:p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P </a:t>
          </a:r>
          <a:r>
            <a:rPr lang="en-US" sz="1400" baseline="30000">
              <a:latin typeface="Times New Roman" panose="02020603050405020304" pitchFamily="18" charset="0"/>
              <a:cs typeface="Times New Roman" panose="02020603050405020304" pitchFamily="18" charset="0"/>
            </a:rPr>
            <a:t>+ </a:t>
          </a:r>
          <a:r>
            <a:rPr lang="en-US" sz="1400" baseline="0">
              <a:latin typeface="Times New Roman" panose="02020603050405020304" pitchFamily="18" charset="0"/>
              <a:cs typeface="Times New Roman" panose="02020603050405020304" pitchFamily="18" charset="0"/>
            </a:rPr>
            <a:t>‒</a:t>
          </a:r>
          <a:r>
            <a:rPr lang="en-US" sz="14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uk-UA" sz="14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en-US" sz="1400" baseline="0">
              <a:latin typeface="Times New Roman" panose="02020603050405020304" pitchFamily="18" charset="0"/>
              <a:cs typeface="Times New Roman" panose="02020603050405020304" pitchFamily="18" charset="0"/>
            </a:rPr>
            <a:t>KW</a:t>
          </a:r>
          <a:r>
            <a:rPr lang="en-US" sz="14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H (n=96) =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0,01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; ранг –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0,04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; р = 0,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96</a:t>
          </a:r>
          <a:endParaRPr lang="ru-RU" sz="1400" baseline="30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F2BA20CA-3527-4AA6-9130-43ADC0A7F85A}" type="parTrans" cxnId="{7AC5417B-DAA9-4D5B-B10E-3ED4BD5B35B2}">
      <dgm:prSet/>
      <dgm:spPr/>
      <dgm:t>
        <a:bodyPr/>
        <a:lstStyle/>
        <a:p>
          <a:endParaRPr lang="ru-RU"/>
        </a:p>
      </dgm:t>
    </dgm:pt>
    <dgm:pt modelId="{827CE46A-77FE-42B8-A3B8-3EC86D1BE73C}" type="sibTrans" cxnId="{7AC5417B-DAA9-4D5B-B10E-3ED4BD5B35B2}">
      <dgm:prSet/>
      <dgm:spPr/>
      <dgm:t>
        <a:bodyPr/>
        <a:lstStyle/>
        <a:p>
          <a:endParaRPr lang="ru-RU"/>
        </a:p>
      </dgm:t>
    </dgm:pt>
    <dgm:pt modelId="{9E4B7A39-4372-4E76-AF9E-B36F05E437C1}">
      <dgm:prSet phldrT="[Текст]" custT="1"/>
      <dgm:spPr/>
      <dgm:t>
        <a:bodyPr/>
        <a:lstStyle/>
        <a:p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Na </a:t>
          </a:r>
          <a:r>
            <a:rPr lang="en-US" sz="1400" baseline="30000">
              <a:latin typeface="Times New Roman" panose="02020603050405020304" pitchFamily="18" charset="0"/>
              <a:cs typeface="Times New Roman" panose="02020603050405020304" pitchFamily="18" charset="0"/>
            </a:rPr>
            <a:t>+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 ‒ 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KW 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H (n=96) =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0,153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; ранг –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0,004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; р = 0,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99</a:t>
          </a:r>
          <a:endParaRPr lang="ru-RU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935547E-49FB-4983-9A2A-28EB3886275E}" type="parTrans" cxnId="{06BCDD6E-6CB0-4ECC-B47D-90350C694F3E}">
      <dgm:prSet/>
      <dgm:spPr/>
      <dgm:t>
        <a:bodyPr/>
        <a:lstStyle/>
        <a:p>
          <a:endParaRPr lang="ru-RU"/>
        </a:p>
      </dgm:t>
    </dgm:pt>
    <dgm:pt modelId="{765B262E-10D4-4CA5-BB8E-F97708F25065}" type="sibTrans" cxnId="{06BCDD6E-6CB0-4ECC-B47D-90350C694F3E}">
      <dgm:prSet/>
      <dgm:spPr/>
      <dgm:t>
        <a:bodyPr/>
        <a:lstStyle/>
        <a:p>
          <a:endParaRPr lang="ru-RU"/>
        </a:p>
      </dgm:t>
    </dgm:pt>
    <dgm:pt modelId="{FC222380-DC6A-4726-A00A-18A4C9DE5BB2}">
      <dgm:prSet phldrT="[Текст]" custT="1"/>
      <dgm:spPr/>
      <dgm:t>
        <a:bodyPr/>
        <a:lstStyle/>
        <a:p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Ca</a:t>
          </a:r>
          <a:r>
            <a:rPr lang="en-US" sz="1400" baseline="30000">
              <a:latin typeface="Times New Roman" panose="02020603050405020304" pitchFamily="18" charset="0"/>
              <a:cs typeface="Times New Roman" panose="02020603050405020304" pitchFamily="18" charset="0"/>
            </a:rPr>
            <a:t>++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 ‒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 KW 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H (n=96) =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2,1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; ранг –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1,44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; р = 0,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1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5</a:t>
          </a:r>
          <a:endParaRPr lang="ru-RU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BAD2D69-125D-4741-8072-621D09A29924}" type="parTrans" cxnId="{CC237FFB-6DDA-499D-920C-BF3E81FC9943}">
      <dgm:prSet/>
      <dgm:spPr/>
      <dgm:t>
        <a:bodyPr/>
        <a:lstStyle/>
        <a:p>
          <a:endParaRPr lang="ru-RU"/>
        </a:p>
      </dgm:t>
    </dgm:pt>
    <dgm:pt modelId="{0DCCDA0A-05A5-4A9B-A003-55CA3525654A}" type="sibTrans" cxnId="{CC237FFB-6DDA-499D-920C-BF3E81FC9943}">
      <dgm:prSet/>
      <dgm:spPr/>
      <dgm:t>
        <a:bodyPr/>
        <a:lstStyle/>
        <a:p>
          <a:endParaRPr lang="ru-RU"/>
        </a:p>
      </dgm:t>
    </dgm:pt>
    <dgm:pt modelId="{BE9CE6B9-DFA7-4E64-935C-DDF74AC0F4A2}" type="pres">
      <dgm:prSet presAssocID="{77A8F71E-3E9D-4501-BB2C-BECB9851DB6F}" presName="compositeShape" presStyleCnt="0">
        <dgm:presLayoutVars>
          <dgm:dir/>
          <dgm:resizeHandles/>
        </dgm:presLayoutVars>
      </dgm:prSet>
      <dgm:spPr/>
      <dgm:t>
        <a:bodyPr/>
        <a:lstStyle/>
        <a:p>
          <a:endParaRPr lang="ru-RU"/>
        </a:p>
      </dgm:t>
    </dgm:pt>
    <dgm:pt modelId="{FD9FE884-4B50-4E6E-A23D-C6A706B93CD9}" type="pres">
      <dgm:prSet presAssocID="{77A8F71E-3E9D-4501-BB2C-BECB9851DB6F}" presName="pyramid" presStyleLbl="node1" presStyleIdx="0" presStyleCnt="1" custScaleX="90604" custLinFactNeighborX="-7912"/>
      <dgm:spPr/>
    </dgm:pt>
    <dgm:pt modelId="{8E814649-040B-4777-A5D3-A13184C5BA4D}" type="pres">
      <dgm:prSet presAssocID="{77A8F71E-3E9D-4501-BB2C-BECB9851DB6F}" presName="theList" presStyleCnt="0"/>
      <dgm:spPr/>
    </dgm:pt>
    <dgm:pt modelId="{14CE7BF9-6320-455A-A4A1-ED86992A4EF6}" type="pres">
      <dgm:prSet presAssocID="{D05A51E9-0BD1-4BB6-BBD9-2A015F08C0BA}" presName="aNode" presStyleLbl="fgAcc1" presStyleIdx="0" presStyleCnt="7" custScaleX="263736" custScaleY="112538" custLinFactY="645707" custLinFactNeighborX="-81868" custLinFactNeighborY="700000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35E74C55-65C1-4057-9BE8-FB5A6F943B99}" type="pres">
      <dgm:prSet presAssocID="{D05A51E9-0BD1-4BB6-BBD9-2A015F08C0BA}" presName="aSpace" presStyleCnt="0"/>
      <dgm:spPr/>
    </dgm:pt>
    <dgm:pt modelId="{85A11EED-8D09-4919-913C-04C1096759FD}" type="pres">
      <dgm:prSet presAssocID="{C29F299F-6F16-4DDC-ACCE-6B1762F28C28}" presName="aNode" presStyleLbl="fgAcc1" presStyleIdx="1" presStyleCnt="7" custScaleX="263736" custScaleY="106935" custLinFactY="-200000" custLinFactNeighborX="0" custLinFactNeighborY="-28799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9E8F0C4D-6EFA-4AAF-BCAF-DF827AA12B2B}" type="pres">
      <dgm:prSet presAssocID="{C29F299F-6F16-4DDC-ACCE-6B1762F28C28}" presName="aSpace" presStyleCnt="0"/>
      <dgm:spPr/>
    </dgm:pt>
    <dgm:pt modelId="{35CB98E9-BE0A-4D72-8F7C-E645CD81A6D7}" type="pres">
      <dgm:prSet presAssocID="{F789225A-1EC4-4F2C-BF93-016C8E3BE2A4}" presName="aNode" presStyleLbl="fgAcc1" presStyleIdx="2" presStyleCnt="7" custScaleX="263736" custScaleY="134198" custLinFactY="-174386" custLinFactNeighborX="0" custLinFactNeighborY="-200000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233DB469-7B04-4650-95A9-11E258D0B48C}" type="pres">
      <dgm:prSet presAssocID="{F789225A-1EC4-4F2C-BF93-016C8E3BE2A4}" presName="aSpace" presStyleCnt="0"/>
      <dgm:spPr/>
    </dgm:pt>
    <dgm:pt modelId="{55AF67BD-74F9-44C1-91BF-E156979986FF}" type="pres">
      <dgm:prSet presAssocID="{96EDA3C2-DE2D-46AE-8D9D-504227F6540E}" presName="aNode" presStyleLbl="fgAcc1" presStyleIdx="3" presStyleCnt="7" custScaleX="263736" custScaleY="110507" custLinFactY="-177017" custLinFactNeighborX="0" custLinFactNeighborY="-200000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94E6117C-E07B-4674-B14D-EE39CB997DFF}" type="pres">
      <dgm:prSet presAssocID="{96EDA3C2-DE2D-46AE-8D9D-504227F6540E}" presName="aSpace" presStyleCnt="0"/>
      <dgm:spPr/>
    </dgm:pt>
    <dgm:pt modelId="{368E1FD7-E683-452E-AA5B-0DD918194591}" type="pres">
      <dgm:prSet presAssocID="{9E4B7A39-4372-4E76-AF9E-B36F05E437C1}" presName="aNode" presStyleLbl="fgAcc1" presStyleIdx="4" presStyleCnt="7" custScaleX="263736" custScaleY="135644" custLinFactY="-147911" custLinFactNeighborX="0" custLinFactNeighborY="-200000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D64B096F-4288-4280-9912-A82B068E4D3B}" type="pres">
      <dgm:prSet presAssocID="{9E4B7A39-4372-4E76-AF9E-B36F05E437C1}" presName="aSpace" presStyleCnt="0"/>
      <dgm:spPr/>
    </dgm:pt>
    <dgm:pt modelId="{66B2C93B-D2DF-4545-AF26-F7283A8F4AA0}" type="pres">
      <dgm:prSet presAssocID="{FC222380-DC6A-4726-A00A-18A4C9DE5BB2}" presName="aNode" presStyleLbl="fgAcc1" presStyleIdx="5" presStyleCnt="7" custScaleX="263736" custScaleY="129218" custLinFactY="-115711" custLinFactNeighborX="0" custLinFactNeighborY="-200000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4D2A873C-46FF-468D-B3DA-67A9FC62A740}" type="pres">
      <dgm:prSet presAssocID="{FC222380-DC6A-4726-A00A-18A4C9DE5BB2}" presName="aSpace" presStyleCnt="0"/>
      <dgm:spPr/>
    </dgm:pt>
    <dgm:pt modelId="{C146AD01-8FF2-4D0A-9B3F-ED1A91D3C19F}" type="pres">
      <dgm:prSet presAssocID="{AFC94882-EE26-4ED3-8A3D-DBC1B3C48B8E}" presName="aNode" presStyleLbl="fgAcc1" presStyleIdx="6" presStyleCnt="7" custScaleX="263736" custScaleY="140166" custLinFactY="70683" custLinFactNeighborX="-20964" custLinFactNeighborY="100000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EF907A45-0F61-4981-A61A-5B6749299E78}" type="pres">
      <dgm:prSet presAssocID="{AFC94882-EE26-4ED3-8A3D-DBC1B3C48B8E}" presName="aSpace" presStyleCnt="0"/>
      <dgm:spPr/>
    </dgm:pt>
  </dgm:ptLst>
  <dgm:cxnLst>
    <dgm:cxn modelId="{B34432C5-44CE-483C-BC0D-5E51682045F8}" srcId="{77A8F71E-3E9D-4501-BB2C-BECB9851DB6F}" destId="{C29F299F-6F16-4DDC-ACCE-6B1762F28C28}" srcOrd="1" destOrd="0" parTransId="{527DF43E-D730-41CC-953C-4645562CA3DA}" sibTransId="{C5095A32-4154-4B74-A2E1-163B5E6F514D}"/>
    <dgm:cxn modelId="{8F2169EE-06FA-4E81-A64E-FD09977B0E1D}" srcId="{77A8F71E-3E9D-4501-BB2C-BECB9851DB6F}" destId="{D05A51E9-0BD1-4BB6-BBD9-2A015F08C0BA}" srcOrd="0" destOrd="0" parTransId="{7CB6F7AF-A2AA-4456-B548-4DEFA210D0DF}" sibTransId="{A5A003E3-3C5D-4A56-B750-7D0F02A5FB45}"/>
    <dgm:cxn modelId="{7AC5417B-DAA9-4D5B-B10E-3ED4BD5B35B2}" srcId="{77A8F71E-3E9D-4501-BB2C-BECB9851DB6F}" destId="{96EDA3C2-DE2D-46AE-8D9D-504227F6540E}" srcOrd="3" destOrd="0" parTransId="{F2BA20CA-3527-4AA6-9130-43ADC0A7F85A}" sibTransId="{827CE46A-77FE-42B8-A3B8-3EC86D1BE73C}"/>
    <dgm:cxn modelId="{2F4F2CBA-CFFD-4FBA-A777-0317D4E8BA2B}" type="presOf" srcId="{F789225A-1EC4-4F2C-BF93-016C8E3BE2A4}" destId="{35CB98E9-BE0A-4D72-8F7C-E645CD81A6D7}" srcOrd="0" destOrd="0" presId="urn:microsoft.com/office/officeart/2005/8/layout/pyramid2"/>
    <dgm:cxn modelId="{06BCDD6E-6CB0-4ECC-B47D-90350C694F3E}" srcId="{77A8F71E-3E9D-4501-BB2C-BECB9851DB6F}" destId="{9E4B7A39-4372-4E76-AF9E-B36F05E437C1}" srcOrd="4" destOrd="0" parTransId="{0935547E-49FB-4983-9A2A-28EB3886275E}" sibTransId="{765B262E-10D4-4CA5-BB8E-F97708F25065}"/>
    <dgm:cxn modelId="{57051676-C7E0-4DFE-8BFA-A94AA3DF3C1E}" type="presOf" srcId="{77A8F71E-3E9D-4501-BB2C-BECB9851DB6F}" destId="{BE9CE6B9-DFA7-4E64-935C-DDF74AC0F4A2}" srcOrd="0" destOrd="0" presId="urn:microsoft.com/office/officeart/2005/8/layout/pyramid2"/>
    <dgm:cxn modelId="{EB939D9C-8329-4417-8379-5CA399E91A75}" type="presOf" srcId="{D05A51E9-0BD1-4BB6-BBD9-2A015F08C0BA}" destId="{14CE7BF9-6320-455A-A4A1-ED86992A4EF6}" srcOrd="0" destOrd="0" presId="urn:microsoft.com/office/officeart/2005/8/layout/pyramid2"/>
    <dgm:cxn modelId="{4D7A5B25-36A7-41EA-A774-BC66084A55DD}" type="presOf" srcId="{C29F299F-6F16-4DDC-ACCE-6B1762F28C28}" destId="{85A11EED-8D09-4919-913C-04C1096759FD}" srcOrd="0" destOrd="0" presId="urn:microsoft.com/office/officeart/2005/8/layout/pyramid2"/>
    <dgm:cxn modelId="{67536451-00FB-41A2-B55C-C5C93ABC7636}" type="presOf" srcId="{9E4B7A39-4372-4E76-AF9E-B36F05E437C1}" destId="{368E1FD7-E683-452E-AA5B-0DD918194591}" srcOrd="0" destOrd="0" presId="urn:microsoft.com/office/officeart/2005/8/layout/pyramid2"/>
    <dgm:cxn modelId="{A4EFBB32-B35D-416D-9CD1-296E9FC02047}" type="presOf" srcId="{AFC94882-EE26-4ED3-8A3D-DBC1B3C48B8E}" destId="{C146AD01-8FF2-4D0A-9B3F-ED1A91D3C19F}" srcOrd="0" destOrd="0" presId="urn:microsoft.com/office/officeart/2005/8/layout/pyramid2"/>
    <dgm:cxn modelId="{CC237FFB-6DDA-499D-920C-BF3E81FC9943}" srcId="{77A8F71E-3E9D-4501-BB2C-BECB9851DB6F}" destId="{FC222380-DC6A-4726-A00A-18A4C9DE5BB2}" srcOrd="5" destOrd="0" parTransId="{0BAD2D69-125D-4741-8072-621D09A29924}" sibTransId="{0DCCDA0A-05A5-4A9B-A003-55CA3525654A}"/>
    <dgm:cxn modelId="{946F5615-2109-4A0E-BABB-BD4E03CDF9C6}" type="presOf" srcId="{FC222380-DC6A-4726-A00A-18A4C9DE5BB2}" destId="{66B2C93B-D2DF-4545-AF26-F7283A8F4AA0}" srcOrd="0" destOrd="0" presId="urn:microsoft.com/office/officeart/2005/8/layout/pyramid2"/>
    <dgm:cxn modelId="{2A66A7D2-0FBE-4917-BD6F-485FE6E32B7C}" srcId="{77A8F71E-3E9D-4501-BB2C-BECB9851DB6F}" destId="{F789225A-1EC4-4F2C-BF93-016C8E3BE2A4}" srcOrd="2" destOrd="0" parTransId="{D0005241-97A8-4364-86F7-10124E614F0B}" sibTransId="{02297DC4-F900-4100-B8C8-040BD29F56B9}"/>
    <dgm:cxn modelId="{B0D9CBEF-8982-4CE4-B27A-6C51CF97B75B}" type="presOf" srcId="{96EDA3C2-DE2D-46AE-8D9D-504227F6540E}" destId="{55AF67BD-74F9-44C1-91BF-E156979986FF}" srcOrd="0" destOrd="0" presId="urn:microsoft.com/office/officeart/2005/8/layout/pyramid2"/>
    <dgm:cxn modelId="{05A85D5E-4713-4722-8552-3F3A9BBCC05B}" srcId="{77A8F71E-3E9D-4501-BB2C-BECB9851DB6F}" destId="{AFC94882-EE26-4ED3-8A3D-DBC1B3C48B8E}" srcOrd="6" destOrd="0" parTransId="{4DC83C47-1802-4645-AD83-F2B0E8FD9947}" sibTransId="{7B45B5F9-9861-440A-AED5-D54147A61BB3}"/>
    <dgm:cxn modelId="{2DE8E639-DB77-41DB-B3B4-C814BDDA992F}" type="presParOf" srcId="{BE9CE6B9-DFA7-4E64-935C-DDF74AC0F4A2}" destId="{FD9FE884-4B50-4E6E-A23D-C6A706B93CD9}" srcOrd="0" destOrd="0" presId="urn:microsoft.com/office/officeart/2005/8/layout/pyramid2"/>
    <dgm:cxn modelId="{7F47DFAE-E79D-4293-86AC-E400E8DE4D4C}" type="presParOf" srcId="{BE9CE6B9-DFA7-4E64-935C-DDF74AC0F4A2}" destId="{8E814649-040B-4777-A5D3-A13184C5BA4D}" srcOrd="1" destOrd="0" presId="urn:microsoft.com/office/officeart/2005/8/layout/pyramid2"/>
    <dgm:cxn modelId="{56D34EC7-34F2-4E89-AF9F-CE9D0388C189}" type="presParOf" srcId="{8E814649-040B-4777-A5D3-A13184C5BA4D}" destId="{14CE7BF9-6320-455A-A4A1-ED86992A4EF6}" srcOrd="0" destOrd="0" presId="urn:microsoft.com/office/officeart/2005/8/layout/pyramid2"/>
    <dgm:cxn modelId="{A988209B-684A-48AB-841F-424CBB88E8BE}" type="presParOf" srcId="{8E814649-040B-4777-A5D3-A13184C5BA4D}" destId="{35E74C55-65C1-4057-9BE8-FB5A6F943B99}" srcOrd="1" destOrd="0" presId="urn:microsoft.com/office/officeart/2005/8/layout/pyramid2"/>
    <dgm:cxn modelId="{031C001D-A986-4491-9012-D2B961C6D07F}" type="presParOf" srcId="{8E814649-040B-4777-A5D3-A13184C5BA4D}" destId="{85A11EED-8D09-4919-913C-04C1096759FD}" srcOrd="2" destOrd="0" presId="urn:microsoft.com/office/officeart/2005/8/layout/pyramid2"/>
    <dgm:cxn modelId="{E44EA333-3BBE-4174-B80B-6D98EBEACB66}" type="presParOf" srcId="{8E814649-040B-4777-A5D3-A13184C5BA4D}" destId="{9E8F0C4D-6EFA-4AAF-BCAF-DF827AA12B2B}" srcOrd="3" destOrd="0" presId="urn:microsoft.com/office/officeart/2005/8/layout/pyramid2"/>
    <dgm:cxn modelId="{B23F2974-6B90-4F4E-8B7B-15C4864E0CC8}" type="presParOf" srcId="{8E814649-040B-4777-A5D3-A13184C5BA4D}" destId="{35CB98E9-BE0A-4D72-8F7C-E645CD81A6D7}" srcOrd="4" destOrd="0" presId="urn:microsoft.com/office/officeart/2005/8/layout/pyramid2"/>
    <dgm:cxn modelId="{62991897-BC4D-4CFF-AD3F-67A4B3790CDB}" type="presParOf" srcId="{8E814649-040B-4777-A5D3-A13184C5BA4D}" destId="{233DB469-7B04-4650-95A9-11E258D0B48C}" srcOrd="5" destOrd="0" presId="urn:microsoft.com/office/officeart/2005/8/layout/pyramid2"/>
    <dgm:cxn modelId="{7E60BE2B-02A0-4DC9-B986-DFAF425C527B}" type="presParOf" srcId="{8E814649-040B-4777-A5D3-A13184C5BA4D}" destId="{55AF67BD-74F9-44C1-91BF-E156979986FF}" srcOrd="6" destOrd="0" presId="urn:microsoft.com/office/officeart/2005/8/layout/pyramid2"/>
    <dgm:cxn modelId="{0DE3ACAF-3A00-4FBB-8ECE-09C04C62674B}" type="presParOf" srcId="{8E814649-040B-4777-A5D3-A13184C5BA4D}" destId="{94E6117C-E07B-4674-B14D-EE39CB997DFF}" srcOrd="7" destOrd="0" presId="urn:microsoft.com/office/officeart/2005/8/layout/pyramid2"/>
    <dgm:cxn modelId="{DC67766B-07A7-4697-BCAF-8C33F2AB17C0}" type="presParOf" srcId="{8E814649-040B-4777-A5D3-A13184C5BA4D}" destId="{368E1FD7-E683-452E-AA5B-0DD918194591}" srcOrd="8" destOrd="0" presId="urn:microsoft.com/office/officeart/2005/8/layout/pyramid2"/>
    <dgm:cxn modelId="{8DCEA2BF-B607-4EAC-BEDD-A798285D231D}" type="presParOf" srcId="{8E814649-040B-4777-A5D3-A13184C5BA4D}" destId="{D64B096F-4288-4280-9912-A82B068E4D3B}" srcOrd="9" destOrd="0" presId="urn:microsoft.com/office/officeart/2005/8/layout/pyramid2"/>
    <dgm:cxn modelId="{BC874E76-5477-4D30-8422-2426452630F4}" type="presParOf" srcId="{8E814649-040B-4777-A5D3-A13184C5BA4D}" destId="{66B2C93B-D2DF-4545-AF26-F7283A8F4AA0}" srcOrd="10" destOrd="0" presId="urn:microsoft.com/office/officeart/2005/8/layout/pyramid2"/>
    <dgm:cxn modelId="{E4A33ED2-0DCA-4A3B-BE89-B93EA8A2016C}" type="presParOf" srcId="{8E814649-040B-4777-A5D3-A13184C5BA4D}" destId="{4D2A873C-46FF-468D-B3DA-67A9FC62A740}" srcOrd="11" destOrd="0" presId="urn:microsoft.com/office/officeart/2005/8/layout/pyramid2"/>
    <dgm:cxn modelId="{97EBD6A5-0886-486F-985E-63DDCC8A115D}" type="presParOf" srcId="{8E814649-040B-4777-A5D3-A13184C5BA4D}" destId="{C146AD01-8FF2-4D0A-9B3F-ED1A91D3C19F}" srcOrd="12" destOrd="0" presId="urn:microsoft.com/office/officeart/2005/8/layout/pyramid2"/>
    <dgm:cxn modelId="{B9E9759D-8BFD-4271-AF1A-722F35F6B801}" type="presParOf" srcId="{8E814649-040B-4777-A5D3-A13184C5BA4D}" destId="{EF907A45-0F61-4981-A61A-5B6749299E78}" srcOrd="13" destOrd="0" presId="urn:microsoft.com/office/officeart/2005/8/layout/pyramid2"/>
  </dgm:cxnLst>
  <dgm:bg/>
  <dgm:whole/>
  <dgm:extLst>
    <a:ext uri="http://schemas.microsoft.com/office/drawing/2008/diagram">
      <dsp:dataModelExt xmlns:dsp="http://schemas.microsoft.com/office/drawing/2008/diagram" relId="rId9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D9FE884-4B50-4E6E-A23D-C6A706B93CD9}">
      <dsp:nvSpPr>
        <dsp:cNvPr id="0" name=""/>
        <dsp:cNvSpPr/>
      </dsp:nvSpPr>
      <dsp:spPr>
        <a:xfrm>
          <a:off x="9" y="0"/>
          <a:ext cx="2899690" cy="3200400"/>
        </a:xfrm>
        <a:prstGeom prst="triangl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4CE7BF9-6320-455A-A4A1-ED86992A4EF6}">
      <dsp:nvSpPr>
        <dsp:cNvPr id="0" name=""/>
        <dsp:cNvSpPr/>
      </dsp:nvSpPr>
      <dsp:spPr>
        <a:xfrm>
          <a:off x="0" y="2282019"/>
          <a:ext cx="5486394" cy="301076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Ht ‒ KW 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H (n=96) =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2,9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; ранг –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1,7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; р = 0,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09</a:t>
          </a:r>
          <a:endParaRPr lang="ru-RU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14697" y="2296716"/>
        <a:ext cx="5457000" cy="271682"/>
      </dsp:txXfrm>
    </dsp:sp>
    <dsp:sp modelId="{85A11EED-8D09-4919-913C-04C1096759FD}">
      <dsp:nvSpPr>
        <dsp:cNvPr id="0" name=""/>
        <dsp:cNvSpPr/>
      </dsp:nvSpPr>
      <dsp:spPr>
        <a:xfrm>
          <a:off x="2" y="23586"/>
          <a:ext cx="5486394" cy="286086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CL</a:t>
          </a:r>
          <a:r>
            <a:rPr lang="en-US" sz="1400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- </a:t>
          </a:r>
          <a:r>
            <a:rPr lang="en-US" sz="1400" kern="1200" baseline="0">
              <a:latin typeface="Times New Roman" panose="02020603050405020304" pitchFamily="18" charset="0"/>
              <a:cs typeface="Times New Roman" panose="02020603050405020304" pitchFamily="18" charset="0"/>
            </a:rPr>
            <a:t>‒</a:t>
          </a:r>
          <a:r>
            <a:rPr lang="uk-UA" sz="1400" kern="1200" baseline="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en-US" sz="1400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en-US" sz="1400" kern="1200" baseline="0">
              <a:latin typeface="Times New Roman" panose="02020603050405020304" pitchFamily="18" charset="0"/>
              <a:cs typeface="Times New Roman" panose="02020603050405020304" pitchFamily="18" charset="0"/>
            </a:rPr>
            <a:t>KW</a:t>
          </a:r>
          <a:r>
            <a:rPr lang="en-US" sz="1400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H (n=96) =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0,01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; ранг –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0,04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; р = 0,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96</a:t>
          </a:r>
          <a:endParaRPr lang="ru-RU" sz="1400" kern="1200"/>
        </a:p>
      </dsp:txBody>
      <dsp:txXfrm>
        <a:off x="13968" y="37552"/>
        <a:ext cx="5458462" cy="258154"/>
      </dsp:txXfrm>
    </dsp:sp>
    <dsp:sp modelId="{35CB98E9-BE0A-4D72-8F7C-E645CD81A6D7}">
      <dsp:nvSpPr>
        <dsp:cNvPr id="0" name=""/>
        <dsp:cNvSpPr/>
      </dsp:nvSpPr>
      <dsp:spPr>
        <a:xfrm>
          <a:off x="2" y="441068"/>
          <a:ext cx="5486394" cy="359024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Mg</a:t>
          </a:r>
          <a:r>
            <a:rPr lang="en-US" sz="1400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++ </a:t>
          </a:r>
          <a:r>
            <a:rPr lang="en-US" sz="1400" kern="1200" baseline="0">
              <a:latin typeface="Times New Roman" panose="02020603050405020304" pitchFamily="18" charset="0"/>
              <a:cs typeface="Times New Roman" panose="02020603050405020304" pitchFamily="18" charset="0"/>
            </a:rPr>
            <a:t>‒</a:t>
          </a:r>
          <a:r>
            <a:rPr lang="en-US" sz="1400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uk-UA" sz="1400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en-US" sz="1400" kern="1200" baseline="0">
              <a:latin typeface="Times New Roman" panose="02020603050405020304" pitchFamily="18" charset="0"/>
              <a:cs typeface="Times New Roman" panose="02020603050405020304" pitchFamily="18" charset="0"/>
            </a:rPr>
            <a:t>KW</a:t>
          </a:r>
          <a:r>
            <a:rPr lang="en-US" sz="1400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H (n=96) =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0,01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; ранг –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0,04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; р = 0,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9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6</a:t>
          </a:r>
          <a:endParaRPr lang="ru-RU" sz="1400" kern="1200"/>
        </a:p>
      </dsp:txBody>
      <dsp:txXfrm>
        <a:off x="17528" y="458594"/>
        <a:ext cx="5451342" cy="323972"/>
      </dsp:txXfrm>
    </dsp:sp>
    <dsp:sp modelId="{55AF67BD-74F9-44C1-91BF-E156979986FF}">
      <dsp:nvSpPr>
        <dsp:cNvPr id="0" name=""/>
        <dsp:cNvSpPr/>
      </dsp:nvSpPr>
      <dsp:spPr>
        <a:xfrm>
          <a:off x="2" y="826495"/>
          <a:ext cx="5486394" cy="295643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P </a:t>
          </a:r>
          <a:r>
            <a:rPr lang="en-US" sz="1400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+ </a:t>
          </a:r>
          <a:r>
            <a:rPr lang="en-US" sz="1400" kern="1200" baseline="0">
              <a:latin typeface="Times New Roman" panose="02020603050405020304" pitchFamily="18" charset="0"/>
              <a:cs typeface="Times New Roman" panose="02020603050405020304" pitchFamily="18" charset="0"/>
            </a:rPr>
            <a:t>‒</a:t>
          </a:r>
          <a:r>
            <a:rPr lang="en-US" sz="1400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uk-UA" sz="1400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en-US" sz="1400" kern="1200" baseline="0">
              <a:latin typeface="Times New Roman" panose="02020603050405020304" pitchFamily="18" charset="0"/>
              <a:cs typeface="Times New Roman" panose="02020603050405020304" pitchFamily="18" charset="0"/>
            </a:rPr>
            <a:t>KW</a:t>
          </a:r>
          <a:r>
            <a:rPr lang="en-US" sz="1400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H (n=96) =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0,01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; ранг –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0,04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; р = 0,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96</a:t>
          </a:r>
          <a:endParaRPr lang="ru-RU" sz="1400" kern="1200" baseline="300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14434" y="840927"/>
        <a:ext cx="5457530" cy="266779"/>
      </dsp:txXfrm>
    </dsp:sp>
    <dsp:sp modelId="{368E1FD7-E683-452E-AA5B-0DD918194591}">
      <dsp:nvSpPr>
        <dsp:cNvPr id="0" name=""/>
        <dsp:cNvSpPr/>
      </dsp:nvSpPr>
      <dsp:spPr>
        <a:xfrm>
          <a:off x="2" y="1233449"/>
          <a:ext cx="5486394" cy="362893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Na </a:t>
          </a:r>
          <a:r>
            <a:rPr lang="en-US" sz="1400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+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 ‒ 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KW 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H (n=96) =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0,153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; ранг –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0,004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; р = 0,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99</a:t>
          </a:r>
          <a:endParaRPr lang="ru-RU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17717" y="1251164"/>
        <a:ext cx="5450964" cy="327463"/>
      </dsp:txXfrm>
    </dsp:sp>
    <dsp:sp modelId="{66B2C93B-D2DF-4545-AF26-F7283A8F4AA0}">
      <dsp:nvSpPr>
        <dsp:cNvPr id="0" name=""/>
        <dsp:cNvSpPr/>
      </dsp:nvSpPr>
      <dsp:spPr>
        <a:xfrm>
          <a:off x="2" y="1715929"/>
          <a:ext cx="5486394" cy="345701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Ca</a:t>
          </a:r>
          <a:r>
            <a:rPr lang="en-US" sz="1400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++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 ‒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 KW 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H (n=96) =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2,1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; ранг –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1,44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; р = 0,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1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5</a:t>
          </a:r>
          <a:endParaRPr lang="ru-RU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16878" y="1732805"/>
        <a:ext cx="5452642" cy="311949"/>
      </dsp:txXfrm>
    </dsp:sp>
    <dsp:sp modelId="{C146AD01-8FF2-4D0A-9B3F-ED1A91D3C19F}">
      <dsp:nvSpPr>
        <dsp:cNvPr id="0" name=""/>
        <dsp:cNvSpPr/>
      </dsp:nvSpPr>
      <dsp:spPr>
        <a:xfrm>
          <a:off x="0" y="2694063"/>
          <a:ext cx="5486394" cy="374990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К</a:t>
          </a:r>
          <a:r>
            <a:rPr lang="ru-RU" sz="1400" b="1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+</a:t>
          </a:r>
          <a:r>
            <a:rPr lang="ru-RU" sz="14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 ‒ </a:t>
          </a:r>
          <a:r>
            <a:rPr lang="en-US" sz="14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KW </a:t>
          </a:r>
          <a:r>
            <a:rPr lang="uk-UA" sz="14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H (n=96) = 6,6; ранг – 2,57; р = 0,01</a:t>
          </a:r>
          <a:r>
            <a:rPr lang="en-US" sz="14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ru-RU" sz="14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</a:p>
      </dsp:txBody>
      <dsp:txXfrm>
        <a:off x="18306" y="2712369"/>
        <a:ext cx="5449782" cy="33837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yramid2">
  <dgm:title val=""/>
  <dgm:desc val=""/>
  <dgm:catLst>
    <dgm:cat type="pyramid" pri="3000"/>
    <dgm:cat type="list" pri="21000"/>
    <dgm:cat type="convert" pri="17000"/>
  </dgm:catLst>
  <dgm:sampData useDef="1">
    <dgm:dataModel>
      <dgm:ptLst/>
      <dgm:bg/>
      <dgm:whole/>
    </dgm:dataModel>
  </dgm:sampData>
  <dgm:styleData useDef="1">
    <dgm:dataModel>
      <dgm:ptLst/>
      <dgm:bg/>
      <dgm:whole/>
    </dgm:dataModel>
  </dgm:styleData>
  <dgm:clrData useDef="1">
    <dgm:dataModel>
      <dgm:ptLst/>
      <dgm:bg/>
      <dgm:whole/>
    </dgm:dataModel>
  </dgm:clrData>
  <dgm:layoutNode name="compositeShape">
    <dgm:alg type="composite"/>
    <dgm:shape xmlns:r="http://schemas.openxmlformats.org/officeDocument/2006/relationships" r:blip="">
      <dgm:adjLst/>
    </dgm:shape>
    <dgm:presOf/>
    <dgm:varLst>
      <dgm:dir/>
      <dgm:resizeHandles/>
    </dgm:varLst>
    <dgm:choose name="Name0">
      <dgm:if name="Name1" func="var" arg="dir" op="equ" val="norm">
        <dgm:constrLst>
          <dgm:constr type="w" for="ch" forName="pyramid" refType="h"/>
          <dgm:constr type="h" for="ch" forName="pyramid" refType="h"/>
          <dgm:constr type="h" for="ch" forName="theList" refType="h" fact="0.8"/>
          <dgm:constr type="w" for="ch" forName="theList" refType="h" fact="0.65"/>
          <dgm:constr type="ctrY" for="ch" forName="theList" refType="h" refFor="ch" refForName="pyramid" fact="0.5"/>
          <dgm:constr type="l" for="ch" forName="theList" refType="w" refFor="ch" refForName="pyramid" fact="0.5"/>
          <dgm:constr type="h" for="des" forName="aSpace" refType="h" fact="0.1"/>
        </dgm:constrLst>
      </dgm:if>
      <dgm:else name="Name2">
        <dgm:constrLst>
          <dgm:constr type="w" for="ch" forName="pyramid" refType="h"/>
          <dgm:constr type="h" for="ch" forName="pyramid" refType="h"/>
          <dgm:constr type="h" for="ch" forName="theList" refType="h" fact="0.8"/>
          <dgm:constr type="w" for="ch" forName="theList" refType="h" fact="0.65"/>
          <dgm:constr type="ctrY" for="ch" forName="theList" refType="h" refFor="ch" refForName="pyramid" fact="0.5"/>
          <dgm:constr type="r" for="ch" forName="theList" refType="w" refFor="ch" refForName="pyramid" fact="0.5"/>
          <dgm:constr type="h" for="des" forName="aSpace" refType="h" fact="0.1"/>
        </dgm:constrLst>
      </dgm:else>
    </dgm:choose>
    <dgm:ruleLst/>
    <dgm:choose name="Name3">
      <dgm:if name="Name4" axis="ch" ptType="node" func="cnt" op="gte" val="1">
        <dgm:layoutNode name="pyramid" styleLbl="node1">
          <dgm:alg type="sp"/>
          <dgm:shape xmlns:r="http://schemas.openxmlformats.org/officeDocument/2006/relationships" type="triangle" r:blip="">
            <dgm:adjLst/>
          </dgm:shape>
          <dgm:presOf/>
          <dgm:constrLst/>
          <dgm:ruleLst/>
        </dgm:layoutNode>
        <dgm:layoutNode name="theList">
          <dgm:alg type="lin">
            <dgm:param type="linDir" val="fromT"/>
          </dgm:alg>
          <dgm:shape xmlns:r="http://schemas.openxmlformats.org/officeDocument/2006/relationships" r:blip="">
            <dgm:adjLst/>
          </dgm:shape>
          <dgm:presOf/>
          <dgm:constrLst>
            <dgm:constr type="w" for="ch" forName="aNode" refType="w"/>
            <dgm:constr type="h" for="ch" forName="aNode" refType="h"/>
            <dgm:constr type="primFontSz" for="ch" ptType="node" op="equ"/>
          </dgm:constrLst>
          <dgm:ruleLst/>
          <dgm:forEach name="aNodeForEach" axis="ch" ptType="node">
            <dgm:layoutNode name="aNode" styleLbl="fgAcc1">
              <dgm:varLst>
                <dgm:bulletEnabled val="1"/>
              </dgm:varLst>
              <dgm:alg type="tx"/>
              <dgm:shape xmlns:r="http://schemas.openxmlformats.org/officeDocument/2006/relationships" type="roundRect" r:blip="">
                <dgm:adjLst/>
              </dgm:shape>
              <dgm:presOf axis="desOrSelf" ptType="node"/>
              <dgm:constrLst>
                <dgm:constr type="primFontSz" val="65"/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  <dgm:layoutNode name="a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layoutNode>
      </dgm:if>
      <dgm:else name="Name5"/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8</Pages>
  <Words>2060</Words>
  <Characters>11743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</dc:creator>
  <cp:lastModifiedBy>dom</cp:lastModifiedBy>
  <cp:revision>3</cp:revision>
  <dcterms:created xsi:type="dcterms:W3CDTF">2014-10-29T04:50:00Z</dcterms:created>
  <dcterms:modified xsi:type="dcterms:W3CDTF">2014-10-31T07:48:00Z</dcterms:modified>
</cp:coreProperties>
</file>