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Труш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О.М., Черненко Н.Г. Сердюк Ю.Д.</w:t>
      </w:r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ПРОБЛЕМИ СТАНУ ЗДОРОВ’Я ДІТЕЙ</w:t>
      </w:r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ТА </w:t>
      </w:r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НАПРЯМКИ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ЇХ ВИРІШЕННЯ</w:t>
      </w:r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Харківський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національний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університет</w:t>
      </w:r>
      <w:proofErr w:type="spellEnd"/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Кафедра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екології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No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1</w:t>
      </w:r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Харків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Україна</w:t>
      </w:r>
      <w:proofErr w:type="spellEnd"/>
    </w:p>
    <w:p w:rsidR="005A4AC8" w:rsidRPr="005A4AC8" w:rsidRDefault="005A4AC8" w:rsidP="00601E51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Науковий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керівник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: доцент</w:t>
      </w:r>
      <w:r w:rsidR="00601E51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Старусева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В.В.</w:t>
      </w:r>
    </w:p>
    <w:p w:rsidR="00601E51" w:rsidRDefault="00601E51" w:rsidP="00601E51">
      <w:pPr>
        <w:spacing w:after="0" w:line="240" w:lineRule="auto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</w:p>
    <w:p w:rsidR="00601E51" w:rsidRDefault="005A4AC8" w:rsidP="00601E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Стійке погіршення стану здоров’я дітей України спостерігається протягом останніх </w:t>
      </w:r>
      <w:r w:rsidR="00601E51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десятиріч яке пов’язане з існуючою не ефективною системою первинної профілактики </w:t>
      </w:r>
      <w:r w:rsidR="00601E51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захворювань.</w:t>
      </w:r>
      <w:r w:rsidR="00601E51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</w:t>
      </w:r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Вирішення цієї актуальної наукової проблеми полягає у впровадженні в практику гігієнічної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>донозологічної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 діагностики, яка добре відпрацьована в натурних наукових експериментах, відносно дітей з різного віку. </w:t>
      </w:r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Як доводить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власний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досвіт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узагальнень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результатів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теоретичних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експериментальних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досліджень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галузі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гі</w:t>
      </w:r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ієни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дітей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підлітків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діагностика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невід’ємною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складовою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більш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широкої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галузі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сучасної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медицини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–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медицини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граничних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</w:p>
    <w:p w:rsidR="00601E51" w:rsidRDefault="005A4AC8" w:rsidP="00601E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</w:pPr>
      <w:r w:rsidRPr="005A4AC8">
        <w:rPr>
          <w:rFonts w:ascii="Times New Roman" w:eastAsia="Times New Roman" w:hAnsi="Times New Roman" w:cs="Times New Roman"/>
          <w:sz w:val="30"/>
          <w:szCs w:val="30"/>
          <w:lang w:val="uk-UA" w:eastAsia="ru-RU"/>
        </w:rPr>
        <w:t xml:space="preserve">Метою медицини граничних станів є попередження соматичних та психічних захворювань різного ґенезу, шляхом визначення їх первинних ознак та ризиків виникнення із наступною корекцією функціонального стану організму. </w:t>
      </w:r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основ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медицини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граничних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лежить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робоча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гіпотеза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про те,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розвитку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клінічних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форм хвороб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передують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певні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функціонального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стану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носять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характер. При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цьому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своєчасне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виявлення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хворобливих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встановлення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усунення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ризиків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їх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виникнення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медична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корекція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спрямовані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збереження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зміцнення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здоров’я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ізних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Принципи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медицини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граничних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будуються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загальних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закономірностях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адаптаційного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процесу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і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мають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виключно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універсальний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характер. </w:t>
      </w:r>
    </w:p>
    <w:p w:rsidR="00195133" w:rsidRDefault="005A4AC8" w:rsidP="00601E51">
      <w:pPr>
        <w:spacing w:after="0" w:line="240" w:lineRule="auto"/>
        <w:ind w:firstLine="709"/>
        <w:jc w:val="both"/>
      </w:pPr>
      <w:bookmarkStart w:id="0" w:name="_GoBack"/>
      <w:bookmarkEnd w:id="0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У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ході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комплексного </w:t>
      </w:r>
      <w:proofErr w:type="spellStart"/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досл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ідження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отримані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експериментальні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дані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підтвердили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теоретичні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засади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медицини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граничних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Було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доведено,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що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виникають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внаслідок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дисфункції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тих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адаптаційних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систем,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даний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момент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повинні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забезпечувати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стійке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функціонування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Як довели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власні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спостереження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донозологічні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психічні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стани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учнівської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молоді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представлені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невротичними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розладами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ситуацій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періодів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ризику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тлі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певних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акцентуацій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особистості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Серед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дітей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ізних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вікових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груп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первинними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ознаками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сенсибілізації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організму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є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специфічні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імунній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системі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які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проявляються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підвищенням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вміст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імуноглобулінів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G у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сироватці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крові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також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порушення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клінічної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картині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крові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за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рахунок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збільшення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вмісту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еозинофілів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тлі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існування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таких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чинників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ризику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як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спадкова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схильність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алергії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. До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факторів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ризику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виникнення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алергічних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захворювань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у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дітей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належать: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патологія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вагітності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пологів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надмірна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вага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новонародженого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включення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до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раціону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дитини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proofErr w:type="gram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обл</w:t>
      </w:r>
      <w:proofErr w:type="gram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ігатних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алергенів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,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нераціональна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імунопрофілактика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 xml:space="preserve"> та </w:t>
      </w:r>
      <w:proofErr w:type="spellStart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ін</w:t>
      </w:r>
      <w:proofErr w:type="spellEnd"/>
      <w:r w:rsidRPr="005A4AC8">
        <w:rPr>
          <w:rFonts w:ascii="Times New Roman" w:eastAsia="Times New Roman" w:hAnsi="Times New Roman" w:cs="Times New Roman"/>
          <w:sz w:val="30"/>
          <w:szCs w:val="30"/>
          <w:lang w:eastAsia="ru-RU"/>
        </w:rPr>
        <w:t>.</w:t>
      </w:r>
    </w:p>
    <w:sectPr w:rsidR="00195133" w:rsidSect="00601E5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AC8"/>
    <w:rsid w:val="00195133"/>
    <w:rsid w:val="005A4AC8"/>
    <w:rsid w:val="00601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81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49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4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1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0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4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41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1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4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8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0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99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90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8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6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0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6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4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9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1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7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5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88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1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93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62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53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0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1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3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6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9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2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99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396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2018-12-06T14:52:00Z</dcterms:created>
  <dcterms:modified xsi:type="dcterms:W3CDTF">2018-12-06T14:55:00Z</dcterms:modified>
</cp:coreProperties>
</file>