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823" w:rsidRPr="00A650C7" w:rsidRDefault="00BD63C8" w:rsidP="00A650C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bookmarkStart w:id="0" w:name="_GoBack"/>
      <w:bookmarkEnd w:id="0"/>
      <w:r w:rsidRPr="00A650C7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Особливості використання </w:t>
      </w:r>
      <w:r w:rsidR="003C1211" w:rsidRPr="00A650C7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педагогічних технологій </w:t>
      </w:r>
      <w:r w:rsidRPr="00A650C7">
        <w:rPr>
          <w:rFonts w:ascii="Times New Roman" w:hAnsi="Times New Roman" w:cs="Times New Roman"/>
          <w:b/>
          <w:caps/>
          <w:sz w:val="28"/>
          <w:szCs w:val="28"/>
          <w:lang w:val="uk-UA"/>
        </w:rPr>
        <w:t>на клінічних кафедрах</w:t>
      </w:r>
    </w:p>
    <w:p w:rsidR="004A71CC" w:rsidRPr="00C653AA" w:rsidRDefault="00A650C7" w:rsidP="00A650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В. </w:t>
      </w:r>
      <w:proofErr w:type="spellStart"/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>Лазуренко</w:t>
      </w:r>
      <w:proofErr w:type="spellEnd"/>
      <w:r w:rsidR="00C653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О. Б.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>Овчаренко</w:t>
      </w:r>
      <w:r w:rsidR="00C653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А.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>Лященко</w:t>
      </w:r>
      <w:proofErr w:type="spellEnd"/>
      <w:r w:rsidR="00C653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О. </w:t>
      </w:r>
      <w:proofErr w:type="spellStart"/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Г.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>Граділь</w:t>
      </w:r>
      <w:proofErr w:type="spellEnd"/>
      <w:r w:rsidR="00C653A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Т.В.</w:t>
      </w:r>
      <w:r w:rsidR="00BD63C8">
        <w:rPr>
          <w:rFonts w:ascii="Times New Roman" w:hAnsi="Times New Roman" w:cs="Times New Roman"/>
          <w:b/>
          <w:sz w:val="28"/>
          <w:szCs w:val="28"/>
          <w:lang w:val="uk-UA"/>
        </w:rPr>
        <w:t>Мєліхова</w:t>
      </w:r>
      <w:proofErr w:type="spellEnd"/>
      <w:r w:rsidR="00BD63C8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E339F7">
        <w:rPr>
          <w:rFonts w:ascii="Times New Roman" w:hAnsi="Times New Roman" w:cs="Times New Roman"/>
          <w:b/>
          <w:sz w:val="28"/>
          <w:szCs w:val="28"/>
          <w:lang w:val="uk-UA"/>
        </w:rPr>
        <w:t>А. О.</w:t>
      </w:r>
      <w:r w:rsidR="003C1211" w:rsidRPr="00E339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Олійник </w:t>
      </w:r>
    </w:p>
    <w:p w:rsidR="00E339F7" w:rsidRDefault="00A650C7" w:rsidP="00A650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A650C7" w:rsidRPr="00A650C7" w:rsidRDefault="00A650C7" w:rsidP="00A650C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63C8" w:rsidRDefault="004A71CC" w:rsidP="00A650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D63C8">
        <w:rPr>
          <w:rFonts w:ascii="Times New Roman" w:hAnsi="Times New Roman" w:cs="Times New Roman"/>
          <w:sz w:val="28"/>
          <w:szCs w:val="28"/>
          <w:lang w:val="uk-UA"/>
        </w:rPr>
        <w:t>У зв’язку з глобалізацією системи вищої освіти в останні роки все більше уваги приділяється проблемі підвищення якості надання освітніх послуг та  досягнення високого рівня підготовки випускників. Традиційній освіт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63C8">
        <w:rPr>
          <w:rFonts w:ascii="Times New Roman" w:hAnsi="Times New Roman" w:cs="Times New Roman"/>
          <w:sz w:val="28"/>
          <w:szCs w:val="28"/>
          <w:lang w:val="uk-UA"/>
        </w:rPr>
        <w:t xml:space="preserve"> притаманна дисциплінарна модель навчання. Саме тому, одним із пріоритетних напрямків діяльності вищих навчальних закладів є діяльність, що пов’язана з розробкою та впровадження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D63C8">
        <w:rPr>
          <w:rFonts w:ascii="Times New Roman" w:hAnsi="Times New Roman" w:cs="Times New Roman"/>
          <w:sz w:val="28"/>
          <w:szCs w:val="28"/>
          <w:lang w:val="uk-UA"/>
        </w:rPr>
        <w:t xml:space="preserve"> в освітній процес педагогічних інновацій, таких як технологія навчання.</w:t>
      </w:r>
    </w:p>
    <w:p w:rsidR="00BD63C8" w:rsidRDefault="00BD63C8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Технологія навчання – модель, в якій особливість викладача залишається важливим елементом, але змінюється його позиція відносно до студента та до самого себе. Тому, в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ристання сучасних педагогічних технологій є одним  із найважливіших компонентів діяльності навчального закладу. Педагогічні технології сприяють  професійному росту викладача та особистому  рост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 формують навички співпраці між тими хто навчає і навчається.</w:t>
      </w:r>
    </w:p>
    <w:p w:rsidR="00BD63C8" w:rsidRDefault="00BD63C8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цього, педагогічні технології повинні бути складовою навчально-методично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викладач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та навчально-дослідницької діяльності студентів. Це дозволяє посилювати практичну користь та підвищувати цілеспрямованість навчання.</w:t>
      </w:r>
    </w:p>
    <w:p w:rsidR="004A71CC" w:rsidRDefault="004A71CC" w:rsidP="00A650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Використання </w:t>
      </w:r>
      <w:r w:rsidR="00AC11B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иференціаці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індивідуалізаці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роботі зі студентами;  </w:t>
      </w:r>
      <w:proofErr w:type="spellStart"/>
      <w:r w:rsidR="004B6401">
        <w:rPr>
          <w:rFonts w:ascii="Times New Roman" w:hAnsi="Times New Roman" w:cs="Times New Roman"/>
          <w:sz w:val="28"/>
          <w:szCs w:val="28"/>
          <w:lang w:val="uk-UA"/>
        </w:rPr>
        <w:t>внутрішньогрупов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4B6401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диференціаці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11B5">
        <w:rPr>
          <w:rFonts w:ascii="Times New Roman" w:hAnsi="Times New Roman" w:cs="Times New Roman"/>
          <w:sz w:val="28"/>
          <w:szCs w:val="28"/>
          <w:lang w:val="uk-UA"/>
        </w:rPr>
        <w:t>залу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чення студентів до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 xml:space="preserve">соціально значущої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діяльності, консультування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проблемн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>анні, метод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 xml:space="preserve"> проектів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 xml:space="preserve"> робить учня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активним та  повноправним учас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>ником навчального процесу, 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йому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 xml:space="preserve"> більше самостійності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1211">
        <w:rPr>
          <w:rFonts w:ascii="Times New Roman" w:hAnsi="Times New Roman" w:cs="Times New Roman"/>
          <w:sz w:val="28"/>
          <w:szCs w:val="28"/>
          <w:lang w:val="uk-UA"/>
        </w:rPr>
        <w:t xml:space="preserve"> націлює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конкретний практичний результат.</w:t>
      </w:r>
    </w:p>
    <w:p w:rsidR="007D3B0A" w:rsidRDefault="007D3B0A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 нашу думку, з метою підвищення ін</w:t>
      </w:r>
      <w:r w:rsidR="008D681A">
        <w:rPr>
          <w:rFonts w:ascii="Times New Roman" w:hAnsi="Times New Roman" w:cs="Times New Roman"/>
          <w:sz w:val="28"/>
          <w:szCs w:val="28"/>
          <w:lang w:val="uk-UA"/>
        </w:rPr>
        <w:t xml:space="preserve">тересу та мотивації студентів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доцільно використовувати методи проблемного навчання. Одним з таких методів, що позитивно впливає на розвиток творчих здібностей студентів, </w:t>
      </w:r>
      <w:r w:rsidR="00944101">
        <w:rPr>
          <w:rFonts w:ascii="Times New Roman" w:hAnsi="Times New Roman" w:cs="Times New Roman"/>
          <w:sz w:val="28"/>
          <w:szCs w:val="28"/>
          <w:lang w:val="uk-UA"/>
        </w:rPr>
        <w:t xml:space="preserve">є семінар-диспут. Його використання </w:t>
      </w:r>
      <w:r w:rsidR="00E339F7" w:rsidRPr="00E339F7">
        <w:rPr>
          <w:rFonts w:ascii="Times New Roman" w:hAnsi="Times New Roman" w:cs="Times New Roman"/>
          <w:sz w:val="28"/>
          <w:szCs w:val="28"/>
          <w:lang w:val="uk-UA"/>
        </w:rPr>
        <w:t>виправдано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339F7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оли необхідно проаналізувати складне пізнавальне завдання. При цьому потрібно вибрати однозначну відповідь з декількох альтернативних відповідей, які мають суттєвий практичний або теоретичний інтерес.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залуче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>ння всіх учасник</w:t>
      </w:r>
      <w:r w:rsidR="008A22CE">
        <w:rPr>
          <w:rFonts w:ascii="Times New Roman" w:hAnsi="Times New Roman" w:cs="Times New Roman"/>
          <w:sz w:val="28"/>
          <w:szCs w:val="28"/>
          <w:lang w:val="uk-UA"/>
        </w:rPr>
        <w:t>ів  до активної розмови можна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техніку сумісного навчання та навчального співробітництва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, яка базується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 на роботі в малих група</w:t>
      </w:r>
      <w:r w:rsidR="008A22CE">
        <w:rPr>
          <w:rFonts w:ascii="Times New Roman" w:hAnsi="Times New Roman" w:cs="Times New Roman"/>
          <w:sz w:val="28"/>
          <w:szCs w:val="28"/>
          <w:lang w:val="uk-UA"/>
        </w:rPr>
        <w:t>х. С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туденти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 свій інтелектуальний потенціал для виконання спільного завдання або реалізації спільної мети з вирішення проблеми. </w:t>
      </w:r>
    </w:p>
    <w:p w:rsidR="005C29FF" w:rsidRDefault="005C29FF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Робота в навчальній групі складається з декількох моментів: </w:t>
      </w:r>
    </w:p>
    <w:p w:rsidR="005C29FF" w:rsidRPr="004B6401" w:rsidRDefault="004B6401" w:rsidP="00A650C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C29FF" w:rsidRPr="004B6401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проблемної ситуації. Викладач описує зовнішнє коло проблеми, пропонує один з варіантів її розв’язання. При цьому демонструються  стиль мислення, лінії аргументації, підходи до розв’язання проблеми, визначення етапів її вирішення. </w:t>
      </w:r>
    </w:p>
    <w:p w:rsidR="005C29FF" w:rsidRDefault="004B6401" w:rsidP="00A650C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малих груп </w:t>
      </w:r>
      <w:r w:rsidR="00AC11B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 xml:space="preserve"> 4-6 студентів.</w:t>
      </w:r>
    </w:p>
    <w:p w:rsidR="005C29FF" w:rsidRDefault="009317C3" w:rsidP="00A650C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>бговорення проблеми в малих групах.</w:t>
      </w:r>
    </w:p>
    <w:p w:rsidR="005C29FF" w:rsidRDefault="004B6401" w:rsidP="00A650C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C29FF">
        <w:rPr>
          <w:rFonts w:ascii="Times New Roman" w:hAnsi="Times New Roman" w:cs="Times New Roman"/>
          <w:sz w:val="28"/>
          <w:szCs w:val="28"/>
          <w:lang w:val="uk-UA"/>
        </w:rPr>
        <w:t>редставлення результатів рішень малих груп на обговорення в навчальній групі.</w:t>
      </w:r>
    </w:p>
    <w:p w:rsidR="005C29FF" w:rsidRDefault="005C29FF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обговорення та представлення результатів викладач здійснює керування цим процесом. Він може уточнювати проблему,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певні моменти надає додаткові дані, перешкоджає передчасній відмові від висування нових ідей шляхом навідних запитань, що сприяє розвитку креативного мислення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опануванню навичками роботи </w:t>
      </w:r>
      <w:r w:rsidR="004B6401">
        <w:rPr>
          <w:rFonts w:ascii="Times New Roman" w:hAnsi="Times New Roman" w:cs="Times New Roman"/>
          <w:sz w:val="28"/>
          <w:szCs w:val="28"/>
          <w:lang w:val="uk-UA"/>
        </w:rPr>
        <w:t>студентів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команді.</w:t>
      </w:r>
    </w:p>
    <w:p w:rsidR="00A650C7" w:rsidRDefault="005C29FF" w:rsidP="00A650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використання 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педагогічних технологій є 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 xml:space="preserve">одним з 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пріоритетни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 xml:space="preserve"> напрямк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 вищих  навчальних закладів, що дозволяє підвищити професійн</w:t>
      </w:r>
      <w:r w:rsidR="00465A6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й рівень викладання окремої дисципліни  та системи освіти в цілому, уникнути пере</w:t>
      </w:r>
      <w:r w:rsidR="009317C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 xml:space="preserve">авантаження студентів та викладачів, сприяє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50C7">
        <w:rPr>
          <w:rFonts w:ascii="Times New Roman" w:hAnsi="Times New Roman" w:cs="Times New Roman"/>
          <w:sz w:val="28"/>
          <w:szCs w:val="28"/>
          <w:lang w:val="uk-UA"/>
        </w:rPr>
        <w:t>творчій продуктивності мислення, навичок та вмінь майбутнього фахівця.</w:t>
      </w:r>
    </w:p>
    <w:p w:rsidR="005C29FF" w:rsidRDefault="005C29FF" w:rsidP="00A650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7269" w:rsidRDefault="005F7269" w:rsidP="00A650C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DD2D28" w:rsidRPr="00DD2D28" w:rsidRDefault="00DD2D28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D2D2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>Нісімчук</w:t>
      </w:r>
      <w:proofErr w:type="spellEnd"/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А. С. Сучасні педагогічні технології / А. С. </w:t>
      </w:r>
      <w:proofErr w:type="spellStart"/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>Нісімчук</w:t>
      </w:r>
      <w:proofErr w:type="spellEnd"/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>. – К. : Вид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DD2D28">
        <w:rPr>
          <w:rFonts w:ascii="Times New Roman" w:eastAsia="TimesNewRomanPSMT" w:hAnsi="Times New Roman" w:cs="Times New Roman"/>
          <w:sz w:val="28"/>
          <w:szCs w:val="28"/>
          <w:lang w:val="uk-UA"/>
        </w:rPr>
        <w:t>во «Просвіта», 2000. – 368 с.</w:t>
      </w:r>
    </w:p>
    <w:p w:rsidR="00DD2D28" w:rsidRPr="00DD2D28" w:rsidRDefault="00DD2D28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28">
        <w:rPr>
          <w:rFonts w:ascii="Times New Roman" w:hAnsi="Times New Roman" w:cs="Times New Roman"/>
          <w:sz w:val="28"/>
          <w:szCs w:val="28"/>
          <w:lang w:val="uk-UA"/>
        </w:rPr>
        <w:t>2. Гук-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Лешневська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З. О. Ведення активного навчання зі студентами випускного курсу з внутрішньої медицини / З. О. Гук-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Лешневська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>, О. М. Радченко, О. Р. Слаба // Сучасні підходи до вищої медичної освіти в Україні : матеріали ХІ</w:t>
      </w:r>
      <w:r w:rsidRPr="00DD2D28">
        <w:rPr>
          <w:rFonts w:ascii="Times New Roman" w:hAnsi="Times New Roman" w:cs="Times New Roman"/>
          <w:sz w:val="28"/>
          <w:szCs w:val="28"/>
        </w:rPr>
        <w:t>V</w:t>
      </w: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. з 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. участю, присвяченої 60-річчю </w:t>
      </w:r>
      <w:r w:rsidRPr="00DD2D28">
        <w:rPr>
          <w:rFonts w:ascii="Times New Roman" w:hAnsi="Times New Roman" w:cs="Times New Roman"/>
          <w:sz w:val="28"/>
          <w:szCs w:val="28"/>
        </w:rPr>
        <w:t xml:space="preserve">ТДМУ. –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>, 2017. – С. 42.</w:t>
      </w:r>
    </w:p>
    <w:p w:rsidR="00DD2D28" w:rsidRPr="00DD2D28" w:rsidRDefault="00DD2D28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proofErr w:type="gramStart"/>
      <w:r w:rsidRPr="00DD2D2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D2D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>. /</w:t>
      </w: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2D28">
        <w:rPr>
          <w:rFonts w:ascii="Times New Roman" w:hAnsi="Times New Roman" w:cs="Times New Roman"/>
          <w:sz w:val="28"/>
          <w:szCs w:val="28"/>
        </w:rPr>
        <w:t xml:space="preserve">[Ю. В. Поляченко, В. Г.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Передерій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, О. П.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Волосовець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 та</w:t>
      </w: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D2D28">
        <w:rPr>
          <w:rFonts w:ascii="Times New Roman" w:hAnsi="Times New Roman" w:cs="Times New Roman"/>
          <w:sz w:val="28"/>
          <w:szCs w:val="28"/>
        </w:rPr>
        <w:t xml:space="preserve">.]. – </w:t>
      </w:r>
      <w:proofErr w:type="gramStart"/>
      <w:r w:rsidRPr="00DD2D28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DD2D28">
        <w:rPr>
          <w:rFonts w:ascii="Times New Roman" w:hAnsi="Times New Roman" w:cs="Times New Roman"/>
          <w:sz w:val="28"/>
          <w:szCs w:val="28"/>
        </w:rPr>
        <w:t xml:space="preserve"> Книга-плюс, 2005. – 383 с.</w:t>
      </w:r>
    </w:p>
    <w:p w:rsidR="00DD2D28" w:rsidRPr="00DD2D28" w:rsidRDefault="00DD2D28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4. Бєляєва О. М. Розвиток педагогічної майстерності викладачів вищих медичних навчальних закладів: проблеми і шляхи розв’язання / О. М. Бєляєва //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Pedagogy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Psychology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. – 2018. – </w:t>
      </w:r>
      <w:r w:rsidRPr="00DD2D28">
        <w:rPr>
          <w:rFonts w:ascii="Times New Roman" w:hAnsi="Times New Roman" w:cs="Times New Roman"/>
          <w:sz w:val="28"/>
          <w:szCs w:val="28"/>
        </w:rPr>
        <w:t>VI</w:t>
      </w: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(63), </w:t>
      </w:r>
      <w:proofErr w:type="spellStart"/>
      <w:r w:rsidRPr="00DD2D28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 153. – </w:t>
      </w:r>
      <w:r w:rsidRPr="00DD2D28">
        <w:rPr>
          <w:rFonts w:ascii="Times New Roman" w:hAnsi="Times New Roman" w:cs="Times New Roman"/>
          <w:sz w:val="28"/>
          <w:szCs w:val="28"/>
        </w:rPr>
        <w:t>P</w:t>
      </w:r>
      <w:r w:rsidRPr="00DD2D28">
        <w:rPr>
          <w:rFonts w:ascii="Times New Roman" w:hAnsi="Times New Roman" w:cs="Times New Roman"/>
          <w:sz w:val="28"/>
          <w:szCs w:val="28"/>
          <w:lang w:val="uk-UA"/>
        </w:rPr>
        <w:t>. 15–19.</w:t>
      </w:r>
    </w:p>
    <w:p w:rsidR="00DD2D28" w:rsidRPr="004123DB" w:rsidRDefault="00DD2D28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5. Шляхи формування системи вищої медичної освіти України в сучасних умовах / О. В. 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Лінчевський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 xml:space="preserve">, В. М. Черненко, Ю. С. </w:t>
      </w:r>
      <w:proofErr w:type="spellStart"/>
      <w:r w:rsidRPr="00DD2D28">
        <w:rPr>
          <w:rFonts w:ascii="Times New Roman" w:hAnsi="Times New Roman" w:cs="Times New Roman"/>
          <w:sz w:val="28"/>
          <w:szCs w:val="28"/>
          <w:lang w:val="uk-UA"/>
        </w:rPr>
        <w:t>П’ятницький</w:t>
      </w:r>
      <w:proofErr w:type="spellEnd"/>
      <w:r w:rsidRPr="00DD2D28">
        <w:rPr>
          <w:rFonts w:ascii="Times New Roman" w:hAnsi="Times New Roman" w:cs="Times New Roman"/>
          <w:sz w:val="28"/>
          <w:szCs w:val="28"/>
          <w:lang w:val="uk-UA"/>
        </w:rPr>
        <w:t>, І. Є. Булах // Медична освіта. – 2017. – № 3. – С. 6–9.</w:t>
      </w:r>
    </w:p>
    <w:p w:rsidR="004123DB" w:rsidRPr="00465A6B" w:rsidRDefault="004123DB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23DB" w:rsidRPr="00465A6B" w:rsidRDefault="004123DB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23DB" w:rsidRPr="00465A6B" w:rsidRDefault="004123DB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23DB" w:rsidRPr="004123DB" w:rsidRDefault="004123DB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A3960">
        <w:rPr>
          <w:rFonts w:ascii="Times New Roman" w:hAnsi="Times New Roman" w:cs="Times New Roman"/>
          <w:b/>
          <w:sz w:val="28"/>
          <w:szCs w:val="28"/>
          <w:lang w:val="uk-UA"/>
        </w:rPr>
        <w:t>Авторська довідка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кандидат медичних наук, доцент Овчаренко Ольга Борисівна; пр. Гагаріна, 38а, кв. 47,  м.Харків,61140; тел..0977089434;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4123DB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4123DB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041C3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obovcharenko</w:t>
        </w:r>
        <w:r w:rsidRPr="004123DB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Pr="00041C3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</w:t>
        </w:r>
        <w:r w:rsidRPr="004123DB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041C3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</w:p>
    <w:p w:rsidR="004123DB" w:rsidRPr="004123DB" w:rsidRDefault="004123DB" w:rsidP="00A650C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4123DB" w:rsidRPr="004123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8B2278"/>
    <w:multiLevelType w:val="hybridMultilevel"/>
    <w:tmpl w:val="069E3CE0"/>
    <w:lvl w:ilvl="0" w:tplc="CA0CDA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E06"/>
    <w:rsid w:val="000703AE"/>
    <w:rsid w:val="00263560"/>
    <w:rsid w:val="002C4A9C"/>
    <w:rsid w:val="003C1211"/>
    <w:rsid w:val="003C1C00"/>
    <w:rsid w:val="004123DB"/>
    <w:rsid w:val="00444823"/>
    <w:rsid w:val="00465A6B"/>
    <w:rsid w:val="004A71CC"/>
    <w:rsid w:val="004B6401"/>
    <w:rsid w:val="005C29FF"/>
    <w:rsid w:val="005F7269"/>
    <w:rsid w:val="00602D4B"/>
    <w:rsid w:val="007216A1"/>
    <w:rsid w:val="007D3B0A"/>
    <w:rsid w:val="00823763"/>
    <w:rsid w:val="008A22CE"/>
    <w:rsid w:val="008D681A"/>
    <w:rsid w:val="009317C3"/>
    <w:rsid w:val="00944101"/>
    <w:rsid w:val="00963103"/>
    <w:rsid w:val="00A650C7"/>
    <w:rsid w:val="00AC11B5"/>
    <w:rsid w:val="00BD63C8"/>
    <w:rsid w:val="00C653AA"/>
    <w:rsid w:val="00D24B2A"/>
    <w:rsid w:val="00DD2D28"/>
    <w:rsid w:val="00E20CDC"/>
    <w:rsid w:val="00E27A38"/>
    <w:rsid w:val="00E339F7"/>
    <w:rsid w:val="00EF0E06"/>
    <w:rsid w:val="00F127FC"/>
    <w:rsid w:val="00FA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55231C-B8AC-4A1B-9EB8-95BD4D2A6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C29F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123D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ovcharenko@i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2C3A7B-C7EB-4C0C-AA96-C421CAAC2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720</Words>
  <Characters>4110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cp:lastPrinted>2018-12-21T07:34:00Z</cp:lastPrinted>
  <dcterms:created xsi:type="dcterms:W3CDTF">2019-12-09T08:52:00Z</dcterms:created>
  <dcterms:modified xsi:type="dcterms:W3CDTF">2019-12-09T08:52:00Z</dcterms:modified>
</cp:coreProperties>
</file>