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6D" w:rsidRDefault="00080C6D" w:rsidP="00784037">
      <w:pPr>
        <w:pStyle w:val="Default"/>
        <w:ind w:right="-143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ВИКОРИСТАННЯ МЕЗЕНХІМАЛЬНИХ СТОВБУРОВИХ КЛІТИН В </w:t>
      </w:r>
      <w:proofErr w:type="gramStart"/>
      <w:r>
        <w:rPr>
          <w:b/>
          <w:bCs/>
          <w:sz w:val="28"/>
          <w:szCs w:val="28"/>
        </w:rPr>
        <w:t>ПРОФ</w:t>
      </w:r>
      <w:proofErr w:type="gramEnd"/>
      <w:r>
        <w:rPr>
          <w:b/>
          <w:bCs/>
          <w:sz w:val="28"/>
          <w:szCs w:val="28"/>
        </w:rPr>
        <w:t xml:space="preserve">ІЛАКТИЦІ ХРОНІЗАЦІЇ ЗАПАЛЕННЯ В ЕКСПЕРІМЕНТІ </w:t>
      </w:r>
    </w:p>
    <w:p w:rsidR="00080C6D" w:rsidRDefault="00080C6D" w:rsidP="00784037">
      <w:pPr>
        <w:pStyle w:val="Default"/>
        <w:ind w:right="-143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Кузьміна</w:t>
      </w:r>
      <w:proofErr w:type="spellEnd"/>
      <w:r>
        <w:rPr>
          <w:b/>
          <w:bCs/>
          <w:i/>
          <w:iCs/>
          <w:sz w:val="28"/>
          <w:szCs w:val="28"/>
        </w:rPr>
        <w:t xml:space="preserve"> І. Ю.</w:t>
      </w:r>
      <w:r w:rsidR="00784037">
        <w:rPr>
          <w:b/>
          <w:bCs/>
          <w:i/>
          <w:iCs/>
          <w:sz w:val="28"/>
          <w:szCs w:val="28"/>
          <w:lang w:val="uk-UA"/>
        </w:rPr>
        <w:t xml:space="preserve">, </w:t>
      </w:r>
      <w:r>
        <w:rPr>
          <w:b/>
          <w:bCs/>
          <w:i/>
          <w:iCs/>
          <w:sz w:val="28"/>
          <w:szCs w:val="28"/>
        </w:rPr>
        <w:t>Павлова О. О.</w:t>
      </w:r>
      <w:r w:rsidR="00784037">
        <w:rPr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</w:rPr>
        <w:t>Сафаргаліна-Корнілова</w:t>
      </w:r>
      <w:proofErr w:type="spellEnd"/>
      <w:r>
        <w:rPr>
          <w:b/>
          <w:bCs/>
          <w:i/>
          <w:iCs/>
          <w:sz w:val="28"/>
          <w:szCs w:val="28"/>
        </w:rPr>
        <w:t xml:space="preserve"> Н. А</w:t>
      </w:r>
      <w:r w:rsidR="00784037">
        <w:rPr>
          <w:b/>
          <w:bCs/>
          <w:i/>
          <w:iCs/>
          <w:sz w:val="28"/>
          <w:szCs w:val="28"/>
          <w:lang w:val="uk-UA"/>
        </w:rPr>
        <w:t xml:space="preserve">., </w:t>
      </w: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Сулхдост</w:t>
      </w:r>
      <w:proofErr w:type="spellEnd"/>
      <w:r>
        <w:rPr>
          <w:b/>
          <w:bCs/>
          <w:i/>
          <w:iCs/>
          <w:sz w:val="28"/>
          <w:szCs w:val="28"/>
        </w:rPr>
        <w:t xml:space="preserve"> І. О. </w:t>
      </w:r>
    </w:p>
    <w:p w:rsidR="00080C6D" w:rsidRPr="00784037" w:rsidRDefault="00080C6D" w:rsidP="00784037">
      <w:pPr>
        <w:pStyle w:val="Default"/>
        <w:jc w:val="center"/>
        <w:rPr>
          <w:b/>
          <w:i/>
          <w:sz w:val="28"/>
          <w:szCs w:val="28"/>
        </w:rPr>
      </w:pPr>
      <w:proofErr w:type="spellStart"/>
      <w:r w:rsidRPr="00784037">
        <w:rPr>
          <w:b/>
          <w:i/>
          <w:iCs/>
          <w:sz w:val="28"/>
          <w:szCs w:val="28"/>
        </w:rPr>
        <w:t>Харківський</w:t>
      </w:r>
      <w:proofErr w:type="spellEnd"/>
      <w:r w:rsidRPr="00784037">
        <w:rPr>
          <w:b/>
          <w:i/>
          <w:iCs/>
          <w:sz w:val="28"/>
          <w:szCs w:val="28"/>
        </w:rPr>
        <w:t xml:space="preserve"> </w:t>
      </w:r>
      <w:proofErr w:type="spellStart"/>
      <w:r w:rsidRPr="00784037">
        <w:rPr>
          <w:b/>
          <w:i/>
          <w:iCs/>
          <w:sz w:val="28"/>
          <w:szCs w:val="28"/>
        </w:rPr>
        <w:t>національний</w:t>
      </w:r>
      <w:proofErr w:type="spellEnd"/>
      <w:r w:rsidRPr="00784037">
        <w:rPr>
          <w:b/>
          <w:i/>
          <w:iCs/>
          <w:sz w:val="28"/>
          <w:szCs w:val="28"/>
        </w:rPr>
        <w:t xml:space="preserve"> </w:t>
      </w:r>
      <w:proofErr w:type="spellStart"/>
      <w:r w:rsidRPr="00784037">
        <w:rPr>
          <w:b/>
          <w:i/>
          <w:iCs/>
          <w:sz w:val="28"/>
          <w:szCs w:val="28"/>
        </w:rPr>
        <w:t>медичний</w:t>
      </w:r>
      <w:proofErr w:type="spellEnd"/>
      <w:r w:rsidRPr="00784037">
        <w:rPr>
          <w:b/>
          <w:i/>
          <w:iCs/>
          <w:sz w:val="28"/>
          <w:szCs w:val="28"/>
        </w:rPr>
        <w:t xml:space="preserve"> </w:t>
      </w:r>
      <w:proofErr w:type="spellStart"/>
      <w:r w:rsidRPr="00784037">
        <w:rPr>
          <w:b/>
          <w:i/>
          <w:iCs/>
          <w:sz w:val="28"/>
          <w:szCs w:val="28"/>
        </w:rPr>
        <w:t>університет</w:t>
      </w:r>
      <w:proofErr w:type="spellEnd"/>
      <w:r w:rsidR="00784037">
        <w:rPr>
          <w:b/>
          <w:i/>
          <w:iCs/>
          <w:sz w:val="28"/>
          <w:szCs w:val="28"/>
          <w:lang w:val="uk-UA"/>
        </w:rPr>
        <w:t>,</w:t>
      </w:r>
    </w:p>
    <w:p w:rsidR="00080C6D" w:rsidRDefault="00080C6D" w:rsidP="00784037">
      <w:pPr>
        <w:pStyle w:val="Default"/>
        <w:jc w:val="center"/>
        <w:rPr>
          <w:b/>
          <w:i/>
          <w:iCs/>
          <w:sz w:val="28"/>
          <w:szCs w:val="28"/>
        </w:rPr>
      </w:pPr>
      <w:r w:rsidRPr="00784037">
        <w:rPr>
          <w:b/>
          <w:i/>
          <w:iCs/>
          <w:sz w:val="28"/>
          <w:szCs w:val="28"/>
        </w:rPr>
        <w:t xml:space="preserve">м. </w:t>
      </w:r>
      <w:proofErr w:type="spellStart"/>
      <w:r w:rsidRPr="00784037">
        <w:rPr>
          <w:b/>
          <w:i/>
          <w:iCs/>
          <w:sz w:val="28"/>
          <w:szCs w:val="28"/>
        </w:rPr>
        <w:t>Харків</w:t>
      </w:r>
      <w:proofErr w:type="spellEnd"/>
      <w:r w:rsidRPr="00784037">
        <w:rPr>
          <w:b/>
          <w:i/>
          <w:iCs/>
          <w:sz w:val="28"/>
          <w:szCs w:val="28"/>
        </w:rPr>
        <w:t xml:space="preserve">, </w:t>
      </w:r>
      <w:proofErr w:type="spellStart"/>
      <w:r w:rsidRPr="00784037">
        <w:rPr>
          <w:b/>
          <w:i/>
          <w:iCs/>
          <w:sz w:val="28"/>
          <w:szCs w:val="28"/>
        </w:rPr>
        <w:t>Україна</w:t>
      </w:r>
      <w:proofErr w:type="spellEnd"/>
    </w:p>
    <w:p w:rsidR="00784037" w:rsidRPr="00784037" w:rsidRDefault="00784037" w:rsidP="00784037">
      <w:pPr>
        <w:pStyle w:val="Default"/>
        <w:jc w:val="center"/>
        <w:rPr>
          <w:b/>
          <w:i/>
          <w:sz w:val="28"/>
          <w:szCs w:val="28"/>
        </w:rPr>
      </w:pPr>
    </w:p>
    <w:p w:rsidR="00080C6D" w:rsidRDefault="00080C6D" w:rsidP="00784037">
      <w:pPr>
        <w:pStyle w:val="Default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Хронічне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патологічним</w:t>
      </w:r>
      <w:proofErr w:type="spellEnd"/>
      <w:r>
        <w:rPr>
          <w:sz w:val="28"/>
          <w:szCs w:val="28"/>
        </w:rPr>
        <w:t xml:space="preserve"> станом,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характеризується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триваю-чою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активністю</w:t>
      </w:r>
      <w:proofErr w:type="spellEnd"/>
      <w:r>
        <w:rPr>
          <w:sz w:val="28"/>
          <w:szCs w:val="28"/>
        </w:rPr>
        <w:t xml:space="preserve">, запальною </w:t>
      </w:r>
      <w:proofErr w:type="spellStart"/>
      <w:r>
        <w:rPr>
          <w:sz w:val="28"/>
          <w:szCs w:val="28"/>
        </w:rPr>
        <w:t>відповіддю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руйнуванням</w:t>
      </w:r>
      <w:proofErr w:type="spellEnd"/>
      <w:r>
        <w:rPr>
          <w:sz w:val="28"/>
          <w:szCs w:val="28"/>
        </w:rPr>
        <w:t xml:space="preserve"> тканин. Для </w:t>
      </w:r>
      <w:proofErr w:type="spellStart"/>
      <w:r>
        <w:rPr>
          <w:sz w:val="28"/>
          <w:szCs w:val="28"/>
        </w:rPr>
        <w:t>удоскона-лення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профілактики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представляє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ви-вчення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периферії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вогнища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детермінують</w:t>
      </w:r>
      <w:proofErr w:type="spellEnd"/>
      <w:r>
        <w:rPr>
          <w:sz w:val="28"/>
          <w:szCs w:val="28"/>
        </w:rPr>
        <w:t xml:space="preserve"> роз-виток запального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 [1]. Одним з </w:t>
      </w:r>
      <w:proofErr w:type="spellStart"/>
      <w:r>
        <w:rPr>
          <w:sz w:val="28"/>
          <w:szCs w:val="28"/>
        </w:rPr>
        <w:t>важливих</w:t>
      </w:r>
      <w:proofErr w:type="spellEnd"/>
      <w:r>
        <w:rPr>
          <w:sz w:val="28"/>
          <w:szCs w:val="28"/>
        </w:rPr>
        <w:t xml:space="preserve">, але мало </w:t>
      </w:r>
      <w:proofErr w:type="spellStart"/>
      <w:r>
        <w:rPr>
          <w:sz w:val="28"/>
          <w:szCs w:val="28"/>
        </w:rPr>
        <w:t>вивчених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процеси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, є </w:t>
      </w:r>
      <w:proofErr w:type="spellStart"/>
      <w:r>
        <w:rPr>
          <w:sz w:val="28"/>
          <w:szCs w:val="28"/>
        </w:rPr>
        <w:t>регуляторна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акти-вність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мезенхімальних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стовбурових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</w:t>
      </w:r>
      <w:proofErr w:type="spellEnd"/>
      <w:r>
        <w:rPr>
          <w:sz w:val="28"/>
          <w:szCs w:val="28"/>
        </w:rPr>
        <w:t xml:space="preserve"> [2]. </w:t>
      </w:r>
    </w:p>
    <w:p w:rsidR="00080C6D" w:rsidRDefault="00080C6D" w:rsidP="00784037">
      <w:pPr>
        <w:pStyle w:val="Default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Мезенхімальні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стовбурові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клітини</w:t>
      </w:r>
      <w:proofErr w:type="spellEnd"/>
      <w:r>
        <w:rPr>
          <w:sz w:val="28"/>
          <w:szCs w:val="28"/>
        </w:rPr>
        <w:t xml:space="preserve"> (МСК) – </w:t>
      </w:r>
      <w:proofErr w:type="spellStart"/>
      <w:r>
        <w:rPr>
          <w:sz w:val="28"/>
          <w:szCs w:val="28"/>
        </w:rPr>
        <w:t>унікальні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прогеніторні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виявлені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більшості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васкуляризованих</w:t>
      </w:r>
      <w:proofErr w:type="spellEnd"/>
      <w:r>
        <w:rPr>
          <w:sz w:val="28"/>
          <w:szCs w:val="28"/>
        </w:rPr>
        <w:t xml:space="preserve"> тканин </w:t>
      </w:r>
      <w:proofErr w:type="spellStart"/>
      <w:r>
        <w:rPr>
          <w:sz w:val="28"/>
          <w:szCs w:val="28"/>
        </w:rPr>
        <w:t>організму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Ві-домо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диференціювання</w:t>
      </w:r>
      <w:proofErr w:type="spellEnd"/>
      <w:r>
        <w:rPr>
          <w:sz w:val="28"/>
          <w:szCs w:val="28"/>
        </w:rPr>
        <w:t xml:space="preserve">. Для них характерна </w:t>
      </w:r>
      <w:proofErr w:type="spellStart"/>
      <w:r>
        <w:rPr>
          <w:sz w:val="28"/>
          <w:szCs w:val="28"/>
        </w:rPr>
        <w:t>імуномоделююча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трофічна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активність</w:t>
      </w:r>
      <w:proofErr w:type="spellEnd"/>
      <w:r>
        <w:rPr>
          <w:sz w:val="28"/>
          <w:szCs w:val="28"/>
        </w:rPr>
        <w:t xml:space="preserve"> [3]. </w:t>
      </w:r>
    </w:p>
    <w:p w:rsidR="00080C6D" w:rsidRDefault="00080C6D" w:rsidP="00784037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 </w:t>
      </w:r>
      <w:proofErr w:type="spellStart"/>
      <w:r>
        <w:rPr>
          <w:b/>
          <w:bCs/>
          <w:sz w:val="28"/>
          <w:szCs w:val="28"/>
        </w:rPr>
        <w:t>дослідження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патогенетичне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МСК в </w:t>
      </w:r>
      <w:proofErr w:type="spellStart"/>
      <w:r>
        <w:rPr>
          <w:sz w:val="28"/>
          <w:szCs w:val="28"/>
        </w:rPr>
        <w:t>профілактиці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експерименті</w:t>
      </w:r>
      <w:proofErr w:type="spellEnd"/>
      <w:r>
        <w:rPr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Матеріал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методи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експерименту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використана</w:t>
      </w:r>
      <w:proofErr w:type="spellEnd"/>
      <w:r>
        <w:rPr>
          <w:sz w:val="28"/>
          <w:szCs w:val="28"/>
        </w:rPr>
        <w:t xml:space="preserve"> модель </w:t>
      </w:r>
      <w:proofErr w:type="spellStart"/>
      <w:r>
        <w:rPr>
          <w:sz w:val="28"/>
          <w:szCs w:val="28"/>
        </w:rPr>
        <w:t>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викликаного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карагіненом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Експерименти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проведені</w:t>
      </w:r>
      <w:proofErr w:type="spellEnd"/>
      <w:r>
        <w:rPr>
          <w:sz w:val="28"/>
          <w:szCs w:val="28"/>
        </w:rPr>
        <w:t xml:space="preserve"> на 52 </w:t>
      </w:r>
      <w:proofErr w:type="spellStart"/>
      <w:r>
        <w:rPr>
          <w:sz w:val="28"/>
          <w:szCs w:val="28"/>
        </w:rPr>
        <w:t>нелінійних</w:t>
      </w:r>
      <w:proofErr w:type="spellEnd"/>
      <w:r>
        <w:rPr>
          <w:sz w:val="28"/>
          <w:szCs w:val="28"/>
        </w:rPr>
        <w:t xml:space="preserve"> щурах-</w:t>
      </w:r>
      <w:proofErr w:type="spellStart"/>
      <w:r>
        <w:rPr>
          <w:sz w:val="28"/>
          <w:szCs w:val="28"/>
        </w:rPr>
        <w:t>самцях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популяції</w:t>
      </w:r>
      <w:proofErr w:type="spellEnd"/>
      <w:r>
        <w:rPr>
          <w:sz w:val="28"/>
          <w:szCs w:val="28"/>
        </w:rPr>
        <w:t xml:space="preserve"> WAG/G </w:t>
      </w:r>
      <w:proofErr w:type="spellStart"/>
      <w:r>
        <w:rPr>
          <w:sz w:val="28"/>
          <w:szCs w:val="28"/>
        </w:rPr>
        <w:t>Sto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масою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тіла</w:t>
      </w:r>
      <w:proofErr w:type="spellEnd"/>
      <w:r>
        <w:rPr>
          <w:sz w:val="28"/>
          <w:szCs w:val="28"/>
        </w:rPr>
        <w:t xml:space="preserve"> 180-200 г. </w:t>
      </w:r>
      <w:proofErr w:type="spellStart"/>
      <w:r>
        <w:rPr>
          <w:sz w:val="28"/>
          <w:szCs w:val="28"/>
        </w:rPr>
        <w:t>Хронічне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викликалося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внутрішньом’язового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введення</w:t>
      </w:r>
      <w:proofErr w:type="spellEnd"/>
      <w:r>
        <w:rPr>
          <w:sz w:val="28"/>
          <w:szCs w:val="28"/>
        </w:rPr>
        <w:t xml:space="preserve"> в стегно щура 0,2 мл 10% </w:t>
      </w:r>
      <w:proofErr w:type="spellStart"/>
      <w:r>
        <w:rPr>
          <w:sz w:val="28"/>
          <w:szCs w:val="28"/>
        </w:rPr>
        <w:t>розчину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карагінена</w:t>
      </w:r>
      <w:proofErr w:type="spellEnd"/>
      <w:r>
        <w:rPr>
          <w:sz w:val="28"/>
          <w:szCs w:val="28"/>
        </w:rPr>
        <w:t xml:space="preserve"> лямбда (</w:t>
      </w:r>
      <w:proofErr w:type="spellStart"/>
      <w:r>
        <w:rPr>
          <w:sz w:val="28"/>
          <w:szCs w:val="28"/>
        </w:rPr>
        <w:t>Sigma</w:t>
      </w:r>
      <w:proofErr w:type="spellEnd"/>
      <w:r>
        <w:rPr>
          <w:sz w:val="28"/>
          <w:szCs w:val="28"/>
        </w:rPr>
        <w:t xml:space="preserve">, США),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відпові-дає</w:t>
      </w:r>
      <w:proofErr w:type="spellEnd"/>
      <w:r>
        <w:rPr>
          <w:sz w:val="28"/>
          <w:szCs w:val="28"/>
        </w:rPr>
        <w:t xml:space="preserve"> 20 мг </w:t>
      </w:r>
      <w:proofErr w:type="spellStart"/>
      <w:r>
        <w:rPr>
          <w:sz w:val="28"/>
          <w:szCs w:val="28"/>
        </w:rPr>
        <w:t>діючої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речовини</w:t>
      </w:r>
      <w:proofErr w:type="spellEnd"/>
      <w:r>
        <w:rPr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sz w:val="28"/>
          <w:szCs w:val="28"/>
        </w:rPr>
        <w:t>Тварини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розподілені</w:t>
      </w:r>
      <w:proofErr w:type="spellEnd"/>
      <w:r>
        <w:rPr>
          <w:sz w:val="28"/>
          <w:szCs w:val="28"/>
        </w:rPr>
        <w:t xml:space="preserve"> на 3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. Щурам </w:t>
      </w:r>
      <w:proofErr w:type="spellStart"/>
      <w:r>
        <w:rPr>
          <w:sz w:val="28"/>
          <w:szCs w:val="28"/>
        </w:rPr>
        <w:t>першої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складалась</w:t>
      </w:r>
      <w:proofErr w:type="spellEnd"/>
      <w:r>
        <w:rPr>
          <w:sz w:val="28"/>
          <w:szCs w:val="28"/>
        </w:rPr>
        <w:t xml:space="preserve"> з 20 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</w:rPr>
        <w:t xml:space="preserve">, вводили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карагінен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Другій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групі</w:t>
      </w:r>
      <w:proofErr w:type="spellEnd"/>
      <w:r>
        <w:rPr>
          <w:sz w:val="28"/>
          <w:szCs w:val="28"/>
        </w:rPr>
        <w:t xml:space="preserve"> з 20 </w:t>
      </w:r>
      <w:proofErr w:type="spellStart"/>
      <w:r>
        <w:rPr>
          <w:sz w:val="28"/>
          <w:szCs w:val="28"/>
        </w:rPr>
        <w:t>щурів</w:t>
      </w:r>
      <w:proofErr w:type="spellEnd"/>
      <w:r>
        <w:rPr>
          <w:sz w:val="28"/>
          <w:szCs w:val="28"/>
        </w:rPr>
        <w:t xml:space="preserve"> в одну і ту же </w:t>
      </w:r>
      <w:proofErr w:type="spellStart"/>
      <w:r>
        <w:rPr>
          <w:sz w:val="28"/>
          <w:szCs w:val="28"/>
        </w:rPr>
        <w:t>ді-лянку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м’яза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одночасно</w:t>
      </w:r>
      <w:proofErr w:type="spellEnd"/>
      <w:r>
        <w:rPr>
          <w:sz w:val="28"/>
          <w:szCs w:val="28"/>
        </w:rPr>
        <w:t xml:space="preserve"> вводили </w:t>
      </w:r>
      <w:proofErr w:type="spellStart"/>
      <w:r>
        <w:rPr>
          <w:sz w:val="28"/>
          <w:szCs w:val="28"/>
        </w:rPr>
        <w:t>карагінен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суспензію</w:t>
      </w:r>
      <w:proofErr w:type="spellEnd"/>
      <w:r>
        <w:rPr>
          <w:sz w:val="28"/>
          <w:szCs w:val="28"/>
        </w:rPr>
        <w:t xml:space="preserve"> МСК. </w:t>
      </w:r>
      <w:proofErr w:type="spellStart"/>
      <w:r>
        <w:rPr>
          <w:sz w:val="28"/>
          <w:szCs w:val="28"/>
        </w:rPr>
        <w:t>Концентрація</w:t>
      </w:r>
      <w:proofErr w:type="spellEnd"/>
      <w:r>
        <w:rPr>
          <w:sz w:val="28"/>
          <w:szCs w:val="28"/>
        </w:rPr>
        <w:t xml:space="preserve"> МСК становила 2 млн </w:t>
      </w:r>
      <w:proofErr w:type="spellStart"/>
      <w:r>
        <w:rPr>
          <w:sz w:val="28"/>
          <w:szCs w:val="28"/>
        </w:rPr>
        <w:t>клітин</w:t>
      </w:r>
      <w:proofErr w:type="spellEnd"/>
      <w:r>
        <w:rPr>
          <w:sz w:val="28"/>
          <w:szCs w:val="28"/>
        </w:rPr>
        <w:t xml:space="preserve"> в 0.4 мл. У </w:t>
      </w:r>
      <w:proofErr w:type="spellStart"/>
      <w:r>
        <w:rPr>
          <w:sz w:val="28"/>
          <w:szCs w:val="28"/>
        </w:rPr>
        <w:t>подальшому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ін’єкції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суспензії</w:t>
      </w:r>
      <w:proofErr w:type="spellEnd"/>
      <w:r>
        <w:rPr>
          <w:sz w:val="28"/>
          <w:szCs w:val="28"/>
        </w:rPr>
        <w:t xml:space="preserve"> МСК </w:t>
      </w:r>
      <w:r>
        <w:rPr>
          <w:color w:val="333333"/>
          <w:sz w:val="28"/>
          <w:szCs w:val="28"/>
        </w:rPr>
        <w:t xml:space="preserve">проводились з </w:t>
      </w:r>
      <w:proofErr w:type="spellStart"/>
      <w:r>
        <w:rPr>
          <w:color w:val="333333"/>
          <w:sz w:val="28"/>
          <w:szCs w:val="28"/>
        </w:rPr>
        <w:t>інтервалом</w:t>
      </w:r>
      <w:proofErr w:type="spellEnd"/>
      <w:r>
        <w:rPr>
          <w:color w:val="333333"/>
          <w:sz w:val="28"/>
          <w:szCs w:val="28"/>
        </w:rPr>
        <w:t xml:space="preserve"> 24 </w:t>
      </w:r>
      <w:proofErr w:type="spellStart"/>
      <w:r>
        <w:rPr>
          <w:color w:val="333333"/>
          <w:sz w:val="28"/>
          <w:szCs w:val="28"/>
        </w:rPr>
        <w:t>години</w:t>
      </w:r>
      <w:proofErr w:type="spellEnd"/>
      <w:r>
        <w:rPr>
          <w:color w:val="333333"/>
          <w:sz w:val="28"/>
          <w:szCs w:val="28"/>
        </w:rPr>
        <w:t xml:space="preserve"> на </w:t>
      </w:r>
      <w:proofErr w:type="spellStart"/>
      <w:r>
        <w:rPr>
          <w:color w:val="333333"/>
          <w:sz w:val="28"/>
          <w:szCs w:val="28"/>
        </w:rPr>
        <w:t>протязі</w:t>
      </w:r>
      <w:proofErr w:type="spellEnd"/>
      <w:r>
        <w:rPr>
          <w:color w:val="333333"/>
          <w:sz w:val="28"/>
          <w:szCs w:val="28"/>
        </w:rPr>
        <w:t xml:space="preserve"> 30 </w:t>
      </w:r>
      <w:proofErr w:type="spellStart"/>
      <w:r>
        <w:rPr>
          <w:color w:val="333333"/>
          <w:sz w:val="28"/>
          <w:szCs w:val="28"/>
        </w:rPr>
        <w:t>днів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зважаючи</w:t>
      </w:r>
      <w:proofErr w:type="spellEnd"/>
      <w:r>
        <w:rPr>
          <w:color w:val="333333"/>
          <w:sz w:val="28"/>
          <w:szCs w:val="28"/>
        </w:rPr>
        <w:t xml:space="preserve"> на </w:t>
      </w:r>
      <w:proofErr w:type="spellStart"/>
      <w:r>
        <w:rPr>
          <w:color w:val="333333"/>
          <w:sz w:val="28"/>
          <w:szCs w:val="28"/>
        </w:rPr>
        <w:t>період</w:t>
      </w:r>
      <w:proofErr w:type="spellEnd"/>
      <w:r>
        <w:rPr>
          <w:color w:val="333333"/>
          <w:sz w:val="28"/>
          <w:szCs w:val="28"/>
        </w:rPr>
        <w:t xml:space="preserve"> напив </w:t>
      </w:r>
      <w:proofErr w:type="spellStart"/>
      <w:r>
        <w:rPr>
          <w:color w:val="333333"/>
          <w:sz w:val="28"/>
          <w:szCs w:val="28"/>
        </w:rPr>
        <w:t>виведення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суспензії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становить 9-13 годин. </w:t>
      </w:r>
      <w:proofErr w:type="spellStart"/>
      <w:r>
        <w:rPr>
          <w:color w:val="333333"/>
          <w:sz w:val="28"/>
          <w:szCs w:val="28"/>
        </w:rPr>
        <w:t>Третя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група</w:t>
      </w:r>
      <w:proofErr w:type="spellEnd"/>
      <w:r>
        <w:rPr>
          <w:color w:val="333333"/>
          <w:sz w:val="28"/>
          <w:szCs w:val="28"/>
        </w:rPr>
        <w:t xml:space="preserve">, з 12 </w:t>
      </w:r>
      <w:proofErr w:type="spellStart"/>
      <w:r>
        <w:rPr>
          <w:color w:val="333333"/>
          <w:sz w:val="28"/>
          <w:szCs w:val="28"/>
        </w:rPr>
        <w:t>здоро-вих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щурів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була</w:t>
      </w:r>
      <w:proofErr w:type="spellEnd"/>
      <w:r>
        <w:rPr>
          <w:color w:val="333333"/>
          <w:sz w:val="28"/>
          <w:szCs w:val="28"/>
        </w:rPr>
        <w:t xml:space="preserve"> контрольною, </w:t>
      </w:r>
      <w:proofErr w:type="spellStart"/>
      <w:r>
        <w:rPr>
          <w:color w:val="333333"/>
          <w:sz w:val="28"/>
          <w:szCs w:val="28"/>
        </w:rPr>
        <w:t>яким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нічого</w:t>
      </w:r>
      <w:proofErr w:type="spellEnd"/>
      <w:r>
        <w:rPr>
          <w:color w:val="333333"/>
          <w:sz w:val="28"/>
          <w:szCs w:val="28"/>
        </w:rPr>
        <w:t xml:space="preserve"> не </w:t>
      </w:r>
      <w:proofErr w:type="spellStart"/>
      <w:r>
        <w:rPr>
          <w:color w:val="333333"/>
          <w:sz w:val="28"/>
          <w:szCs w:val="28"/>
        </w:rPr>
        <w:t>вводилося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МСК </w:t>
      </w:r>
      <w:proofErr w:type="spellStart"/>
      <w:r>
        <w:rPr>
          <w:color w:val="333333"/>
          <w:sz w:val="28"/>
          <w:szCs w:val="28"/>
        </w:rPr>
        <w:t>були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галогенні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отримані</w:t>
      </w:r>
      <w:proofErr w:type="spellEnd"/>
      <w:r>
        <w:rPr>
          <w:color w:val="333333"/>
          <w:sz w:val="28"/>
          <w:szCs w:val="28"/>
        </w:rPr>
        <w:t xml:space="preserve"> з </w:t>
      </w:r>
      <w:proofErr w:type="spellStart"/>
      <w:r>
        <w:rPr>
          <w:color w:val="333333"/>
          <w:sz w:val="28"/>
          <w:szCs w:val="28"/>
        </w:rPr>
        <w:t>кісткового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мозку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щурів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тієї</w:t>
      </w:r>
      <w:proofErr w:type="spellEnd"/>
      <w:r>
        <w:rPr>
          <w:color w:val="333333"/>
          <w:sz w:val="28"/>
          <w:szCs w:val="28"/>
        </w:rPr>
        <w:t xml:space="preserve"> ж </w:t>
      </w:r>
      <w:proofErr w:type="spellStart"/>
      <w:r>
        <w:rPr>
          <w:color w:val="333333"/>
          <w:sz w:val="28"/>
          <w:szCs w:val="28"/>
        </w:rPr>
        <w:t>лінії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і </w:t>
      </w:r>
      <w:proofErr w:type="spellStart"/>
      <w:r>
        <w:rPr>
          <w:color w:val="333333"/>
          <w:sz w:val="28"/>
          <w:szCs w:val="28"/>
        </w:rPr>
        <w:t>експериментальні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Всі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процедури</w:t>
      </w:r>
      <w:proofErr w:type="spellEnd"/>
      <w:r>
        <w:rPr>
          <w:color w:val="333333"/>
          <w:sz w:val="28"/>
          <w:szCs w:val="28"/>
        </w:rPr>
        <w:t xml:space="preserve"> на </w:t>
      </w:r>
      <w:proofErr w:type="spellStart"/>
      <w:r>
        <w:rPr>
          <w:color w:val="333333"/>
          <w:sz w:val="28"/>
          <w:szCs w:val="28"/>
        </w:rPr>
        <w:t>тваринах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проводилися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відповідно</w:t>
      </w:r>
      <w:proofErr w:type="spellEnd"/>
      <w:r>
        <w:rPr>
          <w:color w:val="333333"/>
          <w:sz w:val="28"/>
          <w:szCs w:val="28"/>
        </w:rPr>
        <w:t xml:space="preserve"> до </w:t>
      </w:r>
      <w:proofErr w:type="spellStart"/>
      <w:r>
        <w:rPr>
          <w:color w:val="333333"/>
          <w:sz w:val="28"/>
          <w:szCs w:val="28"/>
        </w:rPr>
        <w:t>національних</w:t>
      </w:r>
      <w:proofErr w:type="spellEnd"/>
      <w:r>
        <w:rPr>
          <w:color w:val="333333"/>
          <w:sz w:val="28"/>
          <w:szCs w:val="28"/>
        </w:rPr>
        <w:t xml:space="preserve"> «</w:t>
      </w:r>
      <w:proofErr w:type="spellStart"/>
      <w:r>
        <w:rPr>
          <w:color w:val="333333"/>
          <w:sz w:val="28"/>
          <w:szCs w:val="28"/>
        </w:rPr>
        <w:t>Загаль</w:t>
      </w:r>
      <w:proofErr w:type="spellEnd"/>
      <w:r>
        <w:rPr>
          <w:color w:val="333333"/>
          <w:sz w:val="28"/>
          <w:szCs w:val="28"/>
        </w:rPr>
        <w:t xml:space="preserve">-них </w:t>
      </w:r>
      <w:proofErr w:type="spellStart"/>
      <w:r>
        <w:rPr>
          <w:color w:val="333333"/>
          <w:sz w:val="28"/>
          <w:szCs w:val="28"/>
        </w:rPr>
        <w:t>етичних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принципів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досліджень</w:t>
      </w:r>
      <w:proofErr w:type="spellEnd"/>
      <w:r>
        <w:rPr>
          <w:color w:val="333333"/>
          <w:sz w:val="28"/>
          <w:szCs w:val="28"/>
        </w:rPr>
        <w:t xml:space="preserve"> на </w:t>
      </w:r>
      <w:proofErr w:type="spellStart"/>
      <w:r>
        <w:rPr>
          <w:color w:val="333333"/>
          <w:sz w:val="28"/>
          <w:szCs w:val="28"/>
        </w:rPr>
        <w:t>тваринах</w:t>
      </w:r>
      <w:proofErr w:type="spellEnd"/>
      <w:r>
        <w:rPr>
          <w:color w:val="333333"/>
          <w:sz w:val="28"/>
          <w:szCs w:val="28"/>
        </w:rPr>
        <w:t>» (</w:t>
      </w:r>
      <w:proofErr w:type="spellStart"/>
      <w:r>
        <w:rPr>
          <w:color w:val="333333"/>
          <w:sz w:val="28"/>
          <w:szCs w:val="28"/>
        </w:rPr>
        <w:t>Україна</w:t>
      </w:r>
      <w:proofErr w:type="spellEnd"/>
      <w:r>
        <w:rPr>
          <w:color w:val="333333"/>
          <w:sz w:val="28"/>
          <w:szCs w:val="28"/>
        </w:rPr>
        <w:t xml:space="preserve">, 2001). </w:t>
      </w:r>
      <w:proofErr w:type="spellStart"/>
      <w:r>
        <w:rPr>
          <w:color w:val="333333"/>
          <w:sz w:val="28"/>
          <w:szCs w:val="28"/>
        </w:rPr>
        <w:t>Статистична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обробка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результатів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дослідження</w:t>
      </w:r>
      <w:proofErr w:type="spellEnd"/>
      <w:r>
        <w:rPr>
          <w:color w:val="333333"/>
          <w:sz w:val="28"/>
          <w:szCs w:val="28"/>
        </w:rPr>
        <w:t xml:space="preserve"> проводилась з </w:t>
      </w:r>
      <w:proofErr w:type="spellStart"/>
      <w:r>
        <w:rPr>
          <w:color w:val="333333"/>
          <w:sz w:val="28"/>
          <w:szCs w:val="28"/>
        </w:rPr>
        <w:t>використанням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комп’ютерної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програми</w:t>
      </w:r>
      <w:proofErr w:type="spellEnd"/>
      <w:r>
        <w:rPr>
          <w:color w:val="333333"/>
          <w:sz w:val="28"/>
          <w:szCs w:val="28"/>
        </w:rPr>
        <w:t xml:space="preserve"> Stadia-6.0 й t-</w:t>
      </w:r>
      <w:proofErr w:type="spellStart"/>
      <w:r>
        <w:rPr>
          <w:color w:val="333333"/>
          <w:sz w:val="28"/>
          <w:szCs w:val="28"/>
        </w:rPr>
        <w:t>критерію</w:t>
      </w:r>
      <w:proofErr w:type="spellEnd"/>
      <w:r>
        <w:rPr>
          <w:color w:val="333333"/>
          <w:sz w:val="28"/>
          <w:szCs w:val="28"/>
        </w:rPr>
        <w:t xml:space="preserve"> Стьюдента на ПВЕМ «Pentium-4», а </w:t>
      </w:r>
      <w:proofErr w:type="spellStart"/>
      <w:r>
        <w:rPr>
          <w:color w:val="333333"/>
          <w:sz w:val="28"/>
          <w:szCs w:val="28"/>
        </w:rPr>
        <w:t>також</w:t>
      </w:r>
      <w:proofErr w:type="spellEnd"/>
      <w:r>
        <w:rPr>
          <w:color w:val="333333"/>
          <w:sz w:val="28"/>
          <w:szCs w:val="28"/>
        </w:rPr>
        <w:t xml:space="preserve"> за </w:t>
      </w:r>
      <w:proofErr w:type="spellStart"/>
      <w:r>
        <w:rPr>
          <w:color w:val="333333"/>
          <w:sz w:val="28"/>
          <w:szCs w:val="28"/>
        </w:rPr>
        <w:t>допомогою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пакетів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прикладних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програм</w:t>
      </w:r>
      <w:proofErr w:type="spellEnd"/>
      <w:r>
        <w:rPr>
          <w:color w:val="333333"/>
          <w:sz w:val="28"/>
          <w:szCs w:val="28"/>
        </w:rPr>
        <w:t xml:space="preserve"> для ПВЕМ (S-</w:t>
      </w:r>
      <w:proofErr w:type="spellStart"/>
      <w:r>
        <w:rPr>
          <w:color w:val="333333"/>
          <w:sz w:val="28"/>
          <w:szCs w:val="28"/>
        </w:rPr>
        <w:t>Plus</w:t>
      </w:r>
      <w:proofErr w:type="spellEnd"/>
      <w:r>
        <w:rPr>
          <w:color w:val="333333"/>
          <w:sz w:val="28"/>
          <w:szCs w:val="28"/>
        </w:rPr>
        <w:t xml:space="preserve"> 2000), «</w:t>
      </w:r>
      <w:proofErr w:type="spellStart"/>
      <w:r>
        <w:rPr>
          <w:color w:val="333333"/>
          <w:sz w:val="28"/>
          <w:szCs w:val="28"/>
        </w:rPr>
        <w:t>Excel</w:t>
      </w:r>
      <w:proofErr w:type="spellEnd"/>
      <w:r>
        <w:rPr>
          <w:color w:val="333333"/>
          <w:sz w:val="28"/>
          <w:szCs w:val="28"/>
        </w:rPr>
        <w:t xml:space="preserve">».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Результати</w:t>
      </w:r>
      <w:proofErr w:type="spellEnd"/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дослідження</w:t>
      </w:r>
      <w:proofErr w:type="spellEnd"/>
      <w:r>
        <w:rPr>
          <w:b/>
          <w:bCs/>
          <w:color w:val="333333"/>
          <w:sz w:val="28"/>
          <w:szCs w:val="28"/>
        </w:rPr>
        <w:t xml:space="preserve"> та </w:t>
      </w:r>
      <w:proofErr w:type="spellStart"/>
      <w:r>
        <w:rPr>
          <w:b/>
          <w:bCs/>
          <w:color w:val="333333"/>
          <w:sz w:val="28"/>
          <w:szCs w:val="28"/>
        </w:rPr>
        <w:t>їх</w:t>
      </w:r>
      <w:proofErr w:type="spellEnd"/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обговорення</w:t>
      </w:r>
      <w:proofErr w:type="spellEnd"/>
      <w:r>
        <w:rPr>
          <w:b/>
          <w:bCs/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В </w:t>
      </w:r>
      <w:proofErr w:type="spellStart"/>
      <w:r>
        <w:rPr>
          <w:color w:val="333333"/>
          <w:sz w:val="28"/>
          <w:szCs w:val="28"/>
        </w:rPr>
        <w:t>результаті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проведених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дос-ліджень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встановлено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фазний</w:t>
      </w:r>
      <w:proofErr w:type="spellEnd"/>
      <w:r>
        <w:rPr>
          <w:color w:val="333333"/>
          <w:sz w:val="28"/>
          <w:szCs w:val="28"/>
        </w:rPr>
        <w:t xml:space="preserve"> характер </w:t>
      </w:r>
      <w:proofErr w:type="spellStart"/>
      <w:r>
        <w:rPr>
          <w:color w:val="333333"/>
          <w:sz w:val="28"/>
          <w:szCs w:val="28"/>
        </w:rPr>
        <w:t>змін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концентрацій</w:t>
      </w:r>
      <w:proofErr w:type="spellEnd"/>
      <w:r>
        <w:rPr>
          <w:color w:val="333333"/>
          <w:sz w:val="28"/>
          <w:szCs w:val="28"/>
        </w:rPr>
        <w:t xml:space="preserve"> про– та </w:t>
      </w:r>
      <w:proofErr w:type="spellStart"/>
      <w:r>
        <w:rPr>
          <w:color w:val="333333"/>
          <w:sz w:val="28"/>
          <w:szCs w:val="28"/>
        </w:rPr>
        <w:t>протизапаль</w:t>
      </w:r>
      <w:proofErr w:type="spellEnd"/>
      <w:r>
        <w:rPr>
          <w:color w:val="333333"/>
          <w:sz w:val="28"/>
          <w:szCs w:val="28"/>
        </w:rPr>
        <w:t xml:space="preserve">-них </w:t>
      </w:r>
      <w:proofErr w:type="spellStart"/>
      <w:r>
        <w:rPr>
          <w:color w:val="333333"/>
          <w:sz w:val="28"/>
          <w:szCs w:val="28"/>
        </w:rPr>
        <w:t>цитокінів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свідчить</w:t>
      </w:r>
      <w:proofErr w:type="spellEnd"/>
      <w:r>
        <w:rPr>
          <w:color w:val="333333"/>
          <w:sz w:val="28"/>
          <w:szCs w:val="28"/>
        </w:rPr>
        <w:t xml:space="preserve"> про </w:t>
      </w:r>
      <w:proofErr w:type="spellStart"/>
      <w:r>
        <w:rPr>
          <w:color w:val="333333"/>
          <w:sz w:val="28"/>
          <w:szCs w:val="28"/>
        </w:rPr>
        <w:t>хронічний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перебіг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карагіненового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запалення</w:t>
      </w:r>
      <w:proofErr w:type="spellEnd"/>
      <w:r>
        <w:rPr>
          <w:color w:val="333333"/>
          <w:sz w:val="28"/>
          <w:szCs w:val="28"/>
        </w:rPr>
        <w:t xml:space="preserve">. При </w:t>
      </w:r>
      <w:proofErr w:type="spellStart"/>
      <w:r>
        <w:rPr>
          <w:color w:val="333333"/>
          <w:sz w:val="28"/>
          <w:szCs w:val="28"/>
        </w:rPr>
        <w:t>хронізації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запалення</w:t>
      </w:r>
      <w:proofErr w:type="spellEnd"/>
      <w:r>
        <w:rPr>
          <w:color w:val="333333"/>
          <w:sz w:val="28"/>
          <w:szCs w:val="28"/>
        </w:rPr>
        <w:t xml:space="preserve"> у </w:t>
      </w:r>
      <w:proofErr w:type="spellStart"/>
      <w:r>
        <w:rPr>
          <w:color w:val="333333"/>
          <w:sz w:val="28"/>
          <w:szCs w:val="28"/>
        </w:rPr>
        <w:t>щурів</w:t>
      </w:r>
      <w:proofErr w:type="spellEnd"/>
      <w:r>
        <w:rPr>
          <w:color w:val="333333"/>
          <w:sz w:val="28"/>
          <w:szCs w:val="28"/>
        </w:rPr>
        <w:t xml:space="preserve"> 1 </w:t>
      </w:r>
      <w:proofErr w:type="spellStart"/>
      <w:r>
        <w:rPr>
          <w:color w:val="333333"/>
          <w:sz w:val="28"/>
          <w:szCs w:val="28"/>
        </w:rPr>
        <w:t>групи</w:t>
      </w:r>
      <w:proofErr w:type="spellEnd"/>
      <w:r>
        <w:rPr>
          <w:color w:val="333333"/>
          <w:sz w:val="28"/>
          <w:szCs w:val="28"/>
        </w:rPr>
        <w:t xml:space="preserve">, в </w:t>
      </w:r>
      <w:proofErr w:type="spellStart"/>
      <w:r>
        <w:rPr>
          <w:color w:val="333333"/>
          <w:sz w:val="28"/>
          <w:szCs w:val="28"/>
        </w:rPr>
        <w:lastRenderedPageBreak/>
        <w:t>порівнянні</w:t>
      </w:r>
      <w:proofErr w:type="spellEnd"/>
      <w:r>
        <w:rPr>
          <w:color w:val="333333"/>
          <w:sz w:val="28"/>
          <w:szCs w:val="28"/>
        </w:rPr>
        <w:t xml:space="preserve"> з контролем, на пери-</w:t>
      </w:r>
      <w:proofErr w:type="spellStart"/>
      <w:r>
        <w:rPr>
          <w:color w:val="333333"/>
          <w:sz w:val="28"/>
          <w:szCs w:val="28"/>
        </w:rPr>
        <w:t>ферії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вогнища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зменшується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кількість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гранулоцитів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виявляється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більше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інших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клітин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ніж</w:t>
      </w:r>
      <w:proofErr w:type="spellEnd"/>
      <w:r>
        <w:rPr>
          <w:color w:val="333333"/>
          <w:sz w:val="28"/>
          <w:szCs w:val="28"/>
        </w:rPr>
        <w:t xml:space="preserve"> у </w:t>
      </w:r>
      <w:proofErr w:type="spellStart"/>
      <w:r>
        <w:rPr>
          <w:color w:val="333333"/>
          <w:sz w:val="28"/>
          <w:szCs w:val="28"/>
        </w:rPr>
        <w:t>центрі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виражені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альтеративні</w:t>
      </w:r>
      <w:proofErr w:type="spellEnd"/>
      <w:r>
        <w:rPr>
          <w:color w:val="333333"/>
          <w:sz w:val="28"/>
          <w:szCs w:val="28"/>
        </w:rPr>
        <w:t xml:space="preserve"> і </w:t>
      </w:r>
      <w:proofErr w:type="spellStart"/>
      <w:r>
        <w:rPr>
          <w:color w:val="333333"/>
          <w:sz w:val="28"/>
          <w:szCs w:val="28"/>
        </w:rPr>
        <w:t>ексудативно-інфільтративні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явища</w:t>
      </w:r>
      <w:proofErr w:type="spellEnd"/>
      <w:r>
        <w:rPr>
          <w:color w:val="333333"/>
          <w:sz w:val="28"/>
          <w:szCs w:val="28"/>
        </w:rPr>
        <w:t xml:space="preserve">, але </w:t>
      </w:r>
      <w:proofErr w:type="spellStart"/>
      <w:r>
        <w:rPr>
          <w:color w:val="333333"/>
          <w:sz w:val="28"/>
          <w:szCs w:val="28"/>
        </w:rPr>
        <w:t>переважно</w:t>
      </w:r>
      <w:proofErr w:type="spellEnd"/>
      <w:r>
        <w:rPr>
          <w:color w:val="333333"/>
          <w:sz w:val="28"/>
          <w:szCs w:val="28"/>
        </w:rPr>
        <w:t xml:space="preserve"> – </w:t>
      </w:r>
      <w:proofErr w:type="spellStart"/>
      <w:r>
        <w:rPr>
          <w:color w:val="333333"/>
          <w:sz w:val="28"/>
          <w:szCs w:val="28"/>
        </w:rPr>
        <w:t>репаративні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Лейкоцитарна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реакція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периферичної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крові</w:t>
      </w:r>
      <w:proofErr w:type="spellEnd"/>
      <w:r>
        <w:rPr>
          <w:color w:val="333333"/>
          <w:sz w:val="28"/>
          <w:szCs w:val="28"/>
        </w:rPr>
        <w:t xml:space="preserve"> при </w:t>
      </w:r>
      <w:proofErr w:type="spellStart"/>
      <w:r>
        <w:rPr>
          <w:color w:val="333333"/>
          <w:sz w:val="28"/>
          <w:szCs w:val="28"/>
        </w:rPr>
        <w:t>вторинному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хронічному</w:t>
      </w:r>
      <w:proofErr w:type="spellEnd"/>
      <w:r>
        <w:rPr>
          <w:color w:val="333333"/>
          <w:sz w:val="28"/>
          <w:szCs w:val="28"/>
        </w:rPr>
        <w:t xml:space="preserve"> за-</w:t>
      </w:r>
      <w:proofErr w:type="spellStart"/>
      <w:r>
        <w:rPr>
          <w:color w:val="333333"/>
          <w:sz w:val="28"/>
          <w:szCs w:val="28"/>
        </w:rPr>
        <w:t>паленні</w:t>
      </w:r>
      <w:proofErr w:type="spellEnd"/>
      <w:r>
        <w:rPr>
          <w:color w:val="333333"/>
          <w:sz w:val="28"/>
          <w:szCs w:val="28"/>
        </w:rPr>
        <w:t xml:space="preserve"> у </w:t>
      </w:r>
      <w:proofErr w:type="spellStart"/>
      <w:r>
        <w:rPr>
          <w:color w:val="333333"/>
          <w:sz w:val="28"/>
          <w:szCs w:val="28"/>
        </w:rPr>
        <w:t>щурів</w:t>
      </w:r>
      <w:proofErr w:type="spellEnd"/>
      <w:r>
        <w:rPr>
          <w:color w:val="333333"/>
          <w:sz w:val="28"/>
          <w:szCs w:val="28"/>
        </w:rPr>
        <w:t xml:space="preserve"> 1 </w:t>
      </w:r>
      <w:proofErr w:type="spellStart"/>
      <w:r>
        <w:rPr>
          <w:color w:val="333333"/>
          <w:sz w:val="28"/>
          <w:szCs w:val="28"/>
        </w:rPr>
        <w:t>групи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змінюється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хвилеподібно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відображає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еміграцію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циркулюючих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лейкоцитів</w:t>
      </w:r>
      <w:proofErr w:type="spellEnd"/>
      <w:r>
        <w:rPr>
          <w:color w:val="333333"/>
          <w:sz w:val="28"/>
          <w:szCs w:val="28"/>
        </w:rPr>
        <w:t xml:space="preserve"> у </w:t>
      </w:r>
      <w:proofErr w:type="spellStart"/>
      <w:r>
        <w:rPr>
          <w:color w:val="333333"/>
          <w:sz w:val="28"/>
          <w:szCs w:val="28"/>
        </w:rPr>
        <w:t>вогнище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активацію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кровотворення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розвиток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гіпе-рплазії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кісткового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мозку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обумовлює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повторний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вихід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лейкоцитів</w:t>
      </w:r>
      <w:proofErr w:type="spellEnd"/>
      <w:r>
        <w:rPr>
          <w:color w:val="333333"/>
          <w:sz w:val="28"/>
          <w:szCs w:val="28"/>
        </w:rPr>
        <w:t xml:space="preserve"> у вогни-</w:t>
      </w:r>
      <w:proofErr w:type="spellStart"/>
      <w:r>
        <w:rPr>
          <w:color w:val="333333"/>
          <w:sz w:val="28"/>
          <w:szCs w:val="28"/>
        </w:rPr>
        <w:t>ще</w:t>
      </w:r>
      <w:proofErr w:type="spellEnd"/>
      <w:r>
        <w:rPr>
          <w:color w:val="333333"/>
          <w:sz w:val="28"/>
          <w:szCs w:val="28"/>
        </w:rPr>
        <w:t xml:space="preserve"> в </w:t>
      </w:r>
      <w:proofErr w:type="spellStart"/>
      <w:r>
        <w:rPr>
          <w:color w:val="333333"/>
          <w:sz w:val="28"/>
          <w:szCs w:val="28"/>
        </w:rPr>
        <w:t>зв’язку</w:t>
      </w:r>
      <w:proofErr w:type="spellEnd"/>
      <w:r>
        <w:rPr>
          <w:color w:val="333333"/>
          <w:sz w:val="28"/>
          <w:szCs w:val="28"/>
        </w:rPr>
        <w:t xml:space="preserve"> з </w:t>
      </w:r>
      <w:proofErr w:type="spellStart"/>
      <w:r>
        <w:rPr>
          <w:color w:val="333333"/>
          <w:sz w:val="28"/>
          <w:szCs w:val="28"/>
        </w:rPr>
        <w:t>тривалою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течею</w:t>
      </w:r>
      <w:proofErr w:type="spellEnd"/>
      <w:r>
        <w:rPr>
          <w:color w:val="333333"/>
          <w:sz w:val="28"/>
          <w:szCs w:val="28"/>
        </w:rPr>
        <w:t xml:space="preserve"> запального </w:t>
      </w:r>
      <w:proofErr w:type="spellStart"/>
      <w:r>
        <w:rPr>
          <w:color w:val="333333"/>
          <w:sz w:val="28"/>
          <w:szCs w:val="28"/>
        </w:rPr>
        <w:t>процесу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Функціональна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активність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нейтрофілів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периферичної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крові</w:t>
      </w:r>
      <w:proofErr w:type="spellEnd"/>
      <w:r>
        <w:rPr>
          <w:color w:val="333333"/>
          <w:sz w:val="28"/>
          <w:szCs w:val="28"/>
        </w:rPr>
        <w:t xml:space="preserve">, за </w:t>
      </w:r>
      <w:proofErr w:type="spellStart"/>
      <w:r>
        <w:rPr>
          <w:color w:val="333333"/>
          <w:sz w:val="28"/>
          <w:szCs w:val="28"/>
        </w:rPr>
        <w:t>даними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акти-вності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маркерних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ферментів</w:t>
      </w:r>
      <w:proofErr w:type="spellEnd"/>
      <w:r>
        <w:rPr>
          <w:color w:val="333333"/>
          <w:sz w:val="28"/>
          <w:szCs w:val="28"/>
        </w:rPr>
        <w:t xml:space="preserve">, при </w:t>
      </w:r>
      <w:proofErr w:type="spellStart"/>
      <w:r>
        <w:rPr>
          <w:color w:val="333333"/>
          <w:sz w:val="28"/>
          <w:szCs w:val="28"/>
        </w:rPr>
        <w:t>експериментально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викликаному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хронічному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запаленні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характеризується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наявністю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хвилеподібних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коливань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маркерних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ферментів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лейкоцитів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периферичної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крові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відображають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співвідношення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між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посиленою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дегрануляцією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клітин</w:t>
      </w:r>
      <w:proofErr w:type="spellEnd"/>
      <w:r>
        <w:rPr>
          <w:color w:val="333333"/>
          <w:sz w:val="28"/>
          <w:szCs w:val="28"/>
        </w:rPr>
        <w:t xml:space="preserve"> (з 10 –ї по 21-у </w:t>
      </w:r>
      <w:proofErr w:type="spellStart"/>
      <w:r>
        <w:rPr>
          <w:color w:val="333333"/>
          <w:sz w:val="28"/>
          <w:szCs w:val="28"/>
        </w:rPr>
        <w:t>добу</w:t>
      </w:r>
      <w:proofErr w:type="spellEnd"/>
      <w:r>
        <w:rPr>
          <w:color w:val="333333"/>
          <w:sz w:val="28"/>
          <w:szCs w:val="28"/>
        </w:rPr>
        <w:t xml:space="preserve">) і </w:t>
      </w:r>
      <w:proofErr w:type="spellStart"/>
      <w:r>
        <w:rPr>
          <w:color w:val="333333"/>
          <w:sz w:val="28"/>
          <w:szCs w:val="28"/>
        </w:rPr>
        <w:t>повторним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прип-ливом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свіжих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лейкоцитів</w:t>
      </w:r>
      <w:proofErr w:type="spellEnd"/>
      <w:r>
        <w:rPr>
          <w:color w:val="333333"/>
          <w:sz w:val="28"/>
          <w:szCs w:val="28"/>
        </w:rPr>
        <w:t xml:space="preserve"> з </w:t>
      </w:r>
      <w:proofErr w:type="spellStart"/>
      <w:r>
        <w:rPr>
          <w:color w:val="333333"/>
          <w:sz w:val="28"/>
          <w:szCs w:val="28"/>
        </w:rPr>
        <w:t>кісткового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мозку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Посилена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дегрануляція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нейтро-філів</w:t>
      </w:r>
      <w:proofErr w:type="spellEnd"/>
      <w:r>
        <w:rPr>
          <w:color w:val="333333"/>
          <w:sz w:val="28"/>
          <w:szCs w:val="28"/>
        </w:rPr>
        <w:t xml:space="preserve"> і </w:t>
      </w:r>
      <w:proofErr w:type="spellStart"/>
      <w:r>
        <w:rPr>
          <w:color w:val="333333"/>
          <w:sz w:val="28"/>
          <w:szCs w:val="28"/>
        </w:rPr>
        <w:t>повторні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припливи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моноцитів</w:t>
      </w:r>
      <w:proofErr w:type="spellEnd"/>
      <w:r>
        <w:rPr>
          <w:color w:val="333333"/>
          <w:sz w:val="28"/>
          <w:szCs w:val="28"/>
        </w:rPr>
        <w:t xml:space="preserve"> і </w:t>
      </w:r>
      <w:proofErr w:type="spellStart"/>
      <w:r>
        <w:rPr>
          <w:color w:val="333333"/>
          <w:sz w:val="28"/>
          <w:szCs w:val="28"/>
        </w:rPr>
        <w:t>лімфоцитів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підтверджують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хронізацію</w:t>
      </w:r>
      <w:proofErr w:type="spellEnd"/>
      <w:r>
        <w:rPr>
          <w:color w:val="333333"/>
          <w:sz w:val="28"/>
          <w:szCs w:val="28"/>
        </w:rPr>
        <w:t xml:space="preserve"> запального </w:t>
      </w:r>
      <w:proofErr w:type="spellStart"/>
      <w:r>
        <w:rPr>
          <w:color w:val="333333"/>
          <w:sz w:val="28"/>
          <w:szCs w:val="28"/>
        </w:rPr>
        <w:t>процесу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викликано</w:t>
      </w:r>
      <w:proofErr w:type="spellEnd"/>
      <w:r>
        <w:rPr>
          <w:color w:val="333333"/>
          <w:sz w:val="28"/>
          <w:szCs w:val="28"/>
        </w:rPr>
        <w:t xml:space="preserve"> за </w:t>
      </w:r>
      <w:proofErr w:type="spellStart"/>
      <w:r>
        <w:rPr>
          <w:color w:val="333333"/>
          <w:sz w:val="28"/>
          <w:szCs w:val="28"/>
        </w:rPr>
        <w:t>допомогою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карагінену</w:t>
      </w:r>
      <w:proofErr w:type="spellEnd"/>
      <w:r>
        <w:rPr>
          <w:color w:val="333333"/>
          <w:sz w:val="28"/>
          <w:szCs w:val="28"/>
        </w:rPr>
        <w:t xml:space="preserve">. За </w:t>
      </w:r>
      <w:proofErr w:type="spellStart"/>
      <w:r>
        <w:rPr>
          <w:color w:val="333333"/>
          <w:sz w:val="28"/>
          <w:szCs w:val="28"/>
        </w:rPr>
        <w:t>даними</w:t>
      </w:r>
      <w:proofErr w:type="spellEnd"/>
      <w:r>
        <w:rPr>
          <w:color w:val="333333"/>
          <w:sz w:val="28"/>
          <w:szCs w:val="28"/>
        </w:rPr>
        <w:t xml:space="preserve"> кон-</w:t>
      </w:r>
      <w:proofErr w:type="spellStart"/>
      <w:r>
        <w:rPr>
          <w:color w:val="333333"/>
          <w:sz w:val="28"/>
          <w:szCs w:val="28"/>
        </w:rPr>
        <w:t>центрації</w:t>
      </w:r>
      <w:proofErr w:type="spellEnd"/>
      <w:r>
        <w:rPr>
          <w:color w:val="333333"/>
          <w:sz w:val="28"/>
          <w:szCs w:val="28"/>
        </w:rPr>
        <w:t xml:space="preserve"> про– та </w:t>
      </w:r>
      <w:proofErr w:type="spellStart"/>
      <w:r>
        <w:rPr>
          <w:color w:val="333333"/>
          <w:sz w:val="28"/>
          <w:szCs w:val="28"/>
        </w:rPr>
        <w:t>протизапальних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цитокінів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функціональної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активністі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нейт-рофілів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особливостями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субпопуляційного</w:t>
      </w:r>
      <w:proofErr w:type="spellEnd"/>
      <w:r>
        <w:rPr>
          <w:color w:val="333333"/>
          <w:sz w:val="28"/>
          <w:szCs w:val="28"/>
        </w:rPr>
        <w:t xml:space="preserve"> складу </w:t>
      </w:r>
      <w:proofErr w:type="spellStart"/>
      <w:r>
        <w:rPr>
          <w:color w:val="333333"/>
          <w:sz w:val="28"/>
          <w:szCs w:val="28"/>
        </w:rPr>
        <w:t>лімфоцитів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в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периферич-ній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можна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здійснювати</w:t>
      </w:r>
      <w:proofErr w:type="spellEnd"/>
      <w:r>
        <w:rPr>
          <w:color w:val="333333"/>
          <w:sz w:val="28"/>
          <w:szCs w:val="28"/>
        </w:rPr>
        <w:t xml:space="preserve"> контроль за </w:t>
      </w:r>
      <w:proofErr w:type="spellStart"/>
      <w:r>
        <w:rPr>
          <w:color w:val="333333"/>
          <w:sz w:val="28"/>
          <w:szCs w:val="28"/>
        </w:rPr>
        <w:t>процесом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протікання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запалення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оцінювати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ефективність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застосування</w:t>
      </w:r>
      <w:proofErr w:type="spellEnd"/>
      <w:r>
        <w:rPr>
          <w:color w:val="333333"/>
          <w:sz w:val="28"/>
          <w:szCs w:val="28"/>
        </w:rPr>
        <w:t xml:space="preserve"> МСК у </w:t>
      </w:r>
      <w:proofErr w:type="spellStart"/>
      <w:r>
        <w:rPr>
          <w:color w:val="333333"/>
          <w:sz w:val="28"/>
          <w:szCs w:val="28"/>
        </w:rPr>
        <w:t>профілактиці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лікуванні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запа-льного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процесу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Застосування</w:t>
      </w:r>
      <w:proofErr w:type="spellEnd"/>
      <w:r>
        <w:rPr>
          <w:color w:val="333333"/>
          <w:sz w:val="28"/>
          <w:szCs w:val="28"/>
        </w:rPr>
        <w:t xml:space="preserve"> МСК у </w:t>
      </w:r>
      <w:proofErr w:type="spellStart"/>
      <w:r>
        <w:rPr>
          <w:color w:val="333333"/>
          <w:sz w:val="28"/>
          <w:szCs w:val="28"/>
        </w:rPr>
        <w:t>тварин</w:t>
      </w:r>
      <w:proofErr w:type="spellEnd"/>
      <w:r>
        <w:rPr>
          <w:color w:val="333333"/>
          <w:sz w:val="28"/>
          <w:szCs w:val="28"/>
        </w:rPr>
        <w:t xml:space="preserve"> 2-ї </w:t>
      </w:r>
      <w:proofErr w:type="spellStart"/>
      <w:r>
        <w:rPr>
          <w:color w:val="333333"/>
          <w:sz w:val="28"/>
          <w:szCs w:val="28"/>
        </w:rPr>
        <w:t>групи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призводила</w:t>
      </w:r>
      <w:proofErr w:type="spellEnd"/>
      <w:r>
        <w:rPr>
          <w:color w:val="333333"/>
          <w:sz w:val="28"/>
          <w:szCs w:val="28"/>
        </w:rPr>
        <w:t xml:space="preserve"> до </w:t>
      </w:r>
      <w:proofErr w:type="spellStart"/>
      <w:r>
        <w:rPr>
          <w:color w:val="333333"/>
          <w:sz w:val="28"/>
          <w:szCs w:val="28"/>
        </w:rPr>
        <w:t>зниження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хронізації</w:t>
      </w:r>
      <w:proofErr w:type="spellEnd"/>
      <w:r>
        <w:rPr>
          <w:color w:val="333333"/>
          <w:sz w:val="28"/>
          <w:szCs w:val="28"/>
        </w:rPr>
        <w:t xml:space="preserve"> запального </w:t>
      </w:r>
      <w:proofErr w:type="spellStart"/>
      <w:r>
        <w:rPr>
          <w:color w:val="333333"/>
          <w:sz w:val="28"/>
          <w:szCs w:val="28"/>
        </w:rPr>
        <w:t>процесу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що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свідчить</w:t>
      </w:r>
      <w:proofErr w:type="spellEnd"/>
      <w:r>
        <w:rPr>
          <w:color w:val="333333"/>
          <w:sz w:val="28"/>
          <w:szCs w:val="28"/>
        </w:rPr>
        <w:t xml:space="preserve"> про </w:t>
      </w:r>
      <w:proofErr w:type="spellStart"/>
      <w:r>
        <w:rPr>
          <w:color w:val="333333"/>
          <w:sz w:val="28"/>
          <w:szCs w:val="28"/>
        </w:rPr>
        <w:t>можливості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їх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використання</w:t>
      </w:r>
      <w:proofErr w:type="spellEnd"/>
      <w:r>
        <w:rPr>
          <w:color w:val="333333"/>
          <w:sz w:val="28"/>
          <w:szCs w:val="28"/>
        </w:rPr>
        <w:t xml:space="preserve"> для </w:t>
      </w:r>
      <w:proofErr w:type="spellStart"/>
      <w:r>
        <w:rPr>
          <w:color w:val="333333"/>
          <w:sz w:val="28"/>
          <w:szCs w:val="28"/>
        </w:rPr>
        <w:t>удоско-налення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протизапальної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профілактики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патогенетичної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терапії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Висновки</w:t>
      </w:r>
      <w:proofErr w:type="spellEnd"/>
      <w:r>
        <w:rPr>
          <w:b/>
          <w:bCs/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Для </w:t>
      </w:r>
      <w:proofErr w:type="spellStart"/>
      <w:r>
        <w:rPr>
          <w:color w:val="333333"/>
          <w:sz w:val="28"/>
          <w:szCs w:val="28"/>
        </w:rPr>
        <w:t>встановлення</w:t>
      </w:r>
      <w:proofErr w:type="spellEnd"/>
      <w:r>
        <w:rPr>
          <w:color w:val="333333"/>
          <w:sz w:val="28"/>
          <w:szCs w:val="28"/>
        </w:rPr>
        <w:t xml:space="preserve"> патогенезу </w:t>
      </w:r>
      <w:proofErr w:type="spellStart"/>
      <w:r>
        <w:rPr>
          <w:color w:val="333333"/>
          <w:sz w:val="28"/>
          <w:szCs w:val="28"/>
        </w:rPr>
        <w:t>хронізації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доцільним</w:t>
      </w:r>
      <w:proofErr w:type="spellEnd"/>
      <w:r>
        <w:rPr>
          <w:color w:val="333333"/>
          <w:sz w:val="28"/>
          <w:szCs w:val="28"/>
        </w:rPr>
        <w:t xml:space="preserve"> є </w:t>
      </w:r>
      <w:proofErr w:type="spellStart"/>
      <w:r>
        <w:rPr>
          <w:color w:val="333333"/>
          <w:sz w:val="28"/>
          <w:szCs w:val="28"/>
        </w:rPr>
        <w:t>вивчення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клітинно-тканинної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динаміки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вогнища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запалення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кісткового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мозку</w:t>
      </w:r>
      <w:proofErr w:type="spellEnd"/>
      <w:r>
        <w:rPr>
          <w:color w:val="333333"/>
          <w:sz w:val="28"/>
          <w:szCs w:val="28"/>
        </w:rPr>
        <w:t xml:space="preserve"> і </w:t>
      </w:r>
      <w:proofErr w:type="spellStart"/>
      <w:r>
        <w:rPr>
          <w:color w:val="333333"/>
          <w:sz w:val="28"/>
          <w:szCs w:val="28"/>
        </w:rPr>
        <w:t>зміни</w:t>
      </w:r>
      <w:proofErr w:type="spellEnd"/>
      <w:r>
        <w:rPr>
          <w:color w:val="333333"/>
          <w:sz w:val="28"/>
          <w:szCs w:val="28"/>
        </w:rPr>
        <w:t xml:space="preserve"> у </w:t>
      </w:r>
      <w:proofErr w:type="spellStart"/>
      <w:r>
        <w:rPr>
          <w:color w:val="333333"/>
          <w:sz w:val="28"/>
          <w:szCs w:val="28"/>
        </w:rPr>
        <w:t>периферичної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крові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784037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Для </w:t>
      </w:r>
      <w:proofErr w:type="spellStart"/>
      <w:r>
        <w:rPr>
          <w:color w:val="333333"/>
          <w:sz w:val="28"/>
          <w:szCs w:val="28"/>
        </w:rPr>
        <w:t>підтвердження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можливості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застосування</w:t>
      </w:r>
      <w:proofErr w:type="spellEnd"/>
      <w:r>
        <w:rPr>
          <w:color w:val="333333"/>
          <w:sz w:val="28"/>
          <w:szCs w:val="28"/>
        </w:rPr>
        <w:t xml:space="preserve"> МСК для </w:t>
      </w:r>
      <w:proofErr w:type="spellStart"/>
      <w:r>
        <w:rPr>
          <w:color w:val="333333"/>
          <w:sz w:val="28"/>
          <w:szCs w:val="28"/>
        </w:rPr>
        <w:t>профілактики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терапії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хронізації</w:t>
      </w:r>
      <w:proofErr w:type="spellEnd"/>
      <w:r>
        <w:rPr>
          <w:color w:val="333333"/>
          <w:sz w:val="28"/>
          <w:szCs w:val="28"/>
        </w:rPr>
        <w:t xml:space="preserve"> запального </w:t>
      </w:r>
      <w:proofErr w:type="spellStart"/>
      <w:r>
        <w:rPr>
          <w:color w:val="333333"/>
          <w:sz w:val="28"/>
          <w:szCs w:val="28"/>
        </w:rPr>
        <w:t>процесу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необхідно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визначати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концентрацію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прозапальних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цитокінів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здійснити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їх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зв’язок</w:t>
      </w:r>
      <w:proofErr w:type="spellEnd"/>
      <w:r>
        <w:rPr>
          <w:color w:val="333333"/>
          <w:sz w:val="28"/>
          <w:szCs w:val="28"/>
        </w:rPr>
        <w:t xml:space="preserve"> з </w:t>
      </w:r>
      <w:proofErr w:type="spellStart"/>
      <w:r>
        <w:rPr>
          <w:color w:val="333333"/>
          <w:sz w:val="28"/>
          <w:szCs w:val="28"/>
        </w:rPr>
        <w:t>функціональною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активністю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нейтрофілів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осо-бливостями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субпопуляційного</w:t>
      </w:r>
      <w:proofErr w:type="spellEnd"/>
      <w:r>
        <w:rPr>
          <w:color w:val="333333"/>
          <w:sz w:val="28"/>
          <w:szCs w:val="28"/>
        </w:rPr>
        <w:t xml:space="preserve"> складу </w:t>
      </w:r>
      <w:proofErr w:type="spellStart"/>
      <w:r>
        <w:rPr>
          <w:color w:val="333333"/>
          <w:sz w:val="28"/>
          <w:szCs w:val="28"/>
        </w:rPr>
        <w:t>лімфоцитів</w:t>
      </w:r>
      <w:proofErr w:type="spellEnd"/>
      <w:r>
        <w:rPr>
          <w:color w:val="333333"/>
          <w:sz w:val="28"/>
          <w:szCs w:val="28"/>
        </w:rPr>
        <w:t xml:space="preserve"> в </w:t>
      </w:r>
      <w:proofErr w:type="spellStart"/>
      <w:r>
        <w:rPr>
          <w:color w:val="333333"/>
          <w:sz w:val="28"/>
          <w:szCs w:val="28"/>
        </w:rPr>
        <w:t>периферичній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крові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Література</w:t>
      </w:r>
      <w:proofErr w:type="spellEnd"/>
      <w:r>
        <w:rPr>
          <w:b/>
          <w:bCs/>
          <w:color w:val="333333"/>
          <w:sz w:val="28"/>
          <w:szCs w:val="28"/>
        </w:rPr>
        <w:t xml:space="preserve">: </w:t>
      </w:r>
    </w:p>
    <w:p w:rsidR="00080C6D" w:rsidRPr="00080C6D" w:rsidRDefault="00080C6D" w:rsidP="00784037">
      <w:pPr>
        <w:pStyle w:val="Default"/>
        <w:spacing w:after="36"/>
        <w:ind w:firstLine="567"/>
        <w:jc w:val="both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</w:rPr>
        <w:t xml:space="preserve">1. Клименко Н. А. Роль воспаления в патологии. </w:t>
      </w:r>
      <w:proofErr w:type="spellStart"/>
      <w:r>
        <w:rPr>
          <w:color w:val="333333"/>
          <w:sz w:val="28"/>
          <w:szCs w:val="28"/>
        </w:rPr>
        <w:t>Загальна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патологія</w:t>
      </w:r>
      <w:proofErr w:type="spellEnd"/>
      <w:r>
        <w:rPr>
          <w:color w:val="333333"/>
          <w:sz w:val="28"/>
          <w:szCs w:val="28"/>
        </w:rPr>
        <w:t xml:space="preserve"> та па-</w:t>
      </w:r>
      <w:proofErr w:type="spellStart"/>
      <w:r>
        <w:rPr>
          <w:color w:val="333333"/>
          <w:sz w:val="28"/>
          <w:szCs w:val="28"/>
        </w:rPr>
        <w:t>тологічна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фізіологія</w:t>
      </w:r>
      <w:proofErr w:type="spellEnd"/>
      <w:r>
        <w:rPr>
          <w:color w:val="333333"/>
          <w:sz w:val="28"/>
          <w:szCs w:val="28"/>
        </w:rPr>
        <w:t xml:space="preserve">. </w:t>
      </w:r>
      <w:r w:rsidRPr="00080C6D">
        <w:rPr>
          <w:color w:val="333333"/>
          <w:sz w:val="28"/>
          <w:szCs w:val="28"/>
          <w:lang w:val="en-US"/>
        </w:rPr>
        <w:t xml:space="preserve">2010. № 2. </w:t>
      </w:r>
      <w:r>
        <w:rPr>
          <w:color w:val="333333"/>
          <w:sz w:val="28"/>
          <w:szCs w:val="28"/>
        </w:rPr>
        <w:t>С</w:t>
      </w:r>
      <w:r w:rsidRPr="00080C6D">
        <w:rPr>
          <w:color w:val="333333"/>
          <w:sz w:val="28"/>
          <w:szCs w:val="28"/>
          <w:lang w:val="en-US"/>
        </w:rPr>
        <w:t xml:space="preserve">. 20–21. </w:t>
      </w:r>
    </w:p>
    <w:p w:rsidR="00080C6D" w:rsidRP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  <w:lang w:val="en-US"/>
        </w:rPr>
      </w:pPr>
      <w:r w:rsidRPr="00080C6D">
        <w:rPr>
          <w:color w:val="333333"/>
          <w:sz w:val="28"/>
          <w:szCs w:val="28"/>
          <w:lang w:val="en-US"/>
        </w:rPr>
        <w:t xml:space="preserve">2. </w:t>
      </w:r>
      <w:proofErr w:type="spellStart"/>
      <w:r w:rsidRPr="00080C6D">
        <w:rPr>
          <w:color w:val="333333"/>
          <w:sz w:val="28"/>
          <w:szCs w:val="28"/>
          <w:lang w:val="en-US"/>
        </w:rPr>
        <w:t>Rakhmetova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 V., </w:t>
      </w:r>
      <w:proofErr w:type="spellStart"/>
      <w:r w:rsidRPr="00080C6D">
        <w:rPr>
          <w:color w:val="333333"/>
          <w:sz w:val="28"/>
          <w:szCs w:val="28"/>
          <w:lang w:val="en-US"/>
        </w:rPr>
        <w:t>Orazbayeva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 A. Stem cells therapy in inflammatory bowel </w:t>
      </w:r>
      <w:proofErr w:type="gramStart"/>
      <w:r w:rsidRPr="00080C6D">
        <w:rPr>
          <w:color w:val="333333"/>
          <w:sz w:val="28"/>
          <w:szCs w:val="28"/>
          <w:lang w:val="en-US"/>
        </w:rPr>
        <w:t>disease .</w:t>
      </w:r>
      <w:proofErr w:type="gramEnd"/>
      <w:r w:rsidRPr="00080C6D">
        <w:rPr>
          <w:color w:val="333333"/>
          <w:sz w:val="28"/>
          <w:szCs w:val="28"/>
          <w:lang w:val="en-US"/>
        </w:rPr>
        <w:t xml:space="preserve"> J </w:t>
      </w:r>
      <w:proofErr w:type="spellStart"/>
      <w:r w:rsidRPr="00080C6D">
        <w:rPr>
          <w:color w:val="333333"/>
          <w:sz w:val="28"/>
          <w:szCs w:val="28"/>
          <w:lang w:val="en-US"/>
        </w:rPr>
        <w:t>Clin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 Med </w:t>
      </w:r>
      <w:proofErr w:type="spellStart"/>
      <w:r w:rsidRPr="00080C6D">
        <w:rPr>
          <w:color w:val="333333"/>
          <w:sz w:val="28"/>
          <w:szCs w:val="28"/>
          <w:lang w:val="en-US"/>
        </w:rPr>
        <w:t>Kaz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. 2017. № 4(46). </w:t>
      </w:r>
      <w:r>
        <w:rPr>
          <w:color w:val="333333"/>
          <w:sz w:val="28"/>
          <w:szCs w:val="28"/>
        </w:rPr>
        <w:t>Р</w:t>
      </w:r>
      <w:r w:rsidRPr="00080C6D">
        <w:rPr>
          <w:color w:val="333333"/>
          <w:sz w:val="28"/>
          <w:szCs w:val="28"/>
          <w:lang w:val="en-US"/>
        </w:rPr>
        <w:t xml:space="preserve">. 6-10. </w:t>
      </w:r>
    </w:p>
    <w:p w:rsidR="00080C6D" w:rsidRPr="00080C6D" w:rsidRDefault="00080C6D" w:rsidP="00784037">
      <w:pPr>
        <w:pStyle w:val="Default"/>
        <w:ind w:firstLine="567"/>
        <w:jc w:val="both"/>
        <w:rPr>
          <w:color w:val="333333"/>
          <w:sz w:val="28"/>
          <w:szCs w:val="28"/>
          <w:lang w:val="en-US"/>
        </w:rPr>
      </w:pPr>
      <w:r w:rsidRPr="00080C6D">
        <w:rPr>
          <w:color w:val="333333"/>
          <w:sz w:val="28"/>
          <w:szCs w:val="28"/>
          <w:lang w:val="en-US"/>
        </w:rPr>
        <w:t xml:space="preserve">3. </w:t>
      </w:r>
      <w:proofErr w:type="spellStart"/>
      <w:r w:rsidRPr="00080C6D">
        <w:rPr>
          <w:color w:val="333333"/>
          <w:sz w:val="28"/>
          <w:szCs w:val="28"/>
          <w:lang w:val="en-US"/>
        </w:rPr>
        <w:t>Mayanskaya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 I.V., </w:t>
      </w:r>
      <w:proofErr w:type="spellStart"/>
      <w:r w:rsidRPr="00080C6D">
        <w:rPr>
          <w:color w:val="333333"/>
          <w:sz w:val="28"/>
          <w:szCs w:val="28"/>
          <w:lang w:val="en-US"/>
        </w:rPr>
        <w:t>Goganova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080C6D">
        <w:rPr>
          <w:color w:val="333333"/>
          <w:sz w:val="28"/>
          <w:szCs w:val="28"/>
          <w:lang w:val="en-US"/>
        </w:rPr>
        <w:t>A.Yu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., </w:t>
      </w:r>
      <w:proofErr w:type="spellStart"/>
      <w:r w:rsidRPr="00080C6D">
        <w:rPr>
          <w:color w:val="333333"/>
          <w:sz w:val="28"/>
          <w:szCs w:val="28"/>
          <w:lang w:val="en-US"/>
        </w:rPr>
        <w:t>Tolkachova</w:t>
      </w:r>
      <w:proofErr w:type="spellEnd"/>
      <w:r w:rsidRPr="00080C6D">
        <w:rPr>
          <w:color w:val="333333"/>
          <w:sz w:val="28"/>
          <w:szCs w:val="28"/>
          <w:lang w:val="en-US"/>
        </w:rPr>
        <w:t xml:space="preserve"> N.I. Immunosuppressive activity of mesenchymal stem (stromal) cells. Immunology. 2013. № 34(2). </w:t>
      </w:r>
      <w:r>
        <w:rPr>
          <w:color w:val="333333"/>
          <w:sz w:val="28"/>
          <w:szCs w:val="28"/>
        </w:rPr>
        <w:t>Р</w:t>
      </w:r>
      <w:r w:rsidRPr="00080C6D">
        <w:rPr>
          <w:color w:val="333333"/>
          <w:sz w:val="28"/>
          <w:szCs w:val="28"/>
          <w:lang w:val="en-US"/>
        </w:rPr>
        <w:t xml:space="preserve">. 122-128. </w:t>
      </w:r>
    </w:p>
    <w:sectPr w:rsidR="00080C6D" w:rsidRPr="00080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85A895"/>
    <w:multiLevelType w:val="hybridMultilevel"/>
    <w:tmpl w:val="137E1E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D"/>
    <w:rsid w:val="00080C6D"/>
    <w:rsid w:val="00784037"/>
    <w:rsid w:val="00B03CC9"/>
    <w:rsid w:val="00E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0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0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Виктор</cp:lastModifiedBy>
  <cp:revision>3</cp:revision>
  <dcterms:created xsi:type="dcterms:W3CDTF">2019-12-04T11:18:00Z</dcterms:created>
  <dcterms:modified xsi:type="dcterms:W3CDTF">2019-12-04T21:39:00Z</dcterms:modified>
</cp:coreProperties>
</file>