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C7F" w:rsidRPr="00E25AE5" w:rsidRDefault="00E23C7F" w:rsidP="00E23C7F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E25AE5">
        <w:rPr>
          <w:rFonts w:ascii="Times New Roman" w:hAnsi="Times New Roman" w:cs="Times New Roman"/>
          <w:bCs/>
          <w:sz w:val="28"/>
          <w:szCs w:val="28"/>
          <w:lang w:val="ru-RU"/>
        </w:rPr>
        <w:t>Криворотько</w:t>
      </w:r>
      <w:proofErr w:type="spellEnd"/>
      <w:r w:rsidR="00285170" w:rsidRPr="00E25AE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Д. М.</w:t>
      </w:r>
      <w:r w:rsidRPr="00E25AE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E25AE5">
        <w:rPr>
          <w:rFonts w:ascii="Times New Roman" w:hAnsi="Times New Roman" w:cs="Times New Roman"/>
          <w:bCs/>
          <w:sz w:val="28"/>
          <w:szCs w:val="28"/>
          <w:lang w:val="ru-RU"/>
        </w:rPr>
        <w:t>Меренцева</w:t>
      </w:r>
      <w:proofErr w:type="spellEnd"/>
      <w:r w:rsidR="00285170" w:rsidRPr="00E25AE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К. Р.</w:t>
      </w:r>
      <w:r w:rsidR="00E134A9" w:rsidRPr="00E25AE5"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 w:rsidR="00285170" w:rsidRPr="00E25AE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Медик Е.И.</w:t>
      </w:r>
    </w:p>
    <w:p w:rsidR="00E23C7F" w:rsidRPr="00E25AE5" w:rsidRDefault="00E23C7F" w:rsidP="00E23C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25AE5">
        <w:rPr>
          <w:rFonts w:ascii="Times New Roman" w:hAnsi="Times New Roman" w:cs="Times New Roman"/>
          <w:sz w:val="28"/>
          <w:szCs w:val="28"/>
          <w:lang w:val="ru-RU"/>
        </w:rPr>
        <w:t>КЛИНИЧЕСКИЙ СЛУЧАЙ ВРОЖДЕННОГО ПОРОКА РАЗВИТИЯ ЖЕЛУДОЧНО-КИШЕЧНОГО ТРАКТА.</w:t>
      </w:r>
    </w:p>
    <w:p w:rsidR="003E7D50" w:rsidRPr="00E25AE5" w:rsidRDefault="003E7D50" w:rsidP="003E7D50">
      <w:pPr>
        <w:pStyle w:val="a4"/>
        <w:spacing w:line="360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E25AE5">
        <w:rPr>
          <w:rFonts w:ascii="Times New Roman" w:hAnsi="Times New Roman"/>
          <w:bCs/>
          <w:sz w:val="28"/>
          <w:szCs w:val="28"/>
          <w:lang w:val="ru-RU"/>
        </w:rPr>
        <w:t>Харьковский национальный медицинский университет, кафедра пропедевтики педиатрии №2, КУЗО «ОДКБ № 1», г. Харьков, Украина.</w:t>
      </w:r>
    </w:p>
    <w:p w:rsidR="003E7D50" w:rsidRPr="00E25AE5" w:rsidRDefault="003E7D50" w:rsidP="003E7D50">
      <w:pPr>
        <w:pStyle w:val="a4"/>
        <w:spacing w:line="360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E25AE5">
        <w:rPr>
          <w:rFonts w:ascii="Times New Roman" w:hAnsi="Times New Roman"/>
          <w:bCs/>
          <w:sz w:val="28"/>
          <w:szCs w:val="28"/>
          <w:lang w:val="ru-RU"/>
        </w:rPr>
        <w:t xml:space="preserve">Научный руководитель – зав. кафедры, </w:t>
      </w:r>
      <w:proofErr w:type="spellStart"/>
      <w:r w:rsidRPr="00E25AE5">
        <w:rPr>
          <w:rFonts w:ascii="Times New Roman" w:hAnsi="Times New Roman"/>
          <w:bCs/>
          <w:sz w:val="28"/>
          <w:szCs w:val="28"/>
          <w:lang w:val="ru-RU"/>
        </w:rPr>
        <w:t>д</w:t>
      </w:r>
      <w:proofErr w:type="gramStart"/>
      <w:r w:rsidRPr="00E25AE5">
        <w:rPr>
          <w:rFonts w:ascii="Times New Roman" w:hAnsi="Times New Roman"/>
          <w:bCs/>
          <w:sz w:val="28"/>
          <w:szCs w:val="28"/>
          <w:lang w:val="ru-RU"/>
        </w:rPr>
        <w:t>.м</w:t>
      </w:r>
      <w:proofErr w:type="gramEnd"/>
      <w:r w:rsidRPr="00E25AE5">
        <w:rPr>
          <w:rFonts w:ascii="Times New Roman" w:hAnsi="Times New Roman"/>
          <w:bCs/>
          <w:sz w:val="28"/>
          <w:szCs w:val="28"/>
          <w:lang w:val="ru-RU"/>
        </w:rPr>
        <w:t>ед.н</w:t>
      </w:r>
      <w:proofErr w:type="spellEnd"/>
      <w:r w:rsidRPr="00E25AE5">
        <w:rPr>
          <w:rFonts w:ascii="Times New Roman" w:hAnsi="Times New Roman"/>
          <w:bCs/>
          <w:sz w:val="28"/>
          <w:szCs w:val="28"/>
          <w:lang w:val="ru-RU"/>
        </w:rPr>
        <w:t>., доц. В.А. Клименко.</w:t>
      </w:r>
    </w:p>
    <w:p w:rsidR="00C041F6" w:rsidRPr="00E25AE5" w:rsidRDefault="00163472" w:rsidP="002773D2">
      <w:pPr>
        <w:spacing w:after="0" w:line="360" w:lineRule="auto"/>
        <w:jc w:val="both"/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</w:pPr>
      <w:r w:rsidRPr="00E25AE5">
        <w:rPr>
          <w:rFonts w:ascii="Times New Roman" w:hAnsi="Times New Roman" w:cs="Times New Roman"/>
          <w:b/>
          <w:sz w:val="28"/>
          <w:szCs w:val="28"/>
          <w:lang w:val="ru-RU"/>
        </w:rPr>
        <w:t>Актуальность</w:t>
      </w:r>
      <w:r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4" w:tgtFrame="_blank" w:history="1">
        <w:r w:rsidRPr="00E25AE5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ru-RU"/>
          </w:rPr>
          <w:t>в</w:t>
        </w:r>
        <w:r w:rsidR="00C711C7" w:rsidRPr="00E25AE5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ru-RU"/>
          </w:rPr>
          <w:t>рожденные пороки</w:t>
        </w:r>
      </w:hyperlink>
      <w:r w:rsidR="00C711C7" w:rsidRPr="00E25AE5">
        <w:rPr>
          <w:rStyle w:val="apple-converted-space"/>
          <w:rFonts w:ascii="Times New Roman" w:hAnsi="Times New Roman" w:cs="Times New Roman"/>
          <w:color w:val="3D3D3D"/>
          <w:sz w:val="28"/>
          <w:szCs w:val="28"/>
          <w:shd w:val="clear" w:color="auto" w:fill="FFFFFF"/>
          <w:lang w:val="ru-RU"/>
        </w:rPr>
        <w:t> </w:t>
      </w:r>
      <w:r w:rsidR="00C711C7" w:rsidRPr="00E25AE5">
        <w:rPr>
          <w:rFonts w:ascii="Times New Roman" w:hAnsi="Times New Roman" w:cs="Times New Roman"/>
          <w:color w:val="3D3D3D"/>
          <w:sz w:val="28"/>
          <w:szCs w:val="28"/>
          <w:shd w:val="clear" w:color="auto" w:fill="FFFFFF"/>
          <w:lang w:val="ru-RU"/>
        </w:rPr>
        <w:t>двенадцатиперстной кишки составляют в среднем 1/3 от всех интестинальных врожденных пороков у новорожденного. Большая часть пороков на</w:t>
      </w:r>
      <w:r w:rsidR="00335596" w:rsidRPr="00E25AE5">
        <w:rPr>
          <w:rFonts w:ascii="Times New Roman" w:hAnsi="Times New Roman" w:cs="Times New Roman"/>
          <w:color w:val="3D3D3D"/>
          <w:sz w:val="28"/>
          <w:szCs w:val="28"/>
          <w:shd w:val="clear" w:color="auto" w:fill="FFFFFF"/>
          <w:lang w:val="ru-RU"/>
        </w:rPr>
        <w:t>блюдается у недоношенных детей, при этом с</w:t>
      </w:r>
      <w:r w:rsidR="00C711C7" w:rsidRPr="00E25AE5">
        <w:rPr>
          <w:rFonts w:ascii="Times New Roman" w:hAnsi="Times New Roman" w:cs="Times New Roman"/>
          <w:color w:val="3D3D3D"/>
          <w:sz w:val="28"/>
          <w:szCs w:val="28"/>
          <w:shd w:val="clear" w:color="auto" w:fill="FFFFFF"/>
          <w:lang w:val="ru-RU"/>
        </w:rPr>
        <w:t>тенозы двенадцатиперстной кишки встречаются чаще, чем атрезии</w:t>
      </w:r>
      <w:r w:rsidR="005322E6" w:rsidRPr="00E25AE5">
        <w:rPr>
          <w:rFonts w:ascii="Times New Roman" w:hAnsi="Times New Roman" w:cs="Times New Roman"/>
          <w:color w:val="3D3D3D"/>
          <w:sz w:val="28"/>
          <w:szCs w:val="28"/>
          <w:shd w:val="clear" w:color="auto" w:fill="FFFFFF"/>
          <w:lang w:val="ru-RU"/>
        </w:rPr>
        <w:t xml:space="preserve">. </w:t>
      </w:r>
      <w:r w:rsidR="00335596" w:rsidRPr="00E25AE5">
        <w:rPr>
          <w:rFonts w:ascii="Times New Roman" w:hAnsi="Times New Roman" w:cs="Times New Roman"/>
          <w:color w:val="3D3D3D"/>
          <w:sz w:val="28"/>
          <w:szCs w:val="28"/>
          <w:shd w:val="clear" w:color="auto" w:fill="FFFFFF"/>
          <w:lang w:val="ru-RU"/>
        </w:rPr>
        <w:t xml:space="preserve">Также врожденную непроходимость 12-перстной кишки может спровоцировать аномальное развитие поджелудочной железы, а точнее – кольцевидная ее форма, образующаяся при </w:t>
      </w:r>
      <w:r w:rsidR="00B87577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неправильном сли</w:t>
      </w:r>
      <w:r w:rsidR="00335596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янии дорсальной и вентральной закладок</w:t>
      </w:r>
      <w:r w:rsidR="00335596" w:rsidRPr="00E25AE5">
        <w:rPr>
          <w:rFonts w:ascii="Times New Roman" w:hAnsi="Times New Roman" w:cs="Times New Roman"/>
          <w:color w:val="3D3D3D"/>
          <w:sz w:val="28"/>
          <w:szCs w:val="28"/>
          <w:shd w:val="clear" w:color="auto" w:fill="FFFFFF"/>
          <w:lang w:val="ru-RU"/>
        </w:rPr>
        <w:t xml:space="preserve">. </w:t>
      </w:r>
      <w:r w:rsidR="00E31DEF" w:rsidRPr="00E25AE5">
        <w:rPr>
          <w:rFonts w:ascii="Times New Roman" w:hAnsi="Times New Roman" w:cs="Times New Roman"/>
          <w:color w:val="3D3D3D"/>
          <w:sz w:val="28"/>
          <w:szCs w:val="28"/>
          <w:shd w:val="clear" w:color="auto" w:fill="FFFFFF"/>
          <w:lang w:val="ru-RU"/>
        </w:rPr>
        <w:t xml:space="preserve">Кольцевидная поджелудочная железа </w:t>
      </w:r>
      <w:r w:rsidR="00E31DEF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н</w:t>
      </w:r>
      <w:r w:rsidR="00335596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аблюдается в 75 % случаев ано</w:t>
      </w:r>
      <w:r w:rsidR="005322E6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малий железы, а среди всех врож</w:t>
      </w:r>
      <w:r w:rsidR="00335596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денных пороков п</w:t>
      </w:r>
      <w:r w:rsidR="005322E6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ищеварительного тракта составля</w:t>
      </w:r>
      <w:r w:rsidR="00335596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ет около 3 %. Данно</w:t>
      </w:r>
      <w:r w:rsidR="005322E6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й врожденной патологией в основ</w:t>
      </w:r>
      <w:r w:rsidR="00335596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 xml:space="preserve">ном страдают </w:t>
      </w:r>
      <w:r w:rsidR="00EF1697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мальчики</w:t>
      </w:r>
      <w:r w:rsidR="00335596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 xml:space="preserve">. </w:t>
      </w:r>
    </w:p>
    <w:p w:rsidR="00E31DEF" w:rsidRPr="00E25AE5" w:rsidRDefault="00163472" w:rsidP="002773D2">
      <w:pPr>
        <w:spacing w:after="0" w:line="360" w:lineRule="auto"/>
        <w:jc w:val="both"/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</w:pPr>
      <w:r w:rsidRPr="00E25AE5">
        <w:rPr>
          <w:rFonts w:ascii="Times New Roman" w:hAnsi="Times New Roman" w:cs="Times New Roman"/>
          <w:b/>
          <w:color w:val="323232"/>
          <w:sz w:val="28"/>
          <w:szCs w:val="28"/>
          <w:shd w:val="clear" w:color="auto" w:fill="FFFFFF"/>
          <w:lang w:val="ru-RU"/>
        </w:rPr>
        <w:t>Цель</w:t>
      </w:r>
      <w:r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:</w:t>
      </w:r>
      <w:r w:rsidR="003E7D50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 xml:space="preserve"> </w:t>
      </w:r>
      <w:r w:rsidR="003E7D50" w:rsidRPr="00E25AE5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повысить уровень знаний врачей о редкой </w:t>
      </w:r>
      <w:r w:rsidR="00EF1697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сочетанной врожденной</w:t>
      </w:r>
      <w:r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 xml:space="preserve"> </w:t>
      </w:r>
      <w:r w:rsidR="00EF1697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патологии</w:t>
      </w:r>
      <w:r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 xml:space="preserve"> 12-перстно</w:t>
      </w:r>
      <w:r w:rsidR="005322E6" w:rsidRPr="00E25AE5"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  <w:lang w:val="ru-RU"/>
        </w:rPr>
        <w:t>й кишки и поджелудочной железы.</w:t>
      </w:r>
    </w:p>
    <w:p w:rsidR="003E7D50" w:rsidRPr="00E25AE5" w:rsidRDefault="003E7D50" w:rsidP="002773D2">
      <w:pPr>
        <w:spacing w:after="0" w:line="360" w:lineRule="auto"/>
        <w:jc w:val="both"/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</w:pPr>
      <w:r w:rsidRPr="00E25AE5">
        <w:rPr>
          <w:rFonts w:ascii="Times New Roman" w:hAnsi="Times New Roman" w:cs="Times New Roman"/>
          <w:b/>
          <w:color w:val="252525"/>
          <w:sz w:val="28"/>
          <w:szCs w:val="28"/>
          <w:shd w:val="clear" w:color="auto" w:fill="FFFFFF"/>
          <w:lang w:val="ru-RU"/>
        </w:rPr>
        <w:t>Методика:</w:t>
      </w:r>
      <w:r w:rsidRPr="00E25AE5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 использованы </w:t>
      </w:r>
      <w:proofErr w:type="spellStart"/>
      <w:r w:rsidRPr="00E25AE5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клинико-параклинические</w:t>
      </w:r>
      <w:proofErr w:type="spellEnd"/>
      <w:r w:rsidRPr="00E25AE5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 исследования с</w:t>
      </w:r>
      <w:r w:rsidR="005322E6" w:rsidRPr="00E25AE5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огласно действующим протоколам.</w:t>
      </w:r>
    </w:p>
    <w:p w:rsidR="00C711C7" w:rsidRPr="00E25AE5" w:rsidRDefault="00EF1697" w:rsidP="002773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25AE5">
        <w:rPr>
          <w:rFonts w:ascii="Times New Roman" w:hAnsi="Times New Roman" w:cs="Times New Roman"/>
          <w:b/>
          <w:sz w:val="28"/>
          <w:szCs w:val="28"/>
          <w:lang w:val="ru-RU"/>
        </w:rPr>
        <w:t>Результаты</w:t>
      </w:r>
      <w:r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: ребенок </w:t>
      </w:r>
      <w:r w:rsidR="00163472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В., мальчик, в возрасте 5 дней поступил в </w:t>
      </w:r>
      <w:r w:rsidR="00751544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отделение </w:t>
      </w:r>
      <w:r w:rsidR="00D8037A" w:rsidRPr="00E25AE5">
        <w:rPr>
          <w:rFonts w:ascii="Times New Roman" w:hAnsi="Times New Roman" w:cs="Times New Roman"/>
          <w:sz w:val="28"/>
          <w:szCs w:val="28"/>
          <w:lang w:val="ru-RU"/>
        </w:rPr>
        <w:t>анестезиологии</w:t>
      </w:r>
      <w:r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r w:rsidR="00751544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интенсивной терапии </w:t>
      </w:r>
      <w:r w:rsidRPr="00E25AE5">
        <w:rPr>
          <w:rFonts w:ascii="Times New Roman" w:hAnsi="Times New Roman" w:cs="Times New Roman"/>
          <w:sz w:val="28"/>
          <w:szCs w:val="28"/>
          <w:lang w:val="ru-RU"/>
        </w:rPr>
        <w:t>новорожденных</w:t>
      </w:r>
      <w:r w:rsidR="00D8037A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DA3BB9" w:rsidRPr="00E25AE5">
        <w:rPr>
          <w:rFonts w:ascii="Times New Roman" w:hAnsi="Times New Roman" w:cs="Times New Roman"/>
          <w:sz w:val="28"/>
          <w:szCs w:val="28"/>
          <w:lang w:val="ru-RU"/>
        </w:rPr>
        <w:t>Из ан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>амнеза известно, что ребенок от</w:t>
      </w:r>
      <w:r w:rsidR="00DA3BB9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74317" w:rsidRPr="00E25AE5">
        <w:rPr>
          <w:rFonts w:ascii="Times New Roman" w:hAnsi="Times New Roman" w:cs="Times New Roman"/>
          <w:sz w:val="28"/>
          <w:szCs w:val="28"/>
          <w:lang w:val="ru-RU"/>
        </w:rPr>
        <w:t>второй беременности, протекавшей на фоне угрозы пре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>ждевременных родов</w:t>
      </w:r>
      <w:r w:rsidR="00E74317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и многоводия (первая беременнос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ть - самопроизвольный аборт), </w:t>
      </w:r>
      <w:r w:rsidR="002773D2" w:rsidRPr="00E25AE5">
        <w:rPr>
          <w:rFonts w:ascii="Times New Roman" w:hAnsi="Times New Roman" w:cs="Times New Roman"/>
          <w:sz w:val="28"/>
          <w:szCs w:val="28"/>
          <w:lang w:val="ru-RU"/>
        </w:rPr>
        <w:t>первых преждевременных родов</w:t>
      </w:r>
      <w:r w:rsidR="00DA1CC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в срок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DA1CC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1CC1" w:rsidRPr="00E25AE5">
        <w:rPr>
          <w:rFonts w:ascii="Times New Roman" w:hAnsi="Times New Roman" w:cs="Times New Roman"/>
          <w:sz w:val="28"/>
          <w:szCs w:val="28"/>
          <w:lang w:val="ru-RU"/>
        </w:rPr>
        <w:t>гестации</w:t>
      </w:r>
      <w:proofErr w:type="spellEnd"/>
      <w:r w:rsidR="00DA1CC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30 недель</w:t>
      </w:r>
      <w:r w:rsidR="002773D2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. Масса при рождении 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2773D2" w:rsidRPr="00E25AE5">
        <w:rPr>
          <w:rFonts w:ascii="Times New Roman" w:hAnsi="Times New Roman" w:cs="Times New Roman"/>
          <w:sz w:val="28"/>
          <w:szCs w:val="28"/>
          <w:lang w:val="ru-RU"/>
        </w:rPr>
        <w:t>1300 г,</w:t>
      </w:r>
      <w:r w:rsidR="00DA1CC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оценка </w:t>
      </w:r>
      <w:r w:rsidR="00DA1CC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по шкале </w:t>
      </w:r>
      <w:proofErr w:type="spellStart"/>
      <w:r w:rsidR="00DA1CC1" w:rsidRPr="00E25AE5">
        <w:rPr>
          <w:rFonts w:ascii="Times New Roman" w:hAnsi="Times New Roman" w:cs="Times New Roman"/>
          <w:sz w:val="28"/>
          <w:szCs w:val="28"/>
          <w:lang w:val="ru-RU"/>
        </w:rPr>
        <w:t>Ап</w:t>
      </w:r>
      <w:r w:rsidR="002773D2" w:rsidRPr="00E25AE5">
        <w:rPr>
          <w:rFonts w:ascii="Times New Roman" w:hAnsi="Times New Roman" w:cs="Times New Roman"/>
          <w:sz w:val="28"/>
          <w:szCs w:val="28"/>
          <w:lang w:val="ru-RU"/>
        </w:rPr>
        <w:t>гар</w:t>
      </w:r>
      <w:proofErr w:type="spellEnd"/>
      <w:r w:rsidR="002773D2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4-6 б</w:t>
      </w:r>
      <w:r w:rsidR="00DA1CC1" w:rsidRPr="00E25AE5">
        <w:rPr>
          <w:rFonts w:ascii="Times New Roman" w:hAnsi="Times New Roman" w:cs="Times New Roman"/>
          <w:sz w:val="28"/>
          <w:szCs w:val="28"/>
          <w:lang w:val="ru-RU"/>
        </w:rPr>
        <w:t>аллов.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8037A" w:rsidRPr="00E25AE5">
        <w:rPr>
          <w:rFonts w:ascii="Times New Roman" w:hAnsi="Times New Roman" w:cs="Times New Roman"/>
          <w:sz w:val="28"/>
          <w:szCs w:val="28"/>
          <w:lang w:val="ru-RU"/>
        </w:rPr>
        <w:t>На момент поступление состояние ребенка о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>ценено</w:t>
      </w:r>
      <w:r w:rsidR="00D8037A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как крайне тяжелое</w:t>
      </w:r>
      <w:r w:rsidR="003E7D50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за счет незрелости, </w:t>
      </w:r>
      <w:proofErr w:type="spellStart"/>
      <w:r w:rsidR="003E7D50" w:rsidRPr="00E25AE5">
        <w:rPr>
          <w:rFonts w:ascii="Times New Roman" w:hAnsi="Times New Roman" w:cs="Times New Roman"/>
          <w:sz w:val="28"/>
          <w:szCs w:val="28"/>
          <w:lang w:val="ru-RU"/>
        </w:rPr>
        <w:t>кардио-</w:t>
      </w:r>
      <w:r w:rsidR="00DA3BB9" w:rsidRPr="00E25AE5">
        <w:rPr>
          <w:rFonts w:ascii="Times New Roman" w:hAnsi="Times New Roman" w:cs="Times New Roman"/>
          <w:sz w:val="28"/>
          <w:szCs w:val="28"/>
          <w:lang w:val="ru-RU"/>
        </w:rPr>
        <w:t>респираторной</w:t>
      </w:r>
      <w:proofErr w:type="spellEnd"/>
      <w:r w:rsidR="00DA3BB9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недостаточности, пареза кишечника</w:t>
      </w:r>
      <w:r w:rsidR="00D8037A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. Наблюдались </w:t>
      </w:r>
      <w:r w:rsidR="003E7D50" w:rsidRPr="00E25AE5">
        <w:rPr>
          <w:rFonts w:ascii="Times New Roman" w:hAnsi="Times New Roman" w:cs="Times New Roman"/>
          <w:sz w:val="28"/>
          <w:szCs w:val="28"/>
          <w:lang w:val="ru-RU"/>
        </w:rPr>
        <w:t>диспепсические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явления - </w:t>
      </w:r>
      <w:r w:rsidR="00D8037A" w:rsidRPr="00E25AE5">
        <w:rPr>
          <w:rFonts w:ascii="Times New Roman" w:hAnsi="Times New Roman" w:cs="Times New Roman"/>
          <w:sz w:val="28"/>
          <w:szCs w:val="28"/>
          <w:lang w:val="ru-RU"/>
        </w:rPr>
        <w:t>вздутие</w:t>
      </w:r>
      <w:r w:rsidR="00203964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живота, рвота содержимым желудка</w:t>
      </w:r>
      <w:r w:rsidR="00D8037A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03964" w:rsidRPr="00E25AE5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D8037A" w:rsidRPr="00E25AE5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203964" w:rsidRPr="00E25AE5">
        <w:rPr>
          <w:rFonts w:ascii="Times New Roman" w:hAnsi="Times New Roman" w:cs="Times New Roman"/>
          <w:sz w:val="28"/>
          <w:szCs w:val="28"/>
          <w:lang w:val="ru-RU"/>
        </w:rPr>
        <w:t>еленоватого цвета), отсутствие стула</w:t>
      </w:r>
      <w:r w:rsidR="00D8037A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203964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В ходе клинических, </w:t>
      </w:r>
      <w:r w:rsidR="00203964" w:rsidRPr="00E25AE5">
        <w:rPr>
          <w:rFonts w:ascii="Times New Roman" w:hAnsi="Times New Roman" w:cs="Times New Roman"/>
          <w:sz w:val="28"/>
          <w:szCs w:val="28"/>
          <w:lang w:val="ru-RU"/>
        </w:rPr>
        <w:lastRenderedPageBreak/>
        <w:t>лабораторных и рентгенологических исследований диагностировали высокую врожденную кишечную непроходимость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203964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обусловленную стенозом 12-перстной кишки на фоне кольцевидной поджелудочной железы. Проводилась дифференциальная диагностика с синдромом </w:t>
      </w:r>
      <w:proofErr w:type="spellStart"/>
      <w:r w:rsidR="00203964" w:rsidRPr="00E25AE5">
        <w:rPr>
          <w:rFonts w:ascii="Times New Roman" w:hAnsi="Times New Roman" w:cs="Times New Roman"/>
          <w:sz w:val="28"/>
          <w:szCs w:val="28"/>
          <w:lang w:val="ru-RU"/>
        </w:rPr>
        <w:t>Ледда</w:t>
      </w:r>
      <w:proofErr w:type="spellEnd"/>
      <w:r w:rsidR="00203964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. Данные </w:t>
      </w:r>
      <w:proofErr w:type="spellStart"/>
      <w:r w:rsidR="00203964" w:rsidRPr="00E25AE5">
        <w:rPr>
          <w:rFonts w:ascii="Times New Roman" w:hAnsi="Times New Roman" w:cs="Times New Roman"/>
          <w:sz w:val="28"/>
          <w:szCs w:val="28"/>
          <w:lang w:val="ru-RU"/>
        </w:rPr>
        <w:t>ирригографии</w:t>
      </w:r>
      <w:proofErr w:type="spellEnd"/>
      <w:r w:rsidR="00EE0FD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с контрастом, </w:t>
      </w:r>
      <w:proofErr w:type="spellStart"/>
      <w:r w:rsidR="00EE0FD1" w:rsidRPr="00E25AE5">
        <w:rPr>
          <w:rFonts w:ascii="Times New Roman" w:hAnsi="Times New Roman" w:cs="Times New Roman"/>
          <w:sz w:val="28"/>
          <w:szCs w:val="28"/>
          <w:lang w:val="ru-RU"/>
        </w:rPr>
        <w:t>доплерографического</w:t>
      </w:r>
      <w:proofErr w:type="spellEnd"/>
      <w:r w:rsidR="00EE0FD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ультразвукового исследования</w:t>
      </w:r>
      <w:r w:rsidR="00203964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брюшной полости и сосудов брыжейки</w:t>
      </w:r>
      <w:r w:rsidR="00EE0FD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позволили исключить данный синдром. </w:t>
      </w:r>
    </w:p>
    <w:p w:rsidR="00203964" w:rsidRPr="00E25AE5" w:rsidRDefault="00203964" w:rsidP="005322E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Ребенок </w:t>
      </w:r>
      <w:r w:rsidR="00EE0FD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был </w:t>
      </w:r>
      <w:r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прооперирован </w:t>
      </w:r>
      <w:r w:rsidR="00EE0FD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на 7 сутки пребывания в стационаре </w:t>
      </w:r>
      <w:r w:rsidRPr="00E25AE5">
        <w:rPr>
          <w:rFonts w:ascii="Times New Roman" w:hAnsi="Times New Roman" w:cs="Times New Roman"/>
          <w:sz w:val="28"/>
          <w:szCs w:val="28"/>
          <w:lang w:val="ru-RU"/>
        </w:rPr>
        <w:t>с наложение</w:t>
      </w:r>
      <w:r w:rsidR="00EE0FD1" w:rsidRPr="00E25AE5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обходных </w:t>
      </w:r>
      <w:proofErr w:type="spellStart"/>
      <w:r w:rsidRPr="00E25AE5">
        <w:rPr>
          <w:rFonts w:ascii="Times New Roman" w:hAnsi="Times New Roman" w:cs="Times New Roman"/>
          <w:sz w:val="28"/>
          <w:szCs w:val="28"/>
          <w:lang w:val="ru-RU"/>
        </w:rPr>
        <w:t>дуодено-дуо</w:t>
      </w:r>
      <w:r w:rsidR="00EE0FD1" w:rsidRPr="00E25AE5">
        <w:rPr>
          <w:rFonts w:ascii="Times New Roman" w:hAnsi="Times New Roman" w:cs="Times New Roman"/>
          <w:sz w:val="28"/>
          <w:szCs w:val="28"/>
          <w:lang w:val="ru-RU"/>
        </w:rPr>
        <w:t>денальных</w:t>
      </w:r>
      <w:proofErr w:type="spellEnd"/>
      <w:r w:rsidR="00EE0FD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анастомозов. Послеоперационный период протекал </w:t>
      </w:r>
      <w:r w:rsidR="00DA3BB9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без осложнений. Ребенок выписан домой в </w:t>
      </w:r>
      <w:r w:rsidR="00EE0FD1" w:rsidRPr="00E25AE5">
        <w:rPr>
          <w:rFonts w:ascii="Times New Roman" w:hAnsi="Times New Roman" w:cs="Times New Roman"/>
          <w:sz w:val="28"/>
          <w:szCs w:val="28"/>
          <w:lang w:val="ru-RU"/>
        </w:rPr>
        <w:t>удовлетворительно</w:t>
      </w:r>
      <w:r w:rsidR="00DA3BB9" w:rsidRPr="00E25AE5">
        <w:rPr>
          <w:rFonts w:ascii="Times New Roman" w:hAnsi="Times New Roman" w:cs="Times New Roman"/>
          <w:sz w:val="28"/>
          <w:szCs w:val="28"/>
          <w:lang w:val="ru-RU"/>
        </w:rPr>
        <w:t>м состоянии</w:t>
      </w:r>
      <w:r w:rsidR="00EE0FD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DA3BB9" w:rsidRPr="00E25AE5" w:rsidRDefault="00DA3BB9" w:rsidP="002773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25AE5">
        <w:rPr>
          <w:rFonts w:ascii="Times New Roman" w:hAnsi="Times New Roman" w:cs="Times New Roman"/>
          <w:b/>
          <w:sz w:val="28"/>
          <w:szCs w:val="28"/>
          <w:lang w:val="ru-RU"/>
        </w:rPr>
        <w:t>Вывод</w:t>
      </w:r>
      <w:r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E74317" w:rsidRPr="00E25AE5">
        <w:rPr>
          <w:rFonts w:ascii="Times New Roman" w:hAnsi="Times New Roman" w:cs="Times New Roman"/>
          <w:sz w:val="28"/>
          <w:szCs w:val="28"/>
          <w:lang w:val="ru-RU"/>
        </w:rPr>
        <w:t>данное клиническое наблю</w:t>
      </w:r>
      <w:r w:rsidR="00DA1CC1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дение доказывает актуальность врожденной патологии желудочно-кишечного тракта. Родителям при планировании последующей беременности 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рекомендовано медико-генетическое консультирование с оценкой </w:t>
      </w:r>
      <w:r w:rsidR="003F7CB0" w:rsidRPr="00E25AE5">
        <w:rPr>
          <w:rFonts w:ascii="Times New Roman" w:hAnsi="Times New Roman" w:cs="Times New Roman"/>
          <w:sz w:val="28"/>
          <w:szCs w:val="28"/>
          <w:lang w:val="ru-RU"/>
        </w:rPr>
        <w:t>вероятност</w:t>
      </w:r>
      <w:r w:rsidR="005322E6" w:rsidRPr="00E25AE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3F7CB0" w:rsidRPr="00E25AE5">
        <w:rPr>
          <w:rFonts w:ascii="Times New Roman" w:hAnsi="Times New Roman" w:cs="Times New Roman"/>
          <w:sz w:val="28"/>
          <w:szCs w:val="28"/>
          <w:lang w:val="ru-RU"/>
        </w:rPr>
        <w:t xml:space="preserve"> врожденной патологии.</w:t>
      </w:r>
      <w:bookmarkStart w:id="0" w:name="_GoBack"/>
      <w:bookmarkEnd w:id="0"/>
    </w:p>
    <w:sectPr w:rsidR="00DA3BB9" w:rsidRPr="00E25AE5" w:rsidSect="00E23C7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711C7"/>
    <w:rsid w:val="00004C36"/>
    <w:rsid w:val="0001288F"/>
    <w:rsid w:val="00057041"/>
    <w:rsid w:val="00085EA2"/>
    <w:rsid w:val="000B4CE2"/>
    <w:rsid w:val="000B57F8"/>
    <w:rsid w:val="000C0C7F"/>
    <w:rsid w:val="000D56FF"/>
    <w:rsid w:val="000F7A24"/>
    <w:rsid w:val="001505D4"/>
    <w:rsid w:val="00163472"/>
    <w:rsid w:val="00173A3D"/>
    <w:rsid w:val="0017621A"/>
    <w:rsid w:val="001A04B8"/>
    <w:rsid w:val="001C0451"/>
    <w:rsid w:val="001D47D6"/>
    <w:rsid w:val="001E249F"/>
    <w:rsid w:val="001E4CD3"/>
    <w:rsid w:val="00203964"/>
    <w:rsid w:val="002551C0"/>
    <w:rsid w:val="00276B0E"/>
    <w:rsid w:val="002773D2"/>
    <w:rsid w:val="00285170"/>
    <w:rsid w:val="00285DE5"/>
    <w:rsid w:val="002A4C0B"/>
    <w:rsid w:val="002B0267"/>
    <w:rsid w:val="002C4CDA"/>
    <w:rsid w:val="002E2FB8"/>
    <w:rsid w:val="002E584C"/>
    <w:rsid w:val="002F68D9"/>
    <w:rsid w:val="002F757B"/>
    <w:rsid w:val="00335596"/>
    <w:rsid w:val="00350FF7"/>
    <w:rsid w:val="00354BE9"/>
    <w:rsid w:val="00360640"/>
    <w:rsid w:val="00361FDA"/>
    <w:rsid w:val="00376B0B"/>
    <w:rsid w:val="003A60E5"/>
    <w:rsid w:val="003A64E5"/>
    <w:rsid w:val="003B451A"/>
    <w:rsid w:val="003E7D50"/>
    <w:rsid w:val="003F0859"/>
    <w:rsid w:val="003F7CB0"/>
    <w:rsid w:val="004060AD"/>
    <w:rsid w:val="00421C33"/>
    <w:rsid w:val="00457B06"/>
    <w:rsid w:val="004602F7"/>
    <w:rsid w:val="004626D7"/>
    <w:rsid w:val="00470BEE"/>
    <w:rsid w:val="00485233"/>
    <w:rsid w:val="004A4CDF"/>
    <w:rsid w:val="004B3387"/>
    <w:rsid w:val="004F3CD0"/>
    <w:rsid w:val="005158A0"/>
    <w:rsid w:val="005174EF"/>
    <w:rsid w:val="005322E6"/>
    <w:rsid w:val="005459EF"/>
    <w:rsid w:val="00560C54"/>
    <w:rsid w:val="0059066F"/>
    <w:rsid w:val="00593873"/>
    <w:rsid w:val="005B3C8C"/>
    <w:rsid w:val="005C01ED"/>
    <w:rsid w:val="005E44EC"/>
    <w:rsid w:val="006102DB"/>
    <w:rsid w:val="0061413E"/>
    <w:rsid w:val="00623C4D"/>
    <w:rsid w:val="00636FAC"/>
    <w:rsid w:val="0064148E"/>
    <w:rsid w:val="00651597"/>
    <w:rsid w:val="00671BFF"/>
    <w:rsid w:val="006A6CE6"/>
    <w:rsid w:val="006E0C56"/>
    <w:rsid w:val="006E1AD8"/>
    <w:rsid w:val="006F674A"/>
    <w:rsid w:val="00715CFF"/>
    <w:rsid w:val="00751544"/>
    <w:rsid w:val="007B4DAF"/>
    <w:rsid w:val="007E158C"/>
    <w:rsid w:val="007E2588"/>
    <w:rsid w:val="007E3FCF"/>
    <w:rsid w:val="007F0BA6"/>
    <w:rsid w:val="007F32D9"/>
    <w:rsid w:val="007F54AA"/>
    <w:rsid w:val="008176B2"/>
    <w:rsid w:val="00820F33"/>
    <w:rsid w:val="00871D16"/>
    <w:rsid w:val="0088047F"/>
    <w:rsid w:val="00880703"/>
    <w:rsid w:val="00886248"/>
    <w:rsid w:val="008A716B"/>
    <w:rsid w:val="008B0814"/>
    <w:rsid w:val="009A730A"/>
    <w:rsid w:val="009C4B37"/>
    <w:rsid w:val="00A23910"/>
    <w:rsid w:val="00A24235"/>
    <w:rsid w:val="00A367E5"/>
    <w:rsid w:val="00A82186"/>
    <w:rsid w:val="00A8588C"/>
    <w:rsid w:val="00AA7D6A"/>
    <w:rsid w:val="00AE06DA"/>
    <w:rsid w:val="00AF3110"/>
    <w:rsid w:val="00B008AF"/>
    <w:rsid w:val="00B503F3"/>
    <w:rsid w:val="00B665F0"/>
    <w:rsid w:val="00B765BD"/>
    <w:rsid w:val="00B857D2"/>
    <w:rsid w:val="00B87577"/>
    <w:rsid w:val="00B9379F"/>
    <w:rsid w:val="00BB10A6"/>
    <w:rsid w:val="00BB1CEA"/>
    <w:rsid w:val="00BE2D79"/>
    <w:rsid w:val="00C041F6"/>
    <w:rsid w:val="00C26D49"/>
    <w:rsid w:val="00C34828"/>
    <w:rsid w:val="00C477ED"/>
    <w:rsid w:val="00C711C7"/>
    <w:rsid w:val="00C7160C"/>
    <w:rsid w:val="00C75465"/>
    <w:rsid w:val="00C92998"/>
    <w:rsid w:val="00CA0B86"/>
    <w:rsid w:val="00CB39BC"/>
    <w:rsid w:val="00CE0691"/>
    <w:rsid w:val="00CE77DF"/>
    <w:rsid w:val="00D15F66"/>
    <w:rsid w:val="00D32C8B"/>
    <w:rsid w:val="00D41671"/>
    <w:rsid w:val="00D42464"/>
    <w:rsid w:val="00D4565C"/>
    <w:rsid w:val="00D46DDA"/>
    <w:rsid w:val="00D8037A"/>
    <w:rsid w:val="00D921F9"/>
    <w:rsid w:val="00DA1CC1"/>
    <w:rsid w:val="00DA3BB9"/>
    <w:rsid w:val="00DB27AE"/>
    <w:rsid w:val="00DB3693"/>
    <w:rsid w:val="00DD6C2A"/>
    <w:rsid w:val="00E026DD"/>
    <w:rsid w:val="00E134A9"/>
    <w:rsid w:val="00E23C7F"/>
    <w:rsid w:val="00E25AE5"/>
    <w:rsid w:val="00E31DEF"/>
    <w:rsid w:val="00E74317"/>
    <w:rsid w:val="00E8612C"/>
    <w:rsid w:val="00E956B7"/>
    <w:rsid w:val="00EA6C3C"/>
    <w:rsid w:val="00ED6623"/>
    <w:rsid w:val="00EE0FD1"/>
    <w:rsid w:val="00EE79F6"/>
    <w:rsid w:val="00EF1697"/>
    <w:rsid w:val="00EF6504"/>
    <w:rsid w:val="00F217CA"/>
    <w:rsid w:val="00F472E4"/>
    <w:rsid w:val="00FF06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8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711C7"/>
    <w:rPr>
      <w:color w:val="0000FF"/>
      <w:u w:val="single"/>
    </w:rPr>
  </w:style>
  <w:style w:type="character" w:customStyle="1" w:styleId="apple-converted-space">
    <w:name w:val="apple-converted-space"/>
    <w:basedOn w:val="a0"/>
    <w:rsid w:val="00C711C7"/>
  </w:style>
  <w:style w:type="paragraph" w:styleId="a4">
    <w:name w:val="Plain Text"/>
    <w:basedOn w:val="a"/>
    <w:link w:val="a5"/>
    <w:uiPriority w:val="99"/>
    <w:rsid w:val="00E23C7F"/>
    <w:pPr>
      <w:spacing w:after="0" w:line="240" w:lineRule="auto"/>
    </w:pPr>
    <w:rPr>
      <w:rFonts w:ascii="Courier New" w:eastAsia="Calibri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0"/>
    <w:link w:val="a4"/>
    <w:uiPriority w:val="99"/>
    <w:rsid w:val="00E23C7F"/>
    <w:rPr>
      <w:rFonts w:ascii="Courier New" w:eastAsia="Calibri" w:hAnsi="Courier New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711C7"/>
    <w:rPr>
      <w:color w:val="0000FF"/>
      <w:u w:val="single"/>
    </w:rPr>
  </w:style>
  <w:style w:type="character" w:customStyle="1" w:styleId="apple-converted-space">
    <w:name w:val="apple-converted-space"/>
    <w:basedOn w:val="a0"/>
    <w:rsid w:val="00C711C7"/>
  </w:style>
  <w:style w:type="paragraph" w:styleId="a4">
    <w:name w:val="Plain Text"/>
    <w:basedOn w:val="a"/>
    <w:link w:val="a5"/>
    <w:uiPriority w:val="99"/>
    <w:rsid w:val="00E23C7F"/>
    <w:pPr>
      <w:spacing w:after="0" w:line="240" w:lineRule="auto"/>
    </w:pPr>
    <w:rPr>
      <w:rFonts w:ascii="Courier New" w:eastAsia="Calibri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0"/>
    <w:link w:val="a4"/>
    <w:uiPriority w:val="99"/>
    <w:rsid w:val="00E23C7F"/>
    <w:rPr>
      <w:rFonts w:ascii="Courier New" w:eastAsia="Calibri" w:hAnsi="Courier New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blackpantera.ru/mladency/diseases_of_the_newborn/24894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Пропедевтика педиатрии 2</dc:creator>
  <cp:lastModifiedBy>Microsoft Office</cp:lastModifiedBy>
  <cp:revision>8</cp:revision>
  <dcterms:created xsi:type="dcterms:W3CDTF">2015-12-17T20:57:00Z</dcterms:created>
  <dcterms:modified xsi:type="dcterms:W3CDTF">2015-12-20T08:22:00Z</dcterms:modified>
</cp:coreProperties>
</file>