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42C" w:rsidRDefault="0033142C" w:rsidP="0033142C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МЕДИЦИНА СЕГОДНЯ И ЗАВТРА: </w:t>
      </w:r>
      <w:r w:rsidRPr="003F6C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ИСПОЛЬЗОВАНИЕ </w:t>
      </w:r>
    </w:p>
    <w:p w:rsidR="0033142C" w:rsidRDefault="0033142C" w:rsidP="0033142C">
      <w:pPr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F6CD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ИНФОРМАЦИОННЫХ ТОРСИОННЫХ ПОЛЕЙ В МЕДИЦИНЕ</w:t>
      </w:r>
    </w:p>
    <w:p w:rsidR="00A43D99" w:rsidRPr="00CE361E" w:rsidRDefault="0002437F" w:rsidP="00A43D99">
      <w:pPr>
        <w:spacing w:after="0" w:line="240" w:lineRule="auto"/>
        <w:jc w:val="center"/>
        <w:outlineLvl w:val="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CF6312">
        <w:rPr>
          <w:rFonts w:ascii="Times New Roman" w:eastAsia="Times New Roman" w:hAnsi="Times New Roman"/>
          <w:bCs/>
          <w:sz w:val="28"/>
          <w:szCs w:val="28"/>
          <w:lang w:eastAsia="ru-RU"/>
        </w:rPr>
        <w:t>Бурсак А.,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A43D99" w:rsidRPr="00CE3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Корнилова Н.Ю., </w:t>
      </w:r>
      <w:proofErr w:type="spellStart"/>
      <w:r w:rsidR="00A43D99" w:rsidRPr="00CE361E">
        <w:rPr>
          <w:rFonts w:ascii="Times New Roman" w:eastAsia="Times New Roman" w:hAnsi="Times New Roman"/>
          <w:bCs/>
          <w:sz w:val="28"/>
          <w:szCs w:val="28"/>
          <w:lang w:eastAsia="ru-RU"/>
        </w:rPr>
        <w:t>Сафаргалина-Корнилова</w:t>
      </w:r>
      <w:proofErr w:type="spellEnd"/>
      <w:r w:rsidR="00A43D99" w:rsidRPr="00CE361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Н.А.</w:t>
      </w:r>
    </w:p>
    <w:p w:rsidR="0033142C" w:rsidRDefault="0033142C" w:rsidP="0033142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142C" w:rsidRPr="004378C5" w:rsidRDefault="0033142C" w:rsidP="003314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то такое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торсионное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 излучение? Каждому параметру элементарных частиц соответствует свое поле: заряду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 электромагнитное, массе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 гравита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ционное, а спину (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вращение частицы вокруг своей оси</w:t>
      </w:r>
      <w:r w:rsidR="0013762E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 торсионное.</w:t>
      </w:r>
    </w:p>
    <w:p w:rsidR="0033142C" w:rsidRPr="004378C5" w:rsidRDefault="0033142C" w:rsidP="003314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Информационные торсионные поля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ИТП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) порождаются не только вращен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ем, но и объемными и геометрическими фигурами («эффект формы»), они 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не св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заны с энергией и массой, распространяются со скоростью, многократно прев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шающей скорость све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 (10</w:t>
      </w:r>
      <w:r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 xml:space="preserve">9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с, где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скорость света),  не экранируются приро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ными средами.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ТП</w:t>
      </w:r>
      <w:proofErr w:type="spellEnd"/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 объектов живой и неживой природы несут информацию о структуре спиновых систем этих объек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тов – 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 потому их называют информацио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ными.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Кроме того, п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одобно остаточным магнитным полям 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ферромагнетиках,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>ТП</w:t>
      </w:r>
      <w:proofErr w:type="spellEnd"/>
      <w:r w:rsidRPr="004378C5">
        <w:rPr>
          <w:rFonts w:ascii="Times New Roman" w:eastAsia="Times New Roman" w:hAnsi="Times New Roman"/>
          <w:sz w:val="28"/>
          <w:szCs w:val="28"/>
          <w:lang w:eastAsia="ru-RU"/>
        </w:rPr>
        <w:t xml:space="preserve"> могут существовать в Физическом Вакууме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(т.е. обладают «памятью»). А свойство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ИТП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притягивать одноименные торсионные заряды – лежит в основе универсального принципа резонансных явлений.</w:t>
      </w:r>
    </w:p>
    <w:p w:rsidR="0033142C" w:rsidRDefault="0033142C" w:rsidP="003314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Уникальные свойства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ТП</w:t>
      </w:r>
      <w:proofErr w:type="spellEnd"/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 обуславливают возможность решения множества нерешенных проблем биофизики</w:t>
      </w:r>
      <w:r w:rsidRPr="00E97313">
        <w:rPr>
          <w:rFonts w:ascii="Times New Roman" w:eastAsia="Times New Roman" w:hAnsi="Times New Roman"/>
          <w:sz w:val="28"/>
          <w:szCs w:val="28"/>
          <w:lang w:eastAsia="ru-RU"/>
        </w:rPr>
        <w:t>, нейрофизиологии и медицины; создания торс</w:t>
      </w:r>
      <w:r w:rsidRPr="00E9731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E97313">
        <w:rPr>
          <w:rFonts w:ascii="Times New Roman" w:eastAsia="Times New Roman" w:hAnsi="Times New Roman"/>
          <w:sz w:val="28"/>
          <w:szCs w:val="28"/>
          <w:lang w:eastAsia="ru-RU"/>
        </w:rPr>
        <w:t xml:space="preserve">онных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био</w:t>
      </w:r>
      <w:r w:rsidRPr="00E97313">
        <w:rPr>
          <w:rFonts w:ascii="Times New Roman" w:eastAsia="Times New Roman" w:hAnsi="Times New Roman"/>
          <w:sz w:val="28"/>
          <w:szCs w:val="28"/>
          <w:lang w:eastAsia="ru-RU"/>
        </w:rPr>
        <w:t>технологий.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Свойства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ТП</w:t>
      </w:r>
      <w:proofErr w:type="spellEnd"/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 лежат в основе механизмов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не только 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меопатии, лазерной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физи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proofErr w:type="spellStart"/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магнитотерапии</w:t>
      </w:r>
      <w:proofErr w:type="spellEnd"/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, но и медикаментозной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терапии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33142C" w:rsidRPr="00217A89" w:rsidRDefault="0033142C" w:rsidP="003314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В основу многих существующих терапевтических методов лечения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частн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сти 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аллопатической терапии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 принцип полевого переноса информации, который возможен толь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 при участии торсионных полей, источником которых 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могут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служить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как 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квантовые генераторы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так 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>и молекулы ле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карственных форм. Основной критерий действия –</w:t>
      </w:r>
      <w:r w:rsidRPr="00D72FDD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наличие </w:t>
      </w:r>
      <w:r w:rsidRPr="00217A89">
        <w:rPr>
          <w:rFonts w:ascii="Times New Roman" w:eastAsia="Times New Roman" w:hAnsi="Times New Roman"/>
          <w:sz w:val="28"/>
          <w:szCs w:val="28"/>
          <w:lang w:eastAsia="ru-RU"/>
        </w:rPr>
        <w:t xml:space="preserve">терапевтической реакции, наступающей в ответ на полевое информационное воздействие. </w:t>
      </w:r>
    </w:p>
    <w:p w:rsidR="0033142C" w:rsidRDefault="0033142C" w:rsidP="0033142C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Медикаментозной полевая терапия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(</w:t>
      </w:r>
      <w:proofErr w:type="spellStart"/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МПТ</w:t>
      </w:r>
      <w:proofErr w:type="spellEnd"/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) 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является экономически наиболее дешевой лекарственной терапией,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когда 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миллигр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аммов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вещества достаточно для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лечения многих 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больных.</w:t>
      </w:r>
      <w:r w:rsidRPr="00217A89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К 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ее 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преимуществам также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относятся:</w:t>
      </w:r>
    </w:p>
    <w:p w:rsidR="0033142C" w:rsidRPr="0013762E" w:rsidRDefault="0033142C" w:rsidP="0033142C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13762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целенаправленного воздействия на локализованную область организма;</w:t>
      </w:r>
    </w:p>
    <w:p w:rsidR="0033142C" w:rsidRPr="001873CB" w:rsidRDefault="0033142C" w:rsidP="0033142C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/>
          <w:spacing w:val="-4"/>
          <w:sz w:val="28"/>
          <w:szCs w:val="28"/>
          <w:shd w:val="clear" w:color="auto" w:fill="FFFFFF"/>
          <w:lang w:eastAsia="ru-RU"/>
        </w:rPr>
      </w:pPr>
      <w:r w:rsidRPr="00F43E71">
        <w:rPr>
          <w:rFonts w:ascii="Times New Roman" w:eastAsia="Times New Roman" w:hAnsi="Times New Roman"/>
          <w:spacing w:val="-4"/>
          <w:sz w:val="28"/>
          <w:szCs w:val="28"/>
          <w:shd w:val="clear" w:color="auto" w:fill="FFFFFF"/>
          <w:lang w:eastAsia="ru-RU"/>
        </w:rPr>
        <w:t>строго регламентированное по времени (до нескольких минут) воздействие;</w:t>
      </w:r>
    </w:p>
    <w:p w:rsidR="0033142C" w:rsidRPr="0033142C" w:rsidRDefault="0033142C" w:rsidP="0033142C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/>
          <w:spacing w:val="-6"/>
          <w:sz w:val="28"/>
          <w:szCs w:val="28"/>
          <w:shd w:val="clear" w:color="auto" w:fill="FFFFFF"/>
          <w:lang w:eastAsia="ru-RU"/>
        </w:rPr>
      </w:pPr>
      <w:r w:rsidRPr="0033142C">
        <w:rPr>
          <w:rFonts w:ascii="Times New Roman" w:eastAsia="Times New Roman" w:hAnsi="Times New Roman"/>
          <w:spacing w:val="-6"/>
          <w:sz w:val="28"/>
          <w:szCs w:val="28"/>
          <w:shd w:val="clear" w:color="auto" w:fill="FFFFFF"/>
          <w:lang w:eastAsia="ru-RU"/>
        </w:rPr>
        <w:t>малое время, необходимое для достижения мишени и начала действия препарата;</w:t>
      </w:r>
    </w:p>
    <w:p w:rsidR="0033142C" w:rsidRPr="001873CB" w:rsidRDefault="0033142C" w:rsidP="0033142C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отсутствие какого-либо по</w:t>
      </w:r>
      <w:r w:rsidR="0013762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бочного воздействия на организм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;</w:t>
      </w:r>
    </w:p>
    <w:p w:rsidR="0033142C" w:rsidRPr="001873CB" w:rsidRDefault="0033142C" w:rsidP="0033142C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/>
          <w:spacing w:val="-6"/>
          <w:sz w:val="28"/>
          <w:szCs w:val="28"/>
          <w:shd w:val="clear" w:color="auto" w:fill="FFFFFF"/>
          <w:lang w:eastAsia="ru-RU"/>
        </w:rPr>
      </w:pPr>
      <w:r w:rsidRPr="00F43E71">
        <w:rPr>
          <w:rFonts w:ascii="Times New Roman" w:eastAsia="Times New Roman" w:hAnsi="Times New Roman"/>
          <w:spacing w:val="-6"/>
          <w:sz w:val="28"/>
          <w:szCs w:val="28"/>
          <w:shd w:val="clear" w:color="auto" w:fill="FFFFFF"/>
          <w:lang w:eastAsia="ru-RU"/>
        </w:rPr>
        <w:t>отсутствие кумулятивного эффекта;</w:t>
      </w:r>
    </w:p>
    <w:p w:rsidR="0033142C" w:rsidRPr="001873CB" w:rsidRDefault="0033142C" w:rsidP="0033142C">
      <w:pPr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возможность</w:t>
      </w:r>
      <w:r w:rsidR="0013762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одновременно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комбинирова</w:t>
      </w:r>
      <w:r w:rsidR="0013762E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ть н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ескольки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х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препа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ратов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 w:rsidRPr="001873CB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:rsidR="007D48E0" w:rsidRDefault="0033142C" w:rsidP="00D90921">
      <w:pPr>
        <w:spacing w:after="0" w:line="240" w:lineRule="auto"/>
        <w:ind w:firstLine="567"/>
        <w:jc w:val="both"/>
      </w:pP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Таким образом, 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механизмы физиотерапевтических методов лечения с прим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е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нением </w:t>
      </w:r>
      <w:proofErr w:type="spellStart"/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ЭМИ</w:t>
      </w:r>
      <w:proofErr w:type="spellEnd"/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гомеопатической</w:t>
      </w:r>
      <w:proofErr w:type="gramEnd"/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аллотерапии</w:t>
      </w:r>
      <w:proofErr w:type="spellEnd"/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(за исклю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чением “химической” </w:t>
      </w:r>
      <w:proofErr w:type="spellStart"/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л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лотерапии</w:t>
      </w:r>
      <w:proofErr w:type="spellEnd"/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), основаны на взаимодействии информационных полей с собственн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ы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ми полями биологических объектов. Вместе они составляют единый класс торс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и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онных или информационных терапий.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Однако</w:t>
      </w:r>
      <w:proofErr w:type="gramStart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,</w:t>
      </w:r>
      <w:proofErr w:type="gramEnd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о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конча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тельное суждение о </w:t>
      </w:r>
      <w:proofErr w:type="spellStart"/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прим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е</w:t>
      </w:r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нии</w:t>
      </w:r>
      <w:proofErr w:type="spellEnd"/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МПТ</w:t>
      </w:r>
      <w:proofErr w:type="spellEnd"/>
      <w:r w:rsidRPr="00217A89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предстоит вынести на основании масштабных клинических исследов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а</w:t>
      </w:r>
      <w:r w:rsidRPr="00F43E71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ний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sectPr w:rsidR="007D48E0" w:rsidSect="0033142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8C4625"/>
    <w:multiLevelType w:val="hybridMultilevel"/>
    <w:tmpl w:val="9CD41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33142C"/>
    <w:rsid w:val="0002437F"/>
    <w:rsid w:val="00036F10"/>
    <w:rsid w:val="000A007E"/>
    <w:rsid w:val="0013762E"/>
    <w:rsid w:val="00151C2A"/>
    <w:rsid w:val="001E73B1"/>
    <w:rsid w:val="0033142C"/>
    <w:rsid w:val="00346615"/>
    <w:rsid w:val="005542CB"/>
    <w:rsid w:val="006B1F01"/>
    <w:rsid w:val="007D48E0"/>
    <w:rsid w:val="00A43D99"/>
    <w:rsid w:val="00AC49B4"/>
    <w:rsid w:val="00BB72F6"/>
    <w:rsid w:val="00C20397"/>
    <w:rsid w:val="00CF6312"/>
    <w:rsid w:val="00D90921"/>
    <w:rsid w:val="00F02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480" w:lineRule="exac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142C"/>
    <w:pPr>
      <w:spacing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411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Natali</cp:lastModifiedBy>
  <cp:revision>7</cp:revision>
  <cp:lastPrinted>2015-11-03T21:31:00Z</cp:lastPrinted>
  <dcterms:created xsi:type="dcterms:W3CDTF">2015-11-03T20:53:00Z</dcterms:created>
  <dcterms:modified xsi:type="dcterms:W3CDTF">2015-11-14T07:15:00Z</dcterms:modified>
</cp:coreProperties>
</file>