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0F0D" w:rsidRPr="005F4BDC" w:rsidRDefault="00E20F0D" w:rsidP="00E20F0D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172.Эндоскопические технологии при лечении острого холецистита, осложненного механической желтухой и панкреатитом</w:t>
      </w:r>
    </w:p>
    <w:p w:rsidR="00E20F0D" w:rsidRPr="005F4BDC" w:rsidRDefault="00E20F0D" w:rsidP="00E20F0D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И.А.Криворучко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(1),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А.В.Сивожелезов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(1),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С.Н.Тесленко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(1),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Гербали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О.Ю. (2)</w:t>
      </w:r>
    </w:p>
    <w:p w:rsidR="00E20F0D" w:rsidRPr="005F4BDC" w:rsidRDefault="00E20F0D" w:rsidP="00E20F0D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1)Харьков,2)Симферополь</w:t>
      </w:r>
    </w:p>
    <w:p w:rsidR="00E20F0D" w:rsidRPr="005F4BDC" w:rsidRDefault="00E20F0D" w:rsidP="00E20F0D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Харьковский национальный медицинский университет, Украина</w:t>
      </w:r>
    </w:p>
    <w:p w:rsidR="00E20F0D" w:rsidRPr="005F4BDC" w:rsidRDefault="00E20F0D" w:rsidP="00E20F0D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Острый холецистит (ОХ) занимает значительное место в структуре ургентной хирургической патологии органов брюшной полости. Лечебная тактика при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холелитиазе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и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осложненном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ОХ представляется наиболее спорной проблемой в желчной хирургии. Часто разногласия возникают при обсуждении вопросов целесообразности и допустимых сроков консервативной терап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ии у э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той категории больных, а так же определения показаний к оперативному вмешательству, способу его выполнения и объему. Цель исследования – анализ результатов использования эндоскопических методов при лечении ОХ, осложненного механической желтухой и острым панкреатитом (ОП). Материалы и методы. Проанализированы результаты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лапароскопических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вмешательств, выполненных у 1968 больных ОХ обоего пола в возрасте от 19 до 87 лет. Из них острый простой холецистит имел место у 123 (6,3%), флегмонозный – у 1830 (93%), гангренозный – 15 (0,7%) больных. Механическая желтуха и ОП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выявлены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у 146 (7,5%) пациентов.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Отечный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ОП отмечен у 97 (4,9%), панкреонекроз – у 29 (1,5%) пациентов: до 30% – у 22, 30-50% – у 5 и более 50% – у 2 (по данным контрастно-усиленной КТ). Результаты. Комплексное лечение зависело от тяжести патологического процесса, выраженности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обструктивной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желтухи и/или острого холангита, данных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неинвазивных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и инвазивных методов д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о-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интраоперационной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визуализации. Существующие разногласия о необходимости выполнения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интраоперационной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холангиографии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(ИОХГ) позволили нам сгруппировать показания к ее выполнению: 1) группа без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холедохолитиаза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(46 больных) с ОП различной степени тяжести – ИОХГ не показана;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2) группа сомнительного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холедохолитиаза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(42 больных): умеренное расширение общего желчного протока (не более 1,0-1,2 см по данным УЗИ), уровень показателей общего билирубина не более 60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мкмоль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/л, а степень снижения его в течение 48 час не менее 20% от первоначального значения при консервативной терапии, у которых в силу определенных обстоятельств ЭРХПГ выполнить не удавалось – ИОХГ показана;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3) группа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достоверного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холедохолитиаза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(58 больных) по данным выполненной до операции ЭРХПГ – ИОХГ не показана. В первой группе производили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лапароскопическую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холецистэктомию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(ЛХЭ), сроки выполнения которой определялись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морфологическими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формой ОХ и ассоциированного ОП. Во второй группе выполнялась ЛХЭ с ИОХГ и наружным дренированием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холедоха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. Только в 7 случаях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выявлен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холедохолитиаз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– в различные сроки после ЛХЭ этим больным была выполнена ЭПСТ с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холедохолитоэкстракцией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. В третьей группе выполняли ЛХЭ с наружным дренированием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холедоха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, а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эндоскопическую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сфинктеротомию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производили у большинства больных в отдаленные сроки после операции, что определялось динамикой течения патологического процесса. Известно, что существует риск развития инфицирования стерильного пери- и панкреатического некроза во время </w:t>
      </w: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lastRenderedPageBreak/>
        <w:t xml:space="preserve">проведения эндоскопической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сфинктеротомии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, хотя сообщений в литературе по этому поводу недостаточно. При таких обстоятельствах мы дожидаемся полного разрешения некроза после ЛХЭ и наружного дренирования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холедоха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до проведения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эндоскопической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сфинктеротомии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(уровень рекомендаций B).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Повторные вмешательства были произведены у 21 из 146 больных (14,8%): пункционные 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пункционно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-дренирующие вмешательства под контролем УЗИ в связи с острыми нагноившимися жидкостными скоплениями у 11,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видеолапароскопическая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некрозэктомия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 связи с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развившемся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инфицированным некрозом у 4,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некрозэктомия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с дренированием клетчаточных образований из мини-доступа – у 3 и формирование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оментобурстостомы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с использованием поперечной лапаротомии – у 3 пациентов.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Осложнения, возникшие после оперативных вмешательств у 12 больных (8,2%), были ликвидированы консервативными методами; летальность составила 1,4%. </w:t>
      </w:r>
    </w:p>
    <w:p w:rsidR="008D6E43" w:rsidRDefault="008D6E43">
      <w:bookmarkStart w:id="0" w:name="_GoBack"/>
      <w:bookmarkEnd w:id="0"/>
    </w:p>
    <w:sectPr w:rsidR="008D6E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42F9"/>
    <w:rsid w:val="003E42F9"/>
    <w:rsid w:val="008D6E43"/>
    <w:rsid w:val="00E2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F0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F0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586</Words>
  <Characters>3343</Characters>
  <Application>Microsoft Office Word</Application>
  <DocSecurity>0</DocSecurity>
  <Lines>27</Lines>
  <Paragraphs>7</Paragraphs>
  <ScaleCrop>false</ScaleCrop>
  <Company>SPecialiST RePack</Company>
  <LinksUpToDate>false</LinksUpToDate>
  <CharactersWithSpaces>3922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Andrey</dc:creator>
  <cp:keywords/>
  <dc:description/>
  <cp:lastModifiedBy>Andrey</cp:lastModifiedBy>
  <cp:revision>2</cp:revision>
  <dcterms:created xsi:type="dcterms:W3CDTF">2015-10-26T21:06:00Z</dcterms:created>
  <dcterms:modified xsi:type="dcterms:W3CDTF">2015-10-26T21:06:00Z</dcterms:modified>
</cp:coreProperties>
</file>