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6F1A" w:rsidRDefault="00EA190A" w:rsidP="00EA190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2743B">
        <w:rPr>
          <w:rFonts w:ascii="Times New Roman" w:hAnsi="Times New Roman" w:cs="Times New Roman"/>
          <w:b/>
          <w:sz w:val="28"/>
          <w:szCs w:val="28"/>
        </w:rPr>
        <w:t>УДК: [</w:t>
      </w:r>
      <w:r w:rsidRPr="0032743B">
        <w:rPr>
          <w:rFonts w:ascii="Times New Roman" w:hAnsi="Times New Roman" w:cs="Times New Roman"/>
          <w:b/>
          <w:sz w:val="28"/>
          <w:szCs w:val="28"/>
          <w:lang w:val="uk-UA"/>
        </w:rPr>
        <w:t>618.2-06:616.248</w:t>
      </w:r>
      <w:r w:rsidRPr="0032743B">
        <w:rPr>
          <w:rFonts w:ascii="Times New Roman" w:hAnsi="Times New Roman" w:cs="Times New Roman"/>
          <w:b/>
          <w:sz w:val="28"/>
          <w:szCs w:val="28"/>
        </w:rPr>
        <w:t>]</w:t>
      </w:r>
      <w:r w:rsidRPr="0032743B">
        <w:rPr>
          <w:rFonts w:ascii="Times New Roman" w:hAnsi="Times New Roman" w:cs="Times New Roman"/>
          <w:b/>
          <w:sz w:val="28"/>
          <w:szCs w:val="28"/>
          <w:lang w:val="uk-UA"/>
        </w:rPr>
        <w:t>-036-07-084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A190A" w:rsidRPr="00646F1A" w:rsidRDefault="00EA190A" w:rsidP="00646F1A">
      <w:pPr>
        <w:spacing w:line="360" w:lineRule="auto"/>
        <w:jc w:val="center"/>
        <w:rPr>
          <w:rFonts w:ascii="Times New Roman" w:hAnsi="Times New Roman" w:cs="Times New Roman"/>
          <w:b/>
          <w:kern w:val="2"/>
          <w:sz w:val="28"/>
          <w:szCs w:val="28"/>
          <w:lang w:val="uk-UA"/>
        </w:rPr>
      </w:pPr>
      <w:r w:rsidRPr="00646F1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Рання діагностика порушень у</w:t>
      </w:r>
    </w:p>
    <w:p w:rsidR="00EA190A" w:rsidRPr="00646F1A" w:rsidRDefault="00EA190A" w:rsidP="00646F1A">
      <w:pPr>
        <w:spacing w:line="360" w:lineRule="auto"/>
        <w:ind w:left="3540" w:hanging="3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646F1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фетоплацентарному</w:t>
      </w:r>
      <w:proofErr w:type="spellEnd"/>
      <w:r w:rsidRPr="00646F1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 xml:space="preserve"> комплексі вагітних з бронхіальною астмою</w:t>
      </w:r>
      <w:r w:rsidR="00F81D69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.</w:t>
      </w:r>
      <w:bookmarkStart w:id="0" w:name="_GoBack"/>
      <w:bookmarkEnd w:id="0"/>
    </w:p>
    <w:p w:rsidR="00F81D69" w:rsidRPr="00F81D69" w:rsidRDefault="00F81D69" w:rsidP="00F81D6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D69">
        <w:rPr>
          <w:rFonts w:ascii="Times New Roman" w:hAnsi="Times New Roman" w:cs="Times New Roman"/>
          <w:b/>
          <w:sz w:val="28"/>
          <w:szCs w:val="28"/>
        </w:rPr>
        <w:t>Є.</w:t>
      </w:r>
      <w:r w:rsidRPr="00F81D6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81D69">
        <w:rPr>
          <w:rFonts w:ascii="Times New Roman" w:hAnsi="Times New Roman" w:cs="Times New Roman"/>
          <w:b/>
          <w:sz w:val="28"/>
          <w:szCs w:val="28"/>
        </w:rPr>
        <w:t>Є.</w:t>
      </w:r>
      <w:r w:rsidRPr="00F81D6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Білий, О. А. </w:t>
      </w:r>
      <w:proofErr w:type="spellStart"/>
      <w:r w:rsidRPr="00F81D69">
        <w:rPr>
          <w:rFonts w:ascii="Times New Roman" w:hAnsi="Times New Roman" w:cs="Times New Roman"/>
          <w:b/>
          <w:sz w:val="28"/>
          <w:szCs w:val="28"/>
          <w:lang w:val="uk-UA"/>
        </w:rPr>
        <w:t>Лященко</w:t>
      </w:r>
      <w:proofErr w:type="spellEnd"/>
      <w:r w:rsidRPr="00F81D69">
        <w:rPr>
          <w:rFonts w:ascii="Times New Roman" w:hAnsi="Times New Roman" w:cs="Times New Roman"/>
          <w:b/>
          <w:sz w:val="28"/>
          <w:szCs w:val="28"/>
          <w:lang w:val="uk-UA"/>
        </w:rPr>
        <w:t>, О. Г. Граділь, А. О. Романенко</w:t>
      </w:r>
    </w:p>
    <w:p w:rsidR="00EA190A" w:rsidRPr="00EA190A" w:rsidRDefault="00EA190A" w:rsidP="00EA190A">
      <w:pPr>
        <w:spacing w:line="360" w:lineRule="auto"/>
        <w:rPr>
          <w:rFonts w:ascii="Times New Roman" w:hAnsi="Times New Roman" w:cs="Times New Roman"/>
          <w:b/>
          <w:kern w:val="2"/>
          <w:sz w:val="28"/>
          <w:szCs w:val="28"/>
          <w:lang w:val="uk-UA"/>
        </w:rPr>
      </w:pPr>
      <w:r w:rsidRPr="00EA190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Вступ</w:t>
      </w:r>
    </w:p>
    <w:p w:rsidR="00EA190A" w:rsidRPr="003C0786" w:rsidRDefault="00EA190A" w:rsidP="00EA190A">
      <w:pPr>
        <w:spacing w:line="360" w:lineRule="auto"/>
        <w:jc w:val="both"/>
        <w:rPr>
          <w:rFonts w:ascii="Times New Roman" w:hAnsi="Times New Roman" w:cs="Times New Roman"/>
          <w:kern w:val="2"/>
          <w:sz w:val="28"/>
          <w:szCs w:val="28"/>
          <w:lang w:val="uk-UA"/>
        </w:rPr>
      </w:pP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Відомо, що приблизно 300 млн людей у всьому світі страждають на бронхіальну астму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(БА) і очікується збільшення цього показника на 100 млн до 2025 року [1,2]. Загострення БА на тлі вагітності спостерігається в різні терміни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гестації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з частотою 35-73,5% </w:t>
      </w:r>
      <w:r w:rsidR="008131BC">
        <w:rPr>
          <w:rFonts w:ascii="Times New Roman" w:hAnsi="Times New Roman" w:cs="Times New Roman"/>
          <w:kern w:val="2"/>
          <w:sz w:val="28"/>
          <w:szCs w:val="28"/>
          <w:lang w:val="uk-UA"/>
        </w:rPr>
        <w:t>[2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]. Імунні зміни та дисбаланс судинної регуляції в організмі вагітної з БА призводять до порушень у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фетоплацентарному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комплексі (ФПК), діагностика яких здійснюється завдяки ультразвуковому та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доплерометричному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дослідженню не завжди своєчасно. Визначення ранніх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предикторів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ризику виникнення порушень в ФПК у вагітних з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екстрагенітальною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патологією, зокрема з БА, залишається надзвичайно актуальним завданням акушерства та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перинатології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.</w:t>
      </w:r>
    </w:p>
    <w:p w:rsidR="00EA190A" w:rsidRPr="003C0786" w:rsidRDefault="00EA190A" w:rsidP="00EA190A">
      <w:pPr>
        <w:spacing w:line="360" w:lineRule="auto"/>
        <w:rPr>
          <w:rFonts w:ascii="Times New Roman" w:hAnsi="Times New Roman" w:cs="Times New Roman"/>
          <w:kern w:val="2"/>
          <w:sz w:val="28"/>
          <w:szCs w:val="28"/>
          <w:lang w:val="uk-UA"/>
        </w:rPr>
      </w:pPr>
      <w:r w:rsidRPr="00EA190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Мета дослідження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: удосконалення ранньої діагностики плацентарних порушень у вагітних з БА.</w:t>
      </w:r>
    </w:p>
    <w:p w:rsidR="00EA190A" w:rsidRPr="003C0786" w:rsidRDefault="00EA190A" w:rsidP="00EA190A">
      <w:pPr>
        <w:spacing w:line="360" w:lineRule="auto"/>
        <w:jc w:val="both"/>
        <w:rPr>
          <w:rFonts w:ascii="Times New Roman" w:hAnsi="Times New Roman" w:cs="Times New Roman"/>
          <w:kern w:val="2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Матеріали та метод:</w:t>
      </w:r>
      <w:r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п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роведено обстеження 24 вагітних з бронхіальною астмою (15 жінок — з БА 1 ступеню, 9 вагітних — з БА 2 ступеню тяжкості), які склали основну групу та 23 вагітних з ознаками плацентарної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(група порівняння). Контрольну групу склали 30 вагітних, які не мали акушерської та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екстрагенітальної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патології. Методи дослідження включали загальні клініко-лабораторні, біохімічні, інструментальні </w:t>
      </w:r>
      <w:r w:rsidR="00793235">
        <w:rPr>
          <w:rFonts w:ascii="Times New Roman" w:hAnsi="Times New Roman" w:cs="Times New Roman"/>
          <w:kern w:val="2"/>
          <w:sz w:val="28"/>
          <w:szCs w:val="28"/>
          <w:lang w:val="uk-UA"/>
        </w:rPr>
        <w:t>засоби. В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сім вагітним виконано ультразвукове дослідження (УЗД) з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доплерометрією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фето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-плацентарного комплексу з використанням апарату “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sz w:val="28"/>
          <w:szCs w:val="28"/>
          <w:lang w:val="en-US"/>
        </w:rPr>
        <w:t>Philips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sz w:val="28"/>
          <w:szCs w:val="28"/>
          <w:lang w:val="en-US"/>
        </w:rPr>
        <w:t>HD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 xml:space="preserve"> 11 </w:t>
      </w:r>
      <w:r w:rsidRPr="003C0786">
        <w:rPr>
          <w:rFonts w:ascii="Times New Roman" w:hAnsi="Times New Roman" w:cs="Times New Roman"/>
          <w:sz w:val="28"/>
          <w:szCs w:val="28"/>
          <w:lang w:val="en-US"/>
        </w:rPr>
        <w:t>XE</w:t>
      </w:r>
      <w:r w:rsidRPr="003C0786">
        <w:rPr>
          <w:rFonts w:ascii="Times New Roman" w:hAnsi="Times New Roman" w:cs="Times New Roman"/>
          <w:color w:val="FF6600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“ (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). Визначення рівня VEGF, NO-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синтетази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та ендотеліну-1 проводилося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імуноферментним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методом за допомогою тест-системи “</w:t>
      </w:r>
      <w:r w:rsidRPr="003C0786">
        <w:rPr>
          <w:rFonts w:ascii="Times New Roman" w:hAnsi="Times New Roman" w:cs="Times New Roman"/>
          <w:sz w:val="28"/>
          <w:szCs w:val="28"/>
        </w:rPr>
        <w:t xml:space="preserve"> </w:t>
      </w:r>
      <w:r w:rsidRPr="003C0786">
        <w:rPr>
          <w:rFonts w:ascii="Times New Roman" w:hAnsi="Times New Roman" w:cs="Times New Roman"/>
          <w:sz w:val="28"/>
          <w:szCs w:val="28"/>
          <w:lang w:val="en-US"/>
        </w:rPr>
        <w:t>STAT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sz w:val="28"/>
          <w:szCs w:val="28"/>
          <w:lang w:val="en-US"/>
        </w:rPr>
        <w:t>FAX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 xml:space="preserve"> 303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” 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r w:rsidRPr="003C0786">
        <w:rPr>
          <w:rFonts w:ascii="Times New Roman" w:hAnsi="Times New Roman" w:cs="Times New Roman"/>
          <w:sz w:val="28"/>
          <w:szCs w:val="28"/>
          <w:lang w:val="en-US"/>
        </w:rPr>
        <w:t>USA</w:t>
      </w:r>
      <w:r w:rsidRPr="003C078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. Статистична обробка отриманих даних проведена з використанням прикладних програм для проведення медико-біологічних досліджень “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Statistica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>10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.0.</w:t>
      </w:r>
    </w:p>
    <w:p w:rsidR="00EA190A" w:rsidRPr="003C0786" w:rsidRDefault="00EA190A" w:rsidP="00EA190A">
      <w:pPr>
        <w:spacing w:line="360" w:lineRule="auto"/>
        <w:jc w:val="both"/>
        <w:rPr>
          <w:rFonts w:ascii="Times New Roman" w:hAnsi="Times New Roman" w:cs="Times New Roman"/>
          <w:kern w:val="2"/>
          <w:sz w:val="28"/>
          <w:szCs w:val="28"/>
          <w:lang w:val="uk-UA"/>
        </w:rPr>
      </w:pPr>
      <w:r w:rsidRPr="00EA190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Результати та їх обговорення</w:t>
      </w:r>
      <w:r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в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изначення результатів УЗД д</w:t>
      </w:r>
      <w:r w:rsidR="002B2DF1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ослідження з </w:t>
      </w:r>
      <w:proofErr w:type="spellStart"/>
      <w:r w:rsidR="002B2DF1">
        <w:rPr>
          <w:rFonts w:ascii="Times New Roman" w:hAnsi="Times New Roman" w:cs="Times New Roman"/>
          <w:kern w:val="2"/>
          <w:sz w:val="28"/>
          <w:szCs w:val="28"/>
          <w:lang w:val="uk-UA"/>
        </w:rPr>
        <w:t>доплерометрією</w:t>
      </w:r>
      <w:proofErr w:type="spellEnd"/>
      <w:r w:rsidR="002B2DF1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та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рівня маркерів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ендотеліальної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>VEGF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, 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>NO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-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синтетази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, ендотеліну-1 у вагітних з бронхіальною астмою та в контрольній групі продемонстрували наступні результати. У вагітних контрольної групи не відмічалось підвищення рівня досліджуваних показників функції ендотелію, при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доплерометричному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обстеженні був виявлений 1 випадок (3,3%) змін кровотоку в маткових артеріях. У групі вагітних хворих на бронхіальну астму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en-US"/>
        </w:rPr>
        <w:t>II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-го ступеню тяжкості відмічалось стійке підвищення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ендотеліальних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маркерів у 2,4 рази, у групі з бронхіальною астмою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en-US"/>
        </w:rPr>
        <w:t>I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-го ступеню - у 1,6 разів в порівнянні з контрольними показниками (р &lt;0,05). В групі порівняння вміст маркерів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ендотеліальної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також був підвищеним, переважно за рахунок VEGF ( в 1,5 рази). Порушення кровотоку в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фетоплацентарній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системі реєструвались у 15 (62,5%) вагітних з бронхіальною астмою, в маткових артеріях порушення кровотоку відмічалося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вдвічи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частіше, ніж у вагітних групи порівняння.</w:t>
      </w:r>
    </w:p>
    <w:p w:rsidR="00EA190A" w:rsidRPr="003C0786" w:rsidRDefault="00EA190A" w:rsidP="00EA190A">
      <w:pPr>
        <w:spacing w:line="360" w:lineRule="auto"/>
        <w:jc w:val="both"/>
        <w:rPr>
          <w:rFonts w:ascii="Times New Roman" w:hAnsi="Times New Roman" w:cs="Times New Roman"/>
          <w:kern w:val="2"/>
          <w:sz w:val="28"/>
          <w:szCs w:val="28"/>
          <w:lang w:val="uk-UA"/>
        </w:rPr>
      </w:pP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Таким чином, в організмі вагітних, хворих на БА, мають місце зміни, які обумовлені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ендотеліальними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розладами та в більшості випадків призводять до плацентарної недостатності, яка пізніше визначається за допомогою УЗД та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доплерометричного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дослідження. Рівень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ендотеліальних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маркерів у вагітних, хворих на бронхіальну астму, був вірогідно вище, ніж у жінок контрольної групі (р&lt;0,05), залежав від ступеня тяжкості БА, корелював з плацентарною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дисфункцією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, що вказує на можливість їх використання у якості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предикторів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плацентарних порушень в ФПК, може свідчити про ефективність методу для ранньої діагностики порушень у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фетоплацентарній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системі.</w:t>
      </w:r>
    </w:p>
    <w:p w:rsidR="00EA190A" w:rsidRPr="003C0786" w:rsidRDefault="00EA190A" w:rsidP="00EA190A">
      <w:pPr>
        <w:spacing w:line="360" w:lineRule="auto"/>
        <w:rPr>
          <w:rFonts w:ascii="Times New Roman" w:hAnsi="Times New Roman" w:cs="Times New Roman"/>
          <w:kern w:val="2"/>
          <w:sz w:val="28"/>
          <w:szCs w:val="28"/>
          <w:lang w:val="uk-UA"/>
        </w:rPr>
      </w:pPr>
      <w:r w:rsidRPr="00EA190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Висновки</w:t>
      </w:r>
      <w:r w:rsidRPr="00EA190A">
        <w:rPr>
          <w:rFonts w:ascii="Times New Roman" w:hAnsi="Times New Roman" w:cs="Times New Roman"/>
          <w:b/>
          <w:kern w:val="2"/>
          <w:sz w:val="28"/>
          <w:szCs w:val="28"/>
        </w:rPr>
        <w:t>: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високі рівні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ендотеліальних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маркерів у вагітних, хворих на БА, можуть вказувати на причино-послідовний зв′язок вказаної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екстрагенітальної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lastRenderedPageBreak/>
        <w:t xml:space="preserve">патологій та плацентарної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та служити ранніми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предикторами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порушень в ФПК.</w:t>
      </w:r>
    </w:p>
    <w:p w:rsidR="00EA190A" w:rsidRPr="00EA190A" w:rsidRDefault="00EA190A" w:rsidP="00EA190A">
      <w:pPr>
        <w:spacing w:line="360" w:lineRule="auto"/>
        <w:rPr>
          <w:rFonts w:ascii="Times New Roman" w:hAnsi="Times New Roman" w:cs="Times New Roman"/>
          <w:b/>
          <w:kern w:val="2"/>
          <w:sz w:val="28"/>
          <w:szCs w:val="28"/>
          <w:lang w:val="uk-UA"/>
        </w:rPr>
      </w:pPr>
      <w:r w:rsidRPr="00EA190A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Резюме</w:t>
      </w:r>
    </w:p>
    <w:p w:rsidR="00EA190A" w:rsidRPr="003C0786" w:rsidRDefault="00EA190A" w:rsidP="00EA190A">
      <w:pPr>
        <w:spacing w:line="360" w:lineRule="auto"/>
        <w:rPr>
          <w:rFonts w:ascii="Times New Roman" w:hAnsi="Times New Roman" w:cs="Times New Roman"/>
          <w:kern w:val="2"/>
          <w:sz w:val="28"/>
          <w:szCs w:val="28"/>
        </w:rPr>
      </w:pP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Обстежено 77 вагітних, з них 24 з різнім ступенем бронхіальної астми, 23 вагітні з плацентарною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дисфункцією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та 30 жінок з фізіологічним плином вагітності, в яких визначені маркери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ендотеліальної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( 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>VEGF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, 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>NO</w:t>
      </w:r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-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синтетаза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, ендотелін-1), проведено ультразвукове та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доплерометричне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дослідження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фетоплацентарного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комплексу (ФПК). Виявлено, що високі рівні показників ендотелію можуть служити ранніми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предикторами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 виникнення плацентарної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>дисфункції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  <w:lang w:val="uk-UA"/>
        </w:rPr>
        <w:t xml:space="preserve">, що обумовлено дисбалансом судинної регуляції та активацією ендотелію у вагітних з бронхіальною астмою і в результаті призводить до порушень в ФПК, які з затримкою виявляються за допомогою </w:t>
      </w:r>
      <w:r w:rsidRPr="003C0786">
        <w:rPr>
          <w:rFonts w:ascii="Times New Roman" w:hAnsi="Times New Roman" w:cs="Times New Roman"/>
          <w:kern w:val="2"/>
          <w:sz w:val="28"/>
          <w:szCs w:val="28"/>
        </w:rPr>
        <w:t xml:space="preserve">УЗД та </w:t>
      </w:r>
      <w:proofErr w:type="spellStart"/>
      <w:r w:rsidRPr="003C0786">
        <w:rPr>
          <w:rFonts w:ascii="Times New Roman" w:hAnsi="Times New Roman" w:cs="Times New Roman"/>
          <w:kern w:val="2"/>
          <w:sz w:val="28"/>
          <w:szCs w:val="28"/>
        </w:rPr>
        <w:t>доплерометрії</w:t>
      </w:r>
      <w:proofErr w:type="spellEnd"/>
      <w:r w:rsidRPr="003C0786">
        <w:rPr>
          <w:rFonts w:ascii="Times New Roman" w:hAnsi="Times New Roman" w:cs="Times New Roman"/>
          <w:kern w:val="2"/>
          <w:sz w:val="28"/>
          <w:szCs w:val="28"/>
        </w:rPr>
        <w:t>.</w:t>
      </w:r>
    </w:p>
    <w:p w:rsidR="00EA190A" w:rsidRPr="00EE179F" w:rsidRDefault="00EA190A" w:rsidP="00EA190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A190A" w:rsidRPr="00876BD7" w:rsidRDefault="00EA190A" w:rsidP="00EA190A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76BD7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EA190A" w:rsidRPr="00646F1A" w:rsidRDefault="00EA190A" w:rsidP="00EA190A">
      <w:pPr>
        <w:pStyle w:val="a3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6F1A">
        <w:rPr>
          <w:rFonts w:ascii="Times New Roman" w:hAnsi="Times New Roman" w:cs="Times New Roman"/>
          <w:sz w:val="28"/>
          <w:szCs w:val="28"/>
          <w:lang w:val="uk-UA"/>
        </w:rPr>
        <w:t xml:space="preserve">О.В. Лаврова, Ю.Р. </w:t>
      </w:r>
      <w:proofErr w:type="spellStart"/>
      <w:r w:rsidRPr="00646F1A">
        <w:rPr>
          <w:rFonts w:ascii="Times New Roman" w:hAnsi="Times New Roman" w:cs="Times New Roman"/>
          <w:sz w:val="28"/>
          <w:szCs w:val="28"/>
          <w:lang w:val="uk-UA"/>
        </w:rPr>
        <w:t>Дымарская</w:t>
      </w:r>
      <w:proofErr w:type="spellEnd"/>
      <w:r w:rsidRPr="00646F1A">
        <w:rPr>
          <w:rFonts w:ascii="Times New Roman" w:hAnsi="Times New Roman" w:cs="Times New Roman"/>
          <w:sz w:val="28"/>
          <w:szCs w:val="28"/>
          <w:lang w:val="uk-UA"/>
        </w:rPr>
        <w:t xml:space="preserve">, 2015  </w:t>
      </w:r>
      <w:proofErr w:type="spellStart"/>
      <w:r w:rsidRPr="00646F1A">
        <w:rPr>
          <w:rFonts w:ascii="Times New Roman" w:hAnsi="Times New Roman" w:cs="Times New Roman"/>
          <w:sz w:val="28"/>
          <w:szCs w:val="28"/>
          <w:lang w:val="uk-UA"/>
        </w:rPr>
        <w:t>бронхиальная</w:t>
      </w:r>
      <w:proofErr w:type="spellEnd"/>
      <w:r w:rsidRPr="00646F1A">
        <w:rPr>
          <w:rFonts w:ascii="Times New Roman" w:hAnsi="Times New Roman" w:cs="Times New Roman"/>
          <w:sz w:val="28"/>
          <w:szCs w:val="28"/>
          <w:lang w:val="uk-UA"/>
        </w:rPr>
        <w:t xml:space="preserve"> астма и </w:t>
      </w:r>
      <w:proofErr w:type="spellStart"/>
      <w:r w:rsidRPr="00646F1A">
        <w:rPr>
          <w:rFonts w:ascii="Times New Roman" w:hAnsi="Times New Roman" w:cs="Times New Roman"/>
          <w:sz w:val="28"/>
          <w:szCs w:val="28"/>
          <w:lang w:val="uk-UA"/>
        </w:rPr>
        <w:t>беременность</w:t>
      </w:r>
      <w:proofErr w:type="spellEnd"/>
      <w:r w:rsidRPr="00646F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6F1A">
        <w:rPr>
          <w:rFonts w:ascii="Times New Roman" w:hAnsi="Times New Roman" w:cs="Times New Roman"/>
          <w:sz w:val="28"/>
          <w:szCs w:val="28"/>
          <w:lang w:val="uk-UA"/>
        </w:rPr>
        <w:t>Практическая</w:t>
      </w:r>
      <w:proofErr w:type="spellEnd"/>
      <w:r w:rsidRPr="00646F1A">
        <w:rPr>
          <w:rFonts w:ascii="Times New Roman" w:hAnsi="Times New Roman" w:cs="Times New Roman"/>
          <w:sz w:val="28"/>
          <w:szCs w:val="28"/>
          <w:lang w:val="uk-UA"/>
        </w:rPr>
        <w:t xml:space="preserve"> пульмонологія 2015 №4 (2-7)</w:t>
      </w:r>
    </w:p>
    <w:p w:rsidR="008131BC" w:rsidRPr="00646F1A" w:rsidRDefault="00EA190A" w:rsidP="008131BC">
      <w:pPr>
        <w:pStyle w:val="a3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6F1A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646F1A">
        <w:rPr>
          <w:rFonts w:ascii="Times New Roman" w:hAnsi="Times New Roman" w:cs="Times New Roman"/>
          <w:lang w:val="en-US"/>
        </w:rPr>
        <w:t xml:space="preserve"> </w:t>
      </w:r>
      <w:r w:rsidRPr="00646F1A">
        <w:rPr>
          <w:rFonts w:ascii="Times New Roman" w:hAnsi="Times New Roman" w:cs="Times New Roman"/>
          <w:sz w:val="28"/>
          <w:szCs w:val="28"/>
          <w:lang w:val="en-US"/>
        </w:rPr>
        <w:t xml:space="preserve">Pregnancy and asthma: Managing your symptoms Roger Harris // Book: Mayo Clinic Guide to a Healthy Pregnancy </w:t>
      </w:r>
      <w:r w:rsidR="008131BC" w:rsidRPr="00646F1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46F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31BC" w:rsidRPr="00646F1A">
        <w:rPr>
          <w:rFonts w:ascii="Times New Roman" w:hAnsi="Times New Roman" w:cs="Times New Roman"/>
          <w:sz w:val="28"/>
          <w:szCs w:val="28"/>
          <w:lang w:val="uk-UA"/>
        </w:rPr>
        <w:t>(507-508)</w:t>
      </w:r>
    </w:p>
    <w:p w:rsidR="00D36F86" w:rsidRDefault="00F81D69"/>
    <w:sectPr w:rsidR="00D36F86" w:rsidSect="00C836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250295"/>
    <w:multiLevelType w:val="hybridMultilevel"/>
    <w:tmpl w:val="A04638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81F"/>
    <w:rsid w:val="000C48A2"/>
    <w:rsid w:val="001836C8"/>
    <w:rsid w:val="002B2DF1"/>
    <w:rsid w:val="00646F1A"/>
    <w:rsid w:val="0068418A"/>
    <w:rsid w:val="00793235"/>
    <w:rsid w:val="008131BC"/>
    <w:rsid w:val="00CE681F"/>
    <w:rsid w:val="00EA190A"/>
    <w:rsid w:val="00F81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F9143"/>
  <w15:docId w15:val="{F67A25CB-0374-43DA-A18E-C651916B1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19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19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695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2019-11-01T09:34:00Z</dcterms:created>
  <dcterms:modified xsi:type="dcterms:W3CDTF">2019-12-06T08:42:00Z</dcterms:modified>
</cp:coreProperties>
</file>