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здоров'я України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СТУДЕНТОЦЕНТРОВАНИЙ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НАВЧАЛЬНИЙ ПРОЦЕС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ЯК ЗАПОРУКА ЗАБЕЗПЕЧЕННЯ ЯКОСТІ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ВИЩОЇ МЕДИЧНОЇ ОСВІТИ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LІІІ навчально-методична конференція ХНМУ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29 січня 2020 року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м. Харків</w:t>
      </w:r>
    </w:p>
    <w:p w:rsidR="0009557D" w:rsidRDefault="0009557D" w:rsidP="0009557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2020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378.091.33:61(477.54)ХНМУ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як запорука 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якості вищої медичної освіти: матеріали LІІІ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 (Харків, 29 січня 2020 р.) / Міністерство охорони 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України,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>. нац. мед. ун-т. – Харків : ХНМУ, 2020. – Вип. 10.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236 с.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УДК 378.091.33:61(477.54)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Default="0009557D" w:rsidP="0009557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9557D" w:rsidRPr="001A15FA" w:rsidRDefault="0009557D" w:rsidP="0009557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©Харківський національний</w:t>
      </w:r>
    </w:p>
    <w:p w:rsidR="0009557D" w:rsidRPr="001A15FA" w:rsidRDefault="0009557D" w:rsidP="0009557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2020</w:t>
      </w:r>
    </w:p>
    <w:p w:rsidR="0009557D" w:rsidRDefault="0009557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E4B42" w:rsidRPr="00BB2F34" w:rsidRDefault="006E4B42" w:rsidP="006E4B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Наливайко О. О.</w:t>
      </w:r>
    </w:p>
    <w:p w:rsidR="006E4B42" w:rsidRPr="00BB2F34" w:rsidRDefault="006E4B42" w:rsidP="006E4B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імені В. Н. Каразіна</w:t>
      </w:r>
    </w:p>
    <w:p w:rsidR="006E4B42" w:rsidRPr="00BB2F34" w:rsidRDefault="006E4B42" w:rsidP="006E4B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Наливайко Н. А.</w:t>
      </w:r>
    </w:p>
    <w:p w:rsidR="006E4B42" w:rsidRPr="00BB2F34" w:rsidRDefault="006E4B42" w:rsidP="006E4B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A2471" w:rsidRPr="00BB2F34" w:rsidRDefault="00EC7159" w:rsidP="006E4B42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b/>
          <w:caps/>
          <w:sz w:val="28"/>
          <w:szCs w:val="28"/>
          <w:lang w:val="uk-UA"/>
        </w:rPr>
        <w:t>запроваджен</w:t>
      </w:r>
      <w:r w:rsidR="005A2471" w:rsidRPr="00BB2F34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ня студентоцентричного підходу </w:t>
      </w:r>
    </w:p>
    <w:p w:rsidR="00920F36" w:rsidRPr="00BB2F34" w:rsidRDefault="005A2471" w:rsidP="006E4B42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b/>
          <w:caps/>
          <w:sz w:val="28"/>
          <w:szCs w:val="28"/>
          <w:lang w:val="uk-UA"/>
        </w:rPr>
        <w:t>У</w:t>
      </w:r>
      <w:r w:rsidR="00EC7159" w:rsidRPr="00BB2F34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навчанні в закладах вищої освіти</w:t>
      </w:r>
    </w:p>
    <w:p w:rsidR="00EE290A" w:rsidRPr="00BB2F34" w:rsidRDefault="00E16DDA" w:rsidP="00B342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Сучасний розвиток вітчизняної освітньої системи спрямований на кращий європейський досвід, не винятком є і професійна освіта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потребує суттєвих змін у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запровадження індивідуальних освітніх траєкторій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>, самовдосконалення та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саморозвитку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суб’єктів освітнього процесу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>міння на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>бувати знання й продуктивно використовувати їх у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майбутній професійній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За останнє десятиліття </w:t>
      </w:r>
      <w:r w:rsidR="0071190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в Європі та Україні 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проведено багато реформ в освіті</w:t>
      </w:r>
      <w:r w:rsidR="00711909" w:rsidRPr="00BB2F34">
        <w:rPr>
          <w:rFonts w:ascii="Times New Roman" w:hAnsi="Times New Roman" w:cs="Times New Roman"/>
          <w:sz w:val="28"/>
          <w:szCs w:val="28"/>
        </w:rPr>
        <w:t>.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Хоча впровадження цих реформ ще не повністю завершено,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се частіше ключовим питанням є те, як вони насправді досягають своєї мети 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якості навчання та викладання, а також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її актуальності для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освіти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та суспільства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 цілому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>. У той же час</w:t>
      </w:r>
      <w:r w:rsidR="00F9464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>покращення якості освіти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все більше пов'язується з</w:t>
      </w:r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процесами </w:t>
      </w:r>
      <w:proofErr w:type="spellStart"/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="00083B90" w:rsidRPr="00BB2F34">
        <w:rPr>
          <w:rFonts w:ascii="Times New Roman" w:hAnsi="Times New Roman" w:cs="Times New Roman"/>
          <w:sz w:val="28"/>
          <w:szCs w:val="28"/>
          <w:lang w:val="uk-UA"/>
        </w:rPr>
        <w:t>, інтернаціоналізації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>, науково-дослідними та інноваційними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можливостями освітньої системи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Це передбачає посилений контроль не лише 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за впровадженням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студентоцентричного</w:t>
      </w:r>
      <w:proofErr w:type="spellEnd"/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та перегляду навчальних програм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й переосмислення 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>ролі та становища викладацького складу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навчання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>, зокрема, щодо їх здатності стимулювати та пі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тримувати інновації в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навчанні й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викладанні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11909" w:rsidRPr="00BB2F34">
        <w:rPr>
          <w:rFonts w:ascii="Times New Roman" w:hAnsi="Times New Roman" w:cs="Times New Roman"/>
          <w:sz w:val="28"/>
          <w:szCs w:val="28"/>
          <w:lang w:val="uk-UA"/>
        </w:rPr>
        <w:t>1; 6</w:t>
      </w:r>
      <w:r w:rsidR="00EE290A" w:rsidRPr="00BB2F3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C085E" w:rsidRPr="00BB2F34" w:rsidRDefault="00F94643" w:rsidP="00B342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цього визначимо, що ж саме являє собою </w:t>
      </w:r>
      <w:proofErr w:type="spellStart"/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студентоцентричний</w:t>
      </w:r>
      <w:proofErr w:type="spellEnd"/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підхід у процесі навчання 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закладах вищої освіти (далі ЗВО). 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>При такому підході процес навчання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ЗВО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стосується не лише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>передачі знань, а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й глибшого розуміння та критичного мислення. Цей підхід розглядає </w:t>
      </w:r>
      <w:r w:rsidR="00E16DD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викладачів 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proofErr w:type="spellStart"/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>фасилітаторів</w:t>
      </w:r>
      <w:proofErr w:type="spellEnd"/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діляться відповідальністю за навчання зі своїми </w:t>
      </w:r>
      <w:r w:rsidR="00E16DD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студентами 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та зосереджуються на їхній самостійності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16DD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процесі навчання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заохочуючи їх «конструювати» власний сенс шляхом 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активного, незалежного навчання та</w:t>
      </w:r>
      <w:r w:rsidR="00A37C4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6DDA" w:rsidRPr="00BB2F34">
        <w:rPr>
          <w:rFonts w:ascii="Times New Roman" w:hAnsi="Times New Roman" w:cs="Times New Roman"/>
          <w:sz w:val="28"/>
          <w:szCs w:val="28"/>
          <w:lang w:val="uk-UA"/>
        </w:rPr>
        <w:t>наукового пошуку тощо</w:t>
      </w:r>
      <w:r w:rsidR="0071190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[3, 31-32].</w:t>
      </w:r>
      <w:r w:rsidR="00A37C4C" w:rsidRPr="00BB2F34">
        <w:rPr>
          <w:lang w:val="uk-UA"/>
        </w:rPr>
        <w:t xml:space="preserve"> </w:t>
      </w:r>
    </w:p>
    <w:p w:rsidR="00A37C4C" w:rsidRPr="00BB2F34" w:rsidRDefault="00EE290A" w:rsidP="00D54F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Навчання, орієнтоване на студентів, та підготовка випускників до</w:t>
      </w:r>
      <w:r w:rsidR="00B84C3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реалізації себе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ринку праці </w:t>
      </w:r>
      <w:r w:rsidR="00B84C38" w:rsidRPr="00BB2F34">
        <w:rPr>
          <w:rFonts w:ascii="Times New Roman" w:hAnsi="Times New Roman" w:cs="Times New Roman"/>
          <w:sz w:val="28"/>
          <w:szCs w:val="28"/>
          <w:lang w:val="uk-UA"/>
        </w:rPr>
        <w:t>залишаються основними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цілями</w:t>
      </w:r>
      <w:r w:rsidR="00E16DD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освітньої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політики.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Відповідно, н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авчання, орієнтоване на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потреби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, –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такий 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підхід, при якому студенти впливають на зміст, діяльність, матеріали та темп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свого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навчання. Ця модель навчання ставить студента 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центр навчального процесу. Викладач надає здобувачам освіти мож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ливості навчатися незалежно однин від одного та тренує їх 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нав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ички, необхідні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майбутньої професійної діяльності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ний</w:t>
      </w:r>
      <w:proofErr w:type="spellEnd"/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підхід включає такі прийоми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як заміщення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лекцій активним досвідом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проблем відкритого типу та проблем, що вимагають критичного чи творчого мислення, яке неможливо вирішити, якщо наслідувати 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>шаблонним прикладам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, залуче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ння студентів до моделювання,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рольових ігор та використання самостійного темпу та / або спільної робот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и (командне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>. Правильне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студентоцентричного</w:t>
      </w:r>
      <w:proofErr w:type="spellEnd"/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підходу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може призвести до підвищення мотивації до навчання, </w:t>
      </w:r>
      <w:r w:rsidR="00F5018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частки </w:t>
      </w:r>
      <w:proofErr w:type="spellStart"/>
      <w:r w:rsidR="00F5018A" w:rsidRPr="00BB2F34">
        <w:rPr>
          <w:rFonts w:ascii="Times New Roman" w:hAnsi="Times New Roman" w:cs="Times New Roman"/>
          <w:sz w:val="28"/>
          <w:szCs w:val="28"/>
        </w:rPr>
        <w:t>залишкових</w:t>
      </w:r>
      <w:proofErr w:type="spellEnd"/>
      <w:r w:rsidR="00F5018A" w:rsidRPr="00BB2F34">
        <w:rPr>
          <w:rFonts w:ascii="Times New Roman" w:hAnsi="Times New Roman" w:cs="Times New Roman"/>
          <w:sz w:val="28"/>
          <w:szCs w:val="28"/>
        </w:rPr>
        <w:t xml:space="preserve"> 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знань, глибшого розуміння та позитивного ставлення до предмета, який</w:t>
      </w:r>
      <w:r w:rsidR="0071190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викладається </w:t>
      </w:r>
      <w:r w:rsidR="00711909" w:rsidRPr="00BB2F34">
        <w:rPr>
          <w:rFonts w:ascii="Times New Roman" w:hAnsi="Times New Roman" w:cs="Times New Roman"/>
          <w:sz w:val="28"/>
          <w:szCs w:val="28"/>
        </w:rPr>
        <w:t>[2</w:t>
      </w:r>
      <w:r w:rsidR="006B3F2A" w:rsidRPr="00BB2F34">
        <w:rPr>
          <w:rFonts w:ascii="Times New Roman" w:hAnsi="Times New Roman" w:cs="Times New Roman"/>
          <w:sz w:val="28"/>
          <w:szCs w:val="28"/>
          <w:lang w:val="uk-UA"/>
        </w:rPr>
        <w:t>; 4; 6</w:t>
      </w:r>
      <w:r w:rsidR="00711909" w:rsidRPr="00BB2F34">
        <w:rPr>
          <w:rFonts w:ascii="Times New Roman" w:hAnsi="Times New Roman" w:cs="Times New Roman"/>
          <w:sz w:val="28"/>
          <w:szCs w:val="28"/>
        </w:rPr>
        <w:t>]</w:t>
      </w:r>
      <w:r w:rsidR="00FC49F2" w:rsidRPr="00BB2F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27006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proofErr w:type="spellStart"/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студентоцентричному</w:t>
      </w:r>
      <w:proofErr w:type="spellEnd"/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підході в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навчанні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за визначенням</w:t>
      </w:r>
      <w:r w:rsidR="00C66417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B. </w:t>
      </w:r>
      <w:proofErr w:type="spellStart"/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McCombs</w:t>
      </w:r>
      <w:proofErr w:type="spellEnd"/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11909" w:rsidRPr="00BB2F34">
        <w:rPr>
          <w:rFonts w:ascii="Times New Roman" w:hAnsi="Times New Roman" w:cs="Times New Roman"/>
          <w:sz w:val="28"/>
          <w:szCs w:val="28"/>
          <w:lang w:val="uk-UA"/>
        </w:rPr>
        <w:t>J.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 S. </w:t>
      </w:r>
      <w:proofErr w:type="spellStart"/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Whistler</w:t>
      </w:r>
      <w:proofErr w:type="spellEnd"/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здобувачі освіти виступають у ролі </w:t>
      </w:r>
      <w:r w:rsidR="00C66417" w:rsidRPr="00BB2F34">
        <w:rPr>
          <w:rFonts w:ascii="Times New Roman" w:hAnsi="Times New Roman" w:cs="Times New Roman"/>
          <w:sz w:val="28"/>
          <w:szCs w:val="28"/>
          <w:lang w:val="uk-UA"/>
        </w:rPr>
        <w:t>співтворці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навчання та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417" w:rsidRPr="00BB2F34">
        <w:rPr>
          <w:rFonts w:ascii="Times New Roman" w:hAnsi="Times New Roman" w:cs="Times New Roman"/>
          <w:sz w:val="28"/>
          <w:szCs w:val="28"/>
          <w:lang w:val="uk-UA"/>
        </w:rPr>
        <w:t>як особи, які заслуговують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 те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6417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щоб їх </w:t>
      </w:r>
      <w:r w:rsidR="00C66417" w:rsidRPr="00BB2F34">
        <w:rPr>
          <w:rFonts w:ascii="Times New Roman" w:hAnsi="Times New Roman" w:cs="Times New Roman"/>
          <w:sz w:val="28"/>
          <w:szCs w:val="28"/>
          <w:lang w:val="uk-UA"/>
        </w:rPr>
        <w:t>ідеї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та проблеми були почутими</w:t>
      </w:r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11909" w:rsidRPr="002773D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A146A" w:rsidRPr="00BB2F34" w:rsidRDefault="00B17AFC" w:rsidP="00B342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Закцент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уємо увагу нашого дослідження на досвіді запровадження </w:t>
      </w:r>
      <w:proofErr w:type="spellStart"/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студентоцентричного</w:t>
      </w:r>
      <w:proofErr w:type="spellEnd"/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підходу у ЗВО. Так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рам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>ах співробітництва між Харківським національними університетом імені В. Н. Каразіна та Харківським національним медичними університетом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у 2018-2019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навчальному році</w:t>
      </w:r>
      <w:r w:rsidR="009A146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було проведено дослідження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9A146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якому студентам пропонувалося донести власну точку зору з таких питань: проведення лекційних занять; проведення семінарських (практичних)</w:t>
      </w:r>
      <w:r w:rsidR="00687558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46A" w:rsidRPr="00BB2F34">
        <w:rPr>
          <w:rFonts w:ascii="Times New Roman" w:hAnsi="Times New Roman" w:cs="Times New Roman"/>
          <w:sz w:val="28"/>
          <w:szCs w:val="28"/>
          <w:lang w:val="uk-UA"/>
        </w:rPr>
        <w:t>занять; запровадж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ення творчих самостійних робіт у</w:t>
      </w:r>
      <w:r w:rsidR="009A146A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та їх оцінка; покращення організації навчального процесу. </w:t>
      </w:r>
    </w:p>
    <w:p w:rsidR="00B34253" w:rsidRPr="00BB2F34" w:rsidRDefault="009A146A" w:rsidP="00855E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Аналіз відповідей показав, що студенти бажають збільшити питому вагу власних повноважень в організації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, а саме: дозволити їм висловлюватис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про які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сть навчання на сайтах, блогах та офіційних порталах ЗВО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; надати право 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виказувати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пропозиції у сфері організації освітнього процесу (з</w:t>
      </w:r>
      <w:r w:rsidR="005A2471" w:rsidRPr="00BB2F34">
        <w:rPr>
          <w:rFonts w:ascii="Times New Roman" w:hAnsi="Times New Roman" w:cs="Times New Roman"/>
          <w:sz w:val="28"/>
          <w:szCs w:val="28"/>
          <w:lang w:val="uk-UA"/>
        </w:rPr>
        <w:t>міни в розкладі, онлайн</w:t>
      </w:r>
      <w:r w:rsidR="002773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консультації з викладачами тощо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побудова навчального процесу 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з використанням ін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терактивних та цифрових технологій навчання (</w:t>
      </w:r>
      <w:proofErr w:type="spellStart"/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веб</w:t>
      </w:r>
      <w:r w:rsidR="002773D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квести</w:t>
      </w:r>
      <w:proofErr w:type="spellEnd"/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, вирішення кейсів з реальними професійними ситуаціям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групова творча робота, використання </w:t>
      </w:r>
      <w:proofErr w:type="spellStart"/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гаджетів</w:t>
      </w:r>
      <w:proofErr w:type="spellEnd"/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для навчання тощо)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E4B42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оптимізація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семінарських</w:t>
      </w:r>
      <w:r w:rsidR="00B17AFC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/ практичних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занять та складання іспитів (дуже мало часу на якісну підготовку); перенесення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матеріалів у онлайн</w:t>
      </w:r>
      <w:r w:rsidR="002773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площину для </w:t>
      </w:r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855EE5" w:rsidRPr="00BB2F34">
        <w:rPr>
          <w:rFonts w:ascii="Times New Roman" w:hAnsi="Times New Roman" w:cs="Times New Roman"/>
          <w:sz w:val="28"/>
          <w:szCs w:val="28"/>
          <w:lang w:val="uk-UA"/>
        </w:rPr>
        <w:t>доступності</w:t>
      </w:r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та зручності у використанні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, отримати можливість долучитися до формування освітньої програми</w:t>
      </w:r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4253" w:rsidRPr="00BB2F34" w:rsidRDefault="00D54FBB" w:rsidP="001D54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зміщення акцентів освітнього процесу в </w:t>
      </w:r>
      <w:r w:rsidR="006E4B42" w:rsidRPr="00BB2F34">
        <w:rPr>
          <w:rFonts w:ascii="Times New Roman" w:hAnsi="Times New Roman" w:cs="Times New Roman"/>
          <w:sz w:val="28"/>
          <w:szCs w:val="28"/>
          <w:lang w:val="uk-UA"/>
        </w:rPr>
        <w:t>бік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ролі студентства вимагає зміни багатьох факторів і</w:t>
      </w:r>
      <w:r w:rsidR="006E4B42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>ш за все</w:t>
      </w:r>
      <w:r w:rsidR="006E4B42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потребує перегляду взаємозв’яз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між студентами та викладачами. Важливо підкреслити, що при запровадженні </w:t>
      </w:r>
      <w:proofErr w:type="spellStart"/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>студентоцентричного</w:t>
      </w:r>
      <w:proofErr w:type="spellEnd"/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роль викладача змінюється з ретранслятора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та коректора</w:t>
      </w:r>
      <w:r w:rsidR="00B669A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знань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>фаси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літатора</w:t>
      </w:r>
      <w:proofErr w:type="spellEnd"/>
      <w:r w:rsidR="006E4B42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тобто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на куратора здобувачів освіти в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процесі отримання знань та набуття професійних навичок. Крім того</w:t>
      </w:r>
      <w:r w:rsidR="002B6129" w:rsidRPr="00BB2F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сучасний викладач має зосередити свої професійні знання та навички не на простій передачі інформації від себе до студента, а навчити їх критично відноситися до пошуку інформації, мотивувати їх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до розширення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професійних горизонтів, розвивати</w:t>
      </w:r>
      <w:r w:rsidR="000F059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4253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автономність </w:t>
      </w:r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студентів з одночасним коректним супроводом і підтримкою, залучати студентів до формування освітніх програм</w:t>
      </w:r>
      <w:r w:rsidR="006E4B42" w:rsidRPr="00BB2F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1909" w:rsidRPr="00BB2F34" w:rsidRDefault="00711909" w:rsidP="00711909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062A46" w:rsidRPr="00BB2F34" w:rsidRDefault="001D5414" w:rsidP="00B669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2005EE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Наливайко О. О., Наливайко Н. А. </w:t>
      </w:r>
      <w:r w:rsidR="008C5CC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Роль індивідуальних освітніх траєкторій у сучасному «цифровому суспільстві». </w:t>
      </w:r>
      <w:r w:rsidR="00062A46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Актуальні питання лінгвістики, професійної </w:t>
      </w:r>
      <w:proofErr w:type="spellStart"/>
      <w:r w:rsidR="00062A46" w:rsidRPr="00BB2F34">
        <w:rPr>
          <w:rFonts w:ascii="Times New Roman" w:hAnsi="Times New Roman" w:cs="Times New Roman"/>
          <w:sz w:val="28"/>
          <w:szCs w:val="28"/>
          <w:lang w:val="uk-UA"/>
        </w:rPr>
        <w:t>лінгводидактики</w:t>
      </w:r>
      <w:proofErr w:type="spellEnd"/>
      <w:r w:rsidR="00062A46" w:rsidRPr="00BB2F34">
        <w:rPr>
          <w:rFonts w:ascii="Times New Roman" w:hAnsi="Times New Roman" w:cs="Times New Roman"/>
          <w:sz w:val="28"/>
          <w:szCs w:val="28"/>
          <w:lang w:val="uk-UA"/>
        </w:rPr>
        <w:t>, психології і педагогіки вищої школи: збірник статей ІV Міжнародної науково-практичної конференції (м. Полтава, 7-8 листопада 2019 р.). – Полтава : Вид-</w:t>
      </w:r>
      <w:r w:rsidR="002005EE" w:rsidRPr="00BB2F34">
        <w:rPr>
          <w:rFonts w:ascii="Times New Roman" w:hAnsi="Times New Roman" w:cs="Times New Roman"/>
          <w:sz w:val="28"/>
          <w:szCs w:val="28"/>
          <w:lang w:val="uk-UA"/>
        </w:rPr>
        <w:t>во «Астрая», 2019. – С. 276-280</w:t>
      </w:r>
      <w:r w:rsidR="00062A46" w:rsidRPr="00BB2F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5414" w:rsidRPr="00BB2F34" w:rsidRDefault="00711909" w:rsidP="001D54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Collins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J. W., 3rd, &amp;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O'Brien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, N. P. (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Eds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.). (2003).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Greenwood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Dictionary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Westport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CT: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>Greenwood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;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en-US"/>
        </w:rPr>
        <w:t>Froyd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, J., &amp; Simpson, N. (2008, August). </w:t>
      </w:r>
    </w:p>
    <w:p w:rsidR="001D5414" w:rsidRPr="00BB2F34" w:rsidRDefault="00711909" w:rsidP="001D54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1D5414"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European University Association (EUA), 2010, Examining Quality Culture: Part I – Quality Assurance Processes in Higher Education Institutions, by </w:t>
      </w:r>
      <w:proofErr w:type="spellStart"/>
      <w:r w:rsidR="001D5414" w:rsidRPr="00BB2F34">
        <w:rPr>
          <w:rFonts w:ascii="Times New Roman" w:hAnsi="Times New Roman" w:cs="Times New Roman"/>
          <w:sz w:val="28"/>
          <w:szCs w:val="28"/>
          <w:lang w:val="en-US"/>
        </w:rPr>
        <w:t>Loukkola</w:t>
      </w:r>
      <w:proofErr w:type="spellEnd"/>
      <w:r w:rsidR="001D5414"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, T., and Zhang, T. (Brussels, EUA). </w:t>
      </w:r>
      <w:hyperlink r:id="rId5" w:history="1">
        <w:r w:rsidR="001D5414" w:rsidRPr="00BB2F3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http://www.eua.be/pubs/Examining_Quality_Culture_Part_1.pdf</w:t>
        </w:r>
      </w:hyperlink>
    </w:p>
    <w:p w:rsidR="00711909" w:rsidRPr="00BB2F34" w:rsidRDefault="00711909" w:rsidP="007119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BB2F34">
        <w:rPr>
          <w:rFonts w:ascii="Times New Roman" w:hAnsi="Times New Roman" w:cs="Times New Roman"/>
          <w:sz w:val="28"/>
          <w:szCs w:val="28"/>
          <w:lang w:val="en-US"/>
        </w:rPr>
        <w:t>Froyd</w:t>
      </w:r>
      <w:proofErr w:type="spellEnd"/>
      <w:r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 J., Simpson N. Student-centered learning addressing faculty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F34">
        <w:rPr>
          <w:rFonts w:ascii="Times New Roman" w:hAnsi="Times New Roman" w:cs="Times New Roman"/>
          <w:sz w:val="28"/>
          <w:szCs w:val="28"/>
          <w:lang w:val="en-US"/>
        </w:rPr>
        <w:t>questions about student centered learning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 Course, Curriculum, Labor,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and Improvement Conference, Washington DC. vol. 30, 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BB2F34">
        <w:rPr>
          <w:rFonts w:ascii="Times New Roman" w:hAnsi="Times New Roman" w:cs="Times New Roman"/>
          <w:sz w:val="28"/>
          <w:szCs w:val="28"/>
          <w:lang w:val="en-US"/>
        </w:rPr>
        <w:t>. 11, 2008.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F34">
        <w:rPr>
          <w:rFonts w:ascii="Times New Roman" w:hAnsi="Times New Roman" w:cs="Times New Roman"/>
          <w:sz w:val="28"/>
          <w:szCs w:val="28"/>
          <w:lang w:val="en-US"/>
        </w:rPr>
        <w:t xml:space="preserve">URL </w:t>
      </w: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Pr="00BB2F3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https://www.academia.edu/6577937/Student-Centered_Learning_Addressing_Faculty_Questions_about_Student-_centered_Learning</w:t>
        </w:r>
      </w:hyperlink>
    </w:p>
    <w:p w:rsidR="00D54FBB" w:rsidRPr="00BB2F34" w:rsidRDefault="00711909" w:rsidP="00B669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McCombs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B., &amp;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Whistler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J. S. (1997).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Learner-Centered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Classroom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School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Increasing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Motivation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Achievement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San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Francisco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CA:Jossey-Bass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Publishers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4FBB" w:rsidRPr="00BB2F34" w:rsidRDefault="00711909" w:rsidP="00B669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Sursock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, A. (2015).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Trends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2015: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Universities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>Association</w:t>
      </w:r>
      <w:proofErr w:type="spellEnd"/>
      <w:r w:rsidR="00D54FBB" w:rsidRPr="00BB2F34">
        <w:rPr>
          <w:rFonts w:ascii="Times New Roman" w:hAnsi="Times New Roman" w:cs="Times New Roman"/>
          <w:sz w:val="28"/>
          <w:szCs w:val="28"/>
          <w:lang w:val="uk-UA"/>
        </w:rPr>
        <w:t xml:space="preserve">. 133 </w:t>
      </w:r>
      <w:r w:rsidR="00D54FBB" w:rsidRPr="00BB2F3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54FBB" w:rsidRPr="002773D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9557D" w:rsidRDefault="0009557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B2E1D" w:rsidRPr="0009557D" w:rsidRDefault="0009557D" w:rsidP="00D860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9557D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09557D" w:rsidRPr="00D860F4" w:rsidRDefault="00A56BAF" w:rsidP="00D860F4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860F4">
        <w:rPr>
          <w:rFonts w:ascii="Times New Roman" w:hAnsi="Times New Roman" w:cs="Times New Roman"/>
          <w:i/>
          <w:sz w:val="28"/>
          <w:szCs w:val="28"/>
          <w:lang w:val="uk-UA"/>
        </w:rPr>
        <w:t>Наливайко О.О.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D860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Наливайко Н.А.</w:t>
      </w:r>
    </w:p>
    <w:p w:rsidR="0009557D" w:rsidRDefault="0009557D" w:rsidP="00D860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557D">
        <w:rPr>
          <w:rFonts w:ascii="Times New Roman" w:hAnsi="Times New Roman" w:cs="Times New Roman"/>
          <w:sz w:val="28"/>
          <w:szCs w:val="28"/>
          <w:lang w:val="uk-UA"/>
        </w:rPr>
        <w:t>ЗАПРОВАДЖЕННЯ СТУДЕНТОЦЕНТРИЧНОГО ПІДХОДУ  У НАВЧАННІ В ЗАКЛАДАХ ВИЩОЇ ОСВІТИ  ............................................................ 135</w:t>
      </w:r>
      <w:r>
        <w:rPr>
          <w:rFonts w:ascii="Times New Roman" w:hAnsi="Times New Roman" w:cs="Times New Roman"/>
          <w:sz w:val="28"/>
          <w:szCs w:val="28"/>
          <w:lang w:val="uk-UA"/>
        </w:rPr>
        <w:t>–137</w:t>
      </w:r>
    </w:p>
    <w:sectPr w:rsidR="0009557D" w:rsidSect="00377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EC7159"/>
    <w:rsid w:val="0002526B"/>
    <w:rsid w:val="00027006"/>
    <w:rsid w:val="00062A46"/>
    <w:rsid w:val="00083B90"/>
    <w:rsid w:val="0009557D"/>
    <w:rsid w:val="000F0594"/>
    <w:rsid w:val="001D5414"/>
    <w:rsid w:val="002005EE"/>
    <w:rsid w:val="002773D2"/>
    <w:rsid w:val="002B6129"/>
    <w:rsid w:val="002C768E"/>
    <w:rsid w:val="00377032"/>
    <w:rsid w:val="00450B8B"/>
    <w:rsid w:val="004776B3"/>
    <w:rsid w:val="005A2471"/>
    <w:rsid w:val="005C085E"/>
    <w:rsid w:val="00687558"/>
    <w:rsid w:val="006B3F2A"/>
    <w:rsid w:val="006E4B42"/>
    <w:rsid w:val="00711909"/>
    <w:rsid w:val="00714DC7"/>
    <w:rsid w:val="007328D1"/>
    <w:rsid w:val="00855EE5"/>
    <w:rsid w:val="008A00FD"/>
    <w:rsid w:val="008C5CC4"/>
    <w:rsid w:val="00920F36"/>
    <w:rsid w:val="00922969"/>
    <w:rsid w:val="009A146A"/>
    <w:rsid w:val="00A37C4C"/>
    <w:rsid w:val="00A56BAF"/>
    <w:rsid w:val="00A61C08"/>
    <w:rsid w:val="00A6491A"/>
    <w:rsid w:val="00AD1EFC"/>
    <w:rsid w:val="00B17AFC"/>
    <w:rsid w:val="00B34253"/>
    <w:rsid w:val="00B669AB"/>
    <w:rsid w:val="00B84C38"/>
    <w:rsid w:val="00BB2F34"/>
    <w:rsid w:val="00BB75B9"/>
    <w:rsid w:val="00C43E20"/>
    <w:rsid w:val="00C66417"/>
    <w:rsid w:val="00CB2E1D"/>
    <w:rsid w:val="00D33ABC"/>
    <w:rsid w:val="00D54FBB"/>
    <w:rsid w:val="00D860F4"/>
    <w:rsid w:val="00E16DDA"/>
    <w:rsid w:val="00EC7159"/>
    <w:rsid w:val="00EE290A"/>
    <w:rsid w:val="00F5018A"/>
    <w:rsid w:val="00F83306"/>
    <w:rsid w:val="00F94643"/>
    <w:rsid w:val="00FC4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0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3425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50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50B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99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8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academia.edu/6577937/Student-Centered_Learning_Addressing_Faculty_Questions_about_Student-_centered_Learning" TargetMode="External"/><Relationship Id="rId5" Type="http://schemas.openxmlformats.org/officeDocument/2006/relationships/hyperlink" Target="http://www.eua.be/pubs/Examining_Quality_Culture_Part_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B7336-4C58-454D-B0A3-4537B3C2F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5129</Words>
  <Characters>2925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Наталі</cp:lastModifiedBy>
  <cp:revision>16</cp:revision>
  <cp:lastPrinted>2019-12-23T13:38:00Z</cp:lastPrinted>
  <dcterms:created xsi:type="dcterms:W3CDTF">2019-12-18T18:15:00Z</dcterms:created>
  <dcterms:modified xsi:type="dcterms:W3CDTF">2020-02-17T14:32:00Z</dcterms:modified>
</cp:coreProperties>
</file>