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6EC0" w:rsidRPr="00B86EC0" w:rsidRDefault="00B86EC0" w:rsidP="00B86E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6EC0">
        <w:rPr>
          <w:rFonts w:ascii="Times New Roman" w:hAnsi="Times New Roman" w:cs="Times New Roman"/>
          <w:b/>
          <w:sz w:val="24"/>
          <w:szCs w:val="24"/>
        </w:rPr>
        <w:t>ШЛЯХИ ПІДВИЩЕННЯ РІВНЯ ФІЗИЧНОЇ ПРАЦЕЗДАТНОСТІ</w:t>
      </w:r>
    </w:p>
    <w:p w:rsidR="00B86EC0" w:rsidRDefault="00B86EC0" w:rsidP="00B86E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6EC0">
        <w:rPr>
          <w:rFonts w:ascii="Times New Roman" w:hAnsi="Times New Roman" w:cs="Times New Roman"/>
          <w:b/>
          <w:sz w:val="24"/>
          <w:szCs w:val="24"/>
        </w:rPr>
        <w:t>АНГЛОМОВНИХ СТУДЕНТІВ</w:t>
      </w:r>
    </w:p>
    <w:p w:rsidR="00B86EC0" w:rsidRPr="00B86EC0" w:rsidRDefault="00B86EC0" w:rsidP="00B86E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6EC0" w:rsidRDefault="00B86EC0" w:rsidP="00B86E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86EC0">
        <w:rPr>
          <w:rFonts w:ascii="Times New Roman" w:hAnsi="Times New Roman" w:cs="Times New Roman"/>
          <w:b/>
          <w:sz w:val="24"/>
          <w:szCs w:val="24"/>
        </w:rPr>
        <w:t>Сушецька</w:t>
      </w:r>
      <w:proofErr w:type="spellEnd"/>
      <w:r w:rsidRPr="00B86EC0">
        <w:rPr>
          <w:rFonts w:ascii="Times New Roman" w:hAnsi="Times New Roman" w:cs="Times New Roman"/>
          <w:b/>
          <w:sz w:val="24"/>
          <w:szCs w:val="24"/>
        </w:rPr>
        <w:t xml:space="preserve"> А.С., </w:t>
      </w:r>
      <w:proofErr w:type="spellStart"/>
      <w:r w:rsidRPr="00B86EC0">
        <w:rPr>
          <w:rFonts w:ascii="Times New Roman" w:hAnsi="Times New Roman" w:cs="Times New Roman"/>
          <w:b/>
          <w:sz w:val="24"/>
          <w:szCs w:val="24"/>
        </w:rPr>
        <w:t>Лукавенко</w:t>
      </w:r>
      <w:proofErr w:type="spellEnd"/>
      <w:r w:rsidRPr="00B86EC0">
        <w:rPr>
          <w:rFonts w:ascii="Times New Roman" w:hAnsi="Times New Roman" w:cs="Times New Roman"/>
          <w:b/>
          <w:sz w:val="24"/>
          <w:szCs w:val="24"/>
        </w:rPr>
        <w:t xml:space="preserve"> О.Г.</w:t>
      </w:r>
    </w:p>
    <w:p w:rsidR="00B86EC0" w:rsidRPr="00B86EC0" w:rsidRDefault="00B86EC0" w:rsidP="00B86EC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Нормальна життєдіяльність людини, включаючи працю,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відпочинок,розумову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діяльність та інше, можлива лише тоді, коли фізіологічні механізми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адаптації спрямовані на оптимізацію здоров'я та організм може адекватно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пристосовуватися до різноманітних умов зовнішнього середовища. Фізична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працездатність є спеціальним поняттям фізіології праці і спорту, її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дослідження все ширше впроваджується в сучасну клінічну медицину.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Практична й наукова актуальність цієї проблеми полягає в потребі зберегти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та поліпшити працездатність людини і у такий спосіб підвищити якість її життя.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Висока стійка працездатність формується під час адаптації організму 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індивідуального тренування людини, під час якого адекватно функціонують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різноманітні системи й регуляторні механізми. Фізична працездатність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проявляється в різних формах м'язової діяльності. Її визначення та оцінка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потрібні при вирішенні таких практичних завдань :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визначення функціональної здатності й толерантності до фізичного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навантаження здорових і хворих людей;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професійної придатності людини у видах діяльності, пов'язаних з високою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фізичною активністю;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організація рухових режимів пацієнтів лікувальних установ і центрів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реабілітації;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встановлення ризику серцево-</w:t>
      </w:r>
      <w:r w:rsidRPr="00B86EC0">
        <w:rPr>
          <w:rFonts w:ascii="Times New Roman" w:hAnsi="Times New Roman" w:cs="Times New Roman"/>
          <w:sz w:val="24"/>
          <w:szCs w:val="24"/>
        </w:rPr>
        <w:t>судинних захворювань;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оцінка результатів лікування;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оцінка фізичного тренування;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проведення лікарської експертизи;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підготовка спортсменів.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На сьогодні в університеті навчається майже 4 тис іноземних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студентів,причому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третина з них – жінки. Найбільша кількість англомовних студентів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приїхали з Індії, Марокко, Нігерії та Єгипту. Це країни з тропічним, субтропічним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та екваторіальним кліматом. Після переїзду до нашої країни, де клімат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континентальний, з різким переходом від спекотного літа до холодної зими,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студенту потрібна так звана акліматизація. У цей час відбувається зниження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захисних сил організму та його фізичної працездатності.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Курс фізичного виховання сприяє :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різнобічному розвитку організму, збереженню й зміцненню здоров'я,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підвищенню рівня загальної фізичної підготовки, розвитку важливих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психомоторних та фізичних якостей майбутніх фахівців медичної галузі;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формування потреби студентів у фізичному самовдосконаленні 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підтримці високого рівня здоров'я через свідоме використання всіх</w:t>
      </w:r>
      <w:r>
        <w:rPr>
          <w:rFonts w:ascii="Times New Roman" w:hAnsi="Times New Roman" w:cs="Times New Roman"/>
          <w:sz w:val="24"/>
          <w:szCs w:val="24"/>
        </w:rPr>
        <w:t xml:space="preserve"> організаційно-</w:t>
      </w:r>
      <w:r w:rsidRPr="00B86EC0">
        <w:rPr>
          <w:rFonts w:ascii="Times New Roman" w:hAnsi="Times New Roman" w:cs="Times New Roman"/>
          <w:sz w:val="24"/>
          <w:szCs w:val="24"/>
        </w:rPr>
        <w:t>методи</w:t>
      </w:r>
      <w:r>
        <w:rPr>
          <w:rFonts w:ascii="Times New Roman" w:hAnsi="Times New Roman" w:cs="Times New Roman"/>
          <w:sz w:val="24"/>
          <w:szCs w:val="24"/>
        </w:rPr>
        <w:t>чних форм зайняття фізкультурно-</w:t>
      </w:r>
      <w:r w:rsidRPr="00B86EC0">
        <w:rPr>
          <w:rFonts w:ascii="Times New Roman" w:hAnsi="Times New Roman" w:cs="Times New Roman"/>
          <w:sz w:val="24"/>
          <w:szCs w:val="24"/>
        </w:rPr>
        <w:t>спортивною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діяльністю;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– формування навичок самостійної організації дозвілля 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використанням засобів фізичної культури і спорту.</w:t>
      </w:r>
    </w:p>
    <w:p w:rsid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Таким чином, фізичні навантаження допомагають нормалізувати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діяльність різних систем організму, під</w:t>
      </w:r>
      <w:r>
        <w:rPr>
          <w:rFonts w:ascii="Times New Roman" w:hAnsi="Times New Roman" w:cs="Times New Roman"/>
          <w:sz w:val="24"/>
          <w:szCs w:val="24"/>
        </w:rPr>
        <w:t>вищити імунітет. Участь у різно</w:t>
      </w:r>
      <w:r w:rsidRPr="00B86EC0">
        <w:rPr>
          <w:rFonts w:ascii="Times New Roman" w:hAnsi="Times New Roman" w:cs="Times New Roman"/>
          <w:sz w:val="24"/>
          <w:szCs w:val="24"/>
        </w:rPr>
        <w:t>манітних спортивних змаганнях сприяє покращенню стосунків між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студентами, появі нових друзів, формуванню командного духу. Усе це,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своєю чергою, призводить до поліпшення психологічного та соматичного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здоров'я студентської молоді, що значно підвищує рівень фізичної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працездатності.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Література:</w:t>
      </w:r>
    </w:p>
    <w:p w:rsidR="0064107C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1. Кожина А.М.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Социально</w:t>
      </w:r>
      <w:r w:rsidR="0064107C">
        <w:rPr>
          <w:rFonts w:ascii="Times New Roman" w:hAnsi="Times New Roman" w:cs="Times New Roman"/>
          <w:sz w:val="24"/>
          <w:szCs w:val="24"/>
        </w:rPr>
        <w:t>-</w:t>
      </w:r>
      <w:r w:rsidRPr="00B86EC0">
        <w:rPr>
          <w:rFonts w:ascii="Times New Roman" w:hAnsi="Times New Roman" w:cs="Times New Roman"/>
          <w:sz w:val="24"/>
          <w:szCs w:val="24"/>
        </w:rPr>
        <w:t>психологические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проблемы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адаптации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иностранных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обучающихся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английском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языке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, к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учебной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деятельности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в вузе / А.М. Кожина,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С.А.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Красникова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, Т.М. Макаренко //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Сучасний стан, проблеми та перспективи навчання у ХНМУ : матеріали XLV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.</w:t>
      </w:r>
      <w:r w:rsidR="0064107C">
        <w:rPr>
          <w:rFonts w:ascii="Times New Roman" w:hAnsi="Times New Roman" w:cs="Times New Roman"/>
          <w:sz w:val="24"/>
          <w:szCs w:val="24"/>
        </w:rPr>
        <w:t>-</w:t>
      </w:r>
      <w:r w:rsidRPr="00B86EC0">
        <w:rPr>
          <w:rFonts w:ascii="Times New Roman" w:hAnsi="Times New Roman" w:cs="Times New Roman"/>
          <w:sz w:val="24"/>
          <w:szCs w:val="24"/>
        </w:rPr>
        <w:t xml:space="preserve">метод.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., Харків, 17 листопада 2017 р. – Харків : Редакційно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B86EC0">
        <w:rPr>
          <w:rFonts w:ascii="Times New Roman" w:hAnsi="Times New Roman" w:cs="Times New Roman"/>
          <w:sz w:val="24"/>
          <w:szCs w:val="24"/>
        </w:rPr>
        <w:t>видавн</w:t>
      </w:r>
      <w:r>
        <w:rPr>
          <w:rFonts w:ascii="Times New Roman" w:hAnsi="Times New Roman" w:cs="Times New Roman"/>
          <w:sz w:val="24"/>
          <w:szCs w:val="24"/>
        </w:rPr>
        <w:t>ичий відділ ХНМУ, 2011. -С. 15-</w:t>
      </w:r>
      <w:r w:rsidRPr="00B86EC0">
        <w:rPr>
          <w:rFonts w:ascii="Times New Roman" w:hAnsi="Times New Roman" w:cs="Times New Roman"/>
          <w:sz w:val="24"/>
          <w:szCs w:val="24"/>
        </w:rPr>
        <w:t>18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Кузнецова В.В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Коммуникативно-</w:t>
      </w:r>
      <w:r w:rsidRPr="00B86EC0">
        <w:rPr>
          <w:rFonts w:ascii="Times New Roman" w:hAnsi="Times New Roman" w:cs="Times New Roman"/>
          <w:sz w:val="24"/>
          <w:szCs w:val="24"/>
        </w:rPr>
        <w:t>речевая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компетенция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– основа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профессиональной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культуры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учителя / В. В. Кузнецова //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Человек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образование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. – 2010. – № 2 (23). – С. 71–73.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3. Лікувальна фізкультура і лікарський контроль/ за ред. В.А Єпіфанова,</w:t>
      </w:r>
      <w:r>
        <w:rPr>
          <w:rFonts w:ascii="Times New Roman" w:hAnsi="Times New Roman" w:cs="Times New Roman"/>
          <w:sz w:val="24"/>
          <w:szCs w:val="24"/>
        </w:rPr>
        <w:t xml:space="preserve"> Г.Л.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Апанасенко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>, -</w:t>
      </w:r>
      <w:r w:rsidRPr="00B86EC0">
        <w:rPr>
          <w:rFonts w:ascii="Times New Roman" w:hAnsi="Times New Roman" w:cs="Times New Roman"/>
          <w:sz w:val="24"/>
          <w:szCs w:val="24"/>
        </w:rPr>
        <w:t xml:space="preserve"> Москва, 2011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Лукавенко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О.Г.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Специфика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адаптации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иностранных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учащихся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разным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уровнем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здоровья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физической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подгото</w:t>
      </w:r>
      <w:r>
        <w:rPr>
          <w:rFonts w:ascii="Times New Roman" w:hAnsi="Times New Roman" w:cs="Times New Roman"/>
          <w:sz w:val="24"/>
          <w:szCs w:val="24"/>
        </w:rPr>
        <w:t>вленности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занятиям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</w:rPr>
        <w:t>физичес</w:t>
      </w:r>
      <w:r w:rsidRPr="00B86EC0">
        <w:rPr>
          <w:rFonts w:ascii="Times New Roman" w:hAnsi="Times New Roman" w:cs="Times New Roman"/>
          <w:sz w:val="24"/>
          <w:szCs w:val="24"/>
        </w:rPr>
        <w:t>кому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воспитанию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в ХНМУ / О.Г.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Лукавенко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, С.В. Лапко, О.Г. Корчевська //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Физическое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воспитание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. – 2010. – № 3. – С. 39–42.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5. Мухін В.М. Фізич</w:t>
      </w:r>
      <w:r w:rsidR="0064107C">
        <w:rPr>
          <w:rFonts w:ascii="Times New Roman" w:hAnsi="Times New Roman" w:cs="Times New Roman"/>
          <w:sz w:val="24"/>
          <w:szCs w:val="24"/>
        </w:rPr>
        <w:t xml:space="preserve">на реабілітація / В.М. Мухін. - </w:t>
      </w:r>
      <w:bookmarkStart w:id="0" w:name="_GoBack"/>
      <w:bookmarkEnd w:id="0"/>
      <w:r w:rsidRPr="00B86EC0">
        <w:rPr>
          <w:rFonts w:ascii="Times New Roman" w:hAnsi="Times New Roman" w:cs="Times New Roman"/>
          <w:sz w:val="24"/>
          <w:szCs w:val="24"/>
        </w:rPr>
        <w:t>Київ : Олімпійська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EC0">
        <w:rPr>
          <w:rFonts w:ascii="Times New Roman" w:hAnsi="Times New Roman" w:cs="Times New Roman"/>
          <w:sz w:val="24"/>
          <w:szCs w:val="24"/>
        </w:rPr>
        <w:t>література, 2010. – 206 с.</w:t>
      </w:r>
    </w:p>
    <w:p w:rsidR="00B86EC0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 xml:space="preserve">6. </w:t>
      </w:r>
      <w:proofErr w:type="spellStart"/>
      <w:r w:rsidRPr="00B86EC0">
        <w:rPr>
          <w:rFonts w:ascii="Times New Roman" w:hAnsi="Times New Roman" w:cs="Times New Roman"/>
          <w:sz w:val="24"/>
          <w:szCs w:val="24"/>
        </w:rPr>
        <w:t>Сметанський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>. М. Проблема професіоналізму у вищій школі / 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Сме</w:t>
      </w:r>
      <w:r w:rsidRPr="00B86EC0">
        <w:rPr>
          <w:rFonts w:ascii="Times New Roman" w:hAnsi="Times New Roman" w:cs="Times New Roman"/>
          <w:sz w:val="24"/>
          <w:szCs w:val="24"/>
        </w:rPr>
        <w:t>танський</w:t>
      </w:r>
      <w:proofErr w:type="spellEnd"/>
      <w:r w:rsidRPr="00B86EC0">
        <w:rPr>
          <w:rFonts w:ascii="Times New Roman" w:hAnsi="Times New Roman" w:cs="Times New Roman"/>
          <w:sz w:val="24"/>
          <w:szCs w:val="24"/>
        </w:rPr>
        <w:t xml:space="preserve"> // Вища освіта України. – 2006. – № 2. – С. 67–72.</w:t>
      </w:r>
    </w:p>
    <w:p w:rsidR="00551AC2" w:rsidRPr="00B86EC0" w:rsidRDefault="00B86EC0" w:rsidP="00B86E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6EC0">
        <w:rPr>
          <w:rFonts w:ascii="Times New Roman" w:hAnsi="Times New Roman" w:cs="Times New Roman"/>
          <w:sz w:val="24"/>
          <w:szCs w:val="24"/>
        </w:rPr>
        <w:t> </w:t>
      </w:r>
    </w:p>
    <w:sectPr w:rsidR="00551AC2" w:rsidRPr="00B86EC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DA2"/>
    <w:rsid w:val="00022BB6"/>
    <w:rsid w:val="00393DA2"/>
    <w:rsid w:val="00551AC2"/>
    <w:rsid w:val="0064107C"/>
    <w:rsid w:val="00B86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DB4FD"/>
  <w15:chartTrackingRefBased/>
  <w15:docId w15:val="{83F5B271-C109-4A0A-8769-2EA620A3E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2601</Words>
  <Characters>1483</Characters>
  <Application>Microsoft Office Word</Application>
  <DocSecurity>0</DocSecurity>
  <Lines>12</Lines>
  <Paragraphs>8</Paragraphs>
  <ScaleCrop>false</ScaleCrop>
  <Company/>
  <LinksUpToDate>false</LinksUpToDate>
  <CharactersWithSpaces>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2018-06-10T09:42:00Z</dcterms:created>
  <dcterms:modified xsi:type="dcterms:W3CDTF">2018-06-10T09:48:00Z</dcterms:modified>
</cp:coreProperties>
</file>