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D72F6F" w14:textId="75D03794" w:rsidR="00B557CE" w:rsidRPr="00724E27" w:rsidRDefault="00B557CE" w:rsidP="00724E27">
      <w:pPr>
        <w:spacing w:line="360" w:lineRule="auto"/>
        <w:jc w:val="both"/>
        <w:rPr>
          <w:rFonts w:ascii="Times New Roman" w:hAnsi="Times New Roman" w:cs="Times New Roman"/>
          <w:sz w:val="28"/>
          <w:szCs w:val="28"/>
          <w:lang w:val="uk-UA"/>
        </w:rPr>
      </w:pPr>
      <w:r w:rsidRPr="00724E27">
        <w:rPr>
          <w:rFonts w:ascii="Times New Roman" w:hAnsi="Times New Roman" w:cs="Times New Roman"/>
          <w:noProof/>
          <w:sz w:val="28"/>
          <w:szCs w:val="28"/>
          <w:lang w:val="uk-UA"/>
        </w:rPr>
        <w:drawing>
          <wp:inline distT="0" distB="0" distL="0" distR="0" wp14:anchorId="0F5B3229" wp14:editId="4BFD908F">
            <wp:extent cx="6120765" cy="8667115"/>
            <wp:effectExtent l="0" t="0" r="0" b="63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20765" cy="8667115"/>
                    </a:xfrm>
                    <a:prstGeom prst="rect">
                      <a:avLst/>
                    </a:prstGeom>
                    <a:noFill/>
                    <a:ln>
                      <a:noFill/>
                    </a:ln>
                  </pic:spPr>
                </pic:pic>
              </a:graphicData>
            </a:graphic>
          </wp:inline>
        </w:drawing>
      </w:r>
    </w:p>
    <w:p w14:paraId="1D0ED8FC" w14:textId="599F99E3" w:rsidR="00B557CE" w:rsidRPr="00724E27" w:rsidRDefault="00B557CE" w:rsidP="00724E27">
      <w:pPr>
        <w:spacing w:line="360" w:lineRule="auto"/>
        <w:jc w:val="both"/>
        <w:rPr>
          <w:rFonts w:ascii="Times New Roman" w:hAnsi="Times New Roman" w:cs="Times New Roman"/>
          <w:sz w:val="28"/>
          <w:szCs w:val="28"/>
          <w:lang w:val="uk-UA"/>
        </w:rPr>
      </w:pPr>
    </w:p>
    <w:p w14:paraId="005257D5" w14:textId="0851B09F" w:rsidR="00724E27" w:rsidRPr="00724E27" w:rsidRDefault="00724E27" w:rsidP="00724E27">
      <w:pPr>
        <w:kinsoku w:val="0"/>
        <w:overflowPunct w:val="0"/>
        <w:autoSpaceDE w:val="0"/>
        <w:autoSpaceDN w:val="0"/>
        <w:adjustRightInd w:val="0"/>
        <w:spacing w:after="0" w:line="360" w:lineRule="auto"/>
        <w:ind w:left="902" w:right="902"/>
        <w:jc w:val="center"/>
        <w:rPr>
          <w:rFonts w:ascii="Times New Roman" w:hAnsi="Times New Roman" w:cs="Times New Roman"/>
          <w:sz w:val="28"/>
          <w:szCs w:val="28"/>
          <w:lang w:val="ru-RU"/>
        </w:rPr>
      </w:pPr>
      <w:bookmarkStart w:id="0" w:name="_bookmark0"/>
      <w:bookmarkStart w:id="1" w:name="_bookmark1"/>
      <w:bookmarkEnd w:id="0"/>
      <w:bookmarkEnd w:id="1"/>
      <w:r>
        <w:rPr>
          <w:rFonts w:ascii="Times New Roman" w:hAnsi="Times New Roman" w:cs="Times New Roman"/>
          <w:sz w:val="28"/>
          <w:szCs w:val="28"/>
          <w:lang w:val="ru-RU"/>
        </w:rPr>
        <w:lastRenderedPageBreak/>
        <w:t>Б</w:t>
      </w:r>
      <w:r w:rsidRPr="00724E27">
        <w:rPr>
          <w:rFonts w:ascii="Times New Roman" w:hAnsi="Times New Roman" w:cs="Times New Roman"/>
          <w:sz w:val="28"/>
          <w:szCs w:val="28"/>
          <w:lang w:val="ru-RU"/>
        </w:rPr>
        <w:t>ондар Тетяна Валеріївна</w:t>
      </w:r>
    </w:p>
    <w:p w14:paraId="72003176" w14:textId="78DB0552" w:rsidR="00724E27" w:rsidRPr="00724E27" w:rsidRDefault="00724E27" w:rsidP="00724E27">
      <w:pPr>
        <w:kinsoku w:val="0"/>
        <w:overflowPunct w:val="0"/>
        <w:autoSpaceDE w:val="0"/>
        <w:autoSpaceDN w:val="0"/>
        <w:adjustRightInd w:val="0"/>
        <w:spacing w:after="0" w:line="360" w:lineRule="auto"/>
        <w:ind w:left="902" w:right="970"/>
        <w:jc w:val="center"/>
        <w:rPr>
          <w:rFonts w:ascii="Times New Roman" w:hAnsi="Times New Roman" w:cs="Times New Roman"/>
          <w:b/>
          <w:bCs/>
          <w:sz w:val="28"/>
          <w:szCs w:val="28"/>
          <w:lang w:val="ru-RU"/>
        </w:rPr>
      </w:pPr>
      <w:r w:rsidRPr="00724E27">
        <w:rPr>
          <w:rFonts w:ascii="Times New Roman" w:hAnsi="Times New Roman" w:cs="Times New Roman"/>
          <w:b/>
          <w:bCs/>
          <w:sz w:val="28"/>
          <w:szCs w:val="28"/>
          <w:lang w:val="ru-RU"/>
        </w:rPr>
        <w:t xml:space="preserve">УМОВИ ФОРМУВАННЯ ПРОФЕСІЙНО </w:t>
      </w:r>
      <w:r>
        <w:rPr>
          <w:rFonts w:ascii="Times New Roman" w:hAnsi="Times New Roman" w:cs="Times New Roman"/>
          <w:b/>
          <w:bCs/>
          <w:sz w:val="28"/>
          <w:szCs w:val="28"/>
          <w:lang w:val="ru-RU"/>
        </w:rPr>
        <w:t>О</w:t>
      </w:r>
      <w:r w:rsidRPr="00724E27">
        <w:rPr>
          <w:rFonts w:ascii="Times New Roman" w:hAnsi="Times New Roman" w:cs="Times New Roman"/>
          <w:b/>
          <w:bCs/>
          <w:sz w:val="28"/>
          <w:szCs w:val="28"/>
          <w:lang w:val="ru-RU"/>
        </w:rPr>
        <w:t>РІЄНТОВАНОГО МОВЛЕННЯ МАЙБУТНІХ МЕДИЧНИХ ПРАЦІВНИКІВ</w:t>
      </w:r>
    </w:p>
    <w:p w14:paraId="0C7666B8" w14:textId="77777777" w:rsidR="00724E27" w:rsidRPr="00724E27" w:rsidRDefault="00724E27" w:rsidP="00724E27">
      <w:pPr>
        <w:kinsoku w:val="0"/>
        <w:overflowPunct w:val="0"/>
        <w:autoSpaceDE w:val="0"/>
        <w:autoSpaceDN w:val="0"/>
        <w:adjustRightInd w:val="0"/>
        <w:spacing w:after="0" w:line="360" w:lineRule="auto"/>
        <w:ind w:left="902" w:right="902"/>
        <w:jc w:val="center"/>
        <w:rPr>
          <w:rFonts w:ascii="Times New Roman" w:hAnsi="Times New Roman" w:cs="Times New Roman"/>
          <w:sz w:val="28"/>
          <w:szCs w:val="28"/>
          <w:lang w:val="ru-RU"/>
        </w:rPr>
      </w:pPr>
      <w:r w:rsidRPr="00724E27">
        <w:rPr>
          <w:rFonts w:ascii="Times New Roman" w:hAnsi="Times New Roman" w:cs="Times New Roman"/>
          <w:sz w:val="28"/>
          <w:szCs w:val="28"/>
          <w:lang w:val="ru-RU"/>
        </w:rPr>
        <w:t>Харків, Україна</w:t>
      </w:r>
    </w:p>
    <w:p w14:paraId="0BEDE006" w14:textId="3FB7FA8E" w:rsidR="00724E27" w:rsidRDefault="00724E27" w:rsidP="00724E27">
      <w:pPr>
        <w:kinsoku w:val="0"/>
        <w:overflowPunct w:val="0"/>
        <w:autoSpaceDE w:val="0"/>
        <w:autoSpaceDN w:val="0"/>
        <w:adjustRightInd w:val="0"/>
        <w:spacing w:after="0" w:line="360" w:lineRule="auto"/>
        <w:ind w:right="1951"/>
        <w:jc w:val="center"/>
        <w:rPr>
          <w:rFonts w:ascii="Times New Roman" w:hAnsi="Times New Roman" w:cs="Times New Roman"/>
          <w:sz w:val="28"/>
          <w:szCs w:val="28"/>
          <w:lang w:val="ru-RU"/>
        </w:rPr>
      </w:pPr>
      <w:r w:rsidRPr="00724E27">
        <w:rPr>
          <w:rFonts w:ascii="Times New Roman" w:hAnsi="Times New Roman" w:cs="Times New Roman"/>
          <w:sz w:val="28"/>
          <w:szCs w:val="28"/>
          <w:lang w:val="ru-RU"/>
        </w:rPr>
        <w:t>Харківський національний медичний університет</w:t>
      </w:r>
    </w:p>
    <w:p w14:paraId="354F6375" w14:textId="40F180FA" w:rsidR="00724E27" w:rsidRPr="00724E27" w:rsidRDefault="00724E27" w:rsidP="00724E27">
      <w:pPr>
        <w:kinsoku w:val="0"/>
        <w:overflowPunct w:val="0"/>
        <w:autoSpaceDE w:val="0"/>
        <w:autoSpaceDN w:val="0"/>
        <w:adjustRightInd w:val="0"/>
        <w:spacing w:after="0" w:line="360" w:lineRule="auto"/>
        <w:ind w:right="1951"/>
        <w:jc w:val="center"/>
        <w:rPr>
          <w:rFonts w:ascii="Times New Roman" w:hAnsi="Times New Roman" w:cs="Times New Roman"/>
          <w:sz w:val="28"/>
          <w:szCs w:val="28"/>
          <w:lang w:val="ru-RU"/>
        </w:rPr>
      </w:pPr>
      <w:r w:rsidRPr="00724E27">
        <w:rPr>
          <w:rFonts w:ascii="Times New Roman" w:hAnsi="Times New Roman" w:cs="Times New Roman"/>
          <w:sz w:val="28"/>
          <w:szCs w:val="28"/>
          <w:lang w:val="ru-RU"/>
        </w:rPr>
        <w:t>Кафедра української мови, основ психології та педагогіки</w:t>
      </w:r>
    </w:p>
    <w:p w14:paraId="41A74556" w14:textId="77777777" w:rsidR="00724E27" w:rsidRPr="00724E27" w:rsidRDefault="00724E27" w:rsidP="00724E27">
      <w:pPr>
        <w:kinsoku w:val="0"/>
        <w:overflowPunct w:val="0"/>
        <w:autoSpaceDE w:val="0"/>
        <w:autoSpaceDN w:val="0"/>
        <w:adjustRightInd w:val="0"/>
        <w:spacing w:before="11" w:after="0" w:line="360" w:lineRule="auto"/>
        <w:jc w:val="both"/>
        <w:rPr>
          <w:rFonts w:ascii="Times New Roman" w:hAnsi="Times New Roman" w:cs="Times New Roman"/>
          <w:sz w:val="28"/>
          <w:szCs w:val="28"/>
          <w:lang w:val="ru-RU"/>
        </w:rPr>
      </w:pPr>
    </w:p>
    <w:p w14:paraId="491BD92C" w14:textId="77777777" w:rsidR="00724E27" w:rsidRPr="00724E27" w:rsidRDefault="00724E27" w:rsidP="00724E27">
      <w:pPr>
        <w:kinsoku w:val="0"/>
        <w:overflowPunct w:val="0"/>
        <w:autoSpaceDE w:val="0"/>
        <w:autoSpaceDN w:val="0"/>
        <w:adjustRightInd w:val="0"/>
        <w:spacing w:after="0" w:line="360" w:lineRule="auto"/>
        <w:ind w:left="40" w:right="108" w:firstLine="680"/>
        <w:jc w:val="both"/>
        <w:rPr>
          <w:rFonts w:ascii="Times New Roman" w:hAnsi="Times New Roman" w:cs="Times New Roman"/>
          <w:sz w:val="28"/>
          <w:szCs w:val="28"/>
          <w:lang w:val="ru-RU"/>
        </w:rPr>
      </w:pPr>
      <w:r w:rsidRPr="00724E27">
        <w:rPr>
          <w:rFonts w:ascii="Times New Roman" w:hAnsi="Times New Roman" w:cs="Times New Roman"/>
          <w:sz w:val="28"/>
          <w:szCs w:val="28"/>
          <w:lang w:val="ru-RU"/>
        </w:rPr>
        <w:t>Вивчення й аналіз наукових праць із психології, психолінгвістики, лінгвістики, дидактики, соціології, етики, медицини засвідчують, що в теорії і практиці актуальним було й залишається питання професійної мовної культури. Зокрема, це питання стало об’єктом уваги таких учених як: Л. Батраченко, О. Біліченко, О. Бондарця, М. Бобака, В. Зевако, М. Лісового, Г. Навчук, І. Прокопа, І. Рогача, Л. Качала, Г. Кисіля, Р. Погоріляка, Л. Терещенко, А. Ткача, О. Чорногуза, С. Шевчука, Л. Шутак, В. Юкала та ін.</w:t>
      </w:r>
    </w:p>
    <w:p w14:paraId="123948E5" w14:textId="77777777" w:rsidR="00724E27" w:rsidRPr="00724E27" w:rsidRDefault="00724E27" w:rsidP="00724E27">
      <w:pPr>
        <w:pStyle w:val="ab"/>
        <w:kinsoku w:val="0"/>
        <w:overflowPunct w:val="0"/>
        <w:spacing w:line="360" w:lineRule="auto"/>
        <w:ind w:right="108" w:firstLine="720"/>
        <w:jc w:val="both"/>
        <w:rPr>
          <w:rFonts w:ascii="Times New Roman" w:hAnsi="Times New Roman" w:cs="Times New Roman"/>
          <w:sz w:val="28"/>
          <w:szCs w:val="28"/>
          <w:lang w:val="ru-RU"/>
        </w:rPr>
      </w:pPr>
      <w:r w:rsidRPr="00724E27">
        <w:rPr>
          <w:rFonts w:ascii="Times New Roman" w:hAnsi="Times New Roman" w:cs="Times New Roman"/>
          <w:sz w:val="28"/>
          <w:szCs w:val="28"/>
          <w:lang w:val="ru-RU"/>
        </w:rPr>
        <w:t>Безперечно, важливим складником професіоналізму майбутніх медичних</w:t>
      </w:r>
      <w:r w:rsidRPr="00724E27">
        <w:rPr>
          <w:rFonts w:ascii="Times New Roman" w:hAnsi="Times New Roman" w:cs="Times New Roman"/>
          <w:sz w:val="28"/>
          <w:szCs w:val="28"/>
          <w:lang w:val="ru-RU"/>
        </w:rPr>
        <w:t xml:space="preserve"> </w:t>
      </w:r>
      <w:r w:rsidRPr="00724E27">
        <w:rPr>
          <w:rFonts w:ascii="Times New Roman" w:hAnsi="Times New Roman" w:cs="Times New Roman"/>
          <w:sz w:val="28"/>
          <w:szCs w:val="28"/>
          <w:lang w:val="ru-RU"/>
        </w:rPr>
        <w:t>працівників є вправне володіння мовленням та висока його культура. Мова медичного працівника є одним із показників, що свідчить про його психологічну готовність до роботи, освіченість, адекватність, людяність, загальну культуру, чуйність, естетичність тощо. Мистецтво володіти мовним спілкування медичного працівника суттєво впливає на результат лікування, оскільки в процесі своєї діяльності доводиться роз’яснювати, переконувати, доводити, дискутувати тощо.</w:t>
      </w:r>
    </w:p>
    <w:p w14:paraId="464AD56C" w14:textId="4383D148" w:rsidR="00724E27" w:rsidRPr="00724E27" w:rsidRDefault="00724E27" w:rsidP="00724E27">
      <w:pPr>
        <w:kinsoku w:val="0"/>
        <w:overflowPunct w:val="0"/>
        <w:autoSpaceDE w:val="0"/>
        <w:autoSpaceDN w:val="0"/>
        <w:adjustRightInd w:val="0"/>
        <w:spacing w:after="0" w:line="360" w:lineRule="auto"/>
        <w:ind w:left="720"/>
        <w:jc w:val="both"/>
        <w:rPr>
          <w:rFonts w:ascii="Times New Roman" w:hAnsi="Times New Roman" w:cs="Times New Roman"/>
          <w:sz w:val="28"/>
          <w:szCs w:val="28"/>
          <w:lang w:val="ru-RU"/>
        </w:rPr>
      </w:pPr>
      <w:r w:rsidRPr="00724E27">
        <w:rPr>
          <w:rFonts w:ascii="Times New Roman" w:hAnsi="Times New Roman" w:cs="Times New Roman"/>
          <w:sz w:val="28"/>
          <w:szCs w:val="28"/>
          <w:lang w:val="ru-RU"/>
        </w:rPr>
        <w:t>Отже, головною метою даної дослідницької роботи є аналіз умов та засобів</w:t>
      </w:r>
      <w:r>
        <w:rPr>
          <w:rFonts w:ascii="Times New Roman" w:hAnsi="Times New Roman" w:cs="Times New Roman"/>
          <w:sz w:val="28"/>
          <w:szCs w:val="28"/>
          <w:lang w:val="ru-RU"/>
        </w:rPr>
        <w:t xml:space="preserve"> </w:t>
      </w:r>
      <w:r w:rsidRPr="00724E27">
        <w:rPr>
          <w:rFonts w:ascii="Times New Roman" w:hAnsi="Times New Roman" w:cs="Times New Roman"/>
          <w:sz w:val="28"/>
          <w:szCs w:val="28"/>
          <w:lang w:val="ru-RU"/>
        </w:rPr>
        <w:t>для</w:t>
      </w:r>
      <w:r>
        <w:rPr>
          <w:rFonts w:ascii="Times New Roman" w:hAnsi="Times New Roman" w:cs="Times New Roman"/>
          <w:sz w:val="28"/>
          <w:szCs w:val="28"/>
          <w:lang w:val="ru-RU"/>
        </w:rPr>
        <w:t xml:space="preserve"> </w:t>
      </w:r>
      <w:r w:rsidRPr="00724E27">
        <w:rPr>
          <w:rFonts w:ascii="Times New Roman" w:hAnsi="Times New Roman" w:cs="Times New Roman"/>
          <w:sz w:val="28"/>
          <w:szCs w:val="28"/>
          <w:lang w:val="ru-RU"/>
        </w:rPr>
        <w:t>формування професійного мовлення майбутніх медичних працівників.</w:t>
      </w:r>
    </w:p>
    <w:p w14:paraId="5945F289" w14:textId="77777777" w:rsidR="00724E27" w:rsidRPr="00724E27" w:rsidRDefault="00724E27" w:rsidP="00724E27">
      <w:pPr>
        <w:kinsoku w:val="0"/>
        <w:overflowPunct w:val="0"/>
        <w:autoSpaceDE w:val="0"/>
        <w:autoSpaceDN w:val="0"/>
        <w:adjustRightInd w:val="0"/>
        <w:spacing w:after="0" w:line="360" w:lineRule="auto"/>
        <w:ind w:left="39" w:right="108"/>
        <w:jc w:val="both"/>
        <w:rPr>
          <w:rFonts w:ascii="Times New Roman" w:hAnsi="Times New Roman" w:cs="Times New Roman"/>
          <w:sz w:val="28"/>
          <w:szCs w:val="28"/>
          <w:lang w:val="ru-RU"/>
        </w:rPr>
      </w:pPr>
      <w:r w:rsidRPr="00724E27">
        <w:rPr>
          <w:rFonts w:ascii="Times New Roman" w:hAnsi="Times New Roman" w:cs="Times New Roman"/>
          <w:sz w:val="28"/>
          <w:szCs w:val="28"/>
          <w:lang w:val="ru-RU"/>
        </w:rPr>
        <w:t>Професійне</w:t>
      </w:r>
      <w:r w:rsidRPr="00724E27">
        <w:rPr>
          <w:rFonts w:ascii="Times New Roman" w:hAnsi="Times New Roman" w:cs="Times New Roman"/>
          <w:spacing w:val="59"/>
          <w:sz w:val="28"/>
          <w:szCs w:val="28"/>
          <w:lang w:val="ru-RU"/>
        </w:rPr>
        <w:t xml:space="preserve"> </w:t>
      </w:r>
      <w:r w:rsidRPr="00724E27">
        <w:rPr>
          <w:rFonts w:ascii="Times New Roman" w:hAnsi="Times New Roman" w:cs="Times New Roman"/>
          <w:sz w:val="28"/>
          <w:szCs w:val="28"/>
          <w:lang w:val="ru-RU"/>
        </w:rPr>
        <w:t>мовлення</w:t>
      </w:r>
      <w:r w:rsidRPr="00724E27">
        <w:rPr>
          <w:rFonts w:ascii="Times New Roman" w:hAnsi="Times New Roman" w:cs="Times New Roman"/>
          <w:spacing w:val="60"/>
          <w:sz w:val="28"/>
          <w:szCs w:val="28"/>
          <w:lang w:val="ru-RU"/>
        </w:rPr>
        <w:t xml:space="preserve"> </w:t>
      </w:r>
      <w:r w:rsidRPr="00724E27">
        <w:rPr>
          <w:rFonts w:ascii="Times New Roman" w:hAnsi="Times New Roman" w:cs="Times New Roman"/>
          <w:sz w:val="28"/>
          <w:szCs w:val="28"/>
          <w:lang w:val="ru-RU"/>
        </w:rPr>
        <w:t>медичного</w:t>
      </w:r>
      <w:r w:rsidRPr="00724E27">
        <w:rPr>
          <w:rFonts w:ascii="Times New Roman" w:hAnsi="Times New Roman" w:cs="Times New Roman"/>
          <w:spacing w:val="61"/>
          <w:sz w:val="28"/>
          <w:szCs w:val="28"/>
          <w:lang w:val="ru-RU"/>
        </w:rPr>
        <w:t xml:space="preserve"> </w:t>
      </w:r>
      <w:r w:rsidRPr="00724E27">
        <w:rPr>
          <w:rFonts w:ascii="Times New Roman" w:hAnsi="Times New Roman" w:cs="Times New Roman"/>
          <w:sz w:val="28"/>
          <w:szCs w:val="28"/>
          <w:lang w:val="ru-RU"/>
        </w:rPr>
        <w:t>працівника</w:t>
      </w:r>
      <w:r w:rsidRPr="00724E27">
        <w:rPr>
          <w:rFonts w:ascii="Times New Roman" w:hAnsi="Times New Roman" w:cs="Times New Roman"/>
          <w:spacing w:val="61"/>
          <w:sz w:val="28"/>
          <w:szCs w:val="28"/>
          <w:lang w:val="ru-RU"/>
        </w:rPr>
        <w:t xml:space="preserve"> </w:t>
      </w:r>
      <w:r w:rsidRPr="00724E27">
        <w:rPr>
          <w:rFonts w:ascii="Times New Roman" w:hAnsi="Times New Roman" w:cs="Times New Roman"/>
          <w:sz w:val="28"/>
          <w:szCs w:val="28"/>
          <w:lang w:val="ru-RU"/>
        </w:rPr>
        <w:t>виявляється</w:t>
      </w:r>
      <w:r w:rsidRPr="00724E27">
        <w:rPr>
          <w:rFonts w:ascii="Times New Roman" w:hAnsi="Times New Roman" w:cs="Times New Roman"/>
          <w:spacing w:val="60"/>
          <w:sz w:val="28"/>
          <w:szCs w:val="28"/>
          <w:lang w:val="ru-RU"/>
        </w:rPr>
        <w:t xml:space="preserve"> </w:t>
      </w:r>
      <w:r w:rsidRPr="00724E27">
        <w:rPr>
          <w:rFonts w:ascii="Times New Roman" w:hAnsi="Times New Roman" w:cs="Times New Roman"/>
          <w:sz w:val="28"/>
          <w:szCs w:val="28"/>
          <w:lang w:val="ru-RU"/>
        </w:rPr>
        <w:t>у</w:t>
      </w:r>
      <w:r w:rsidRPr="00724E27">
        <w:rPr>
          <w:rFonts w:ascii="Times New Roman" w:hAnsi="Times New Roman" w:cs="Times New Roman"/>
          <w:spacing w:val="61"/>
          <w:sz w:val="28"/>
          <w:szCs w:val="28"/>
          <w:lang w:val="ru-RU"/>
        </w:rPr>
        <w:t xml:space="preserve"> </w:t>
      </w:r>
      <w:r w:rsidRPr="00724E27">
        <w:rPr>
          <w:rFonts w:ascii="Times New Roman" w:hAnsi="Times New Roman" w:cs="Times New Roman"/>
          <w:sz w:val="28"/>
          <w:szCs w:val="28"/>
          <w:lang w:val="ru-RU"/>
        </w:rPr>
        <w:t>дотриманні</w:t>
      </w:r>
      <w:r w:rsidRPr="00724E27">
        <w:rPr>
          <w:rFonts w:ascii="Times New Roman" w:hAnsi="Times New Roman" w:cs="Times New Roman"/>
          <w:spacing w:val="61"/>
          <w:sz w:val="28"/>
          <w:szCs w:val="28"/>
          <w:lang w:val="ru-RU"/>
        </w:rPr>
        <w:t xml:space="preserve"> </w:t>
      </w:r>
      <w:r w:rsidRPr="00724E27">
        <w:rPr>
          <w:rFonts w:ascii="Times New Roman" w:hAnsi="Times New Roman" w:cs="Times New Roman"/>
          <w:sz w:val="28"/>
          <w:szCs w:val="28"/>
          <w:lang w:val="ru-RU"/>
        </w:rPr>
        <w:t>норм літературної мови, володінні професійною термінологією, вмінні правильно й виразно</w:t>
      </w:r>
      <w:r w:rsidRPr="00724E27">
        <w:rPr>
          <w:rFonts w:ascii="Times New Roman" w:hAnsi="Times New Roman" w:cs="Times New Roman"/>
          <w:spacing w:val="58"/>
          <w:sz w:val="28"/>
          <w:szCs w:val="28"/>
          <w:lang w:val="ru-RU"/>
        </w:rPr>
        <w:t xml:space="preserve"> </w:t>
      </w:r>
      <w:r w:rsidRPr="00724E27">
        <w:rPr>
          <w:rFonts w:ascii="Times New Roman" w:hAnsi="Times New Roman" w:cs="Times New Roman"/>
          <w:sz w:val="28"/>
          <w:szCs w:val="28"/>
          <w:lang w:val="ru-RU"/>
        </w:rPr>
        <w:t>висловлюватися,</w:t>
      </w:r>
      <w:r w:rsidRPr="00724E27">
        <w:rPr>
          <w:rFonts w:ascii="Times New Roman" w:hAnsi="Times New Roman" w:cs="Times New Roman"/>
          <w:spacing w:val="58"/>
          <w:sz w:val="28"/>
          <w:szCs w:val="28"/>
          <w:lang w:val="ru-RU"/>
        </w:rPr>
        <w:t xml:space="preserve"> </w:t>
      </w:r>
      <w:r w:rsidRPr="00724E27">
        <w:rPr>
          <w:rFonts w:ascii="Times New Roman" w:hAnsi="Times New Roman" w:cs="Times New Roman"/>
          <w:sz w:val="28"/>
          <w:szCs w:val="28"/>
          <w:lang w:val="ru-RU"/>
        </w:rPr>
        <w:t>за</w:t>
      </w:r>
      <w:r w:rsidRPr="00724E27">
        <w:rPr>
          <w:rFonts w:ascii="Times New Roman" w:hAnsi="Times New Roman" w:cs="Times New Roman"/>
          <w:spacing w:val="59"/>
          <w:sz w:val="28"/>
          <w:szCs w:val="28"/>
          <w:lang w:val="ru-RU"/>
        </w:rPr>
        <w:t xml:space="preserve"> </w:t>
      </w:r>
      <w:r w:rsidRPr="00724E27">
        <w:rPr>
          <w:rFonts w:ascii="Times New Roman" w:hAnsi="Times New Roman" w:cs="Times New Roman"/>
          <w:sz w:val="28"/>
          <w:szCs w:val="28"/>
          <w:lang w:val="ru-RU"/>
        </w:rPr>
        <w:t>призначенням</w:t>
      </w:r>
      <w:r w:rsidRPr="00724E27">
        <w:rPr>
          <w:rFonts w:ascii="Times New Roman" w:hAnsi="Times New Roman" w:cs="Times New Roman"/>
          <w:spacing w:val="57"/>
          <w:sz w:val="28"/>
          <w:szCs w:val="28"/>
          <w:lang w:val="ru-RU"/>
        </w:rPr>
        <w:t xml:space="preserve"> </w:t>
      </w:r>
      <w:r w:rsidRPr="00724E27">
        <w:rPr>
          <w:rFonts w:ascii="Times New Roman" w:hAnsi="Times New Roman" w:cs="Times New Roman"/>
          <w:sz w:val="28"/>
          <w:szCs w:val="28"/>
          <w:lang w:val="ru-RU"/>
        </w:rPr>
        <w:t>використовувати</w:t>
      </w:r>
      <w:r w:rsidRPr="00724E27">
        <w:rPr>
          <w:rFonts w:ascii="Times New Roman" w:hAnsi="Times New Roman" w:cs="Times New Roman"/>
          <w:spacing w:val="58"/>
          <w:sz w:val="28"/>
          <w:szCs w:val="28"/>
          <w:lang w:val="ru-RU"/>
        </w:rPr>
        <w:t xml:space="preserve"> </w:t>
      </w:r>
      <w:r w:rsidRPr="00724E27">
        <w:rPr>
          <w:rFonts w:ascii="Times New Roman" w:hAnsi="Times New Roman" w:cs="Times New Roman"/>
          <w:sz w:val="28"/>
          <w:szCs w:val="28"/>
          <w:lang w:val="ru-RU"/>
        </w:rPr>
        <w:t>різні</w:t>
      </w:r>
      <w:r w:rsidRPr="00724E27">
        <w:rPr>
          <w:rFonts w:ascii="Times New Roman" w:hAnsi="Times New Roman" w:cs="Times New Roman"/>
          <w:spacing w:val="58"/>
          <w:sz w:val="28"/>
          <w:szCs w:val="28"/>
          <w:lang w:val="ru-RU"/>
        </w:rPr>
        <w:t xml:space="preserve"> </w:t>
      </w:r>
      <w:r w:rsidRPr="00724E27">
        <w:rPr>
          <w:rFonts w:ascii="Times New Roman" w:hAnsi="Times New Roman" w:cs="Times New Roman"/>
          <w:sz w:val="28"/>
          <w:szCs w:val="28"/>
          <w:lang w:val="ru-RU"/>
        </w:rPr>
        <w:t xml:space="preserve">стилістичні засоби української мови та мовну комунікативну </w:t>
      </w:r>
      <w:r w:rsidRPr="00724E27">
        <w:rPr>
          <w:rFonts w:ascii="Times New Roman" w:hAnsi="Times New Roman" w:cs="Times New Roman"/>
          <w:sz w:val="28"/>
          <w:szCs w:val="28"/>
          <w:lang w:val="ru-RU"/>
        </w:rPr>
        <w:lastRenderedPageBreak/>
        <w:t>компетентність. Варто зауважити, що професійне мовлення медичного працівника знаходить свій вияв у монологічній, діалогічній, усній та писемній формах. Тож однією з важливих умов</w:t>
      </w:r>
      <w:r w:rsidRPr="00724E27">
        <w:rPr>
          <w:rFonts w:ascii="Times New Roman" w:hAnsi="Times New Roman" w:cs="Times New Roman"/>
          <w:spacing w:val="54"/>
          <w:sz w:val="28"/>
          <w:szCs w:val="28"/>
          <w:lang w:val="ru-RU"/>
        </w:rPr>
        <w:t xml:space="preserve"> </w:t>
      </w:r>
      <w:r w:rsidRPr="00724E27">
        <w:rPr>
          <w:rFonts w:ascii="Times New Roman" w:hAnsi="Times New Roman" w:cs="Times New Roman"/>
          <w:sz w:val="28"/>
          <w:szCs w:val="28"/>
          <w:lang w:val="ru-RU"/>
        </w:rPr>
        <w:t>формування</w:t>
      </w:r>
      <w:r w:rsidRPr="00724E27">
        <w:rPr>
          <w:rFonts w:ascii="Times New Roman" w:hAnsi="Times New Roman" w:cs="Times New Roman"/>
          <w:spacing w:val="55"/>
          <w:sz w:val="28"/>
          <w:szCs w:val="28"/>
          <w:lang w:val="ru-RU"/>
        </w:rPr>
        <w:t xml:space="preserve"> </w:t>
      </w:r>
      <w:r w:rsidRPr="00724E27">
        <w:rPr>
          <w:rFonts w:ascii="Times New Roman" w:hAnsi="Times New Roman" w:cs="Times New Roman"/>
          <w:sz w:val="28"/>
          <w:szCs w:val="28"/>
          <w:lang w:val="ru-RU"/>
        </w:rPr>
        <w:t>професійного</w:t>
      </w:r>
      <w:r w:rsidRPr="00724E27">
        <w:rPr>
          <w:rFonts w:ascii="Times New Roman" w:hAnsi="Times New Roman" w:cs="Times New Roman"/>
          <w:spacing w:val="55"/>
          <w:sz w:val="28"/>
          <w:szCs w:val="28"/>
          <w:lang w:val="ru-RU"/>
        </w:rPr>
        <w:t xml:space="preserve"> </w:t>
      </w:r>
      <w:r w:rsidRPr="00724E27">
        <w:rPr>
          <w:rFonts w:ascii="Times New Roman" w:hAnsi="Times New Roman" w:cs="Times New Roman"/>
          <w:sz w:val="28"/>
          <w:szCs w:val="28"/>
          <w:lang w:val="ru-RU"/>
        </w:rPr>
        <w:t>мовлення</w:t>
      </w:r>
      <w:r w:rsidRPr="00724E27">
        <w:rPr>
          <w:rFonts w:ascii="Times New Roman" w:hAnsi="Times New Roman" w:cs="Times New Roman"/>
          <w:spacing w:val="55"/>
          <w:sz w:val="28"/>
          <w:szCs w:val="28"/>
          <w:lang w:val="ru-RU"/>
        </w:rPr>
        <w:t xml:space="preserve"> </w:t>
      </w:r>
      <w:r w:rsidRPr="00724E27">
        <w:rPr>
          <w:rFonts w:ascii="Times New Roman" w:hAnsi="Times New Roman" w:cs="Times New Roman"/>
          <w:sz w:val="28"/>
          <w:szCs w:val="28"/>
          <w:lang w:val="ru-RU"/>
        </w:rPr>
        <w:t>майбутніх</w:t>
      </w:r>
      <w:r w:rsidRPr="00724E27">
        <w:rPr>
          <w:rFonts w:ascii="Times New Roman" w:hAnsi="Times New Roman" w:cs="Times New Roman"/>
          <w:spacing w:val="55"/>
          <w:sz w:val="28"/>
          <w:szCs w:val="28"/>
          <w:lang w:val="ru-RU"/>
        </w:rPr>
        <w:t xml:space="preserve"> </w:t>
      </w:r>
      <w:r w:rsidRPr="00724E27">
        <w:rPr>
          <w:rFonts w:ascii="Times New Roman" w:hAnsi="Times New Roman" w:cs="Times New Roman"/>
          <w:sz w:val="28"/>
          <w:szCs w:val="28"/>
          <w:lang w:val="ru-RU"/>
        </w:rPr>
        <w:t>медичних</w:t>
      </w:r>
      <w:r w:rsidRPr="00724E27">
        <w:rPr>
          <w:rFonts w:ascii="Times New Roman" w:hAnsi="Times New Roman" w:cs="Times New Roman"/>
          <w:spacing w:val="55"/>
          <w:sz w:val="28"/>
          <w:szCs w:val="28"/>
          <w:lang w:val="ru-RU"/>
        </w:rPr>
        <w:t xml:space="preserve"> </w:t>
      </w:r>
      <w:r w:rsidRPr="00724E27">
        <w:rPr>
          <w:rFonts w:ascii="Times New Roman" w:hAnsi="Times New Roman" w:cs="Times New Roman"/>
          <w:sz w:val="28"/>
          <w:szCs w:val="28"/>
          <w:lang w:val="ru-RU"/>
        </w:rPr>
        <w:t>працівників</w:t>
      </w:r>
      <w:r w:rsidRPr="00724E27">
        <w:rPr>
          <w:rFonts w:ascii="Times New Roman" w:hAnsi="Times New Roman" w:cs="Times New Roman"/>
          <w:spacing w:val="54"/>
          <w:sz w:val="28"/>
          <w:szCs w:val="28"/>
          <w:lang w:val="ru-RU"/>
        </w:rPr>
        <w:t xml:space="preserve"> </w:t>
      </w:r>
      <w:r w:rsidRPr="00724E27">
        <w:rPr>
          <w:rFonts w:ascii="Times New Roman" w:hAnsi="Times New Roman" w:cs="Times New Roman"/>
          <w:sz w:val="28"/>
          <w:szCs w:val="28"/>
          <w:lang w:val="ru-RU"/>
        </w:rPr>
        <w:t>є вдосконалення нормативності та естетичності професійного мовлення.</w:t>
      </w:r>
    </w:p>
    <w:p w14:paraId="6B76635C" w14:textId="77777777" w:rsidR="00724E27" w:rsidRPr="00724E27" w:rsidRDefault="00724E27" w:rsidP="00724E27">
      <w:pPr>
        <w:kinsoku w:val="0"/>
        <w:overflowPunct w:val="0"/>
        <w:autoSpaceDE w:val="0"/>
        <w:autoSpaceDN w:val="0"/>
        <w:adjustRightInd w:val="0"/>
        <w:spacing w:after="0" w:line="360" w:lineRule="auto"/>
        <w:ind w:left="39" w:right="109" w:firstLine="681"/>
        <w:jc w:val="both"/>
        <w:rPr>
          <w:rFonts w:ascii="Times New Roman" w:hAnsi="Times New Roman" w:cs="Times New Roman"/>
          <w:sz w:val="28"/>
          <w:szCs w:val="28"/>
          <w:lang w:val="ru-RU"/>
        </w:rPr>
      </w:pPr>
      <w:r w:rsidRPr="00724E27">
        <w:rPr>
          <w:rFonts w:ascii="Times New Roman" w:hAnsi="Times New Roman" w:cs="Times New Roman"/>
          <w:sz w:val="28"/>
          <w:szCs w:val="28"/>
          <w:lang w:val="ru-RU"/>
        </w:rPr>
        <w:t>Нормативність передбачає оволодіння правилами усного і писемного мовлення, що включає в себе постановку правильного наголосу, інтонації, будову речень та своєчасне термінологічне вживання.</w:t>
      </w:r>
    </w:p>
    <w:p w14:paraId="0E1D35C7" w14:textId="7B30559F" w:rsidR="00724E27" w:rsidRPr="00724E27" w:rsidRDefault="00724E27" w:rsidP="00724E27">
      <w:pPr>
        <w:kinsoku w:val="0"/>
        <w:overflowPunct w:val="0"/>
        <w:autoSpaceDE w:val="0"/>
        <w:autoSpaceDN w:val="0"/>
        <w:adjustRightInd w:val="0"/>
        <w:spacing w:after="0" w:line="360" w:lineRule="auto"/>
        <w:ind w:left="39" w:right="108" w:firstLine="681"/>
        <w:jc w:val="both"/>
        <w:rPr>
          <w:rFonts w:ascii="Times New Roman" w:hAnsi="Times New Roman" w:cs="Times New Roman"/>
          <w:sz w:val="28"/>
          <w:szCs w:val="28"/>
          <w:lang w:val="ru-RU"/>
        </w:rPr>
      </w:pPr>
      <w:r w:rsidRPr="00724E27">
        <w:rPr>
          <w:rFonts w:ascii="Times New Roman" w:hAnsi="Times New Roman" w:cs="Times New Roman"/>
          <w:sz w:val="28"/>
          <w:szCs w:val="28"/>
          <w:lang w:val="ru-RU"/>
        </w:rPr>
        <w:t>Формування естетичності професійного мовлення передбачає мовне оформлення змісту, цілісність, аргументованість, переконливість та органічність змісту, тактовність, логічність, стриманість, якість оформлення у письмовій та</w:t>
      </w:r>
      <w:r>
        <w:rPr>
          <w:rFonts w:ascii="Times New Roman" w:hAnsi="Times New Roman" w:cs="Times New Roman"/>
          <w:sz w:val="28"/>
          <w:szCs w:val="28"/>
          <w:lang w:val="ru-RU"/>
        </w:rPr>
        <w:t xml:space="preserve"> </w:t>
      </w:r>
      <w:r w:rsidRPr="00724E27">
        <w:rPr>
          <w:rFonts w:ascii="Times New Roman" w:hAnsi="Times New Roman" w:cs="Times New Roman"/>
          <w:sz w:val="28"/>
          <w:szCs w:val="28"/>
          <w:lang w:val="ru-RU"/>
        </w:rPr>
        <w:t>усній формах.</w:t>
      </w:r>
    </w:p>
    <w:p w14:paraId="11A4C5CC" w14:textId="77777777" w:rsidR="00724E27" w:rsidRPr="00724E27" w:rsidRDefault="00724E27" w:rsidP="00724E27">
      <w:pPr>
        <w:kinsoku w:val="0"/>
        <w:overflowPunct w:val="0"/>
        <w:autoSpaceDE w:val="0"/>
        <w:autoSpaceDN w:val="0"/>
        <w:adjustRightInd w:val="0"/>
        <w:spacing w:before="69" w:after="0" w:line="360" w:lineRule="auto"/>
        <w:ind w:left="40" w:right="106" w:firstLine="680"/>
        <w:jc w:val="both"/>
        <w:rPr>
          <w:rFonts w:ascii="Times New Roman" w:hAnsi="Times New Roman" w:cs="Times New Roman"/>
          <w:sz w:val="28"/>
          <w:szCs w:val="28"/>
          <w:lang w:val="ru-RU"/>
        </w:rPr>
      </w:pPr>
      <w:r w:rsidRPr="00724E27">
        <w:rPr>
          <w:rFonts w:ascii="Times New Roman" w:hAnsi="Times New Roman" w:cs="Times New Roman"/>
          <w:sz w:val="28"/>
          <w:szCs w:val="28"/>
          <w:lang w:val="ru-RU"/>
        </w:rPr>
        <w:t>Отже, включення до освітніх програм закладів, що займаються підготовкою медичних працівників є педагогічною умовою ефективного вирішення зазначеної проблеми.</w:t>
      </w:r>
    </w:p>
    <w:p w14:paraId="7944E6EB" w14:textId="77777777" w:rsidR="00724E27" w:rsidRPr="00724E27" w:rsidRDefault="00724E27" w:rsidP="00724E27">
      <w:pPr>
        <w:kinsoku w:val="0"/>
        <w:overflowPunct w:val="0"/>
        <w:autoSpaceDE w:val="0"/>
        <w:autoSpaceDN w:val="0"/>
        <w:adjustRightInd w:val="0"/>
        <w:spacing w:after="0" w:line="360" w:lineRule="auto"/>
        <w:ind w:left="40" w:right="106" w:firstLine="680"/>
        <w:jc w:val="both"/>
        <w:rPr>
          <w:rFonts w:ascii="Times New Roman" w:hAnsi="Times New Roman" w:cs="Times New Roman"/>
          <w:sz w:val="28"/>
          <w:szCs w:val="28"/>
          <w:lang w:val="ru-RU"/>
        </w:rPr>
      </w:pPr>
      <w:r w:rsidRPr="00724E27">
        <w:rPr>
          <w:rFonts w:ascii="Times New Roman" w:hAnsi="Times New Roman" w:cs="Times New Roman"/>
          <w:sz w:val="28"/>
          <w:szCs w:val="28"/>
          <w:lang w:val="ru-RU"/>
        </w:rPr>
        <w:t>Серед наступних умов формування професійного мовлення майбутніх медичних працівників є мотиваційний компонент та застосування як класичних так і сучасних інтерактивних методів навчання, які забезпечать формування пізнавальної складової, інтенсивність та якість комунікації здобувачів у процесі професійної підготовки. Важливим складником у цьому процесі є викладач. Від використаних методів та способу передачі інформації під час підготовки здобувачів залежить їх формування професійного мовлення. Ефективність сприймання здобувачами необхідного для майбутньої діяльності матеріалу, переймання досвіду залежить від усної передачі інформації викладачем – точності подачі матеріалу, його аргументованості, логічності, яскравості, емоційності забарвленості, використання невербальних засобів спілкування (міміки, жестів, тону голосу тощо). Необхідною умовою також є використання</w:t>
      </w:r>
    </w:p>
    <w:p w14:paraId="65274653" w14:textId="77777777" w:rsidR="00724E27" w:rsidRPr="00724E27" w:rsidRDefault="00724E27" w:rsidP="00724E27">
      <w:pPr>
        <w:pStyle w:val="ab"/>
        <w:kinsoku w:val="0"/>
        <w:overflowPunct w:val="0"/>
        <w:spacing w:line="360" w:lineRule="auto"/>
        <w:ind w:left="39"/>
        <w:jc w:val="both"/>
        <w:rPr>
          <w:rFonts w:ascii="Times New Roman" w:hAnsi="Times New Roman" w:cs="Times New Roman"/>
          <w:sz w:val="28"/>
          <w:szCs w:val="28"/>
          <w:lang w:val="ru-RU"/>
        </w:rPr>
      </w:pPr>
      <w:r w:rsidRPr="00724E27">
        <w:rPr>
          <w:rFonts w:ascii="Times New Roman" w:hAnsi="Times New Roman" w:cs="Times New Roman"/>
          <w:sz w:val="28"/>
          <w:szCs w:val="28"/>
          <w:lang w:val="ru-RU"/>
        </w:rPr>
        <w:t>викладачем методів унаочнення – демонстрація, ілюстрування, використання</w:t>
      </w:r>
      <w:r w:rsidRPr="00724E27">
        <w:rPr>
          <w:rFonts w:ascii="Times New Roman" w:hAnsi="Times New Roman" w:cs="Times New Roman"/>
          <w:sz w:val="28"/>
          <w:szCs w:val="28"/>
          <w:lang w:val="ru-RU"/>
        </w:rPr>
        <w:t xml:space="preserve"> </w:t>
      </w:r>
      <w:r w:rsidRPr="00724E27">
        <w:rPr>
          <w:rFonts w:ascii="Times New Roman" w:hAnsi="Times New Roman" w:cs="Times New Roman"/>
          <w:sz w:val="28"/>
          <w:szCs w:val="28"/>
          <w:lang w:val="ru-RU"/>
        </w:rPr>
        <w:t xml:space="preserve">методів практичного навчання – тренінги, кейси, творчі вправи, проведення </w:t>
      </w:r>
      <w:r w:rsidRPr="00724E27">
        <w:rPr>
          <w:rFonts w:ascii="Times New Roman" w:hAnsi="Times New Roman" w:cs="Times New Roman"/>
          <w:sz w:val="28"/>
          <w:szCs w:val="28"/>
          <w:lang w:val="ru-RU"/>
        </w:rPr>
        <w:lastRenderedPageBreak/>
        <w:t>дослідних робіт тощо. Розширенню навичок мовної компетентності медичних працівників є їх участь поза межами аудиторної роботи – у веб-семінарах, тематичних круглих столах, диспутах, дискусіях, ділових іграх, конференціях, відвідуваннях медичних закладів та спілкування з лікарями-практиками, участь у наукових гуртках, громадських організаціях тощо.</w:t>
      </w:r>
    </w:p>
    <w:p w14:paraId="2EC1D85D" w14:textId="77777777" w:rsidR="00724E27" w:rsidRPr="00724E27" w:rsidRDefault="00724E27" w:rsidP="00724E27">
      <w:pPr>
        <w:kinsoku w:val="0"/>
        <w:overflowPunct w:val="0"/>
        <w:autoSpaceDE w:val="0"/>
        <w:autoSpaceDN w:val="0"/>
        <w:adjustRightInd w:val="0"/>
        <w:spacing w:after="0" w:line="360" w:lineRule="auto"/>
        <w:ind w:left="40" w:right="108" w:firstLine="680"/>
        <w:jc w:val="both"/>
        <w:rPr>
          <w:rFonts w:ascii="Times New Roman" w:hAnsi="Times New Roman" w:cs="Times New Roman"/>
          <w:sz w:val="28"/>
          <w:szCs w:val="28"/>
          <w:lang w:val="ru-RU"/>
        </w:rPr>
      </w:pPr>
      <w:r w:rsidRPr="00724E27">
        <w:rPr>
          <w:rFonts w:ascii="Times New Roman" w:hAnsi="Times New Roman" w:cs="Times New Roman"/>
          <w:sz w:val="28"/>
          <w:szCs w:val="28"/>
          <w:lang w:val="ru-RU"/>
        </w:rPr>
        <w:t>Мотиваційний компонент пов’язаний з емоційно-цілісною орієнтацією здобувачів та їх цілеспрямованістю на кінцевий результат. Уміння формувати цілі, переосмислювати, критично мислити, а також володіти іноземними мовами призводить до готовності професійної діяльності. Водночас мотиваційний компонент є необхідною умовою мисленого, мовного спілкування та сприйняття інформації, як певний психологічний акт.</w:t>
      </w:r>
    </w:p>
    <w:p w14:paraId="5D962513" w14:textId="77777777" w:rsidR="00724E27" w:rsidRPr="00724E27" w:rsidRDefault="00724E27" w:rsidP="00724E27">
      <w:pPr>
        <w:kinsoku w:val="0"/>
        <w:overflowPunct w:val="0"/>
        <w:autoSpaceDE w:val="0"/>
        <w:autoSpaceDN w:val="0"/>
        <w:adjustRightInd w:val="0"/>
        <w:spacing w:after="0" w:line="360" w:lineRule="auto"/>
        <w:ind w:left="40" w:right="111" w:firstLine="680"/>
        <w:jc w:val="both"/>
        <w:rPr>
          <w:rFonts w:ascii="Times New Roman" w:hAnsi="Times New Roman" w:cs="Times New Roman"/>
          <w:sz w:val="28"/>
          <w:szCs w:val="28"/>
          <w:lang w:val="ru-RU"/>
        </w:rPr>
      </w:pPr>
      <w:r w:rsidRPr="00724E27">
        <w:rPr>
          <w:rFonts w:ascii="Times New Roman" w:hAnsi="Times New Roman" w:cs="Times New Roman"/>
          <w:sz w:val="28"/>
          <w:szCs w:val="28"/>
          <w:lang w:val="ru-RU"/>
        </w:rPr>
        <w:t>Отже, вище зазначені підходи та форми навчання мають широкі можливості для ефективного формування фахового мовлення медиків.</w:t>
      </w:r>
    </w:p>
    <w:p w14:paraId="64193A11" w14:textId="77777777" w:rsidR="00724E27" w:rsidRPr="00724E27" w:rsidRDefault="00724E27" w:rsidP="00724E27">
      <w:pPr>
        <w:kinsoku w:val="0"/>
        <w:overflowPunct w:val="0"/>
        <w:autoSpaceDE w:val="0"/>
        <w:autoSpaceDN w:val="0"/>
        <w:adjustRightInd w:val="0"/>
        <w:spacing w:after="0" w:line="360" w:lineRule="auto"/>
        <w:ind w:left="40" w:right="107" w:firstLine="680"/>
        <w:jc w:val="both"/>
        <w:rPr>
          <w:rFonts w:ascii="Times New Roman" w:hAnsi="Times New Roman" w:cs="Times New Roman"/>
          <w:sz w:val="28"/>
          <w:szCs w:val="28"/>
          <w:lang w:val="ru-RU"/>
        </w:rPr>
      </w:pPr>
      <w:r w:rsidRPr="00724E27">
        <w:rPr>
          <w:rFonts w:ascii="Times New Roman" w:hAnsi="Times New Roman" w:cs="Times New Roman"/>
          <w:sz w:val="28"/>
          <w:szCs w:val="28"/>
          <w:lang w:val="ru-RU"/>
        </w:rPr>
        <w:t>Ще однією необхідною складовою формування професійного мовлення майбутніх медичних працівників є оволодіння концептуальними основами психологічної поведінки під час спілкування. Поділяємо думку українських учених. що необхідними задачами у психологічній підготовці фахівців</w:t>
      </w:r>
      <w:r w:rsidRPr="00724E27">
        <w:rPr>
          <w:rFonts w:ascii="Times New Roman" w:hAnsi="Times New Roman" w:cs="Times New Roman"/>
          <w:spacing w:val="59"/>
          <w:sz w:val="28"/>
          <w:szCs w:val="28"/>
          <w:lang w:val="ru-RU"/>
        </w:rPr>
        <w:t xml:space="preserve"> </w:t>
      </w:r>
      <w:r w:rsidRPr="00724E27">
        <w:rPr>
          <w:rFonts w:ascii="Times New Roman" w:hAnsi="Times New Roman" w:cs="Times New Roman"/>
          <w:sz w:val="28"/>
          <w:szCs w:val="28"/>
          <w:lang w:val="ru-RU"/>
        </w:rPr>
        <w:t>є:</w:t>
      </w:r>
    </w:p>
    <w:p w14:paraId="36D59B28" w14:textId="77777777" w:rsidR="00724E27" w:rsidRPr="00724E27" w:rsidRDefault="00724E27" w:rsidP="00724E27">
      <w:pPr>
        <w:numPr>
          <w:ilvl w:val="0"/>
          <w:numId w:val="2"/>
        </w:numPr>
        <w:tabs>
          <w:tab w:val="left" w:pos="346"/>
        </w:tabs>
        <w:kinsoku w:val="0"/>
        <w:overflowPunct w:val="0"/>
        <w:autoSpaceDE w:val="0"/>
        <w:autoSpaceDN w:val="0"/>
        <w:adjustRightInd w:val="0"/>
        <w:spacing w:after="0" w:line="360" w:lineRule="auto"/>
        <w:ind w:left="40" w:right="108" w:firstLine="0"/>
        <w:jc w:val="both"/>
        <w:rPr>
          <w:rFonts w:ascii="Times New Roman" w:hAnsi="Times New Roman" w:cs="Times New Roman"/>
          <w:sz w:val="28"/>
          <w:szCs w:val="28"/>
          <w:lang w:val="ru-RU"/>
        </w:rPr>
      </w:pPr>
      <w:r w:rsidRPr="00724E27">
        <w:rPr>
          <w:rFonts w:ascii="Times New Roman" w:hAnsi="Times New Roman" w:cs="Times New Roman"/>
          <w:sz w:val="28"/>
          <w:szCs w:val="28"/>
          <w:lang w:val="ru-RU"/>
        </w:rPr>
        <w:t>уміння розуміти зміст різнобічних життєвих та професійних ситуацій,</w:t>
      </w:r>
      <w:r w:rsidRPr="00724E27">
        <w:rPr>
          <w:rFonts w:ascii="Times New Roman" w:hAnsi="Times New Roman" w:cs="Times New Roman"/>
          <w:spacing w:val="-11"/>
          <w:sz w:val="28"/>
          <w:szCs w:val="28"/>
          <w:lang w:val="ru-RU"/>
        </w:rPr>
        <w:t xml:space="preserve"> </w:t>
      </w:r>
      <w:r w:rsidRPr="00724E27">
        <w:rPr>
          <w:rFonts w:ascii="Times New Roman" w:hAnsi="Times New Roman" w:cs="Times New Roman"/>
          <w:sz w:val="28"/>
          <w:szCs w:val="28"/>
          <w:lang w:val="ru-RU"/>
        </w:rPr>
        <w:t>дій, вчинків, маніпуляцій та інших проявів особистості співрозмовника;</w:t>
      </w:r>
    </w:p>
    <w:p w14:paraId="3BAE2679" w14:textId="77777777" w:rsidR="00724E27" w:rsidRPr="00724E27" w:rsidRDefault="00724E27" w:rsidP="00724E27">
      <w:pPr>
        <w:numPr>
          <w:ilvl w:val="0"/>
          <w:numId w:val="2"/>
        </w:numPr>
        <w:tabs>
          <w:tab w:val="left" w:pos="269"/>
        </w:tabs>
        <w:kinsoku w:val="0"/>
        <w:overflowPunct w:val="0"/>
        <w:autoSpaceDE w:val="0"/>
        <w:autoSpaceDN w:val="0"/>
        <w:adjustRightInd w:val="0"/>
        <w:spacing w:after="0" w:line="360" w:lineRule="auto"/>
        <w:ind w:left="40" w:right="108" w:firstLine="0"/>
        <w:jc w:val="both"/>
        <w:rPr>
          <w:rFonts w:ascii="Times New Roman" w:hAnsi="Times New Roman" w:cs="Times New Roman"/>
          <w:sz w:val="28"/>
          <w:szCs w:val="28"/>
          <w:lang w:val="ru-RU"/>
        </w:rPr>
      </w:pPr>
      <w:r w:rsidRPr="00724E27">
        <w:rPr>
          <w:rFonts w:ascii="Times New Roman" w:hAnsi="Times New Roman" w:cs="Times New Roman"/>
          <w:sz w:val="28"/>
          <w:szCs w:val="28"/>
          <w:lang w:val="ru-RU"/>
        </w:rPr>
        <w:t>уміння</w:t>
      </w:r>
      <w:r w:rsidRPr="00724E27">
        <w:rPr>
          <w:rFonts w:ascii="Times New Roman" w:hAnsi="Times New Roman" w:cs="Times New Roman"/>
          <w:spacing w:val="-17"/>
          <w:sz w:val="28"/>
          <w:szCs w:val="28"/>
          <w:lang w:val="ru-RU"/>
        </w:rPr>
        <w:t xml:space="preserve"> </w:t>
      </w:r>
      <w:r w:rsidRPr="00724E27">
        <w:rPr>
          <w:rFonts w:ascii="Times New Roman" w:hAnsi="Times New Roman" w:cs="Times New Roman"/>
          <w:sz w:val="28"/>
          <w:szCs w:val="28"/>
          <w:lang w:val="ru-RU"/>
        </w:rPr>
        <w:t>прогнозувати</w:t>
      </w:r>
      <w:r w:rsidRPr="00724E27">
        <w:rPr>
          <w:rFonts w:ascii="Times New Roman" w:hAnsi="Times New Roman" w:cs="Times New Roman"/>
          <w:spacing w:val="-17"/>
          <w:sz w:val="28"/>
          <w:szCs w:val="28"/>
          <w:lang w:val="ru-RU"/>
        </w:rPr>
        <w:t xml:space="preserve"> </w:t>
      </w:r>
      <w:r w:rsidRPr="00724E27">
        <w:rPr>
          <w:rFonts w:ascii="Times New Roman" w:hAnsi="Times New Roman" w:cs="Times New Roman"/>
          <w:sz w:val="28"/>
          <w:szCs w:val="28"/>
          <w:lang w:val="ru-RU"/>
        </w:rPr>
        <w:t>способи</w:t>
      </w:r>
      <w:r w:rsidRPr="00724E27">
        <w:rPr>
          <w:rFonts w:ascii="Times New Roman" w:hAnsi="Times New Roman" w:cs="Times New Roman"/>
          <w:spacing w:val="-16"/>
          <w:sz w:val="28"/>
          <w:szCs w:val="28"/>
          <w:lang w:val="ru-RU"/>
        </w:rPr>
        <w:t xml:space="preserve"> </w:t>
      </w:r>
      <w:r w:rsidRPr="00724E27">
        <w:rPr>
          <w:rFonts w:ascii="Times New Roman" w:hAnsi="Times New Roman" w:cs="Times New Roman"/>
          <w:sz w:val="28"/>
          <w:szCs w:val="28"/>
          <w:lang w:val="ru-RU"/>
        </w:rPr>
        <w:t>поведінки</w:t>
      </w:r>
      <w:r w:rsidRPr="00724E27">
        <w:rPr>
          <w:rFonts w:ascii="Times New Roman" w:hAnsi="Times New Roman" w:cs="Times New Roman"/>
          <w:spacing w:val="-16"/>
          <w:sz w:val="28"/>
          <w:szCs w:val="28"/>
          <w:lang w:val="ru-RU"/>
        </w:rPr>
        <w:t xml:space="preserve"> </w:t>
      </w:r>
      <w:r w:rsidRPr="00724E27">
        <w:rPr>
          <w:rFonts w:ascii="Times New Roman" w:hAnsi="Times New Roman" w:cs="Times New Roman"/>
          <w:sz w:val="28"/>
          <w:szCs w:val="28"/>
          <w:lang w:val="ru-RU"/>
        </w:rPr>
        <w:t>співрозмовника</w:t>
      </w:r>
      <w:r w:rsidRPr="00724E27">
        <w:rPr>
          <w:rFonts w:ascii="Times New Roman" w:hAnsi="Times New Roman" w:cs="Times New Roman"/>
          <w:spacing w:val="-15"/>
          <w:sz w:val="28"/>
          <w:szCs w:val="28"/>
          <w:lang w:val="ru-RU"/>
        </w:rPr>
        <w:t xml:space="preserve"> </w:t>
      </w:r>
      <w:r w:rsidRPr="00724E27">
        <w:rPr>
          <w:rFonts w:ascii="Times New Roman" w:hAnsi="Times New Roman" w:cs="Times New Roman"/>
          <w:sz w:val="28"/>
          <w:szCs w:val="28"/>
          <w:lang w:val="ru-RU"/>
        </w:rPr>
        <w:t>та</w:t>
      </w:r>
      <w:r w:rsidRPr="00724E27">
        <w:rPr>
          <w:rFonts w:ascii="Times New Roman" w:hAnsi="Times New Roman" w:cs="Times New Roman"/>
          <w:spacing w:val="-17"/>
          <w:sz w:val="28"/>
          <w:szCs w:val="28"/>
          <w:lang w:val="ru-RU"/>
        </w:rPr>
        <w:t xml:space="preserve"> </w:t>
      </w:r>
      <w:r w:rsidRPr="00724E27">
        <w:rPr>
          <w:rFonts w:ascii="Times New Roman" w:hAnsi="Times New Roman" w:cs="Times New Roman"/>
          <w:sz w:val="28"/>
          <w:szCs w:val="28"/>
          <w:lang w:val="ru-RU"/>
        </w:rPr>
        <w:t>адекватно</w:t>
      </w:r>
      <w:r w:rsidRPr="00724E27">
        <w:rPr>
          <w:rFonts w:ascii="Times New Roman" w:hAnsi="Times New Roman" w:cs="Times New Roman"/>
          <w:spacing w:val="-16"/>
          <w:sz w:val="28"/>
          <w:szCs w:val="28"/>
          <w:lang w:val="ru-RU"/>
        </w:rPr>
        <w:t xml:space="preserve"> </w:t>
      </w:r>
      <w:r w:rsidRPr="00724E27">
        <w:rPr>
          <w:rFonts w:ascii="Times New Roman" w:hAnsi="Times New Roman" w:cs="Times New Roman"/>
          <w:sz w:val="28"/>
          <w:szCs w:val="28"/>
          <w:lang w:val="ru-RU"/>
        </w:rPr>
        <w:t>реагувати</w:t>
      </w:r>
      <w:r w:rsidRPr="00724E27">
        <w:rPr>
          <w:rFonts w:ascii="Times New Roman" w:hAnsi="Times New Roman" w:cs="Times New Roman"/>
          <w:spacing w:val="5"/>
          <w:sz w:val="28"/>
          <w:szCs w:val="28"/>
          <w:lang w:val="ru-RU"/>
        </w:rPr>
        <w:t xml:space="preserve"> </w:t>
      </w:r>
      <w:r w:rsidRPr="00724E27">
        <w:rPr>
          <w:rFonts w:ascii="Times New Roman" w:hAnsi="Times New Roman" w:cs="Times New Roman"/>
          <w:sz w:val="28"/>
          <w:szCs w:val="28"/>
          <w:lang w:val="ru-RU"/>
        </w:rPr>
        <w:t>у відповідних ситуаціях;</w:t>
      </w:r>
    </w:p>
    <w:p w14:paraId="2306BABD" w14:textId="77777777" w:rsidR="00724E27" w:rsidRPr="00724E27" w:rsidRDefault="00724E27" w:rsidP="00724E27">
      <w:pPr>
        <w:numPr>
          <w:ilvl w:val="0"/>
          <w:numId w:val="2"/>
        </w:numPr>
        <w:tabs>
          <w:tab w:val="left" w:pos="285"/>
        </w:tabs>
        <w:kinsoku w:val="0"/>
        <w:overflowPunct w:val="0"/>
        <w:autoSpaceDE w:val="0"/>
        <w:autoSpaceDN w:val="0"/>
        <w:adjustRightInd w:val="0"/>
        <w:spacing w:after="0" w:line="360" w:lineRule="auto"/>
        <w:ind w:left="284" w:hanging="245"/>
        <w:jc w:val="both"/>
        <w:rPr>
          <w:rFonts w:ascii="Times New Roman" w:hAnsi="Times New Roman" w:cs="Times New Roman"/>
          <w:sz w:val="28"/>
          <w:szCs w:val="28"/>
          <w:lang w:val="ru-RU"/>
        </w:rPr>
      </w:pPr>
      <w:r w:rsidRPr="00724E27">
        <w:rPr>
          <w:rFonts w:ascii="Times New Roman" w:hAnsi="Times New Roman" w:cs="Times New Roman"/>
          <w:sz w:val="28"/>
          <w:szCs w:val="28"/>
          <w:lang w:val="ru-RU"/>
        </w:rPr>
        <w:t>уміння об’єктивно розуміти себе, свої емоції, стани, думки, потреби</w:t>
      </w:r>
      <w:r w:rsidRPr="00724E27">
        <w:rPr>
          <w:rFonts w:ascii="Times New Roman" w:hAnsi="Times New Roman" w:cs="Times New Roman"/>
          <w:spacing w:val="-6"/>
          <w:sz w:val="28"/>
          <w:szCs w:val="28"/>
          <w:lang w:val="ru-RU"/>
        </w:rPr>
        <w:t xml:space="preserve"> </w:t>
      </w:r>
      <w:r w:rsidRPr="00724E27">
        <w:rPr>
          <w:rFonts w:ascii="Times New Roman" w:hAnsi="Times New Roman" w:cs="Times New Roman"/>
          <w:sz w:val="28"/>
          <w:szCs w:val="28"/>
          <w:lang w:val="ru-RU"/>
        </w:rPr>
        <w:t>тощо;</w:t>
      </w:r>
    </w:p>
    <w:p w14:paraId="5436A2C6" w14:textId="77777777" w:rsidR="00724E27" w:rsidRPr="00724E27" w:rsidRDefault="00724E27" w:rsidP="00724E27">
      <w:pPr>
        <w:numPr>
          <w:ilvl w:val="0"/>
          <w:numId w:val="2"/>
        </w:numPr>
        <w:tabs>
          <w:tab w:val="left" w:pos="311"/>
        </w:tabs>
        <w:kinsoku w:val="0"/>
        <w:overflowPunct w:val="0"/>
        <w:autoSpaceDE w:val="0"/>
        <w:autoSpaceDN w:val="0"/>
        <w:adjustRightInd w:val="0"/>
        <w:spacing w:before="149" w:after="0" w:line="360" w:lineRule="auto"/>
        <w:ind w:left="40" w:right="109" w:firstLine="0"/>
        <w:jc w:val="both"/>
        <w:rPr>
          <w:rFonts w:ascii="Times New Roman" w:hAnsi="Times New Roman" w:cs="Times New Roman"/>
          <w:sz w:val="28"/>
          <w:szCs w:val="28"/>
          <w:lang w:val="ru-RU"/>
        </w:rPr>
      </w:pPr>
      <w:r w:rsidRPr="00724E27">
        <w:rPr>
          <w:rFonts w:ascii="Times New Roman" w:hAnsi="Times New Roman" w:cs="Times New Roman"/>
          <w:sz w:val="28"/>
          <w:szCs w:val="28"/>
          <w:lang w:val="ru-RU"/>
        </w:rPr>
        <w:t>уміння</w:t>
      </w:r>
      <w:r w:rsidRPr="00724E27">
        <w:rPr>
          <w:rFonts w:ascii="Times New Roman" w:hAnsi="Times New Roman" w:cs="Times New Roman"/>
          <w:spacing w:val="26"/>
          <w:sz w:val="28"/>
          <w:szCs w:val="28"/>
          <w:lang w:val="ru-RU"/>
        </w:rPr>
        <w:t xml:space="preserve"> </w:t>
      </w:r>
      <w:r w:rsidRPr="00724E27">
        <w:rPr>
          <w:rFonts w:ascii="Times New Roman" w:hAnsi="Times New Roman" w:cs="Times New Roman"/>
          <w:sz w:val="28"/>
          <w:szCs w:val="28"/>
          <w:lang w:val="ru-RU"/>
        </w:rPr>
        <w:t>опановувати</w:t>
      </w:r>
      <w:r w:rsidRPr="00724E27">
        <w:rPr>
          <w:rFonts w:ascii="Times New Roman" w:hAnsi="Times New Roman" w:cs="Times New Roman"/>
          <w:spacing w:val="26"/>
          <w:sz w:val="28"/>
          <w:szCs w:val="28"/>
          <w:lang w:val="ru-RU"/>
        </w:rPr>
        <w:t xml:space="preserve"> </w:t>
      </w:r>
      <w:r w:rsidRPr="00724E27">
        <w:rPr>
          <w:rFonts w:ascii="Times New Roman" w:hAnsi="Times New Roman" w:cs="Times New Roman"/>
          <w:sz w:val="28"/>
          <w:szCs w:val="28"/>
          <w:lang w:val="ru-RU"/>
        </w:rPr>
        <w:t>навичками,</w:t>
      </w:r>
      <w:r w:rsidRPr="00724E27">
        <w:rPr>
          <w:rFonts w:ascii="Times New Roman" w:hAnsi="Times New Roman" w:cs="Times New Roman"/>
          <w:spacing w:val="26"/>
          <w:sz w:val="28"/>
          <w:szCs w:val="28"/>
          <w:lang w:val="ru-RU"/>
        </w:rPr>
        <w:t xml:space="preserve"> </w:t>
      </w:r>
      <w:r w:rsidRPr="00724E27">
        <w:rPr>
          <w:rFonts w:ascii="Times New Roman" w:hAnsi="Times New Roman" w:cs="Times New Roman"/>
          <w:sz w:val="28"/>
          <w:szCs w:val="28"/>
          <w:lang w:val="ru-RU"/>
        </w:rPr>
        <w:t>що</w:t>
      </w:r>
      <w:r w:rsidRPr="00724E27">
        <w:rPr>
          <w:rFonts w:ascii="Times New Roman" w:hAnsi="Times New Roman" w:cs="Times New Roman"/>
          <w:spacing w:val="27"/>
          <w:sz w:val="28"/>
          <w:szCs w:val="28"/>
          <w:lang w:val="ru-RU"/>
        </w:rPr>
        <w:t xml:space="preserve"> </w:t>
      </w:r>
      <w:r w:rsidRPr="00724E27">
        <w:rPr>
          <w:rFonts w:ascii="Times New Roman" w:hAnsi="Times New Roman" w:cs="Times New Roman"/>
          <w:sz w:val="28"/>
          <w:szCs w:val="28"/>
          <w:lang w:val="ru-RU"/>
        </w:rPr>
        <w:t>запобігатимуть</w:t>
      </w:r>
      <w:r w:rsidRPr="00724E27">
        <w:rPr>
          <w:rFonts w:ascii="Times New Roman" w:hAnsi="Times New Roman" w:cs="Times New Roman"/>
          <w:spacing w:val="25"/>
          <w:sz w:val="28"/>
          <w:szCs w:val="28"/>
          <w:lang w:val="ru-RU"/>
        </w:rPr>
        <w:t xml:space="preserve"> </w:t>
      </w:r>
      <w:r w:rsidRPr="00724E27">
        <w:rPr>
          <w:rFonts w:ascii="Times New Roman" w:hAnsi="Times New Roman" w:cs="Times New Roman"/>
          <w:sz w:val="28"/>
          <w:szCs w:val="28"/>
          <w:lang w:val="ru-RU"/>
        </w:rPr>
        <w:t>професійному</w:t>
      </w:r>
      <w:r w:rsidRPr="00724E27">
        <w:rPr>
          <w:rFonts w:ascii="Times New Roman" w:hAnsi="Times New Roman" w:cs="Times New Roman"/>
          <w:spacing w:val="26"/>
          <w:sz w:val="28"/>
          <w:szCs w:val="28"/>
          <w:lang w:val="ru-RU"/>
        </w:rPr>
        <w:t xml:space="preserve"> </w:t>
      </w:r>
      <w:r w:rsidRPr="00724E27">
        <w:rPr>
          <w:rFonts w:ascii="Times New Roman" w:hAnsi="Times New Roman" w:cs="Times New Roman"/>
          <w:sz w:val="28"/>
          <w:szCs w:val="28"/>
          <w:lang w:val="ru-RU"/>
        </w:rPr>
        <w:t>вигоранню</w:t>
      </w:r>
      <w:r w:rsidRPr="00724E27">
        <w:rPr>
          <w:rFonts w:ascii="Times New Roman" w:hAnsi="Times New Roman" w:cs="Times New Roman"/>
          <w:spacing w:val="5"/>
          <w:sz w:val="28"/>
          <w:szCs w:val="28"/>
          <w:lang w:val="ru-RU"/>
        </w:rPr>
        <w:t xml:space="preserve"> </w:t>
      </w:r>
      <w:r w:rsidRPr="00724E27">
        <w:rPr>
          <w:rFonts w:ascii="Times New Roman" w:hAnsi="Times New Roman" w:cs="Times New Roman"/>
          <w:sz w:val="28"/>
          <w:szCs w:val="28"/>
          <w:lang w:val="ru-RU"/>
        </w:rPr>
        <w:t>на</w:t>
      </w:r>
      <w:r w:rsidRPr="00724E27">
        <w:rPr>
          <w:rFonts w:ascii="Times New Roman" w:hAnsi="Times New Roman" w:cs="Times New Roman"/>
          <w:spacing w:val="-2"/>
          <w:sz w:val="28"/>
          <w:szCs w:val="28"/>
          <w:lang w:val="ru-RU"/>
        </w:rPr>
        <w:t xml:space="preserve"> </w:t>
      </w:r>
      <w:r w:rsidRPr="00724E27">
        <w:rPr>
          <w:rFonts w:ascii="Times New Roman" w:hAnsi="Times New Roman" w:cs="Times New Roman"/>
          <w:sz w:val="28"/>
          <w:szCs w:val="28"/>
          <w:lang w:val="ru-RU"/>
        </w:rPr>
        <w:t>певних</w:t>
      </w:r>
      <w:r w:rsidRPr="00724E27">
        <w:rPr>
          <w:rFonts w:ascii="Times New Roman" w:hAnsi="Times New Roman" w:cs="Times New Roman"/>
          <w:spacing w:val="1"/>
          <w:sz w:val="28"/>
          <w:szCs w:val="28"/>
          <w:lang w:val="ru-RU"/>
        </w:rPr>
        <w:t xml:space="preserve"> </w:t>
      </w:r>
      <w:r w:rsidRPr="00724E27">
        <w:rPr>
          <w:rFonts w:ascii="Times New Roman" w:hAnsi="Times New Roman" w:cs="Times New Roman"/>
          <w:sz w:val="28"/>
          <w:szCs w:val="28"/>
          <w:lang w:val="ru-RU"/>
        </w:rPr>
        <w:t>етапах діяльності;</w:t>
      </w:r>
    </w:p>
    <w:p w14:paraId="15B4916A" w14:textId="77777777" w:rsidR="00724E27" w:rsidRDefault="00724E27" w:rsidP="00C421EF">
      <w:pPr>
        <w:numPr>
          <w:ilvl w:val="0"/>
          <w:numId w:val="2"/>
        </w:numPr>
        <w:tabs>
          <w:tab w:val="left" w:pos="285"/>
        </w:tabs>
        <w:kinsoku w:val="0"/>
        <w:overflowPunct w:val="0"/>
        <w:autoSpaceDE w:val="0"/>
        <w:autoSpaceDN w:val="0"/>
        <w:adjustRightInd w:val="0"/>
        <w:spacing w:before="69" w:after="0" w:line="360" w:lineRule="auto"/>
        <w:ind w:left="39" w:right="107" w:hanging="1"/>
        <w:jc w:val="both"/>
        <w:rPr>
          <w:rFonts w:ascii="Times New Roman" w:hAnsi="Times New Roman" w:cs="Times New Roman"/>
          <w:sz w:val="28"/>
          <w:szCs w:val="28"/>
          <w:lang w:val="ru-RU"/>
        </w:rPr>
      </w:pPr>
      <w:r w:rsidRPr="00724E27">
        <w:rPr>
          <w:rFonts w:ascii="Times New Roman" w:hAnsi="Times New Roman" w:cs="Times New Roman"/>
          <w:sz w:val="28"/>
          <w:szCs w:val="28"/>
          <w:lang w:val="ru-RU"/>
        </w:rPr>
        <w:t xml:space="preserve">уміння орієнтуватися на власний особистісний та професійний потенціал. </w:t>
      </w:r>
      <w:r>
        <w:rPr>
          <w:rFonts w:ascii="Times New Roman" w:hAnsi="Times New Roman" w:cs="Times New Roman"/>
          <w:sz w:val="28"/>
          <w:szCs w:val="28"/>
          <w:lang w:val="ru-RU"/>
        </w:rPr>
        <w:t xml:space="preserve"> </w:t>
      </w:r>
    </w:p>
    <w:p w14:paraId="0860F5DD" w14:textId="3E31C771" w:rsidR="00724E27" w:rsidRPr="00724E27" w:rsidRDefault="00724E27" w:rsidP="00724E27">
      <w:pPr>
        <w:tabs>
          <w:tab w:val="left" w:pos="285"/>
        </w:tabs>
        <w:kinsoku w:val="0"/>
        <w:overflowPunct w:val="0"/>
        <w:autoSpaceDE w:val="0"/>
        <w:autoSpaceDN w:val="0"/>
        <w:adjustRightInd w:val="0"/>
        <w:spacing w:before="69" w:after="0" w:line="360" w:lineRule="auto"/>
        <w:ind w:left="38" w:right="107"/>
        <w:jc w:val="both"/>
        <w:rPr>
          <w:rFonts w:ascii="Times New Roman" w:hAnsi="Times New Roman" w:cs="Times New Roman"/>
          <w:sz w:val="28"/>
          <w:szCs w:val="28"/>
          <w:lang w:val="ru-RU"/>
        </w:rPr>
      </w:pPr>
      <w:r>
        <w:rPr>
          <w:rFonts w:ascii="Times New Roman" w:hAnsi="Times New Roman" w:cs="Times New Roman"/>
          <w:sz w:val="28"/>
          <w:szCs w:val="28"/>
          <w:lang w:val="ru-RU"/>
        </w:rPr>
        <w:tab/>
      </w:r>
      <w:r>
        <w:rPr>
          <w:rFonts w:ascii="Times New Roman" w:hAnsi="Times New Roman" w:cs="Times New Roman"/>
          <w:sz w:val="28"/>
          <w:szCs w:val="28"/>
          <w:lang w:val="ru-RU"/>
        </w:rPr>
        <w:tab/>
      </w:r>
      <w:r w:rsidRPr="00724E27">
        <w:rPr>
          <w:rFonts w:ascii="Times New Roman" w:hAnsi="Times New Roman" w:cs="Times New Roman"/>
          <w:sz w:val="28"/>
          <w:szCs w:val="28"/>
          <w:lang w:val="ru-RU"/>
        </w:rPr>
        <w:t>Отже, формування професійного мовлення майбутніх медичних працівників успішно буде реалізовано при дотриманні таких умов: сприяння вдосконаленню нормативності та естетичності професійного мовлення, застосуванню класичних і сучасних інтерактивних методів навчання, а також</w:t>
      </w:r>
      <w:r w:rsidRPr="00724E27">
        <w:rPr>
          <w:rFonts w:ascii="Times New Roman" w:hAnsi="Times New Roman" w:cs="Times New Roman"/>
          <w:spacing w:val="57"/>
          <w:sz w:val="28"/>
          <w:szCs w:val="28"/>
          <w:lang w:val="ru-RU"/>
        </w:rPr>
        <w:t xml:space="preserve"> </w:t>
      </w:r>
      <w:r w:rsidRPr="00724E27">
        <w:rPr>
          <w:rFonts w:ascii="Times New Roman" w:hAnsi="Times New Roman" w:cs="Times New Roman"/>
          <w:sz w:val="28"/>
          <w:szCs w:val="28"/>
          <w:lang w:val="ru-RU"/>
        </w:rPr>
        <w:lastRenderedPageBreak/>
        <w:t>оволодінню</w:t>
      </w:r>
      <w:r w:rsidRPr="00724E27">
        <w:rPr>
          <w:rFonts w:ascii="Times New Roman" w:hAnsi="Times New Roman" w:cs="Times New Roman"/>
          <w:sz w:val="28"/>
          <w:szCs w:val="28"/>
          <w:lang w:val="ru-RU"/>
        </w:rPr>
        <w:t xml:space="preserve"> </w:t>
      </w:r>
      <w:r w:rsidRPr="00724E27">
        <w:rPr>
          <w:rFonts w:ascii="Times New Roman" w:hAnsi="Times New Roman" w:cs="Times New Roman"/>
          <w:sz w:val="28"/>
          <w:szCs w:val="28"/>
          <w:lang w:val="ru-RU"/>
        </w:rPr>
        <w:t>концептуальними основами психологічної поведінки під час спілкування у</w:t>
      </w:r>
      <w:r w:rsidRPr="00724E27">
        <w:rPr>
          <w:rFonts w:ascii="Times New Roman" w:hAnsi="Times New Roman" w:cs="Times New Roman"/>
          <w:sz w:val="28"/>
          <w:szCs w:val="28"/>
          <w:lang w:val="ru-RU"/>
        </w:rPr>
        <w:t xml:space="preserve"> </w:t>
      </w:r>
      <w:r w:rsidRPr="00724E27">
        <w:rPr>
          <w:rFonts w:ascii="Times New Roman" w:hAnsi="Times New Roman" w:cs="Times New Roman"/>
          <w:sz w:val="28"/>
          <w:szCs w:val="28"/>
          <w:lang w:val="ru-RU"/>
        </w:rPr>
        <w:t>навчально-педагогічному процесі. Разом із тим, вище зазначені умови мають включати положення концепції особистісно-орієнтовного, мотиваційного, індивідуально-творчого, системного, компетентністного, міжпредметного та</w:t>
      </w:r>
      <w:r w:rsidRPr="00724E27">
        <w:rPr>
          <w:rFonts w:ascii="Times New Roman" w:hAnsi="Times New Roman" w:cs="Times New Roman"/>
          <w:sz w:val="28"/>
          <w:szCs w:val="28"/>
          <w:lang w:val="ru-RU"/>
        </w:rPr>
        <w:t xml:space="preserve"> </w:t>
      </w:r>
      <w:r w:rsidRPr="00724E27">
        <w:rPr>
          <w:rFonts w:ascii="Times New Roman" w:hAnsi="Times New Roman" w:cs="Times New Roman"/>
          <w:sz w:val="28"/>
          <w:szCs w:val="28"/>
          <w:lang w:val="ru-RU"/>
        </w:rPr>
        <w:t>гуманістичного підходів.</w:t>
      </w:r>
    </w:p>
    <w:p w14:paraId="1F2F93D5" w14:textId="0AC4E4D2" w:rsidR="00724E27" w:rsidRPr="00724E27" w:rsidRDefault="00724E27" w:rsidP="00724E27">
      <w:pPr>
        <w:kinsoku w:val="0"/>
        <w:overflowPunct w:val="0"/>
        <w:autoSpaceDE w:val="0"/>
        <w:autoSpaceDN w:val="0"/>
        <w:adjustRightInd w:val="0"/>
        <w:spacing w:before="69" w:after="0" w:line="360" w:lineRule="auto"/>
        <w:ind w:left="40"/>
        <w:jc w:val="both"/>
        <w:rPr>
          <w:rFonts w:ascii="Times New Roman" w:hAnsi="Times New Roman" w:cs="Times New Roman"/>
          <w:sz w:val="28"/>
          <w:szCs w:val="28"/>
          <w:lang w:val="ru-RU"/>
        </w:rPr>
      </w:pPr>
    </w:p>
    <w:p w14:paraId="635BADF8" w14:textId="7F470913" w:rsidR="00724E27" w:rsidRPr="00724E27" w:rsidRDefault="00724E27" w:rsidP="00724E27">
      <w:pPr>
        <w:kinsoku w:val="0"/>
        <w:overflowPunct w:val="0"/>
        <w:autoSpaceDE w:val="0"/>
        <w:autoSpaceDN w:val="0"/>
        <w:adjustRightInd w:val="0"/>
        <w:spacing w:before="69" w:after="0" w:line="360" w:lineRule="auto"/>
        <w:ind w:left="40"/>
        <w:jc w:val="both"/>
        <w:rPr>
          <w:rFonts w:ascii="Times New Roman" w:hAnsi="Times New Roman" w:cs="Times New Roman"/>
          <w:sz w:val="28"/>
          <w:szCs w:val="28"/>
          <w:lang w:val="ru-RU"/>
        </w:rPr>
      </w:pPr>
    </w:p>
    <w:p w14:paraId="062F0BD6" w14:textId="77777777" w:rsidR="00724E27" w:rsidRPr="00724E27" w:rsidRDefault="00724E27" w:rsidP="00724E27">
      <w:pPr>
        <w:kinsoku w:val="0"/>
        <w:overflowPunct w:val="0"/>
        <w:autoSpaceDE w:val="0"/>
        <w:autoSpaceDN w:val="0"/>
        <w:adjustRightInd w:val="0"/>
        <w:spacing w:before="69" w:after="0" w:line="360" w:lineRule="auto"/>
        <w:ind w:left="40"/>
        <w:jc w:val="both"/>
        <w:rPr>
          <w:rFonts w:ascii="Times New Roman" w:hAnsi="Times New Roman" w:cs="Times New Roman"/>
          <w:sz w:val="28"/>
          <w:szCs w:val="28"/>
          <w:lang w:val="ru-RU"/>
        </w:rPr>
      </w:pPr>
    </w:p>
    <w:p w14:paraId="4C673A29" w14:textId="3FEA7696" w:rsidR="00724E27" w:rsidRPr="00724E27" w:rsidRDefault="00724E27" w:rsidP="00724E27">
      <w:pPr>
        <w:kinsoku w:val="0"/>
        <w:overflowPunct w:val="0"/>
        <w:autoSpaceDE w:val="0"/>
        <w:autoSpaceDN w:val="0"/>
        <w:adjustRightInd w:val="0"/>
        <w:spacing w:before="69" w:after="0" w:line="360" w:lineRule="auto"/>
        <w:ind w:left="40"/>
        <w:jc w:val="both"/>
        <w:rPr>
          <w:rFonts w:ascii="Times New Roman" w:hAnsi="Times New Roman" w:cs="Times New Roman"/>
          <w:sz w:val="28"/>
          <w:szCs w:val="28"/>
          <w:lang w:val="ru-RU"/>
        </w:rPr>
      </w:pPr>
    </w:p>
    <w:p w14:paraId="3A6088C0" w14:textId="77777777" w:rsidR="00724E27" w:rsidRPr="00724E27" w:rsidRDefault="00724E27" w:rsidP="00724E27">
      <w:pPr>
        <w:spacing w:line="360" w:lineRule="auto"/>
        <w:ind w:firstLine="720"/>
        <w:jc w:val="both"/>
        <w:rPr>
          <w:rFonts w:ascii="Times New Roman" w:hAnsi="Times New Roman" w:cs="Times New Roman"/>
          <w:sz w:val="28"/>
          <w:szCs w:val="28"/>
          <w:lang w:val="ru-RU"/>
        </w:rPr>
      </w:pPr>
    </w:p>
    <w:p w14:paraId="35C7A34B" w14:textId="77777777" w:rsidR="00724E27" w:rsidRPr="00724E27" w:rsidRDefault="00724E27" w:rsidP="00724E27">
      <w:pPr>
        <w:spacing w:line="360" w:lineRule="auto"/>
        <w:jc w:val="both"/>
        <w:rPr>
          <w:rFonts w:ascii="Times New Roman" w:hAnsi="Times New Roman" w:cs="Times New Roman"/>
          <w:sz w:val="28"/>
          <w:szCs w:val="28"/>
          <w:lang w:val="ru-RU"/>
        </w:rPr>
      </w:pPr>
      <w:r w:rsidRPr="00724E27">
        <w:rPr>
          <w:rFonts w:ascii="Times New Roman" w:hAnsi="Times New Roman" w:cs="Times New Roman"/>
          <w:sz w:val="28"/>
          <w:szCs w:val="28"/>
          <w:lang w:val="ru-RU"/>
        </w:rPr>
        <w:br w:type="page"/>
      </w:r>
    </w:p>
    <w:p w14:paraId="01030682" w14:textId="246AF1B6" w:rsidR="00B557CE" w:rsidRPr="00724E27" w:rsidRDefault="00B557CE" w:rsidP="00724E27">
      <w:pPr>
        <w:spacing w:line="360" w:lineRule="auto"/>
        <w:ind w:firstLine="720"/>
        <w:jc w:val="both"/>
        <w:rPr>
          <w:rFonts w:ascii="Times New Roman" w:hAnsi="Times New Roman" w:cs="Times New Roman"/>
          <w:sz w:val="28"/>
          <w:szCs w:val="28"/>
          <w:lang w:val="uk-UA"/>
        </w:rPr>
      </w:pPr>
      <w:r w:rsidRPr="00724E27">
        <w:rPr>
          <w:rFonts w:ascii="Times New Roman" w:hAnsi="Times New Roman" w:cs="Times New Roman"/>
          <w:sz w:val="28"/>
          <w:szCs w:val="28"/>
          <w:lang w:val="uk-UA"/>
        </w:rPr>
        <w:lastRenderedPageBreak/>
        <w:t>ЗМІСТ</w:t>
      </w:r>
    </w:p>
    <w:p w14:paraId="33DDB149" w14:textId="646C4C39" w:rsidR="00AA5CDD" w:rsidRPr="00724E27" w:rsidRDefault="00724E27" w:rsidP="00724E27">
      <w:pPr>
        <w:autoSpaceDE w:val="0"/>
        <w:autoSpaceDN w:val="0"/>
        <w:adjustRightInd w:val="0"/>
        <w:spacing w:after="0" w:line="360" w:lineRule="auto"/>
        <w:jc w:val="both"/>
        <w:rPr>
          <w:rFonts w:ascii="Times New Roman" w:eastAsia="TimesNewRomanPSMT" w:hAnsi="Times New Roman" w:cs="Times New Roman"/>
          <w:sz w:val="28"/>
          <w:szCs w:val="28"/>
          <w:lang w:val="ru-RU"/>
        </w:rPr>
      </w:pPr>
      <w:r>
        <w:rPr>
          <w:rFonts w:ascii="Times New Roman" w:eastAsia="TimesNewRomanPSMT" w:hAnsi="Times New Roman" w:cs="Times New Roman"/>
          <w:sz w:val="28"/>
          <w:szCs w:val="28"/>
          <w:lang w:val="ru-RU"/>
        </w:rPr>
        <w:t>Бондар Тетяна Валеріївна</w:t>
      </w:r>
    </w:p>
    <w:p w14:paraId="2C02FD67" w14:textId="678B1F62" w:rsidR="00724E27" w:rsidRPr="00724E27" w:rsidRDefault="00724E27" w:rsidP="00724E27">
      <w:pPr>
        <w:kinsoku w:val="0"/>
        <w:overflowPunct w:val="0"/>
        <w:autoSpaceDE w:val="0"/>
        <w:autoSpaceDN w:val="0"/>
        <w:adjustRightInd w:val="0"/>
        <w:spacing w:after="0" w:line="360" w:lineRule="auto"/>
        <w:rPr>
          <w:rFonts w:ascii="Times New Roman" w:eastAsia="TimesNewRomanPSMT" w:hAnsi="Times New Roman" w:cs="Times New Roman"/>
          <w:sz w:val="28"/>
          <w:szCs w:val="28"/>
          <w:lang w:val="ru-RU"/>
        </w:rPr>
      </w:pPr>
      <w:r w:rsidRPr="00724E27">
        <w:rPr>
          <w:rFonts w:ascii="Times New Roman" w:hAnsi="Times New Roman" w:cs="Times New Roman"/>
          <w:b/>
          <w:bCs/>
          <w:sz w:val="28"/>
          <w:szCs w:val="28"/>
          <w:lang w:val="ru-RU"/>
        </w:rPr>
        <w:t xml:space="preserve">УМОВИ ФОРМУВАННЯ ПРОФЕСІЙНО </w:t>
      </w:r>
      <w:r>
        <w:rPr>
          <w:rFonts w:ascii="Times New Roman" w:hAnsi="Times New Roman" w:cs="Times New Roman"/>
          <w:b/>
          <w:bCs/>
          <w:sz w:val="28"/>
          <w:szCs w:val="28"/>
          <w:lang w:val="ru-RU"/>
        </w:rPr>
        <w:t>О</w:t>
      </w:r>
      <w:r w:rsidRPr="00724E27">
        <w:rPr>
          <w:rFonts w:ascii="Times New Roman" w:hAnsi="Times New Roman" w:cs="Times New Roman"/>
          <w:b/>
          <w:bCs/>
          <w:sz w:val="28"/>
          <w:szCs w:val="28"/>
          <w:lang w:val="ru-RU"/>
        </w:rPr>
        <w:t>РІЄНТОВАНОГО МОВЛЕННЯ МАЙБУТНІХ МЕДИЧНИХ</w:t>
      </w:r>
      <w:r>
        <w:rPr>
          <w:rFonts w:ascii="Times New Roman" w:hAnsi="Times New Roman" w:cs="Times New Roman"/>
          <w:b/>
          <w:bCs/>
          <w:sz w:val="28"/>
          <w:szCs w:val="28"/>
          <w:lang w:val="ru-RU"/>
        </w:rPr>
        <w:t xml:space="preserve"> П</w:t>
      </w:r>
      <w:r w:rsidRPr="00724E27">
        <w:rPr>
          <w:rFonts w:ascii="Times New Roman" w:hAnsi="Times New Roman" w:cs="Times New Roman"/>
          <w:b/>
          <w:bCs/>
          <w:sz w:val="28"/>
          <w:szCs w:val="28"/>
          <w:lang w:val="ru-RU"/>
        </w:rPr>
        <w:t>РАЦІВНИКІВ</w:t>
      </w:r>
      <w:r>
        <w:rPr>
          <w:rFonts w:ascii="Times New Roman" w:hAnsi="Times New Roman" w:cs="Times New Roman"/>
          <w:b/>
          <w:bCs/>
          <w:sz w:val="28"/>
          <w:szCs w:val="28"/>
          <w:lang w:val="ru-RU"/>
        </w:rPr>
        <w:t xml:space="preserve"> …………</w:t>
      </w:r>
      <w:r>
        <w:rPr>
          <w:rFonts w:ascii="Times New Roman" w:eastAsia="TimesNewRomanPSMT" w:hAnsi="Times New Roman" w:cs="Times New Roman"/>
          <w:sz w:val="28"/>
          <w:szCs w:val="28"/>
          <w:lang w:val="ru-RU"/>
        </w:rPr>
        <w:t>55</w:t>
      </w:r>
      <w:r>
        <w:rPr>
          <w:rFonts w:ascii="Times New Roman" w:eastAsia="TimesNewRomanPSMT" w:hAnsi="Times New Roman" w:cs="Times New Roman"/>
          <w:sz w:val="28"/>
          <w:szCs w:val="28"/>
          <w:lang w:val="ru-RU"/>
        </w:rPr>
        <w:noBreakHyphen/>
        <w:t>58</w:t>
      </w:r>
      <w:bookmarkStart w:id="2" w:name="_GoBack"/>
      <w:bookmarkEnd w:id="2"/>
    </w:p>
    <w:p w14:paraId="72FDDEF6" w14:textId="152877F4" w:rsidR="00B557CE" w:rsidRPr="00724E27" w:rsidRDefault="00B557CE" w:rsidP="00724E27">
      <w:pPr>
        <w:kinsoku w:val="0"/>
        <w:overflowPunct w:val="0"/>
        <w:autoSpaceDE w:val="0"/>
        <w:autoSpaceDN w:val="0"/>
        <w:adjustRightInd w:val="0"/>
        <w:spacing w:after="0" w:line="360" w:lineRule="auto"/>
        <w:ind w:right="970"/>
        <w:rPr>
          <w:rFonts w:ascii="Times New Roman" w:eastAsia="TimesNewRomanPSMT" w:hAnsi="Times New Roman" w:cs="Times New Roman"/>
          <w:sz w:val="28"/>
          <w:szCs w:val="28"/>
          <w:lang w:val="ru-RU"/>
        </w:rPr>
      </w:pPr>
    </w:p>
    <w:p w14:paraId="5BDABBB8" w14:textId="0D624A01" w:rsidR="00724E27" w:rsidRPr="00724E27" w:rsidRDefault="00724E27" w:rsidP="00724E27">
      <w:pPr>
        <w:autoSpaceDE w:val="0"/>
        <w:autoSpaceDN w:val="0"/>
        <w:adjustRightInd w:val="0"/>
        <w:spacing w:after="0" w:line="360" w:lineRule="auto"/>
        <w:jc w:val="both"/>
        <w:rPr>
          <w:rFonts w:ascii="Times New Roman" w:hAnsi="Times New Roman" w:cs="Times New Roman"/>
          <w:sz w:val="28"/>
          <w:szCs w:val="28"/>
          <w:lang w:val="uk-UA"/>
        </w:rPr>
      </w:pPr>
    </w:p>
    <w:sectPr w:rsidR="00724E27" w:rsidRPr="00724E27" w:rsidSect="00724E27">
      <w:pgSz w:w="11907" w:h="16839" w:code="9"/>
      <w:pgMar w:top="1134" w:right="850"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2067FA" w14:textId="77777777" w:rsidR="00135C12" w:rsidRDefault="00135C12" w:rsidP="00262173">
      <w:pPr>
        <w:spacing w:after="0" w:line="240" w:lineRule="auto"/>
      </w:pPr>
      <w:r>
        <w:separator/>
      </w:r>
    </w:p>
  </w:endnote>
  <w:endnote w:type="continuationSeparator" w:id="0">
    <w:p w14:paraId="5E4D79A0" w14:textId="77777777" w:rsidR="00135C12" w:rsidRDefault="00135C12" w:rsidP="002621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NewRomanPSMT">
    <w:altName w:val="Microsoft JhengHei"/>
    <w:panose1 w:val="00000000000000000000"/>
    <w:charset w:val="88"/>
    <w:family w:val="auto"/>
    <w:notTrueType/>
    <w:pitch w:val="default"/>
    <w:sig w:usb0="00000001" w:usb1="080F0000" w:usb2="00000010" w:usb3="00000000" w:csb0="0012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03482C" w14:textId="77777777" w:rsidR="00135C12" w:rsidRDefault="00135C12" w:rsidP="00262173">
      <w:pPr>
        <w:spacing w:after="0" w:line="240" w:lineRule="auto"/>
      </w:pPr>
      <w:r>
        <w:separator/>
      </w:r>
    </w:p>
  </w:footnote>
  <w:footnote w:type="continuationSeparator" w:id="0">
    <w:p w14:paraId="5A086B04" w14:textId="77777777" w:rsidR="00135C12" w:rsidRDefault="00135C12" w:rsidP="0026217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402"/>
    <w:multiLevelType w:val="multilevel"/>
    <w:tmpl w:val="00000885"/>
    <w:lvl w:ilvl="0">
      <w:numFmt w:val="bullet"/>
      <w:lvlText w:val="•"/>
      <w:lvlJc w:val="left"/>
      <w:pPr>
        <w:ind w:left="117" w:hanging="228"/>
      </w:pPr>
      <w:rPr>
        <w:rFonts w:ascii="Times New Roman" w:hAnsi="Times New Roman" w:cs="Times New Roman"/>
        <w:b w:val="0"/>
        <w:bCs w:val="0"/>
        <w:i/>
        <w:iCs/>
        <w:w w:val="99"/>
        <w:sz w:val="28"/>
        <w:szCs w:val="28"/>
      </w:rPr>
    </w:lvl>
    <w:lvl w:ilvl="1">
      <w:numFmt w:val="bullet"/>
      <w:lvlText w:val="•"/>
      <w:lvlJc w:val="left"/>
      <w:pPr>
        <w:ind w:left="1094" w:hanging="228"/>
      </w:pPr>
    </w:lvl>
    <w:lvl w:ilvl="2">
      <w:numFmt w:val="bullet"/>
      <w:lvlText w:val="•"/>
      <w:lvlJc w:val="left"/>
      <w:pPr>
        <w:ind w:left="2069" w:hanging="228"/>
      </w:pPr>
    </w:lvl>
    <w:lvl w:ilvl="3">
      <w:numFmt w:val="bullet"/>
      <w:lvlText w:val="•"/>
      <w:lvlJc w:val="left"/>
      <w:pPr>
        <w:ind w:left="3043" w:hanging="228"/>
      </w:pPr>
    </w:lvl>
    <w:lvl w:ilvl="4">
      <w:numFmt w:val="bullet"/>
      <w:lvlText w:val="•"/>
      <w:lvlJc w:val="left"/>
      <w:pPr>
        <w:ind w:left="4018" w:hanging="228"/>
      </w:pPr>
    </w:lvl>
    <w:lvl w:ilvl="5">
      <w:numFmt w:val="bullet"/>
      <w:lvlText w:val="•"/>
      <w:lvlJc w:val="left"/>
      <w:pPr>
        <w:ind w:left="4993" w:hanging="228"/>
      </w:pPr>
    </w:lvl>
    <w:lvl w:ilvl="6">
      <w:numFmt w:val="bullet"/>
      <w:lvlText w:val="•"/>
      <w:lvlJc w:val="left"/>
      <w:pPr>
        <w:ind w:left="5967" w:hanging="228"/>
      </w:pPr>
    </w:lvl>
    <w:lvl w:ilvl="7">
      <w:numFmt w:val="bullet"/>
      <w:lvlText w:val="•"/>
      <w:lvlJc w:val="left"/>
      <w:pPr>
        <w:ind w:left="6942" w:hanging="228"/>
      </w:pPr>
    </w:lvl>
    <w:lvl w:ilvl="8">
      <w:numFmt w:val="bullet"/>
      <w:lvlText w:val="•"/>
      <w:lvlJc w:val="left"/>
      <w:pPr>
        <w:ind w:left="7917" w:hanging="228"/>
      </w:pPr>
    </w:lvl>
  </w:abstractNum>
  <w:abstractNum w:abstractNumId="1" w15:restartNumberingAfterBreak="0">
    <w:nsid w:val="43E31513"/>
    <w:multiLevelType w:val="hybridMultilevel"/>
    <w:tmpl w:val="CEF8A67C"/>
    <w:lvl w:ilvl="0" w:tplc="52EC8B4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4B9A"/>
    <w:rsid w:val="00092B98"/>
    <w:rsid w:val="000E5CFD"/>
    <w:rsid w:val="00110053"/>
    <w:rsid w:val="00135C12"/>
    <w:rsid w:val="0018314C"/>
    <w:rsid w:val="001D0812"/>
    <w:rsid w:val="00223757"/>
    <w:rsid w:val="00262173"/>
    <w:rsid w:val="00312C70"/>
    <w:rsid w:val="00356C52"/>
    <w:rsid w:val="003C37D9"/>
    <w:rsid w:val="003F4889"/>
    <w:rsid w:val="004A4B6E"/>
    <w:rsid w:val="00510049"/>
    <w:rsid w:val="00550100"/>
    <w:rsid w:val="005742D9"/>
    <w:rsid w:val="005801A6"/>
    <w:rsid w:val="00601A59"/>
    <w:rsid w:val="00633402"/>
    <w:rsid w:val="006403C0"/>
    <w:rsid w:val="00724E27"/>
    <w:rsid w:val="007A04F3"/>
    <w:rsid w:val="007B7E57"/>
    <w:rsid w:val="008F0AC4"/>
    <w:rsid w:val="00937F3D"/>
    <w:rsid w:val="0096128B"/>
    <w:rsid w:val="009B2D0B"/>
    <w:rsid w:val="009C7B44"/>
    <w:rsid w:val="00A05DDF"/>
    <w:rsid w:val="00AA4C2A"/>
    <w:rsid w:val="00AA5CDD"/>
    <w:rsid w:val="00B37BB1"/>
    <w:rsid w:val="00B557CE"/>
    <w:rsid w:val="00B72B54"/>
    <w:rsid w:val="00B97395"/>
    <w:rsid w:val="00BF5CB8"/>
    <w:rsid w:val="00C56E95"/>
    <w:rsid w:val="00C6563D"/>
    <w:rsid w:val="00CC0839"/>
    <w:rsid w:val="00CC24F0"/>
    <w:rsid w:val="00D76050"/>
    <w:rsid w:val="00DA447B"/>
    <w:rsid w:val="00DA69AA"/>
    <w:rsid w:val="00DC3096"/>
    <w:rsid w:val="00DF0CB3"/>
    <w:rsid w:val="00E103BE"/>
    <w:rsid w:val="00E44595"/>
    <w:rsid w:val="00E84B9A"/>
    <w:rsid w:val="00EB10E6"/>
    <w:rsid w:val="00F10B26"/>
    <w:rsid w:val="00FC6A47"/>
    <w:rsid w:val="00FD1ED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048712"/>
  <w15:chartTrackingRefBased/>
  <w15:docId w15:val="{B8DE89D4-D18F-403D-A61E-D3E02BD3AF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1D0812"/>
    <w:pPr>
      <w:spacing w:before="100" w:beforeAutospacing="1" w:after="100" w:afterAutospacing="1" w:line="240" w:lineRule="auto"/>
      <w:outlineLvl w:val="0"/>
    </w:pPr>
    <w:rPr>
      <w:rFonts w:ascii="Times New Roman" w:eastAsia="Times New Roman" w:hAnsi="Times New Roman" w:cs="Times New Roman"/>
      <w:b/>
      <w:bCs/>
      <w:kern w:val="36"/>
      <w:sz w:val="48"/>
      <w:szCs w:val="4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C6563D"/>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header"/>
    <w:basedOn w:val="a"/>
    <w:link w:val="a5"/>
    <w:uiPriority w:val="99"/>
    <w:unhideWhenUsed/>
    <w:rsid w:val="00262173"/>
    <w:pPr>
      <w:tabs>
        <w:tab w:val="center" w:pos="4680"/>
        <w:tab w:val="right" w:pos="9360"/>
      </w:tabs>
      <w:spacing w:after="0" w:line="240" w:lineRule="auto"/>
    </w:pPr>
  </w:style>
  <w:style w:type="character" w:customStyle="1" w:styleId="a5">
    <w:name w:val="Верхний колонтитул Знак"/>
    <w:basedOn w:val="a0"/>
    <w:link w:val="a4"/>
    <w:uiPriority w:val="99"/>
    <w:rsid w:val="00262173"/>
  </w:style>
  <w:style w:type="paragraph" w:styleId="a6">
    <w:name w:val="footer"/>
    <w:basedOn w:val="a"/>
    <w:link w:val="a7"/>
    <w:uiPriority w:val="99"/>
    <w:unhideWhenUsed/>
    <w:rsid w:val="00262173"/>
    <w:pPr>
      <w:tabs>
        <w:tab w:val="center" w:pos="4680"/>
        <w:tab w:val="right" w:pos="9360"/>
      </w:tabs>
      <w:spacing w:after="0" w:line="240" w:lineRule="auto"/>
    </w:pPr>
  </w:style>
  <w:style w:type="character" w:customStyle="1" w:styleId="a7">
    <w:name w:val="Нижний колонтитул Знак"/>
    <w:basedOn w:val="a0"/>
    <w:link w:val="a6"/>
    <w:uiPriority w:val="99"/>
    <w:rsid w:val="00262173"/>
  </w:style>
  <w:style w:type="character" w:styleId="a8">
    <w:name w:val="Hyperlink"/>
    <w:basedOn w:val="a0"/>
    <w:uiPriority w:val="99"/>
    <w:unhideWhenUsed/>
    <w:rsid w:val="001D0812"/>
    <w:rPr>
      <w:color w:val="0563C1" w:themeColor="hyperlink"/>
      <w:u w:val="single"/>
    </w:rPr>
  </w:style>
  <w:style w:type="character" w:styleId="a9">
    <w:name w:val="Unresolved Mention"/>
    <w:basedOn w:val="a0"/>
    <w:uiPriority w:val="99"/>
    <w:semiHidden/>
    <w:unhideWhenUsed/>
    <w:rsid w:val="001D0812"/>
    <w:rPr>
      <w:color w:val="605E5C"/>
      <w:shd w:val="clear" w:color="auto" w:fill="E1DFDD"/>
    </w:rPr>
  </w:style>
  <w:style w:type="paragraph" w:styleId="aa">
    <w:name w:val="List Paragraph"/>
    <w:basedOn w:val="a"/>
    <w:uiPriority w:val="34"/>
    <w:qFormat/>
    <w:rsid w:val="001D0812"/>
    <w:pPr>
      <w:ind w:left="720"/>
      <w:contextualSpacing/>
    </w:pPr>
  </w:style>
  <w:style w:type="character" w:customStyle="1" w:styleId="10">
    <w:name w:val="Заголовок 1 Знак"/>
    <w:basedOn w:val="a0"/>
    <w:link w:val="1"/>
    <w:uiPriority w:val="9"/>
    <w:rsid w:val="001D0812"/>
    <w:rPr>
      <w:rFonts w:ascii="Times New Roman" w:eastAsia="Times New Roman" w:hAnsi="Times New Roman" w:cs="Times New Roman"/>
      <w:b/>
      <w:bCs/>
      <w:kern w:val="36"/>
      <w:sz w:val="48"/>
      <w:szCs w:val="48"/>
      <w:lang w:val="ru-RU" w:eastAsia="ru-RU"/>
    </w:rPr>
  </w:style>
  <w:style w:type="paragraph" w:styleId="ab">
    <w:name w:val="Body Text"/>
    <w:basedOn w:val="a"/>
    <w:link w:val="ac"/>
    <w:uiPriority w:val="99"/>
    <w:semiHidden/>
    <w:unhideWhenUsed/>
    <w:rsid w:val="00AA5CDD"/>
    <w:pPr>
      <w:spacing w:after="120"/>
    </w:pPr>
  </w:style>
  <w:style w:type="character" w:customStyle="1" w:styleId="ac">
    <w:name w:val="Основной текст Знак"/>
    <w:basedOn w:val="a0"/>
    <w:link w:val="ab"/>
    <w:uiPriority w:val="99"/>
    <w:semiHidden/>
    <w:rsid w:val="00AA5C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620881">
      <w:bodyDiv w:val="1"/>
      <w:marLeft w:val="0"/>
      <w:marRight w:val="0"/>
      <w:marTop w:val="0"/>
      <w:marBottom w:val="0"/>
      <w:divBdr>
        <w:top w:val="none" w:sz="0" w:space="0" w:color="auto"/>
        <w:left w:val="none" w:sz="0" w:space="0" w:color="auto"/>
        <w:bottom w:val="none" w:sz="0" w:space="0" w:color="auto"/>
        <w:right w:val="none" w:sz="0" w:space="0" w:color="auto"/>
      </w:divBdr>
    </w:div>
    <w:div w:id="449057271">
      <w:bodyDiv w:val="1"/>
      <w:marLeft w:val="0"/>
      <w:marRight w:val="0"/>
      <w:marTop w:val="0"/>
      <w:marBottom w:val="0"/>
      <w:divBdr>
        <w:top w:val="none" w:sz="0" w:space="0" w:color="auto"/>
        <w:left w:val="none" w:sz="0" w:space="0" w:color="auto"/>
        <w:bottom w:val="none" w:sz="0" w:space="0" w:color="auto"/>
        <w:right w:val="none" w:sz="0" w:space="0" w:color="auto"/>
      </w:divBdr>
    </w:div>
    <w:div w:id="949244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C516EE-6FA5-4626-A29D-1AFD80B2BA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434</TotalTime>
  <Pages>6</Pages>
  <Words>889</Words>
  <Characters>5071</Characters>
  <Application>Microsoft Office Word</Application>
  <DocSecurity>0</DocSecurity>
  <Lines>42</Lines>
  <Paragraphs>11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Juliya</cp:lastModifiedBy>
  <cp:revision>18</cp:revision>
  <dcterms:created xsi:type="dcterms:W3CDTF">2021-04-19T20:48:00Z</dcterms:created>
  <dcterms:modified xsi:type="dcterms:W3CDTF">2021-06-28T21:16:00Z</dcterms:modified>
</cp:coreProperties>
</file>