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5DEF" w:rsidRPr="00762CC7" w:rsidRDefault="00095DEF" w:rsidP="00095DEF">
      <w:pPr>
        <w:spacing w:after="0" w:line="240" w:lineRule="auto"/>
        <w:rPr>
          <w:rFonts w:ascii="Times New Roman" w:hAnsi="Times New Roman" w:cs="Times New Roman"/>
          <w:sz w:val="27"/>
          <w:szCs w:val="27"/>
          <w:lang w:val="uk-UA"/>
        </w:rPr>
      </w:pPr>
      <w:bookmarkStart w:id="0" w:name="_GoBack"/>
      <w:r w:rsidRPr="00762CC7">
        <w:rPr>
          <w:rFonts w:ascii="Times New Roman" w:hAnsi="Times New Roman" w:cs="Times New Roman"/>
          <w:sz w:val="27"/>
          <w:szCs w:val="27"/>
          <w:lang w:val="uk-UA"/>
        </w:rPr>
        <w:t>Лук</w:t>
      </w:r>
      <w:r w:rsidRPr="00762CC7">
        <w:rPr>
          <w:rFonts w:ascii="Times New Roman" w:hAnsi="Times New Roman" w:cs="Times New Roman"/>
          <w:sz w:val="27"/>
          <w:szCs w:val="27"/>
        </w:rPr>
        <w:t>’</w:t>
      </w:r>
      <w:proofErr w:type="spellStart"/>
      <w:r w:rsidRPr="00762CC7">
        <w:rPr>
          <w:rFonts w:ascii="Times New Roman" w:hAnsi="Times New Roman" w:cs="Times New Roman"/>
          <w:sz w:val="27"/>
          <w:szCs w:val="27"/>
          <w:lang w:val="uk-UA"/>
        </w:rPr>
        <w:t>янова</w:t>
      </w:r>
      <w:proofErr w:type="spellEnd"/>
      <w:r w:rsidRPr="00762CC7">
        <w:rPr>
          <w:rFonts w:ascii="Times New Roman" w:hAnsi="Times New Roman" w:cs="Times New Roman"/>
          <w:sz w:val="27"/>
          <w:szCs w:val="27"/>
          <w:lang w:val="uk-UA"/>
        </w:rPr>
        <w:t xml:space="preserve"> </w:t>
      </w:r>
      <w:proofErr w:type="spellStart"/>
      <w:r w:rsidRPr="00762CC7">
        <w:rPr>
          <w:rFonts w:ascii="Times New Roman" w:hAnsi="Times New Roman" w:cs="Times New Roman"/>
          <w:sz w:val="27"/>
          <w:szCs w:val="27"/>
          <w:lang w:val="uk-UA"/>
        </w:rPr>
        <w:t>Євгенія.Михайлівна</w:t>
      </w:r>
      <w:proofErr w:type="spellEnd"/>
      <w:r w:rsidRPr="00762CC7">
        <w:rPr>
          <w:rFonts w:ascii="Times New Roman" w:hAnsi="Times New Roman" w:cs="Times New Roman"/>
          <w:sz w:val="27"/>
          <w:szCs w:val="27"/>
          <w:lang w:val="uk-UA"/>
        </w:rPr>
        <w:t xml:space="preserve"> </w:t>
      </w:r>
    </w:p>
    <w:bookmarkEnd w:id="0"/>
    <w:p w:rsidR="00095DEF" w:rsidRPr="00762CC7" w:rsidRDefault="00095DEF" w:rsidP="00095DEF">
      <w:pPr>
        <w:spacing w:after="0" w:line="240" w:lineRule="auto"/>
        <w:rPr>
          <w:rFonts w:ascii="Times New Roman" w:hAnsi="Times New Roman" w:cs="Times New Roman"/>
          <w:sz w:val="27"/>
          <w:szCs w:val="27"/>
          <w:lang w:val="uk-UA"/>
        </w:rPr>
      </w:pPr>
      <w:r w:rsidRPr="00762CC7">
        <w:rPr>
          <w:rFonts w:ascii="Times New Roman" w:hAnsi="Times New Roman" w:cs="Times New Roman"/>
          <w:sz w:val="27"/>
          <w:szCs w:val="27"/>
          <w:lang w:val="uk-UA"/>
        </w:rPr>
        <w:t xml:space="preserve">Павлова </w:t>
      </w:r>
      <w:proofErr w:type="spellStart"/>
      <w:r w:rsidRPr="00762CC7">
        <w:rPr>
          <w:rFonts w:ascii="Times New Roman" w:hAnsi="Times New Roman" w:cs="Times New Roman"/>
          <w:sz w:val="27"/>
          <w:szCs w:val="27"/>
          <w:lang w:val="uk-UA"/>
        </w:rPr>
        <w:t>Олена.Олексіївна</w:t>
      </w:r>
      <w:proofErr w:type="spellEnd"/>
    </w:p>
    <w:p w:rsidR="00095DEF" w:rsidRPr="00762CC7" w:rsidRDefault="00095DEF" w:rsidP="00095DEF">
      <w:pPr>
        <w:rPr>
          <w:rFonts w:ascii="Times New Roman" w:hAnsi="Times New Roman" w:cs="Times New Roman"/>
          <w:b/>
          <w:bCs/>
          <w:sz w:val="27"/>
          <w:szCs w:val="27"/>
          <w:lang w:val="uk-UA"/>
        </w:rPr>
      </w:pPr>
    </w:p>
    <w:p w:rsidR="00095DEF" w:rsidRPr="00762CC7" w:rsidRDefault="00095DEF" w:rsidP="00095DEF">
      <w:pPr>
        <w:jc w:val="both"/>
        <w:rPr>
          <w:rFonts w:ascii="Times New Roman" w:hAnsi="Times New Roman" w:cs="Times New Roman"/>
          <w:sz w:val="27"/>
          <w:szCs w:val="27"/>
        </w:rPr>
      </w:pPr>
      <w:r w:rsidRPr="00762CC7">
        <w:rPr>
          <w:rFonts w:ascii="Times New Roman" w:hAnsi="Times New Roman" w:cs="Times New Roman"/>
          <w:sz w:val="27"/>
          <w:szCs w:val="27"/>
          <w:lang w:val="uk-UA"/>
        </w:rPr>
        <w:t xml:space="preserve">Лук’янова Є. М., Павлова О. О. </w:t>
      </w:r>
      <w:proofErr w:type="spellStart"/>
      <w:r w:rsidRPr="00762CC7">
        <w:rPr>
          <w:rFonts w:ascii="Times New Roman" w:hAnsi="Times New Roman" w:cs="Times New Roman"/>
          <w:sz w:val="27"/>
          <w:szCs w:val="27"/>
          <w:lang w:val="uk-UA"/>
        </w:rPr>
        <w:t>Бромфеноловий</w:t>
      </w:r>
      <w:proofErr w:type="spellEnd"/>
      <w:r w:rsidRPr="00762CC7">
        <w:rPr>
          <w:rFonts w:ascii="Times New Roman" w:hAnsi="Times New Roman" w:cs="Times New Roman"/>
          <w:sz w:val="27"/>
          <w:szCs w:val="27"/>
          <w:lang w:val="uk-UA"/>
        </w:rPr>
        <w:t xml:space="preserve"> синій – новий шлях для Оцінки впливу </w:t>
      </w:r>
      <w:proofErr w:type="spellStart"/>
      <w:r w:rsidRPr="00762CC7">
        <w:rPr>
          <w:rFonts w:ascii="Times New Roman" w:hAnsi="Times New Roman" w:cs="Times New Roman"/>
          <w:sz w:val="27"/>
          <w:szCs w:val="27"/>
          <w:lang w:val="uk-UA"/>
        </w:rPr>
        <w:t>мезенхімальних</w:t>
      </w:r>
      <w:proofErr w:type="spellEnd"/>
      <w:r w:rsidRPr="00762CC7">
        <w:rPr>
          <w:rFonts w:ascii="Times New Roman" w:hAnsi="Times New Roman" w:cs="Times New Roman"/>
          <w:sz w:val="27"/>
          <w:szCs w:val="27"/>
          <w:lang w:val="uk-UA"/>
        </w:rPr>
        <w:t xml:space="preserve"> </w:t>
      </w:r>
      <w:proofErr w:type="spellStart"/>
      <w:r w:rsidRPr="00762CC7">
        <w:rPr>
          <w:rFonts w:ascii="Times New Roman" w:hAnsi="Times New Roman" w:cs="Times New Roman"/>
          <w:sz w:val="27"/>
          <w:szCs w:val="27"/>
          <w:lang w:val="uk-UA"/>
        </w:rPr>
        <w:t>ствобурових</w:t>
      </w:r>
      <w:proofErr w:type="spellEnd"/>
      <w:r w:rsidRPr="00762CC7">
        <w:rPr>
          <w:rFonts w:ascii="Times New Roman" w:hAnsi="Times New Roman" w:cs="Times New Roman"/>
          <w:sz w:val="27"/>
          <w:szCs w:val="27"/>
          <w:lang w:val="uk-UA"/>
        </w:rPr>
        <w:t xml:space="preserve"> клітин на білки </w:t>
      </w:r>
      <w:proofErr w:type="spellStart"/>
      <w:r w:rsidRPr="00762CC7">
        <w:rPr>
          <w:rFonts w:ascii="Times New Roman" w:hAnsi="Times New Roman" w:cs="Times New Roman"/>
          <w:sz w:val="27"/>
          <w:szCs w:val="27"/>
          <w:lang w:val="uk-UA"/>
        </w:rPr>
        <w:t>нейропіля</w:t>
      </w:r>
      <w:proofErr w:type="spellEnd"/>
      <w:r w:rsidRPr="00762CC7">
        <w:rPr>
          <w:rFonts w:ascii="Times New Roman" w:hAnsi="Times New Roman" w:cs="Times New Roman"/>
          <w:sz w:val="27"/>
          <w:szCs w:val="27"/>
          <w:lang w:val="uk-UA"/>
        </w:rPr>
        <w:t xml:space="preserve"> великих півкуль головного мозку у щурів з експериментальною деменцією </w:t>
      </w:r>
      <w:r w:rsidRPr="00762CC7">
        <w:rPr>
          <w:rFonts w:ascii="Times New Roman" w:hAnsi="Times New Roman" w:cs="Times New Roman"/>
          <w:bCs/>
          <w:sz w:val="27"/>
          <w:szCs w:val="27"/>
          <w:lang w:val="uk-UA"/>
        </w:rPr>
        <w:t xml:space="preserve">/ </w:t>
      </w:r>
      <w:r w:rsidRPr="00762CC7">
        <w:rPr>
          <w:rFonts w:ascii="Times New Roman" w:hAnsi="Times New Roman" w:cs="Times New Roman"/>
          <w:sz w:val="27"/>
          <w:szCs w:val="27"/>
          <w:lang w:val="uk-UA"/>
        </w:rPr>
        <w:t>Є.М. Лук’янова О.О. Павлова// «</w:t>
      </w:r>
      <w:r w:rsidRPr="00762CC7">
        <w:rPr>
          <w:rFonts w:ascii="Times New Roman" w:hAnsi="Times New Roman" w:cs="Times New Roman"/>
          <w:color w:val="000000"/>
          <w:sz w:val="27"/>
          <w:szCs w:val="27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X</w:t>
      </w:r>
      <w:r w:rsidRPr="00762CC7">
        <w:rPr>
          <w:rFonts w:ascii="Times New Roman" w:hAnsi="Times New Roman" w:cs="Times New Roman"/>
          <w:color w:val="000000"/>
          <w:sz w:val="27"/>
          <w:szCs w:val="27"/>
          <w:lang w:val="uk-UA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Х</w:t>
      </w:r>
      <w:r w:rsidRPr="00762CC7">
        <w:rPr>
          <w:rFonts w:ascii="Times New Roman" w:hAnsi="Times New Roman" w:cs="Times New Roman"/>
          <w:color w:val="000000"/>
          <w:sz w:val="27"/>
          <w:szCs w:val="27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I</w:t>
      </w:r>
      <w:r w:rsidRPr="00762CC7">
        <w:rPr>
          <w:rFonts w:ascii="Times New Roman" w:hAnsi="Times New Roman" w:cs="Times New Roman"/>
          <w:color w:val="000000"/>
          <w:sz w:val="27"/>
          <w:szCs w:val="27"/>
          <w:lang w:val="uk-UA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читання ім. В.В. </w:t>
      </w:r>
      <w:proofErr w:type="spellStart"/>
      <w:r w:rsidRPr="00762CC7">
        <w:rPr>
          <w:rFonts w:ascii="Times New Roman" w:hAnsi="Times New Roman" w:cs="Times New Roman"/>
          <w:color w:val="000000"/>
          <w:sz w:val="27"/>
          <w:szCs w:val="27"/>
          <w:lang w:val="uk-UA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Підвисоцького</w:t>
      </w:r>
      <w:proofErr w:type="spellEnd"/>
      <w:r w:rsidRPr="00762CC7">
        <w:rPr>
          <w:rFonts w:ascii="Times New Roman" w:hAnsi="Times New Roman" w:cs="Times New Roman"/>
          <w:color w:val="000000"/>
          <w:sz w:val="27"/>
          <w:szCs w:val="27"/>
          <w:lang w:val="uk-UA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»:</w:t>
      </w:r>
      <w:r w:rsidRPr="00762CC7">
        <w:rPr>
          <w:rFonts w:ascii="Times New Roman" w:hAnsi="Times New Roman" w:cs="Times New Roman"/>
          <w:sz w:val="27"/>
          <w:szCs w:val="27"/>
          <w:lang w:val="uk-UA"/>
        </w:rPr>
        <w:t xml:space="preserve"> Бюлетень матеріалів наукової конференції (23-24 червня 2022 року). – Одеса: </w:t>
      </w:r>
      <w:proofErr w:type="spellStart"/>
      <w:r w:rsidRPr="00762CC7">
        <w:rPr>
          <w:rFonts w:ascii="Times New Roman" w:hAnsi="Times New Roman" w:cs="Times New Roman"/>
          <w:sz w:val="27"/>
          <w:szCs w:val="27"/>
          <w:lang w:val="uk-UA"/>
        </w:rPr>
        <w:t>УкрНДІ</w:t>
      </w:r>
      <w:proofErr w:type="spellEnd"/>
      <w:r w:rsidRPr="00762CC7">
        <w:rPr>
          <w:rFonts w:ascii="Times New Roman" w:hAnsi="Times New Roman" w:cs="Times New Roman"/>
          <w:sz w:val="27"/>
          <w:szCs w:val="27"/>
          <w:lang w:val="uk-UA"/>
        </w:rPr>
        <w:t xml:space="preserve"> медицини транспорту, 2022. – С.60.</w:t>
      </w:r>
    </w:p>
    <w:p w:rsidR="00C10823" w:rsidRPr="00C10823" w:rsidRDefault="00C10823" w:rsidP="00C10823">
      <w:pPr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C10823">
        <w:rPr>
          <w:rFonts w:ascii="Times New Roman" w:hAnsi="Times New Roman" w:cs="Times New Roman"/>
          <w:b/>
          <w:bCs/>
          <w:sz w:val="28"/>
          <w:szCs w:val="28"/>
          <w:lang w:val="uk-UA"/>
        </w:rPr>
        <w:t>БРОМФЕНОЛОВИЙ СИНІЙ – НОВИЙ ШЛЯХ ДЛЯ ОЦІНКИ ВПЛИВУ МЕЗЕНХІМАЛЬНИХ СТВОБУРОВИХ КЛІТИН НА БІЛКИ НЕЙРОПІЛЯ ВЕЛИКИХ ПІВКУЛЬ ГОЛОВНОГО МОЗКУ У ЩУРІВ З ЕКСПЕРИМЕНТАЛЬНОЮ ДЕМЕНЦІЄЮ</w:t>
      </w:r>
    </w:p>
    <w:p w:rsidR="00C10823" w:rsidRPr="00C10823" w:rsidRDefault="00C10823" w:rsidP="00C10823">
      <w:pPr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C10823">
        <w:rPr>
          <w:rFonts w:ascii="Times New Roman" w:hAnsi="Times New Roman" w:cs="Times New Roman"/>
          <w:b/>
          <w:bCs/>
          <w:sz w:val="28"/>
          <w:szCs w:val="28"/>
          <w:lang w:val="uk-UA"/>
        </w:rPr>
        <w:t>BROMOPHENOL BLUE - A NEW WAY TO EVALUATE THE INFLUENCE OF MESENCHYMAL STEM CELLS ON NEUROPYL PROTEINS OF THE CEREBRAL HEMI</w:t>
      </w:r>
      <w:r w:rsidRPr="00C10823">
        <w:rPr>
          <w:rFonts w:ascii="Times New Roman" w:hAnsi="Times New Roman" w:cs="Times New Roman"/>
          <w:b/>
          <w:bCs/>
          <w:sz w:val="28"/>
          <w:szCs w:val="28"/>
          <w:lang w:val="en-US"/>
        </w:rPr>
        <w:t>SPHERES</w:t>
      </w:r>
      <w:r w:rsidRPr="00C10823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IN RATS WITH EXPERIMENTAL DEMENTIA</w:t>
      </w:r>
    </w:p>
    <w:p w:rsidR="00C10823" w:rsidRPr="00C10823" w:rsidRDefault="00C10823" w:rsidP="00C10823">
      <w:pPr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C10823">
        <w:rPr>
          <w:rFonts w:ascii="Times New Roman" w:hAnsi="Times New Roman" w:cs="Times New Roman"/>
          <w:sz w:val="28"/>
          <w:szCs w:val="28"/>
          <w:lang w:val="uk-UA"/>
        </w:rPr>
        <w:t>Лук</w:t>
      </w:r>
      <w:r w:rsidRPr="00C10823">
        <w:rPr>
          <w:rFonts w:ascii="Times New Roman" w:hAnsi="Times New Roman" w:cs="Times New Roman"/>
          <w:sz w:val="28"/>
          <w:szCs w:val="28"/>
        </w:rPr>
        <w:t>’</w:t>
      </w:r>
      <w:proofErr w:type="spellStart"/>
      <w:r w:rsidRPr="00C10823">
        <w:rPr>
          <w:rFonts w:ascii="Times New Roman" w:hAnsi="Times New Roman" w:cs="Times New Roman"/>
          <w:sz w:val="28"/>
          <w:szCs w:val="28"/>
          <w:lang w:val="uk-UA"/>
        </w:rPr>
        <w:t>янова</w:t>
      </w:r>
      <w:proofErr w:type="spellEnd"/>
      <w:r w:rsidRPr="00C10823">
        <w:rPr>
          <w:rFonts w:ascii="Times New Roman" w:hAnsi="Times New Roman" w:cs="Times New Roman"/>
          <w:sz w:val="28"/>
          <w:szCs w:val="28"/>
          <w:lang w:val="uk-UA"/>
        </w:rPr>
        <w:t xml:space="preserve"> Є.М., Павлова О.О.</w:t>
      </w:r>
    </w:p>
    <w:p w:rsidR="00C10823" w:rsidRPr="00C10823" w:rsidRDefault="00C10823" w:rsidP="00C10823">
      <w:pPr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C10823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університет, м. Харків, Україна</w:t>
      </w:r>
    </w:p>
    <w:p w:rsidR="00C10823" w:rsidRPr="00C10823" w:rsidRDefault="00C10823" w:rsidP="00C10823">
      <w:pPr>
        <w:pStyle w:val="30"/>
        <w:shd w:val="clear" w:color="auto" w:fill="auto"/>
        <w:spacing w:before="0" w:after="0" w:line="24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C10823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Мета роботи. </w:t>
      </w:r>
      <w:r w:rsidRPr="00C10823">
        <w:rPr>
          <w:rFonts w:ascii="Times New Roman" w:hAnsi="Times New Roman" w:cs="Times New Roman"/>
          <w:sz w:val="28"/>
          <w:szCs w:val="28"/>
          <w:lang w:val="uk-UA"/>
        </w:rPr>
        <w:t xml:space="preserve">Оцінити вплив </w:t>
      </w:r>
      <w:proofErr w:type="spellStart"/>
      <w:r w:rsidRPr="00C10823">
        <w:rPr>
          <w:rFonts w:ascii="Times New Roman" w:hAnsi="Times New Roman" w:cs="Times New Roman"/>
          <w:sz w:val="28"/>
          <w:szCs w:val="28"/>
          <w:lang w:val="uk-UA"/>
        </w:rPr>
        <w:t>мезенхімальних</w:t>
      </w:r>
      <w:proofErr w:type="spellEnd"/>
      <w:r w:rsidRPr="00C10823">
        <w:rPr>
          <w:rFonts w:ascii="Times New Roman" w:hAnsi="Times New Roman" w:cs="Times New Roman"/>
          <w:sz w:val="28"/>
          <w:szCs w:val="28"/>
          <w:lang w:val="uk-UA"/>
        </w:rPr>
        <w:t xml:space="preserve"> стовбурових клітин на білки </w:t>
      </w:r>
      <w:proofErr w:type="spellStart"/>
      <w:r w:rsidRPr="00C10823">
        <w:rPr>
          <w:rFonts w:ascii="Times New Roman" w:hAnsi="Times New Roman" w:cs="Times New Roman"/>
          <w:sz w:val="28"/>
          <w:szCs w:val="28"/>
          <w:lang w:val="uk-UA"/>
        </w:rPr>
        <w:t>нейропіля</w:t>
      </w:r>
      <w:proofErr w:type="spellEnd"/>
      <w:r w:rsidRPr="00C10823">
        <w:rPr>
          <w:rFonts w:ascii="Times New Roman" w:hAnsi="Times New Roman" w:cs="Times New Roman"/>
          <w:sz w:val="28"/>
          <w:szCs w:val="28"/>
          <w:lang w:val="uk-UA"/>
        </w:rPr>
        <w:t xml:space="preserve"> великих півкуль головного мозку у щурів з експериментальною скополамін–індукованою деменцією </w:t>
      </w:r>
      <w:proofErr w:type="spellStart"/>
      <w:r w:rsidRPr="00C10823">
        <w:rPr>
          <w:rFonts w:ascii="Times New Roman" w:hAnsi="Times New Roman" w:cs="Times New Roman"/>
          <w:sz w:val="28"/>
          <w:szCs w:val="28"/>
          <w:lang w:val="uk-UA"/>
        </w:rPr>
        <w:t>альцгеймерівського</w:t>
      </w:r>
      <w:proofErr w:type="spellEnd"/>
      <w:r w:rsidRPr="00C10823">
        <w:rPr>
          <w:rFonts w:ascii="Times New Roman" w:hAnsi="Times New Roman" w:cs="Times New Roman"/>
          <w:sz w:val="28"/>
          <w:szCs w:val="28"/>
          <w:lang w:val="uk-UA"/>
        </w:rPr>
        <w:t xml:space="preserve"> типу за допомогою забарвлення </w:t>
      </w:r>
      <w:proofErr w:type="spellStart"/>
      <w:r w:rsidRPr="00C10823">
        <w:rPr>
          <w:rFonts w:ascii="Times New Roman" w:hAnsi="Times New Roman" w:cs="Times New Roman"/>
          <w:sz w:val="28"/>
          <w:szCs w:val="28"/>
          <w:lang w:val="uk-UA"/>
        </w:rPr>
        <w:t>бромфеноловим</w:t>
      </w:r>
      <w:proofErr w:type="spellEnd"/>
      <w:r w:rsidRPr="00C10823">
        <w:rPr>
          <w:rFonts w:ascii="Times New Roman" w:hAnsi="Times New Roman" w:cs="Times New Roman"/>
          <w:sz w:val="28"/>
          <w:szCs w:val="28"/>
          <w:lang w:val="uk-UA"/>
        </w:rPr>
        <w:t xml:space="preserve"> синім.</w:t>
      </w:r>
    </w:p>
    <w:p w:rsidR="00C10823" w:rsidRPr="00C10823" w:rsidRDefault="00C10823" w:rsidP="00C10823">
      <w:pPr>
        <w:pStyle w:val="30"/>
        <w:shd w:val="clear" w:color="auto" w:fill="auto"/>
        <w:spacing w:before="0"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10823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Матеріали і методи. </w:t>
      </w:r>
      <w:r w:rsidRPr="00C10823">
        <w:rPr>
          <w:rFonts w:ascii="Times New Roman" w:hAnsi="Times New Roman" w:cs="Times New Roman"/>
          <w:sz w:val="28"/>
          <w:szCs w:val="28"/>
          <w:lang w:val="uk-UA"/>
        </w:rPr>
        <w:t xml:space="preserve">32 щура-самця популяції WAG масою 180-230 г були розділені на 3 групи. Експериментальну деменцію </w:t>
      </w:r>
      <w:proofErr w:type="spellStart"/>
      <w:r w:rsidRPr="00C10823">
        <w:rPr>
          <w:rFonts w:ascii="Times New Roman" w:hAnsi="Times New Roman" w:cs="Times New Roman"/>
          <w:sz w:val="28"/>
          <w:szCs w:val="28"/>
          <w:lang w:val="uk-UA"/>
        </w:rPr>
        <w:t>альцгеймерівського</w:t>
      </w:r>
      <w:proofErr w:type="spellEnd"/>
      <w:r w:rsidRPr="00C10823">
        <w:rPr>
          <w:rFonts w:ascii="Times New Roman" w:hAnsi="Times New Roman" w:cs="Times New Roman"/>
          <w:sz w:val="28"/>
          <w:szCs w:val="28"/>
          <w:lang w:val="uk-UA"/>
        </w:rPr>
        <w:t xml:space="preserve"> типу відтворювали за допомогою </w:t>
      </w:r>
      <w:proofErr w:type="spellStart"/>
      <w:r w:rsidRPr="00C10823">
        <w:rPr>
          <w:rFonts w:ascii="Times New Roman" w:hAnsi="Times New Roman" w:cs="Times New Roman"/>
          <w:sz w:val="28"/>
          <w:szCs w:val="28"/>
          <w:lang w:val="uk-UA"/>
        </w:rPr>
        <w:t>скополамінової</w:t>
      </w:r>
      <w:proofErr w:type="spellEnd"/>
      <w:r w:rsidRPr="00C10823">
        <w:rPr>
          <w:rFonts w:ascii="Times New Roman" w:hAnsi="Times New Roman" w:cs="Times New Roman"/>
          <w:sz w:val="28"/>
          <w:szCs w:val="28"/>
          <w:lang w:val="uk-UA"/>
        </w:rPr>
        <w:t xml:space="preserve"> моделі, де щурам вводили скополамін </w:t>
      </w:r>
      <w:proofErr w:type="spellStart"/>
      <w:r w:rsidRPr="00C10823">
        <w:rPr>
          <w:rFonts w:ascii="Times New Roman" w:hAnsi="Times New Roman" w:cs="Times New Roman"/>
          <w:sz w:val="28"/>
          <w:szCs w:val="28"/>
          <w:lang w:val="uk-UA"/>
        </w:rPr>
        <w:t>бутилбромід</w:t>
      </w:r>
      <w:proofErr w:type="spellEnd"/>
      <w:r w:rsidRPr="00C10823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C10823">
        <w:rPr>
          <w:rFonts w:ascii="Times New Roman" w:hAnsi="Times New Roman" w:cs="Times New Roman"/>
          <w:sz w:val="28"/>
          <w:szCs w:val="28"/>
          <w:lang w:val="en-US"/>
        </w:rPr>
        <w:t>Scop</w:t>
      </w:r>
      <w:proofErr w:type="spellEnd"/>
      <w:r w:rsidRPr="00C10823">
        <w:rPr>
          <w:rFonts w:ascii="Times New Roman" w:hAnsi="Times New Roman" w:cs="Times New Roman"/>
          <w:sz w:val="28"/>
          <w:szCs w:val="28"/>
          <w:lang w:val="uk-UA"/>
        </w:rPr>
        <w:t xml:space="preserve">) в дозі 1 мг/кг маси тіла </w:t>
      </w:r>
      <w:proofErr w:type="spellStart"/>
      <w:r w:rsidRPr="00C10823">
        <w:rPr>
          <w:rFonts w:ascii="Times New Roman" w:hAnsi="Times New Roman" w:cs="Times New Roman"/>
          <w:sz w:val="28"/>
          <w:szCs w:val="28"/>
          <w:lang w:val="uk-UA"/>
        </w:rPr>
        <w:t>внутрішньоочеревинно</w:t>
      </w:r>
      <w:proofErr w:type="spellEnd"/>
      <w:r w:rsidRPr="00C10823">
        <w:rPr>
          <w:rFonts w:ascii="Times New Roman" w:hAnsi="Times New Roman" w:cs="Times New Roman"/>
          <w:sz w:val="28"/>
          <w:szCs w:val="28"/>
          <w:lang w:val="uk-UA"/>
        </w:rPr>
        <w:t xml:space="preserve"> протягом 4 тижнів (Scop-28 (n=8)). Половині щурів </w:t>
      </w:r>
      <w:r w:rsidRPr="00C10823">
        <w:rPr>
          <w:rFonts w:ascii="Times New Roman" w:hAnsi="Times New Roman" w:cs="Times New Roman"/>
          <w:strike/>
          <w:sz w:val="28"/>
          <w:szCs w:val="28"/>
          <w:lang w:val="uk-UA"/>
        </w:rPr>
        <w:t>з модельованою деменцією</w:t>
      </w:r>
      <w:r w:rsidRPr="00C10823">
        <w:rPr>
          <w:rFonts w:ascii="Times New Roman" w:hAnsi="Times New Roman" w:cs="Times New Roman"/>
          <w:sz w:val="28"/>
          <w:szCs w:val="28"/>
          <w:lang w:val="uk-UA"/>
        </w:rPr>
        <w:t xml:space="preserve"> після останнього дня ін’єкцій </w:t>
      </w:r>
      <w:proofErr w:type="spellStart"/>
      <w:r w:rsidRPr="00C10823">
        <w:rPr>
          <w:rFonts w:ascii="Times New Roman" w:hAnsi="Times New Roman" w:cs="Times New Roman"/>
          <w:sz w:val="28"/>
          <w:szCs w:val="28"/>
          <w:lang w:val="en-US"/>
        </w:rPr>
        <w:t>Scop</w:t>
      </w:r>
      <w:proofErr w:type="spellEnd"/>
      <w:r w:rsidRPr="00C10823">
        <w:rPr>
          <w:rFonts w:ascii="Times New Roman" w:hAnsi="Times New Roman" w:cs="Times New Roman"/>
          <w:sz w:val="28"/>
          <w:szCs w:val="28"/>
          <w:lang w:val="uk-UA"/>
        </w:rPr>
        <w:t xml:space="preserve"> одноразово внутрішньовенно вводили </w:t>
      </w:r>
      <w:proofErr w:type="spellStart"/>
      <w:r w:rsidRPr="00C10823">
        <w:rPr>
          <w:rFonts w:ascii="Times New Roman" w:hAnsi="Times New Roman" w:cs="Times New Roman"/>
          <w:sz w:val="28"/>
          <w:szCs w:val="28"/>
          <w:lang w:val="uk-UA"/>
        </w:rPr>
        <w:t>мезенхімальні</w:t>
      </w:r>
      <w:proofErr w:type="spellEnd"/>
      <w:r w:rsidRPr="00C10823">
        <w:rPr>
          <w:rFonts w:ascii="Times New Roman" w:hAnsi="Times New Roman" w:cs="Times New Roman"/>
          <w:sz w:val="28"/>
          <w:szCs w:val="28"/>
          <w:lang w:val="uk-UA"/>
        </w:rPr>
        <w:t xml:space="preserve"> стовбурові клітини (</w:t>
      </w:r>
      <w:r w:rsidRPr="00C10823">
        <w:rPr>
          <w:rFonts w:ascii="Times New Roman" w:hAnsi="Times New Roman" w:cs="Times New Roman"/>
          <w:sz w:val="28"/>
          <w:szCs w:val="28"/>
          <w:lang w:val="en-US"/>
        </w:rPr>
        <w:t>MSC</w:t>
      </w:r>
      <w:r w:rsidRPr="00C10823">
        <w:rPr>
          <w:rFonts w:ascii="Times New Roman" w:hAnsi="Times New Roman" w:cs="Times New Roman"/>
          <w:sz w:val="28"/>
          <w:szCs w:val="28"/>
          <w:lang w:val="uk-UA"/>
        </w:rPr>
        <w:t>) в дозі 500 тис. клітин на одного щура (</w:t>
      </w:r>
      <w:proofErr w:type="spellStart"/>
      <w:r w:rsidRPr="00C10823">
        <w:rPr>
          <w:rFonts w:ascii="Times New Roman" w:hAnsi="Times New Roman" w:cs="Times New Roman"/>
          <w:sz w:val="28"/>
          <w:szCs w:val="28"/>
          <w:lang w:val="en-US"/>
        </w:rPr>
        <w:t>Scop</w:t>
      </w:r>
      <w:proofErr w:type="spellEnd"/>
      <w:r w:rsidRPr="00C10823">
        <w:rPr>
          <w:rFonts w:ascii="Times New Roman" w:hAnsi="Times New Roman" w:cs="Times New Roman"/>
          <w:sz w:val="28"/>
          <w:szCs w:val="28"/>
          <w:lang w:val="uk-UA"/>
        </w:rPr>
        <w:t>-28-</w:t>
      </w:r>
      <w:r w:rsidRPr="00C10823">
        <w:rPr>
          <w:rFonts w:ascii="Times New Roman" w:hAnsi="Times New Roman" w:cs="Times New Roman"/>
          <w:sz w:val="28"/>
          <w:szCs w:val="28"/>
          <w:lang w:val="en-US"/>
        </w:rPr>
        <w:t>MSC</w:t>
      </w:r>
      <w:r w:rsidRPr="00C10823">
        <w:rPr>
          <w:rFonts w:ascii="Times New Roman" w:hAnsi="Times New Roman" w:cs="Times New Roman"/>
          <w:sz w:val="28"/>
          <w:szCs w:val="28"/>
          <w:lang w:val="uk-UA"/>
        </w:rPr>
        <w:t xml:space="preserve"> (n=8)). В групі контролю (гр. С, n=16) щури отримували 0,9% розчин натрію хлориду за тією ж схемою. Тварин виводили з експерименту на 14-й день після всіх ін'єкцій. Зрізи головного мозку  (ГМ) фарбували </w:t>
      </w:r>
      <w:proofErr w:type="spellStart"/>
      <w:r w:rsidRPr="00C10823">
        <w:rPr>
          <w:rFonts w:ascii="Times New Roman" w:hAnsi="Times New Roman" w:cs="Times New Roman"/>
          <w:sz w:val="28"/>
          <w:szCs w:val="28"/>
          <w:lang w:val="uk-UA"/>
        </w:rPr>
        <w:t>бромфеноловим</w:t>
      </w:r>
      <w:proofErr w:type="spellEnd"/>
      <w:r w:rsidRPr="00C10823">
        <w:rPr>
          <w:rFonts w:ascii="Times New Roman" w:hAnsi="Times New Roman" w:cs="Times New Roman"/>
          <w:sz w:val="28"/>
          <w:szCs w:val="28"/>
          <w:lang w:val="uk-UA"/>
        </w:rPr>
        <w:t xml:space="preserve"> синім, досліджували за допомогою бінокулярного мікроскопа </w:t>
      </w:r>
      <w:proofErr w:type="spellStart"/>
      <w:r w:rsidRPr="00C10823">
        <w:rPr>
          <w:rFonts w:ascii="Times New Roman" w:hAnsi="Times New Roman" w:cs="Times New Roman"/>
          <w:sz w:val="28"/>
          <w:szCs w:val="28"/>
          <w:lang w:val="uk-UA"/>
        </w:rPr>
        <w:t>Zeiss</w:t>
      </w:r>
      <w:proofErr w:type="spellEnd"/>
      <w:r w:rsidRPr="00C108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10823">
        <w:rPr>
          <w:rFonts w:ascii="Times New Roman" w:hAnsi="Times New Roman" w:cs="Times New Roman"/>
          <w:sz w:val="28"/>
          <w:szCs w:val="28"/>
          <w:lang w:val="uk-UA"/>
        </w:rPr>
        <w:t>Axiostar</w:t>
      </w:r>
      <w:proofErr w:type="spellEnd"/>
      <w:r w:rsidRPr="00C108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10823">
        <w:rPr>
          <w:rFonts w:ascii="Times New Roman" w:hAnsi="Times New Roman" w:cs="Times New Roman"/>
          <w:sz w:val="28"/>
          <w:szCs w:val="28"/>
          <w:lang w:val="uk-UA"/>
        </w:rPr>
        <w:t>plus</w:t>
      </w:r>
      <w:proofErr w:type="spellEnd"/>
      <w:r w:rsidRPr="00C10823">
        <w:rPr>
          <w:rFonts w:ascii="Times New Roman" w:hAnsi="Times New Roman" w:cs="Times New Roman"/>
          <w:sz w:val="28"/>
          <w:szCs w:val="28"/>
          <w:lang w:val="uk-UA"/>
        </w:rPr>
        <w:t xml:space="preserve"> і програмного забезпечення GIMP. </w:t>
      </w:r>
      <w:r w:rsidRPr="00C10823">
        <w:rPr>
          <w:rFonts w:ascii="Times New Roman" w:hAnsi="Times New Roman" w:cs="Times New Roman"/>
          <w:strike/>
          <w:sz w:val="28"/>
          <w:szCs w:val="28"/>
          <w:lang w:val="uk-UA"/>
        </w:rPr>
        <w:t xml:space="preserve">Були </w:t>
      </w:r>
      <w:r w:rsidRPr="00C10823">
        <w:rPr>
          <w:rFonts w:ascii="Times New Roman" w:hAnsi="Times New Roman" w:cs="Times New Roman"/>
          <w:sz w:val="28"/>
          <w:szCs w:val="28"/>
          <w:lang w:val="uk-UA"/>
        </w:rPr>
        <w:t xml:space="preserve">Оптичну щільність білків </w:t>
      </w:r>
      <w:proofErr w:type="spellStart"/>
      <w:r w:rsidRPr="00C10823">
        <w:rPr>
          <w:rFonts w:ascii="Times New Roman" w:hAnsi="Times New Roman" w:cs="Times New Roman"/>
          <w:sz w:val="28"/>
          <w:szCs w:val="28"/>
          <w:lang w:val="uk-UA"/>
        </w:rPr>
        <w:t>нейропіля</w:t>
      </w:r>
      <w:proofErr w:type="spellEnd"/>
      <w:r w:rsidRPr="00C10823">
        <w:rPr>
          <w:rFonts w:ascii="Times New Roman" w:hAnsi="Times New Roman" w:cs="Times New Roman"/>
          <w:sz w:val="28"/>
          <w:szCs w:val="28"/>
          <w:lang w:val="uk-UA"/>
        </w:rPr>
        <w:t xml:space="preserve"> вимірювали в </w:t>
      </w:r>
      <w:r w:rsidRPr="00C10823">
        <w:rPr>
          <w:rFonts w:ascii="Times New Roman" w:hAnsi="Times New Roman" w:cs="Times New Roman"/>
          <w:sz w:val="28"/>
          <w:szCs w:val="28"/>
          <w:lang w:val="en-US"/>
        </w:rPr>
        <w:t>RGB</w:t>
      </w:r>
      <w:r w:rsidRPr="00C10823">
        <w:rPr>
          <w:rFonts w:ascii="Times New Roman" w:hAnsi="Times New Roman" w:cs="Times New Roman"/>
          <w:sz w:val="28"/>
          <w:szCs w:val="28"/>
          <w:lang w:val="uk-UA"/>
        </w:rPr>
        <w:t xml:space="preserve"> (червоному, синьому, зеленому зонах світлового спектра), оцінювали співвідношення R/B (середні значення яскравості кольору в червоній (R) і </w:t>
      </w:r>
      <w:r w:rsidRPr="00C10823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синій зоні спектра (B)), за допомогою якого судили про рівень окислювальної модифікації білків </w:t>
      </w:r>
      <w:proofErr w:type="spellStart"/>
      <w:r w:rsidRPr="00C10823">
        <w:rPr>
          <w:rFonts w:ascii="Times New Roman" w:hAnsi="Times New Roman" w:cs="Times New Roman"/>
          <w:sz w:val="28"/>
          <w:szCs w:val="28"/>
          <w:lang w:val="uk-UA"/>
        </w:rPr>
        <w:t>нейропіля</w:t>
      </w:r>
      <w:proofErr w:type="spellEnd"/>
      <w:r w:rsidRPr="00C1082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10823" w:rsidRPr="00C10823" w:rsidRDefault="00C10823" w:rsidP="00C10823">
      <w:pPr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10823">
        <w:rPr>
          <w:rFonts w:ascii="Times New Roman" w:hAnsi="Times New Roman" w:cs="Times New Roman"/>
          <w:b/>
          <w:bCs/>
          <w:sz w:val="28"/>
          <w:szCs w:val="28"/>
          <w:lang w:val="uk-UA"/>
        </w:rPr>
        <w:t>Результати дослідження.</w:t>
      </w:r>
      <w:r w:rsidRPr="00C10823">
        <w:rPr>
          <w:rFonts w:ascii="Times New Roman" w:hAnsi="Times New Roman" w:cs="Times New Roman"/>
          <w:sz w:val="28"/>
          <w:szCs w:val="28"/>
          <w:lang w:val="uk-UA"/>
        </w:rPr>
        <w:t xml:space="preserve"> На контрольних мікропрепаратах ГМ максимальна оптична щільність </w:t>
      </w:r>
      <w:proofErr w:type="spellStart"/>
      <w:r w:rsidRPr="00C10823">
        <w:rPr>
          <w:rFonts w:ascii="Times New Roman" w:hAnsi="Times New Roman" w:cs="Times New Roman"/>
          <w:sz w:val="28"/>
          <w:szCs w:val="28"/>
          <w:lang w:val="uk-UA"/>
        </w:rPr>
        <w:t>нейропіля</w:t>
      </w:r>
      <w:proofErr w:type="spellEnd"/>
      <w:r w:rsidRPr="00C10823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r w:rsidRPr="00C10823">
        <w:rPr>
          <w:rFonts w:ascii="Times New Roman" w:hAnsi="Times New Roman" w:cs="Times New Roman"/>
          <w:sz w:val="28"/>
          <w:szCs w:val="28"/>
          <w:lang w:val="en-US"/>
        </w:rPr>
        <w:t>RG</w:t>
      </w:r>
      <w:r w:rsidRPr="00C10823">
        <w:rPr>
          <w:rFonts w:ascii="Times New Roman" w:hAnsi="Times New Roman" w:cs="Times New Roman"/>
          <w:sz w:val="28"/>
          <w:szCs w:val="28"/>
          <w:lang w:val="uk-UA"/>
        </w:rPr>
        <w:t xml:space="preserve"> зонах світлового спектра становила 0,2-0,3 умовних одиниць з низьким співвідношенням R/B (0,6-0,9), а мінімальна оптична щільність </w:t>
      </w:r>
      <w:proofErr w:type="spellStart"/>
      <w:r w:rsidRPr="00C10823">
        <w:rPr>
          <w:rFonts w:ascii="Times New Roman" w:hAnsi="Times New Roman" w:cs="Times New Roman"/>
          <w:sz w:val="28"/>
          <w:szCs w:val="28"/>
          <w:lang w:val="uk-UA"/>
        </w:rPr>
        <w:t>нейропіля</w:t>
      </w:r>
      <w:proofErr w:type="spellEnd"/>
      <w:r w:rsidRPr="00C10823">
        <w:rPr>
          <w:rFonts w:ascii="Times New Roman" w:hAnsi="Times New Roman" w:cs="Times New Roman"/>
          <w:sz w:val="28"/>
          <w:szCs w:val="28"/>
          <w:lang w:val="uk-UA"/>
        </w:rPr>
        <w:t xml:space="preserve"> (тобто з мінімальною кількістю відповідних білків) становила 0,05 – 0,1 з високим R/B (1,1 – 1,3). На стадії </w:t>
      </w:r>
      <w:proofErr w:type="spellStart"/>
      <w:r w:rsidRPr="00C10823">
        <w:rPr>
          <w:rFonts w:ascii="Times New Roman" w:hAnsi="Times New Roman" w:cs="Times New Roman"/>
          <w:sz w:val="28"/>
          <w:szCs w:val="28"/>
          <w:lang w:val="uk-UA"/>
        </w:rPr>
        <w:t>нейропільної</w:t>
      </w:r>
      <w:proofErr w:type="spellEnd"/>
      <w:r w:rsidRPr="00C10823">
        <w:rPr>
          <w:rFonts w:ascii="Times New Roman" w:hAnsi="Times New Roman" w:cs="Times New Roman"/>
          <w:sz w:val="28"/>
          <w:szCs w:val="28"/>
          <w:lang w:val="uk-UA"/>
        </w:rPr>
        <w:t xml:space="preserve"> дистрофії при збільшенні оптичної щільності білків співвідношення R/B формування амілоїду також збільшувалось, що пов’язано з переважанням </w:t>
      </w:r>
      <w:proofErr w:type="spellStart"/>
      <w:r w:rsidRPr="00C10823">
        <w:rPr>
          <w:rFonts w:ascii="Times New Roman" w:hAnsi="Times New Roman" w:cs="Times New Roman"/>
          <w:sz w:val="28"/>
          <w:szCs w:val="28"/>
          <w:lang w:val="uk-UA"/>
        </w:rPr>
        <w:t>карбоксильних</w:t>
      </w:r>
      <w:proofErr w:type="spellEnd"/>
      <w:r w:rsidRPr="00C10823">
        <w:rPr>
          <w:rFonts w:ascii="Times New Roman" w:hAnsi="Times New Roman" w:cs="Times New Roman"/>
          <w:sz w:val="28"/>
          <w:szCs w:val="28"/>
          <w:lang w:val="uk-UA"/>
        </w:rPr>
        <w:t xml:space="preserve"> груп над аміногрупами в білках </w:t>
      </w:r>
      <w:proofErr w:type="spellStart"/>
      <w:r w:rsidRPr="00C10823">
        <w:rPr>
          <w:rFonts w:ascii="Times New Roman" w:hAnsi="Times New Roman" w:cs="Times New Roman"/>
          <w:sz w:val="28"/>
          <w:szCs w:val="28"/>
          <w:lang w:val="uk-UA"/>
        </w:rPr>
        <w:t>нейропіля</w:t>
      </w:r>
      <w:proofErr w:type="spellEnd"/>
      <w:r w:rsidRPr="00C10823">
        <w:rPr>
          <w:rFonts w:ascii="Times New Roman" w:hAnsi="Times New Roman" w:cs="Times New Roman"/>
          <w:sz w:val="28"/>
          <w:szCs w:val="28"/>
          <w:lang w:val="uk-UA"/>
        </w:rPr>
        <w:t xml:space="preserve">. У зонах накопичення амілоїду оптична щільність білків була стабільною, а співвідношення </w:t>
      </w:r>
      <w:r w:rsidRPr="00C10823">
        <w:rPr>
          <w:rFonts w:ascii="Times New Roman" w:hAnsi="Times New Roman" w:cs="Times New Roman"/>
          <w:sz w:val="28"/>
          <w:szCs w:val="28"/>
          <w:lang w:val="en-US"/>
        </w:rPr>
        <w:t>R</w:t>
      </w:r>
      <w:r w:rsidRPr="00C10823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C10823">
        <w:rPr>
          <w:rFonts w:ascii="Times New Roman" w:hAnsi="Times New Roman" w:cs="Times New Roman"/>
          <w:sz w:val="28"/>
          <w:szCs w:val="28"/>
          <w:lang w:val="en-US"/>
        </w:rPr>
        <w:t>B</w:t>
      </w:r>
      <w:r w:rsidRPr="00C10823">
        <w:rPr>
          <w:rFonts w:ascii="Times New Roman" w:hAnsi="Times New Roman" w:cs="Times New Roman"/>
          <w:sz w:val="28"/>
          <w:szCs w:val="28"/>
          <w:lang w:val="uk-UA"/>
        </w:rPr>
        <w:t xml:space="preserve"> було низьким (0,8-0,9), тобто білок </w:t>
      </w:r>
      <w:proofErr w:type="spellStart"/>
      <w:r w:rsidRPr="00C10823">
        <w:rPr>
          <w:rFonts w:ascii="Times New Roman" w:hAnsi="Times New Roman" w:cs="Times New Roman"/>
          <w:sz w:val="28"/>
          <w:szCs w:val="28"/>
          <w:lang w:val="uk-UA"/>
        </w:rPr>
        <w:t>нейропіля</w:t>
      </w:r>
      <w:proofErr w:type="spellEnd"/>
      <w:r w:rsidRPr="00C10823">
        <w:rPr>
          <w:rFonts w:ascii="Times New Roman" w:hAnsi="Times New Roman" w:cs="Times New Roman"/>
          <w:sz w:val="28"/>
          <w:szCs w:val="28"/>
          <w:lang w:val="uk-UA"/>
        </w:rPr>
        <w:t xml:space="preserve"> не мав ознак дегенерації та набував інертності. </w:t>
      </w:r>
    </w:p>
    <w:p w:rsidR="00C10823" w:rsidRPr="00C10823" w:rsidRDefault="00C10823" w:rsidP="00C10823">
      <w:pPr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10823">
        <w:rPr>
          <w:rFonts w:ascii="Times New Roman" w:hAnsi="Times New Roman" w:cs="Times New Roman"/>
          <w:sz w:val="28"/>
          <w:szCs w:val="28"/>
          <w:lang w:val="uk-UA"/>
        </w:rPr>
        <w:t xml:space="preserve">У щурів гр. </w:t>
      </w:r>
      <w:proofErr w:type="spellStart"/>
      <w:proofErr w:type="gramStart"/>
      <w:r w:rsidRPr="00C10823">
        <w:rPr>
          <w:rFonts w:ascii="Times New Roman" w:hAnsi="Times New Roman" w:cs="Times New Roman"/>
          <w:sz w:val="28"/>
          <w:szCs w:val="28"/>
          <w:lang w:val="en-US"/>
        </w:rPr>
        <w:t>Scop</w:t>
      </w:r>
      <w:proofErr w:type="spellEnd"/>
      <w:r w:rsidRPr="00C10823">
        <w:rPr>
          <w:rFonts w:ascii="Times New Roman" w:hAnsi="Times New Roman" w:cs="Times New Roman"/>
          <w:sz w:val="28"/>
          <w:szCs w:val="28"/>
          <w:lang w:val="uk-UA"/>
        </w:rPr>
        <w:t>-28-</w:t>
      </w:r>
      <w:r w:rsidRPr="00C10823">
        <w:rPr>
          <w:rFonts w:ascii="Times New Roman" w:hAnsi="Times New Roman" w:cs="Times New Roman"/>
          <w:sz w:val="28"/>
          <w:szCs w:val="28"/>
          <w:lang w:val="en-US"/>
        </w:rPr>
        <w:t>MSC</w:t>
      </w:r>
      <w:r w:rsidRPr="00C10823">
        <w:rPr>
          <w:rFonts w:ascii="Times New Roman" w:hAnsi="Times New Roman" w:cs="Times New Roman"/>
          <w:sz w:val="28"/>
          <w:szCs w:val="28"/>
          <w:lang w:val="uk-UA"/>
        </w:rPr>
        <w:t xml:space="preserve"> простежувалась поява ділянок зі стабільними значеннями оптичної щільності та низькими значеннями співвідношення R/B (амілоїд) та ділянки, як в гр.</w:t>
      </w:r>
      <w:proofErr w:type="gramEnd"/>
      <w:r w:rsidRPr="00C10823">
        <w:rPr>
          <w:rFonts w:ascii="Times New Roman" w:hAnsi="Times New Roman" w:cs="Times New Roman"/>
          <w:sz w:val="28"/>
          <w:szCs w:val="28"/>
          <w:lang w:val="uk-UA"/>
        </w:rPr>
        <w:t xml:space="preserve"> С, з низькими значеннями оптичної щільності та високими значеннями співвідношення </w:t>
      </w:r>
      <w:r w:rsidRPr="00C10823">
        <w:rPr>
          <w:rFonts w:ascii="Times New Roman" w:hAnsi="Times New Roman" w:cs="Times New Roman"/>
          <w:sz w:val="28"/>
          <w:szCs w:val="28"/>
          <w:lang w:val="en-US"/>
        </w:rPr>
        <w:t>R</w:t>
      </w:r>
      <w:r w:rsidRPr="00C10823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C10823">
        <w:rPr>
          <w:rFonts w:ascii="Times New Roman" w:hAnsi="Times New Roman" w:cs="Times New Roman"/>
          <w:sz w:val="28"/>
          <w:szCs w:val="28"/>
          <w:lang w:val="en-US"/>
        </w:rPr>
        <w:t>B</w:t>
      </w:r>
      <w:r w:rsidRPr="00C10823">
        <w:rPr>
          <w:rFonts w:ascii="Times New Roman" w:hAnsi="Times New Roman" w:cs="Times New Roman"/>
          <w:sz w:val="28"/>
          <w:szCs w:val="28"/>
          <w:lang w:val="uk-UA"/>
        </w:rPr>
        <w:t xml:space="preserve">. Можна припустити, що на тлі накопичення амілоїду у нервових відростках саме використання </w:t>
      </w:r>
      <w:r w:rsidRPr="00C10823">
        <w:rPr>
          <w:rFonts w:ascii="Times New Roman" w:hAnsi="Times New Roman" w:cs="Times New Roman"/>
          <w:sz w:val="28"/>
          <w:szCs w:val="28"/>
          <w:lang w:val="en-US"/>
        </w:rPr>
        <w:t>MSC</w:t>
      </w:r>
      <w:r w:rsidRPr="00C10823">
        <w:rPr>
          <w:rFonts w:ascii="Times New Roman" w:hAnsi="Times New Roman" w:cs="Times New Roman"/>
          <w:sz w:val="28"/>
          <w:szCs w:val="28"/>
          <w:lang w:val="uk-UA"/>
        </w:rPr>
        <w:t xml:space="preserve"> за рахунок стимуляції внутрішньоклітинної регенерації сприяє накопиченню якісно нових білків, це є  морфологічно підтвердженим.</w:t>
      </w:r>
    </w:p>
    <w:p w:rsidR="00C10823" w:rsidRPr="00C10823" w:rsidRDefault="00C10823" w:rsidP="00C10823">
      <w:pPr>
        <w:pStyle w:val="30"/>
        <w:shd w:val="clear" w:color="auto" w:fill="auto"/>
        <w:spacing w:before="0" w:after="0" w:line="24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C10823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Висновки. </w:t>
      </w:r>
      <w:r w:rsidRPr="00C10823"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чином, при використанні забарвлення </w:t>
      </w:r>
      <w:proofErr w:type="spellStart"/>
      <w:r w:rsidRPr="00C10823">
        <w:rPr>
          <w:rFonts w:ascii="Times New Roman" w:hAnsi="Times New Roman" w:cs="Times New Roman"/>
          <w:sz w:val="28"/>
          <w:szCs w:val="28"/>
          <w:lang w:val="uk-UA"/>
        </w:rPr>
        <w:t>бромфеноловим</w:t>
      </w:r>
      <w:proofErr w:type="spellEnd"/>
      <w:r w:rsidRPr="00C10823">
        <w:rPr>
          <w:rFonts w:ascii="Times New Roman" w:hAnsi="Times New Roman" w:cs="Times New Roman"/>
          <w:sz w:val="28"/>
          <w:szCs w:val="28"/>
          <w:lang w:val="uk-UA"/>
        </w:rPr>
        <w:t xml:space="preserve"> синім можна побачити вплив внутрішньовенно введених стовбурових клітин на структуру </w:t>
      </w:r>
      <w:proofErr w:type="spellStart"/>
      <w:r w:rsidRPr="00C10823">
        <w:rPr>
          <w:rFonts w:ascii="Times New Roman" w:hAnsi="Times New Roman" w:cs="Times New Roman"/>
          <w:sz w:val="28"/>
          <w:szCs w:val="28"/>
          <w:lang w:val="uk-UA"/>
        </w:rPr>
        <w:t>нейропіля</w:t>
      </w:r>
      <w:proofErr w:type="spellEnd"/>
      <w:r w:rsidRPr="00C10823">
        <w:rPr>
          <w:rFonts w:ascii="Times New Roman" w:hAnsi="Times New Roman" w:cs="Times New Roman"/>
          <w:sz w:val="28"/>
          <w:szCs w:val="28"/>
          <w:lang w:val="uk-UA"/>
        </w:rPr>
        <w:t xml:space="preserve"> великих півкуль головного мозку щурів.</w:t>
      </w:r>
    </w:p>
    <w:p w:rsidR="00C10823" w:rsidRPr="00C10823" w:rsidRDefault="00C10823" w:rsidP="00C10823">
      <w:pPr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10823">
        <w:rPr>
          <w:rFonts w:ascii="Times New Roman" w:hAnsi="Times New Roman" w:cs="Times New Roman"/>
          <w:b/>
          <w:bCs/>
          <w:sz w:val="28"/>
          <w:szCs w:val="28"/>
          <w:lang w:val="uk-UA"/>
        </w:rPr>
        <w:t>Ключові слова:</w:t>
      </w:r>
      <w:r w:rsidRPr="00C10823">
        <w:rPr>
          <w:rFonts w:ascii="Times New Roman" w:hAnsi="Times New Roman" w:cs="Times New Roman"/>
          <w:sz w:val="28"/>
          <w:szCs w:val="28"/>
          <w:lang w:val="uk-UA"/>
        </w:rPr>
        <w:t xml:space="preserve"> деменція </w:t>
      </w:r>
      <w:proofErr w:type="spellStart"/>
      <w:r w:rsidRPr="00C10823">
        <w:rPr>
          <w:rFonts w:ascii="Times New Roman" w:hAnsi="Times New Roman" w:cs="Times New Roman"/>
          <w:sz w:val="28"/>
          <w:szCs w:val="28"/>
          <w:lang w:val="uk-UA"/>
        </w:rPr>
        <w:t>альцгеймерівського</w:t>
      </w:r>
      <w:proofErr w:type="spellEnd"/>
      <w:r w:rsidRPr="00C10823">
        <w:rPr>
          <w:rFonts w:ascii="Times New Roman" w:hAnsi="Times New Roman" w:cs="Times New Roman"/>
          <w:sz w:val="28"/>
          <w:szCs w:val="28"/>
          <w:lang w:val="uk-UA"/>
        </w:rPr>
        <w:t xml:space="preserve"> типу, щури, скополамін, </w:t>
      </w:r>
      <w:proofErr w:type="spellStart"/>
      <w:r w:rsidRPr="00C10823">
        <w:rPr>
          <w:rFonts w:ascii="Times New Roman" w:hAnsi="Times New Roman" w:cs="Times New Roman"/>
          <w:sz w:val="28"/>
          <w:szCs w:val="28"/>
          <w:lang w:val="uk-UA"/>
        </w:rPr>
        <w:t>мезенхімальні</w:t>
      </w:r>
      <w:proofErr w:type="spellEnd"/>
      <w:r w:rsidRPr="00C108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10823">
        <w:rPr>
          <w:rFonts w:ascii="Times New Roman" w:hAnsi="Times New Roman" w:cs="Times New Roman"/>
          <w:sz w:val="28"/>
          <w:szCs w:val="28"/>
          <w:lang w:val="uk-UA"/>
        </w:rPr>
        <w:t>ствобурові</w:t>
      </w:r>
      <w:proofErr w:type="spellEnd"/>
      <w:r w:rsidRPr="00C10823">
        <w:rPr>
          <w:rFonts w:ascii="Times New Roman" w:hAnsi="Times New Roman" w:cs="Times New Roman"/>
          <w:sz w:val="28"/>
          <w:szCs w:val="28"/>
          <w:lang w:val="uk-UA"/>
        </w:rPr>
        <w:t xml:space="preserve"> клітини, </w:t>
      </w:r>
      <w:proofErr w:type="spellStart"/>
      <w:r w:rsidRPr="00C10823">
        <w:rPr>
          <w:rFonts w:ascii="Times New Roman" w:hAnsi="Times New Roman" w:cs="Times New Roman"/>
          <w:sz w:val="28"/>
          <w:szCs w:val="28"/>
          <w:lang w:val="uk-UA"/>
        </w:rPr>
        <w:t>нейропіль</w:t>
      </w:r>
      <w:proofErr w:type="spellEnd"/>
      <w:r w:rsidRPr="00C10823">
        <w:rPr>
          <w:rFonts w:ascii="Times New Roman" w:hAnsi="Times New Roman" w:cs="Times New Roman"/>
          <w:sz w:val="28"/>
          <w:szCs w:val="28"/>
          <w:lang w:val="uk-UA"/>
        </w:rPr>
        <w:t xml:space="preserve"> великих півкуль головного мозку, </w:t>
      </w:r>
      <w:proofErr w:type="spellStart"/>
      <w:r w:rsidRPr="00C10823">
        <w:rPr>
          <w:rFonts w:ascii="Times New Roman" w:hAnsi="Times New Roman" w:cs="Times New Roman"/>
          <w:sz w:val="28"/>
          <w:szCs w:val="28"/>
          <w:lang w:val="uk-UA"/>
        </w:rPr>
        <w:t>бромфеноловий</w:t>
      </w:r>
      <w:proofErr w:type="spellEnd"/>
      <w:r w:rsidRPr="00C10823">
        <w:rPr>
          <w:rFonts w:ascii="Times New Roman" w:hAnsi="Times New Roman" w:cs="Times New Roman"/>
          <w:sz w:val="28"/>
          <w:szCs w:val="28"/>
          <w:lang w:val="uk-UA"/>
        </w:rPr>
        <w:t xml:space="preserve"> синій</w:t>
      </w:r>
    </w:p>
    <w:p w:rsidR="00C10823" w:rsidRPr="00C10823" w:rsidRDefault="00C10823" w:rsidP="00C10823">
      <w:pPr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C10823">
        <w:rPr>
          <w:rFonts w:ascii="Times New Roman" w:hAnsi="Times New Roman" w:cs="Times New Roman"/>
          <w:b/>
          <w:bCs/>
          <w:sz w:val="28"/>
          <w:szCs w:val="28"/>
          <w:lang w:val="uk-UA"/>
        </w:rPr>
        <w:t>Key</w:t>
      </w:r>
      <w:proofErr w:type="spellEnd"/>
      <w:r w:rsidRPr="00C10823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proofErr w:type="spellStart"/>
      <w:r w:rsidRPr="00C10823">
        <w:rPr>
          <w:rFonts w:ascii="Times New Roman" w:hAnsi="Times New Roman" w:cs="Times New Roman"/>
          <w:b/>
          <w:bCs/>
          <w:sz w:val="28"/>
          <w:szCs w:val="28"/>
          <w:lang w:val="uk-UA"/>
        </w:rPr>
        <w:t>words</w:t>
      </w:r>
      <w:proofErr w:type="spellEnd"/>
      <w:r w:rsidRPr="00C10823">
        <w:rPr>
          <w:rFonts w:ascii="Times New Roman" w:hAnsi="Times New Roman" w:cs="Times New Roman"/>
          <w:b/>
          <w:bCs/>
          <w:sz w:val="28"/>
          <w:szCs w:val="28"/>
          <w:lang w:val="uk-UA"/>
        </w:rPr>
        <w:t>:</w:t>
      </w:r>
      <w:r w:rsidRPr="00C108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10823">
        <w:rPr>
          <w:rFonts w:ascii="Times New Roman" w:hAnsi="Times New Roman" w:cs="Times New Roman"/>
          <w:sz w:val="28"/>
          <w:szCs w:val="28"/>
          <w:lang w:val="uk-UA"/>
        </w:rPr>
        <w:t>Alzheimer's</w:t>
      </w:r>
      <w:proofErr w:type="spellEnd"/>
      <w:r w:rsidRPr="00C108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10823">
        <w:rPr>
          <w:rFonts w:ascii="Times New Roman" w:hAnsi="Times New Roman" w:cs="Times New Roman"/>
          <w:sz w:val="28"/>
          <w:szCs w:val="28"/>
          <w:lang w:val="en-US"/>
        </w:rPr>
        <w:t xml:space="preserve">type </w:t>
      </w:r>
      <w:proofErr w:type="spellStart"/>
      <w:r w:rsidRPr="00C10823">
        <w:rPr>
          <w:rFonts w:ascii="Times New Roman" w:hAnsi="Times New Roman" w:cs="Times New Roman"/>
          <w:sz w:val="28"/>
          <w:szCs w:val="28"/>
          <w:lang w:val="uk-UA"/>
        </w:rPr>
        <w:t>dementia</w:t>
      </w:r>
      <w:proofErr w:type="spellEnd"/>
      <w:r w:rsidRPr="00C1082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C10823">
        <w:rPr>
          <w:rFonts w:ascii="Times New Roman" w:hAnsi="Times New Roman" w:cs="Times New Roman"/>
          <w:sz w:val="28"/>
          <w:szCs w:val="28"/>
          <w:lang w:val="uk-UA"/>
        </w:rPr>
        <w:t>rats</w:t>
      </w:r>
      <w:proofErr w:type="spellEnd"/>
      <w:r w:rsidRPr="00C1082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C10823">
        <w:rPr>
          <w:rFonts w:ascii="Times New Roman" w:hAnsi="Times New Roman" w:cs="Times New Roman"/>
          <w:sz w:val="28"/>
          <w:szCs w:val="28"/>
          <w:lang w:val="uk-UA"/>
        </w:rPr>
        <w:t>scopolamine</w:t>
      </w:r>
      <w:proofErr w:type="spellEnd"/>
      <w:r w:rsidRPr="00C1082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C10823">
        <w:rPr>
          <w:rFonts w:ascii="Times New Roman" w:hAnsi="Times New Roman" w:cs="Times New Roman"/>
          <w:sz w:val="28"/>
          <w:szCs w:val="28"/>
          <w:lang w:val="uk-UA"/>
        </w:rPr>
        <w:t>mesenchymal</w:t>
      </w:r>
      <w:proofErr w:type="spellEnd"/>
      <w:r w:rsidRPr="00C108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10823">
        <w:rPr>
          <w:rFonts w:ascii="Times New Roman" w:hAnsi="Times New Roman" w:cs="Times New Roman"/>
          <w:sz w:val="28"/>
          <w:szCs w:val="28"/>
          <w:lang w:val="uk-UA"/>
        </w:rPr>
        <w:t>stem</w:t>
      </w:r>
      <w:proofErr w:type="spellEnd"/>
      <w:r w:rsidRPr="00C108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10823">
        <w:rPr>
          <w:rFonts w:ascii="Times New Roman" w:hAnsi="Times New Roman" w:cs="Times New Roman"/>
          <w:sz w:val="28"/>
          <w:szCs w:val="28"/>
          <w:lang w:val="uk-UA"/>
        </w:rPr>
        <w:t>cells</w:t>
      </w:r>
      <w:proofErr w:type="spellEnd"/>
      <w:r w:rsidRPr="00C1082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C10823">
        <w:rPr>
          <w:rFonts w:ascii="Times New Roman" w:hAnsi="Times New Roman" w:cs="Times New Roman"/>
          <w:sz w:val="28"/>
          <w:szCs w:val="28"/>
          <w:lang w:val="uk-UA"/>
        </w:rPr>
        <w:t>cerebral</w:t>
      </w:r>
      <w:proofErr w:type="spellEnd"/>
      <w:r w:rsidRPr="00C108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10823">
        <w:rPr>
          <w:rFonts w:ascii="Times New Roman" w:hAnsi="Times New Roman" w:cs="Times New Roman"/>
          <w:sz w:val="28"/>
          <w:szCs w:val="28"/>
          <w:lang w:val="uk-UA"/>
        </w:rPr>
        <w:t>hemispheres</w:t>
      </w:r>
      <w:proofErr w:type="spellEnd"/>
      <w:r w:rsidRPr="00C108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10823">
        <w:rPr>
          <w:rFonts w:ascii="Times New Roman" w:hAnsi="Times New Roman" w:cs="Times New Roman"/>
          <w:sz w:val="28"/>
          <w:szCs w:val="28"/>
          <w:lang w:val="uk-UA"/>
        </w:rPr>
        <w:t>neurop</w:t>
      </w:r>
      <w:proofErr w:type="spellEnd"/>
      <w:r w:rsidRPr="00C10823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10823">
        <w:rPr>
          <w:rFonts w:ascii="Times New Roman" w:hAnsi="Times New Roman" w:cs="Times New Roman"/>
          <w:sz w:val="28"/>
          <w:szCs w:val="28"/>
          <w:lang w:val="uk-UA"/>
        </w:rPr>
        <w:t xml:space="preserve">l, </w:t>
      </w:r>
      <w:proofErr w:type="spellStart"/>
      <w:r w:rsidRPr="00C10823">
        <w:rPr>
          <w:rFonts w:ascii="Times New Roman" w:hAnsi="Times New Roman" w:cs="Times New Roman"/>
          <w:sz w:val="28"/>
          <w:szCs w:val="28"/>
          <w:lang w:val="uk-UA"/>
        </w:rPr>
        <w:t>bromophenol</w:t>
      </w:r>
      <w:proofErr w:type="spellEnd"/>
      <w:r w:rsidRPr="00C108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10823">
        <w:rPr>
          <w:rFonts w:ascii="Times New Roman" w:hAnsi="Times New Roman" w:cs="Times New Roman"/>
          <w:sz w:val="28"/>
          <w:szCs w:val="28"/>
          <w:lang w:val="uk-UA"/>
        </w:rPr>
        <w:t>blue</w:t>
      </w:r>
      <w:proofErr w:type="spellEnd"/>
    </w:p>
    <w:p w:rsidR="00C10823" w:rsidRPr="00C10823" w:rsidRDefault="00C10823" w:rsidP="00C10823">
      <w:pPr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D34A6" w:rsidRPr="00C10823" w:rsidRDefault="001D34A6" w:rsidP="00095DEF">
      <w:pPr>
        <w:rPr>
          <w:rFonts w:ascii="Times New Roman" w:hAnsi="Times New Roman" w:cs="Times New Roman"/>
          <w:sz w:val="28"/>
          <w:szCs w:val="28"/>
          <w:lang w:val="uk-UA"/>
        </w:rPr>
      </w:pPr>
    </w:p>
    <w:sectPr w:rsidR="001D34A6" w:rsidRPr="00C1082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7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4C1A"/>
    <w:rsid w:val="00095DEF"/>
    <w:rsid w:val="001D34A6"/>
    <w:rsid w:val="002B4C1A"/>
    <w:rsid w:val="00762CC7"/>
    <w:rsid w:val="00C108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">
    <w:name w:val="Основной текст (3)_"/>
    <w:link w:val="30"/>
    <w:rsid w:val="00C10823"/>
    <w:rPr>
      <w:sz w:val="26"/>
      <w:szCs w:val="26"/>
      <w:shd w:val="clear" w:color="auto" w:fill="FFFFFF"/>
    </w:rPr>
  </w:style>
  <w:style w:type="paragraph" w:customStyle="1" w:styleId="30">
    <w:name w:val="Основной текст (3)"/>
    <w:basedOn w:val="a"/>
    <w:link w:val="3"/>
    <w:rsid w:val="00C10823"/>
    <w:pPr>
      <w:shd w:val="clear" w:color="auto" w:fill="FFFFFF"/>
      <w:spacing w:before="660" w:after="300" w:line="319" w:lineRule="exact"/>
      <w:jc w:val="center"/>
    </w:pPr>
    <w:rPr>
      <w:sz w:val="26"/>
      <w:szCs w:val="26"/>
      <w:shd w:val="clear" w:color="auto" w:fill="FFFFF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">
    <w:name w:val="Основной текст (3)_"/>
    <w:link w:val="30"/>
    <w:rsid w:val="00C10823"/>
    <w:rPr>
      <w:sz w:val="26"/>
      <w:szCs w:val="26"/>
      <w:shd w:val="clear" w:color="auto" w:fill="FFFFFF"/>
    </w:rPr>
  </w:style>
  <w:style w:type="paragraph" w:customStyle="1" w:styleId="30">
    <w:name w:val="Основной текст (3)"/>
    <w:basedOn w:val="a"/>
    <w:link w:val="3"/>
    <w:rsid w:val="00C10823"/>
    <w:pPr>
      <w:shd w:val="clear" w:color="auto" w:fill="FFFFFF"/>
      <w:spacing w:before="660" w:after="300" w:line="319" w:lineRule="exact"/>
      <w:jc w:val="center"/>
    </w:pPr>
    <w:rPr>
      <w:sz w:val="26"/>
      <w:szCs w:val="26"/>
      <w:shd w:val="clear" w:color="auto" w:fill="FFFFF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340</TotalTime>
  <Pages>2</Pages>
  <Words>596</Words>
  <Characters>3400</Characters>
  <Application>Microsoft Office Word</Application>
  <DocSecurity>0</DocSecurity>
  <Lines>28</Lines>
  <Paragraphs>7</Paragraphs>
  <ScaleCrop>false</ScaleCrop>
  <Company>diakov.net</Company>
  <LinksUpToDate>false</LinksUpToDate>
  <CharactersWithSpaces>3989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Елена Павлова</dc:creator>
  <cp:keywords/>
  <dc:description/>
  <cp:lastModifiedBy>Елена Павлова</cp:lastModifiedBy>
  <cp:revision>5</cp:revision>
  <dcterms:created xsi:type="dcterms:W3CDTF">2022-10-14T12:34:00Z</dcterms:created>
  <dcterms:modified xsi:type="dcterms:W3CDTF">2022-10-14T18:19:00Z</dcterms:modified>
</cp:coreProperties>
</file>