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14" w:type="dxa"/>
        <w:tblInd w:w="392" w:type="dxa"/>
        <w:tblLook w:val="01E0" w:firstRow="1" w:lastRow="1" w:firstColumn="1" w:lastColumn="1" w:noHBand="0" w:noVBand="0"/>
      </w:tblPr>
      <w:tblGrid>
        <w:gridCol w:w="2693"/>
        <w:gridCol w:w="6521"/>
      </w:tblGrid>
      <w:tr w:rsidR="00417FC2" w:rsidRPr="00417FC2" w:rsidTr="00F9291C">
        <w:trPr>
          <w:trHeight w:val="2410"/>
        </w:trPr>
        <w:tc>
          <w:tcPr>
            <w:tcW w:w="2693" w:type="dxa"/>
          </w:tcPr>
          <w:p w:rsidR="00417FC2" w:rsidRPr="00417FC2" w:rsidRDefault="00417FC2" w:rsidP="00417FC2">
            <w:pPr>
              <w:overflowPunct w:val="0"/>
              <w:autoSpaceDE w:val="0"/>
              <w:autoSpaceDN w:val="0"/>
              <w:adjustRightInd w:val="0"/>
              <w:spacing w:after="0" w:line="360" w:lineRule="auto"/>
              <w:ind w:firstLine="397"/>
              <w:jc w:val="both"/>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6" o:spid="_x0000_s1028" type="#_x0000_t75" style="position:absolute;left:0;text-align:left;margin-left:3.6pt;margin-top:12.7pt;width:108pt;height:104.15pt;z-index:251659264">
                  <v:imagedata r:id="rId6" o:title=""/>
                  <w10:wrap side="left"/>
                </v:shape>
              </w:pict>
            </w:r>
          </w:p>
        </w:tc>
        <w:tc>
          <w:tcPr>
            <w:tcW w:w="6521" w:type="dxa"/>
          </w:tcPr>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Міністерство освіти і науки України</w:t>
            </w:r>
          </w:p>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Міністерство охорони здоров’я</w:t>
            </w:r>
          </w:p>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України</w:t>
            </w:r>
          </w:p>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Харківський національний медичний університет</w:t>
            </w:r>
          </w:p>
          <w:p w:rsidR="00417FC2" w:rsidRPr="00417FC2" w:rsidRDefault="00417FC2" w:rsidP="00417FC2">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Навчально-науковий інститут з підготовки іноземних громадян</w:t>
            </w:r>
          </w:p>
          <w:p w:rsidR="00417FC2" w:rsidRPr="00417FC2" w:rsidRDefault="00417FC2" w:rsidP="00417FC2">
            <w:pPr>
              <w:overflowPunct w:val="0"/>
              <w:autoSpaceDE w:val="0"/>
              <w:autoSpaceDN w:val="0"/>
              <w:adjustRightInd w:val="0"/>
              <w:spacing w:after="0" w:line="360" w:lineRule="auto"/>
              <w:ind w:firstLine="397"/>
              <w:jc w:val="both"/>
              <w:textAlignment w:val="baseline"/>
              <w:rPr>
                <w:rFonts w:ascii="Times New Roman" w:eastAsia="Times New Roman" w:hAnsi="Times New Roman" w:cs="Times New Roman"/>
                <w:b/>
                <w:sz w:val="20"/>
                <w:szCs w:val="20"/>
                <w:lang w:val="uk-UA"/>
              </w:rPr>
            </w:pPr>
          </w:p>
        </w:tc>
      </w:tr>
    </w:tbl>
    <w:p w:rsidR="00F9291C" w:rsidRDefault="00F9291C" w:rsidP="00417FC2">
      <w:pPr>
        <w:spacing w:after="0" w:line="360" w:lineRule="auto"/>
        <w:ind w:firstLine="397"/>
        <w:jc w:val="center"/>
        <w:rPr>
          <w:rFonts w:ascii="Times New Roman" w:eastAsia="Times New Roman" w:hAnsi="Times New Roman" w:cs="Times New Roman"/>
          <w:b/>
          <w:sz w:val="20"/>
          <w:szCs w:val="20"/>
          <w:lang w:val="uk-UA"/>
        </w:rPr>
      </w:pPr>
    </w:p>
    <w:p w:rsidR="00F9291C" w:rsidRDefault="00F9291C" w:rsidP="00417FC2">
      <w:pPr>
        <w:spacing w:after="0" w:line="360" w:lineRule="auto"/>
        <w:ind w:firstLine="397"/>
        <w:jc w:val="center"/>
        <w:rPr>
          <w:rFonts w:ascii="Times New Roman" w:eastAsia="Times New Roman" w:hAnsi="Times New Roman" w:cs="Times New Roman"/>
          <w:b/>
          <w:sz w:val="20"/>
          <w:szCs w:val="20"/>
          <w:lang w:val="uk-UA"/>
        </w:rPr>
      </w:pPr>
    </w:p>
    <w:p w:rsidR="00F9291C" w:rsidRDefault="00F9291C" w:rsidP="00417FC2">
      <w:pPr>
        <w:spacing w:after="0" w:line="360" w:lineRule="auto"/>
        <w:ind w:firstLine="397"/>
        <w:jc w:val="center"/>
        <w:rPr>
          <w:rFonts w:ascii="Times New Roman" w:eastAsia="Times New Roman" w:hAnsi="Times New Roman" w:cs="Times New Roman"/>
          <w:b/>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МЕТОДОЛОГІЯ ТА ПРАКТИКА ЛІНГВІСТИЧНОЇ ПІДГОТОВКИ ІНОЗЕМНИХ СТУДЕНТІВ</w:t>
      </w: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lang w:val="uk-UA"/>
        </w:rPr>
      </w:pPr>
      <w:r w:rsidRPr="00417FC2">
        <w:rPr>
          <w:rFonts w:ascii="Times New Roman" w:eastAsia="Times New Roman" w:hAnsi="Times New Roman" w:cs="Times New Roman"/>
          <w:b/>
          <w:bCs/>
          <w:i/>
          <w:sz w:val="20"/>
          <w:szCs w:val="20"/>
          <w:lang w:val="uk-UA"/>
        </w:rPr>
        <w:t>Матеріали Всеукраїнської науково-практичної конференції</w:t>
      </w:r>
      <w:r w:rsidRPr="00417FC2">
        <w:rPr>
          <w:rFonts w:ascii="Times New Roman" w:eastAsia="Times New Roman" w:hAnsi="Times New Roman" w:cs="Times New Roman"/>
          <w:sz w:val="20"/>
          <w:szCs w:val="20"/>
          <w:lang w:val="uk-UA"/>
        </w:rPr>
        <w:t xml:space="preserve"> </w:t>
      </w: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rPr>
      </w:pPr>
    </w:p>
    <w:p w:rsidR="00417FC2" w:rsidRPr="00417FC2" w:rsidRDefault="00417FC2" w:rsidP="00417FC2">
      <w:pPr>
        <w:spacing w:after="0" w:line="360" w:lineRule="auto"/>
        <w:ind w:firstLine="397"/>
        <w:jc w:val="center"/>
        <w:rPr>
          <w:rFonts w:ascii="Times New Roman" w:eastAsia="Times New Roman" w:hAnsi="Times New Roman" w:cs="Times New Roman"/>
          <w:sz w:val="20"/>
          <w:szCs w:val="20"/>
        </w:rPr>
      </w:pPr>
    </w:p>
    <w:p w:rsidR="00417FC2" w:rsidRPr="00417FC2" w:rsidRDefault="00417FC2" w:rsidP="00417FC2">
      <w:pPr>
        <w:spacing w:after="0" w:line="360" w:lineRule="auto"/>
        <w:ind w:firstLine="397"/>
        <w:jc w:val="center"/>
        <w:rPr>
          <w:rFonts w:ascii="Times New Roman" w:eastAsia="Times New Roman" w:hAnsi="Times New Roman" w:cs="Times New Roman"/>
          <w:b/>
          <w:sz w:val="20"/>
          <w:szCs w:val="20"/>
          <w:lang w:val="uk-UA"/>
        </w:rPr>
      </w:pPr>
      <w:r w:rsidRPr="00417FC2">
        <w:rPr>
          <w:rFonts w:ascii="Times New Roman" w:eastAsia="Times New Roman" w:hAnsi="Times New Roman" w:cs="Times New Roman"/>
          <w:b/>
          <w:sz w:val="20"/>
          <w:szCs w:val="20"/>
          <w:lang w:val="uk-UA"/>
        </w:rPr>
        <w:t>ВИПУСК 14</w:t>
      </w:r>
    </w:p>
    <w:p w:rsidR="00417FC2" w:rsidRPr="00417FC2" w:rsidRDefault="00417FC2" w:rsidP="00417FC2">
      <w:pPr>
        <w:spacing w:after="0" w:line="360" w:lineRule="auto"/>
        <w:jc w:val="both"/>
        <w:rPr>
          <w:rFonts w:ascii="Times New Roman" w:eastAsia="Times New Roman" w:hAnsi="Times New Roman" w:cs="Times New Roman"/>
          <w:b/>
          <w:sz w:val="20"/>
          <w:szCs w:val="20"/>
          <w:lang w:val="uk-UA"/>
        </w:rPr>
      </w:pPr>
    </w:p>
    <w:p w:rsidR="00417FC2" w:rsidRPr="00417FC2" w:rsidRDefault="00417FC2" w:rsidP="00417FC2">
      <w:pPr>
        <w:spacing w:after="0" w:line="360" w:lineRule="auto"/>
        <w:ind w:firstLine="397"/>
        <w:jc w:val="both"/>
        <w:rPr>
          <w:rFonts w:ascii="Times New Roman" w:eastAsia="Times New Roman" w:hAnsi="Times New Roman" w:cs="Times New Roman"/>
          <w:b/>
          <w:sz w:val="20"/>
          <w:szCs w:val="20"/>
          <w:lang w:val="uk-UA"/>
        </w:rPr>
      </w:pPr>
    </w:p>
    <w:p w:rsidR="00417FC2" w:rsidRPr="00417FC2" w:rsidRDefault="00417FC2" w:rsidP="00417FC2">
      <w:pPr>
        <w:spacing w:after="0" w:line="360" w:lineRule="auto"/>
        <w:ind w:firstLine="397"/>
        <w:jc w:val="both"/>
        <w:rPr>
          <w:rFonts w:ascii="Times New Roman" w:eastAsia="Times New Roman" w:hAnsi="Times New Roman" w:cs="Times New Roman"/>
          <w:b/>
          <w:sz w:val="20"/>
          <w:szCs w:val="20"/>
          <w:lang w:val="uk-UA"/>
        </w:rPr>
      </w:pPr>
    </w:p>
    <w:p w:rsidR="00417FC2" w:rsidRPr="00417FC2" w:rsidRDefault="00417FC2" w:rsidP="00417FC2">
      <w:pPr>
        <w:spacing w:after="0" w:line="360" w:lineRule="auto"/>
        <w:ind w:firstLine="397"/>
        <w:jc w:val="center"/>
        <w:rPr>
          <w:rFonts w:ascii="Times New Roman" w:eastAsia="Times New Roman" w:hAnsi="Times New Roman" w:cs="Times New Roman"/>
          <w:b/>
          <w:sz w:val="20"/>
          <w:szCs w:val="20"/>
          <w:lang w:val="uk-UA"/>
        </w:rPr>
      </w:pPr>
    </w:p>
    <w:p w:rsidR="00417FC2" w:rsidRDefault="00417FC2" w:rsidP="00417FC2">
      <w:pPr>
        <w:spacing w:after="0" w:line="360" w:lineRule="auto"/>
        <w:ind w:firstLine="708"/>
        <w:jc w:val="center"/>
        <w:rPr>
          <w:rFonts w:ascii="Times New Roman" w:hAnsi="Times New Roman" w:cs="Times New Roman"/>
          <w:b/>
          <w:sz w:val="28"/>
          <w:szCs w:val="28"/>
          <w:lang w:val="uk-UA"/>
        </w:rPr>
      </w:pPr>
      <w:r w:rsidRPr="00417FC2">
        <w:rPr>
          <w:rFonts w:ascii="Times New Roman" w:eastAsia="Times New Roman" w:hAnsi="Times New Roman" w:cs="Times New Roman"/>
          <w:b/>
          <w:sz w:val="20"/>
          <w:szCs w:val="20"/>
          <w:lang w:val="uk-UA"/>
        </w:rPr>
        <w:t>Харків 2020</w:t>
      </w:r>
    </w:p>
    <w:p w:rsidR="00F9291C" w:rsidRDefault="00F9291C" w:rsidP="009448F6">
      <w:pPr>
        <w:spacing w:after="0" w:line="360" w:lineRule="auto"/>
        <w:ind w:firstLine="708"/>
        <w:jc w:val="center"/>
        <w:rPr>
          <w:rFonts w:ascii="Times New Roman" w:hAnsi="Times New Roman" w:cs="Times New Roman"/>
          <w:b/>
          <w:sz w:val="28"/>
          <w:szCs w:val="28"/>
          <w:lang w:val="uk-UA"/>
        </w:rPr>
      </w:pPr>
    </w:p>
    <w:p w:rsidR="00F9291C" w:rsidRPr="00F9291C" w:rsidRDefault="00F9291C" w:rsidP="00F9291C">
      <w:pPr>
        <w:spacing w:after="0" w:line="240" w:lineRule="auto"/>
        <w:ind w:firstLine="397"/>
        <w:jc w:val="both"/>
        <w:rPr>
          <w:rFonts w:ascii="Times New Roman" w:eastAsia="Times New Roman" w:hAnsi="Times New Roman" w:cs="Times New Roman"/>
          <w:sz w:val="20"/>
          <w:szCs w:val="20"/>
          <w:lang w:val="uk-UA"/>
        </w:rPr>
      </w:pPr>
      <w:r w:rsidRPr="00F9291C">
        <w:rPr>
          <w:rFonts w:ascii="Times New Roman" w:eastAsia="Times New Roman" w:hAnsi="Times New Roman" w:cs="Times New Roman"/>
          <w:b/>
          <w:sz w:val="20"/>
          <w:szCs w:val="20"/>
          <w:lang w:val="uk-UA"/>
        </w:rPr>
        <w:t>Методологія та практика лінгвістичної підготовки іноземних студентів:</w:t>
      </w:r>
      <w:r w:rsidRPr="00F9291C">
        <w:rPr>
          <w:rFonts w:ascii="Times New Roman" w:eastAsia="Times New Roman" w:hAnsi="Times New Roman" w:cs="Times New Roman"/>
          <w:sz w:val="20"/>
          <w:szCs w:val="20"/>
          <w:lang w:val="uk-UA"/>
        </w:rPr>
        <w:t xml:space="preserve"> Збірник матеріалів Всеукраїнської науково-практичної конференції,</w:t>
      </w:r>
      <w:r w:rsidRPr="00F9291C">
        <w:rPr>
          <w:rFonts w:ascii="Times New Roman" w:eastAsia="Times New Roman" w:hAnsi="Times New Roman" w:cs="Times New Roman"/>
          <w:bCs/>
          <w:sz w:val="20"/>
          <w:szCs w:val="20"/>
          <w:lang w:val="uk-UA"/>
        </w:rPr>
        <w:t xml:space="preserve"> </w:t>
      </w:r>
      <w:r w:rsidRPr="00F9291C">
        <w:rPr>
          <w:rFonts w:ascii="Times New Roman" w:eastAsia="Times New Roman" w:hAnsi="Times New Roman" w:cs="Times New Roman"/>
          <w:sz w:val="20"/>
          <w:szCs w:val="20"/>
          <w:lang w:val="uk-UA"/>
        </w:rPr>
        <w:t xml:space="preserve">17 квітня 2020 р. – Харків: ХНМУ, 2020 – 125 </w:t>
      </w:r>
      <w:proofErr w:type="spellStart"/>
      <w:r w:rsidRPr="00F9291C">
        <w:rPr>
          <w:rFonts w:ascii="Times New Roman" w:eastAsia="Times New Roman" w:hAnsi="Times New Roman" w:cs="Times New Roman"/>
          <w:sz w:val="20"/>
          <w:szCs w:val="20"/>
          <w:lang w:val="uk-UA"/>
        </w:rPr>
        <w:t>с.</w:t>
      </w:r>
      <w:r w:rsidRPr="00F9291C">
        <w:rPr>
          <w:rFonts w:ascii="Times New Roman" w:eastAsia="Times New Roman" w:hAnsi="Times New Roman" w:cs="Times New Roman"/>
          <w:color w:val="FFFFFF"/>
          <w:sz w:val="20"/>
          <w:szCs w:val="20"/>
          <w:shd w:val="clear" w:color="auto" w:fill="FFFFFF"/>
          <w:lang w:val="uk-UA"/>
        </w:rPr>
        <w:t>с</w:t>
      </w:r>
      <w:proofErr w:type="spellEnd"/>
      <w:r w:rsidRPr="00F9291C">
        <w:rPr>
          <w:rFonts w:ascii="Times New Roman" w:eastAsia="Times New Roman" w:hAnsi="Times New Roman" w:cs="Times New Roman"/>
          <w:color w:val="FFFFFF"/>
          <w:sz w:val="20"/>
          <w:szCs w:val="20"/>
          <w:shd w:val="clear" w:color="auto" w:fill="FFFFFF"/>
          <w:lang w:val="uk-UA"/>
        </w:rPr>
        <w:t>.</w:t>
      </w:r>
    </w:p>
    <w:p w:rsidR="00417FC2" w:rsidRDefault="00417FC2" w:rsidP="009448F6">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448F6" w:rsidRPr="00B070B4" w:rsidRDefault="009448F6" w:rsidP="009448F6">
      <w:pPr>
        <w:spacing w:after="0" w:line="360" w:lineRule="auto"/>
        <w:ind w:firstLine="708"/>
        <w:jc w:val="center"/>
        <w:rPr>
          <w:rFonts w:ascii="Times New Roman" w:hAnsi="Times New Roman" w:cs="Times New Roman"/>
          <w:b/>
          <w:sz w:val="28"/>
          <w:szCs w:val="28"/>
          <w:lang w:val="en-US"/>
        </w:rPr>
      </w:pPr>
      <w:r w:rsidRPr="00B070B4">
        <w:rPr>
          <w:rFonts w:ascii="Times New Roman" w:hAnsi="Times New Roman" w:cs="Times New Roman"/>
          <w:b/>
          <w:sz w:val="28"/>
          <w:szCs w:val="28"/>
          <w:lang w:val="uk-UA"/>
        </w:rPr>
        <w:lastRenderedPageBreak/>
        <w:t xml:space="preserve">DETERMINATION OF THE PEDAGOGICAL POTENTIAL OF THE MEDICAL </w:t>
      </w:r>
      <w:r w:rsidR="00B070B4" w:rsidRPr="00B070B4">
        <w:rPr>
          <w:rFonts w:ascii="Times New Roman" w:hAnsi="Times New Roman" w:cs="Times New Roman"/>
          <w:b/>
          <w:sz w:val="28"/>
          <w:szCs w:val="28"/>
          <w:lang w:val="en-US"/>
        </w:rPr>
        <w:t>INSTITUTION</w:t>
      </w:r>
      <w:r w:rsidR="00B070B4" w:rsidRPr="00B070B4">
        <w:rPr>
          <w:rFonts w:ascii="Times New Roman" w:hAnsi="Times New Roman" w:cs="Times New Roman"/>
          <w:b/>
          <w:sz w:val="28"/>
          <w:szCs w:val="28"/>
          <w:lang w:val="uk-UA"/>
        </w:rPr>
        <w:t xml:space="preserve"> </w:t>
      </w:r>
      <w:r w:rsidR="00B070B4" w:rsidRPr="00B070B4">
        <w:rPr>
          <w:rFonts w:ascii="Times New Roman" w:hAnsi="Times New Roman" w:cs="Times New Roman"/>
          <w:b/>
          <w:sz w:val="28"/>
          <w:szCs w:val="28"/>
          <w:lang w:val="en-US"/>
        </w:rPr>
        <w:t xml:space="preserve">OF </w:t>
      </w:r>
      <w:r w:rsidR="00B070B4" w:rsidRPr="00B070B4">
        <w:rPr>
          <w:rFonts w:ascii="Times New Roman" w:hAnsi="Times New Roman" w:cs="Times New Roman"/>
          <w:b/>
          <w:color w:val="000000" w:themeColor="text1"/>
          <w:sz w:val="28"/>
          <w:szCs w:val="28"/>
          <w:lang w:val="en-US"/>
        </w:rPr>
        <w:t>HIGHER</w:t>
      </w:r>
    </w:p>
    <w:p w:rsidR="00D23037" w:rsidRPr="00B070B4" w:rsidRDefault="009448F6" w:rsidP="00D23037">
      <w:pPr>
        <w:spacing w:after="0" w:line="360" w:lineRule="auto"/>
        <w:ind w:firstLine="708"/>
        <w:jc w:val="center"/>
        <w:rPr>
          <w:rFonts w:ascii="Times New Roman" w:hAnsi="Times New Roman" w:cs="Times New Roman"/>
          <w:sz w:val="24"/>
          <w:szCs w:val="28"/>
          <w:lang w:val="en-US"/>
        </w:rPr>
      </w:pPr>
      <w:proofErr w:type="spellStart"/>
      <w:r w:rsidRPr="00B070B4">
        <w:rPr>
          <w:rFonts w:ascii="Times New Roman" w:hAnsi="Times New Roman" w:cs="Times New Roman"/>
          <w:sz w:val="24"/>
          <w:szCs w:val="28"/>
          <w:lang w:val="uk-UA"/>
        </w:rPr>
        <w:t>Nal</w:t>
      </w:r>
      <w:r w:rsidRPr="00B070B4">
        <w:rPr>
          <w:rFonts w:ascii="Times New Roman" w:hAnsi="Times New Roman" w:cs="Times New Roman"/>
          <w:sz w:val="24"/>
          <w:szCs w:val="28"/>
          <w:lang w:val="en-US"/>
        </w:rPr>
        <w:t>yvaiko</w:t>
      </w:r>
      <w:proofErr w:type="spellEnd"/>
      <w:r w:rsidRPr="00B070B4">
        <w:rPr>
          <w:rFonts w:ascii="Times New Roman" w:hAnsi="Times New Roman" w:cs="Times New Roman"/>
          <w:sz w:val="24"/>
          <w:szCs w:val="28"/>
          <w:lang w:val="uk-UA"/>
        </w:rPr>
        <w:t xml:space="preserve"> N.</w:t>
      </w:r>
      <w:r w:rsidR="00D23037" w:rsidRPr="00B070B4">
        <w:rPr>
          <w:rFonts w:ascii="Times New Roman" w:hAnsi="Times New Roman" w:cs="Times New Roman"/>
          <w:sz w:val="24"/>
          <w:szCs w:val="28"/>
          <w:lang w:val="en-US"/>
        </w:rPr>
        <w:t xml:space="preserve"> </w:t>
      </w:r>
      <w:r w:rsidRPr="00B070B4">
        <w:rPr>
          <w:rFonts w:ascii="Times New Roman" w:hAnsi="Times New Roman" w:cs="Times New Roman"/>
          <w:sz w:val="24"/>
          <w:szCs w:val="28"/>
          <w:lang w:val="uk-UA"/>
        </w:rPr>
        <w:t xml:space="preserve">A., </w:t>
      </w:r>
    </w:p>
    <w:p w:rsidR="00D23037" w:rsidRPr="00D23037" w:rsidRDefault="00D23037" w:rsidP="00D23037">
      <w:pPr>
        <w:spacing w:after="0" w:line="360" w:lineRule="auto"/>
        <w:ind w:firstLine="708"/>
        <w:jc w:val="center"/>
        <w:rPr>
          <w:rFonts w:ascii="Times New Roman" w:hAnsi="Times New Roman" w:cs="Times New Roman"/>
          <w:sz w:val="24"/>
          <w:szCs w:val="28"/>
          <w:lang w:val="uk-UA"/>
        </w:rPr>
      </w:pPr>
      <w:proofErr w:type="spellStart"/>
      <w:r w:rsidRPr="00B070B4">
        <w:rPr>
          <w:rFonts w:ascii="Times New Roman" w:hAnsi="Times New Roman" w:cs="Times New Roman"/>
          <w:sz w:val="24"/>
          <w:szCs w:val="28"/>
          <w:lang w:val="en-US"/>
        </w:rPr>
        <w:t>Kharkiv</w:t>
      </w:r>
      <w:proofErr w:type="spellEnd"/>
      <w:r w:rsidRPr="00B070B4">
        <w:rPr>
          <w:rFonts w:ascii="Times New Roman" w:hAnsi="Times New Roman" w:cs="Times New Roman"/>
          <w:sz w:val="24"/>
          <w:szCs w:val="28"/>
          <w:lang w:val="en-US"/>
        </w:rPr>
        <w:t xml:space="preserve"> National Medical University</w:t>
      </w:r>
      <w:r w:rsidRPr="00B070B4">
        <w:rPr>
          <w:rFonts w:ascii="Times New Roman" w:hAnsi="Times New Roman" w:cs="Times New Roman"/>
          <w:sz w:val="24"/>
          <w:szCs w:val="28"/>
          <w:lang w:val="uk-UA"/>
        </w:rPr>
        <w:t>,</w:t>
      </w:r>
    </w:p>
    <w:p w:rsidR="009448F6" w:rsidRPr="00D23037" w:rsidRDefault="009448F6" w:rsidP="00D23037">
      <w:pPr>
        <w:spacing w:after="0" w:line="360" w:lineRule="auto"/>
        <w:ind w:firstLine="708"/>
        <w:jc w:val="center"/>
        <w:rPr>
          <w:rFonts w:ascii="Times New Roman" w:hAnsi="Times New Roman" w:cs="Times New Roman"/>
          <w:sz w:val="24"/>
          <w:szCs w:val="28"/>
          <w:lang w:val="en-US"/>
        </w:rPr>
      </w:pPr>
      <w:proofErr w:type="spellStart"/>
      <w:r w:rsidRPr="00D23037">
        <w:rPr>
          <w:rFonts w:ascii="Times New Roman" w:hAnsi="Times New Roman" w:cs="Times New Roman"/>
          <w:sz w:val="24"/>
          <w:szCs w:val="28"/>
          <w:lang w:val="uk-UA"/>
        </w:rPr>
        <w:t>Nal</w:t>
      </w:r>
      <w:r w:rsidRPr="00D23037">
        <w:rPr>
          <w:rFonts w:ascii="Times New Roman" w:hAnsi="Times New Roman" w:cs="Times New Roman"/>
          <w:sz w:val="24"/>
          <w:szCs w:val="28"/>
          <w:lang w:val="en-US"/>
        </w:rPr>
        <w:t>yvaiko</w:t>
      </w:r>
      <w:proofErr w:type="spellEnd"/>
      <w:r w:rsidR="00D23037" w:rsidRPr="00D23037">
        <w:rPr>
          <w:rFonts w:ascii="Times New Roman" w:hAnsi="Times New Roman" w:cs="Times New Roman"/>
          <w:sz w:val="24"/>
          <w:szCs w:val="28"/>
          <w:lang w:val="uk-UA"/>
        </w:rPr>
        <w:t xml:space="preserve"> O.</w:t>
      </w:r>
      <w:r w:rsidR="00D23037" w:rsidRPr="00D23037">
        <w:rPr>
          <w:rFonts w:ascii="Times New Roman" w:hAnsi="Times New Roman" w:cs="Times New Roman"/>
          <w:sz w:val="24"/>
          <w:szCs w:val="28"/>
          <w:lang w:val="en-US"/>
        </w:rPr>
        <w:t xml:space="preserve"> </w:t>
      </w:r>
      <w:r w:rsidRPr="00D23037">
        <w:rPr>
          <w:rFonts w:ascii="Times New Roman" w:hAnsi="Times New Roman" w:cs="Times New Roman"/>
          <w:sz w:val="24"/>
          <w:szCs w:val="28"/>
          <w:lang w:val="uk-UA"/>
        </w:rPr>
        <w:t>O.</w:t>
      </w:r>
      <w:r w:rsidR="002D1229">
        <w:rPr>
          <w:rFonts w:ascii="Times New Roman" w:hAnsi="Times New Roman" w:cs="Times New Roman"/>
          <w:sz w:val="24"/>
          <w:szCs w:val="28"/>
          <w:lang w:val="uk-UA"/>
        </w:rPr>
        <w:t>,</w:t>
      </w:r>
    </w:p>
    <w:p w:rsidR="00D23037" w:rsidRDefault="00D23037" w:rsidP="00D23037">
      <w:pPr>
        <w:spacing w:after="0" w:line="360" w:lineRule="auto"/>
        <w:ind w:firstLine="708"/>
        <w:jc w:val="center"/>
        <w:rPr>
          <w:rFonts w:ascii="Times New Roman" w:hAnsi="Times New Roman" w:cs="Times New Roman"/>
          <w:sz w:val="24"/>
          <w:szCs w:val="28"/>
          <w:lang w:val="en-US"/>
        </w:rPr>
      </w:pPr>
      <w:r w:rsidRPr="00D23037">
        <w:rPr>
          <w:rFonts w:ascii="Times New Roman" w:hAnsi="Times New Roman" w:cs="Times New Roman"/>
          <w:sz w:val="24"/>
          <w:szCs w:val="28"/>
          <w:lang w:val="en-US"/>
        </w:rPr>
        <w:t xml:space="preserve">V. N. </w:t>
      </w:r>
      <w:proofErr w:type="spellStart"/>
      <w:r w:rsidRPr="00D23037">
        <w:rPr>
          <w:rFonts w:ascii="Times New Roman" w:hAnsi="Times New Roman" w:cs="Times New Roman"/>
          <w:sz w:val="24"/>
          <w:szCs w:val="28"/>
          <w:lang w:val="en-US"/>
        </w:rPr>
        <w:t>Karazin</w:t>
      </w:r>
      <w:proofErr w:type="spellEnd"/>
      <w:r w:rsidRPr="00D23037">
        <w:rPr>
          <w:rFonts w:ascii="Times New Roman" w:hAnsi="Times New Roman" w:cs="Times New Roman"/>
          <w:sz w:val="24"/>
          <w:szCs w:val="28"/>
          <w:lang w:val="en-US"/>
        </w:rPr>
        <w:t xml:space="preserve"> </w:t>
      </w:r>
      <w:proofErr w:type="spellStart"/>
      <w:r w:rsidRPr="00D23037">
        <w:rPr>
          <w:rFonts w:ascii="Times New Roman" w:hAnsi="Times New Roman" w:cs="Times New Roman"/>
          <w:sz w:val="24"/>
          <w:szCs w:val="28"/>
          <w:lang w:val="en-US"/>
        </w:rPr>
        <w:t>Kharkiv</w:t>
      </w:r>
      <w:proofErr w:type="spellEnd"/>
      <w:r w:rsidRPr="00D23037">
        <w:rPr>
          <w:rFonts w:ascii="Times New Roman" w:hAnsi="Times New Roman" w:cs="Times New Roman"/>
          <w:sz w:val="24"/>
          <w:szCs w:val="28"/>
          <w:lang w:val="en-US"/>
        </w:rPr>
        <w:t xml:space="preserve"> Nati</w:t>
      </w:r>
      <w:r>
        <w:rPr>
          <w:rFonts w:ascii="Times New Roman" w:hAnsi="Times New Roman" w:cs="Times New Roman"/>
          <w:sz w:val="24"/>
          <w:szCs w:val="28"/>
          <w:lang w:val="en-US"/>
        </w:rPr>
        <w:t>onal University</w:t>
      </w:r>
    </w:p>
    <w:p w:rsidR="00D23037" w:rsidRPr="00D23037" w:rsidRDefault="00D23037" w:rsidP="00D23037">
      <w:pPr>
        <w:spacing w:after="0" w:line="240" w:lineRule="auto"/>
        <w:ind w:firstLine="708"/>
        <w:jc w:val="center"/>
        <w:rPr>
          <w:rFonts w:ascii="Times New Roman" w:hAnsi="Times New Roman" w:cs="Times New Roman"/>
          <w:sz w:val="24"/>
          <w:szCs w:val="28"/>
          <w:lang w:val="en-US"/>
        </w:rPr>
      </w:pPr>
    </w:p>
    <w:p w:rsidR="009448F6" w:rsidRDefault="009448F6" w:rsidP="009448F6">
      <w:pPr>
        <w:spacing w:after="0" w:line="360" w:lineRule="auto"/>
        <w:ind w:firstLine="708"/>
        <w:jc w:val="both"/>
        <w:rPr>
          <w:rFonts w:ascii="Times New Roman" w:hAnsi="Times New Roman" w:cs="Times New Roman"/>
          <w:sz w:val="28"/>
          <w:szCs w:val="28"/>
          <w:lang w:val="en-US"/>
        </w:rPr>
      </w:pPr>
      <w:r w:rsidRPr="005F72EA">
        <w:rPr>
          <w:rFonts w:ascii="Times New Roman" w:hAnsi="Times New Roman" w:cs="Times New Roman"/>
          <w:sz w:val="28"/>
          <w:szCs w:val="28"/>
          <w:lang w:val="en-US"/>
        </w:rPr>
        <w:t xml:space="preserve">The rapid development of social relations in the last decade has led to a radical restructuring and transformation of all civic institutions. These processes have not bypassed education as one of the fundamental institutions in any developed society. An important factor in the successful </w:t>
      </w:r>
      <w:hyperlink r:id="rId7" w:history="1">
        <w:proofErr w:type="spellStart"/>
        <w:r w:rsidRPr="005F72EA">
          <w:rPr>
            <w:rStyle w:val="a3"/>
            <w:rFonts w:ascii="Times New Roman" w:hAnsi="Times New Roman" w:cs="Times New Roman"/>
            <w:color w:val="000000" w:themeColor="text1"/>
            <w:sz w:val="28"/>
            <w:szCs w:val="28"/>
            <w:u w:val="none"/>
            <w:lang w:val="en-US"/>
          </w:rPr>
          <w:t>buildout</w:t>
        </w:r>
        <w:proofErr w:type="spellEnd"/>
      </w:hyperlink>
      <w:r w:rsidRPr="005F72EA">
        <w:rPr>
          <w:rFonts w:ascii="Times New Roman" w:hAnsi="Times New Roman" w:cs="Times New Roman"/>
          <w:sz w:val="28"/>
          <w:szCs w:val="28"/>
          <w:lang w:val="en-US"/>
        </w:rPr>
        <w:t xml:space="preserve"> of the educational process</w:t>
      </w:r>
      <w:r w:rsidRPr="009448F6">
        <w:rPr>
          <w:rFonts w:ascii="Times New Roman" w:hAnsi="Times New Roman" w:cs="Times New Roman"/>
          <w:sz w:val="28"/>
          <w:szCs w:val="28"/>
          <w:lang w:val="en-US"/>
        </w:rPr>
        <w:t xml:space="preserve"> is its potential for development. The driving force of transformations in the educational process is the pedagogical potential of the institution of higher education.</w:t>
      </w:r>
      <w:r w:rsidR="000D52ED">
        <w:rPr>
          <w:rFonts w:ascii="Times New Roman" w:hAnsi="Times New Roman" w:cs="Times New Roman"/>
          <w:sz w:val="28"/>
          <w:szCs w:val="28"/>
          <w:lang w:val="en-US"/>
        </w:rPr>
        <w:t xml:space="preserve"> </w:t>
      </w:r>
      <w:r w:rsidR="000D52ED" w:rsidRPr="000D52ED">
        <w:rPr>
          <w:rFonts w:ascii="Times New Roman" w:hAnsi="Times New Roman" w:cs="Times New Roman"/>
          <w:sz w:val="28"/>
          <w:szCs w:val="28"/>
          <w:lang w:val="en-US"/>
        </w:rPr>
        <w:t>Thus, one of the main problems of the modern educational process is the definition of pedagogical potential and its components. In the context of the vexed problem, we consider the components of determining the educational po</w:t>
      </w:r>
      <w:r w:rsidR="000D52ED">
        <w:rPr>
          <w:rFonts w:ascii="Times New Roman" w:hAnsi="Times New Roman" w:cs="Times New Roman"/>
          <w:sz w:val="28"/>
          <w:szCs w:val="28"/>
          <w:lang w:val="en-US"/>
        </w:rPr>
        <w:t xml:space="preserve">tential of a medical </w:t>
      </w:r>
      <w:r w:rsidR="000D52ED" w:rsidRPr="000D52ED">
        <w:rPr>
          <w:rFonts w:ascii="Times New Roman" w:hAnsi="Times New Roman" w:cs="Times New Roman"/>
          <w:sz w:val="28"/>
          <w:szCs w:val="28"/>
          <w:lang w:val="en-US"/>
        </w:rPr>
        <w:t>institution</w:t>
      </w:r>
      <w:r w:rsidR="000D52ED">
        <w:rPr>
          <w:rFonts w:ascii="Times New Roman" w:hAnsi="Times New Roman" w:cs="Times New Roman"/>
          <w:sz w:val="28"/>
          <w:szCs w:val="28"/>
          <w:lang w:val="uk-UA"/>
        </w:rPr>
        <w:t xml:space="preserve"> </w:t>
      </w:r>
      <w:r w:rsidR="000D52ED">
        <w:rPr>
          <w:rFonts w:ascii="Times New Roman" w:hAnsi="Times New Roman" w:cs="Times New Roman"/>
          <w:sz w:val="28"/>
          <w:szCs w:val="28"/>
          <w:lang w:val="en-US"/>
        </w:rPr>
        <w:t xml:space="preserve">of </w:t>
      </w:r>
      <w:r w:rsidR="000D52ED" w:rsidRPr="009448F6">
        <w:rPr>
          <w:rFonts w:ascii="Times New Roman" w:hAnsi="Times New Roman" w:cs="Times New Roman"/>
          <w:sz w:val="28"/>
          <w:szCs w:val="28"/>
          <w:lang w:val="en-US"/>
        </w:rPr>
        <w:t xml:space="preserve">higher </w:t>
      </w:r>
      <w:r w:rsidR="000D52ED">
        <w:rPr>
          <w:rFonts w:ascii="Times New Roman" w:hAnsi="Times New Roman" w:cs="Times New Roman"/>
          <w:sz w:val="28"/>
          <w:szCs w:val="28"/>
          <w:lang w:val="en-US"/>
        </w:rPr>
        <w:t>education.</w:t>
      </w:r>
    </w:p>
    <w:p w:rsidR="000D52ED" w:rsidRDefault="000D52ED" w:rsidP="009448F6">
      <w:pPr>
        <w:spacing w:after="0" w:line="360" w:lineRule="auto"/>
        <w:ind w:firstLine="708"/>
        <w:jc w:val="both"/>
        <w:rPr>
          <w:rFonts w:ascii="Times New Roman" w:hAnsi="Times New Roman" w:cs="Times New Roman"/>
          <w:sz w:val="28"/>
          <w:szCs w:val="28"/>
          <w:lang w:val="en-US"/>
        </w:rPr>
      </w:pPr>
      <w:r w:rsidRPr="000D52ED">
        <w:rPr>
          <w:rFonts w:ascii="Times New Roman" w:hAnsi="Times New Roman" w:cs="Times New Roman"/>
          <w:sz w:val="28"/>
          <w:szCs w:val="28"/>
          <w:lang w:val="en-US"/>
        </w:rPr>
        <w:t>For an objective study of the educational potential of a medical institution, it is necessary to clarify what the concept of "pedagogical potential" is. Chairman L. views potential as a source, an opportunity, a reserve, a means that can be mobilized to achieve certain goals and to solve specific tasks of the activity</w:t>
      </w:r>
      <w:r>
        <w:rPr>
          <w:rFonts w:ascii="Times New Roman" w:hAnsi="Times New Roman" w:cs="Times New Roman"/>
          <w:sz w:val="28"/>
          <w:szCs w:val="28"/>
          <w:lang w:val="en-US"/>
        </w:rPr>
        <w:t xml:space="preserve"> [1].</w:t>
      </w:r>
    </w:p>
    <w:p w:rsidR="000D52ED" w:rsidRDefault="000D52ED" w:rsidP="005F72EA">
      <w:pPr>
        <w:spacing w:after="0" w:line="360" w:lineRule="auto"/>
        <w:ind w:firstLine="709"/>
        <w:jc w:val="both"/>
        <w:rPr>
          <w:rFonts w:ascii="Times New Roman" w:hAnsi="Times New Roman" w:cs="Times New Roman"/>
          <w:sz w:val="28"/>
          <w:szCs w:val="28"/>
          <w:lang w:val="uk-UA"/>
        </w:rPr>
      </w:pPr>
      <w:r w:rsidRPr="000D52ED">
        <w:rPr>
          <w:rFonts w:ascii="Times New Roman" w:hAnsi="Times New Roman" w:cs="Times New Roman"/>
          <w:sz w:val="28"/>
          <w:szCs w:val="28"/>
          <w:lang w:val="en-US"/>
        </w:rPr>
        <w:t xml:space="preserve">B. </w:t>
      </w:r>
      <w:proofErr w:type="spellStart"/>
      <w:r w:rsidRPr="000D52ED">
        <w:rPr>
          <w:rFonts w:ascii="Times New Roman" w:hAnsi="Times New Roman" w:cs="Times New Roman"/>
          <w:sz w:val="28"/>
          <w:szCs w:val="28"/>
          <w:lang w:val="en-US"/>
        </w:rPr>
        <w:t>Nevolina</w:t>
      </w:r>
      <w:proofErr w:type="spellEnd"/>
      <w:r w:rsidRPr="000D52ED">
        <w:rPr>
          <w:rFonts w:ascii="Times New Roman" w:hAnsi="Times New Roman" w:cs="Times New Roman"/>
          <w:sz w:val="28"/>
          <w:szCs w:val="28"/>
          <w:lang w:val="en-US"/>
        </w:rPr>
        <w:t xml:space="preserve"> defines potential as the availability of real opportunities related to the preservation, functioning, development (self-development) of this system. So, by potential, we mean a set of opportunities for ongoing activities and future development, a strategic balance at some point in time.</w:t>
      </w:r>
      <w:r w:rsidRPr="000D52ED">
        <w:rPr>
          <w:lang w:val="en-US"/>
        </w:rPr>
        <w:t xml:space="preserve"> </w:t>
      </w:r>
      <w:r w:rsidRPr="000D52ED">
        <w:rPr>
          <w:rFonts w:ascii="Times New Roman" w:hAnsi="Times New Roman" w:cs="Times New Roman"/>
          <w:sz w:val="28"/>
          <w:szCs w:val="28"/>
          <w:lang w:val="en-US"/>
        </w:rPr>
        <w:t xml:space="preserve">Valuable for our study are the graduation of the pedagogical potential of a medical institution </w:t>
      </w:r>
      <w:r>
        <w:rPr>
          <w:rFonts w:ascii="Times New Roman" w:hAnsi="Times New Roman" w:cs="Times New Roman"/>
          <w:sz w:val="28"/>
          <w:szCs w:val="28"/>
          <w:lang w:val="en-US"/>
        </w:rPr>
        <w:t>of higher education: micro-</w:t>
      </w:r>
      <w:r w:rsidR="00D23037">
        <w:rPr>
          <w:rFonts w:ascii="Times New Roman" w:hAnsi="Times New Roman" w:cs="Times New Roman"/>
          <w:sz w:val="28"/>
          <w:szCs w:val="28"/>
          <w:lang w:val="en-US"/>
        </w:rPr>
        <w:t xml:space="preserve">level (interaction of "student </w:t>
      </w:r>
      <w:r w:rsidR="00D23037">
        <w:rPr>
          <w:rFonts w:ascii="Times New Roman" w:hAnsi="Times New Roman" w:cs="Times New Roman"/>
          <w:sz w:val="28"/>
          <w:szCs w:val="28"/>
          <w:lang w:val="uk-UA"/>
        </w:rPr>
        <w:t>–</w:t>
      </w:r>
      <w:r w:rsidR="00D23037">
        <w:rPr>
          <w:rFonts w:ascii="Times New Roman" w:hAnsi="Times New Roman" w:cs="Times New Roman"/>
          <w:sz w:val="28"/>
          <w:szCs w:val="28"/>
          <w:lang w:val="en-US"/>
        </w:rPr>
        <w:t xml:space="preserve"> teacher </w:t>
      </w:r>
      <w:r w:rsidR="00D23037">
        <w:rPr>
          <w:rFonts w:ascii="Times New Roman" w:hAnsi="Times New Roman" w:cs="Times New Roman"/>
          <w:sz w:val="28"/>
          <w:szCs w:val="28"/>
          <w:lang w:val="uk-UA"/>
        </w:rPr>
        <w:t>–</w:t>
      </w:r>
      <w:r w:rsidRPr="000D52ED">
        <w:rPr>
          <w:rFonts w:ascii="Times New Roman" w:hAnsi="Times New Roman" w:cs="Times New Roman"/>
          <w:sz w:val="28"/>
          <w:szCs w:val="28"/>
          <w:lang w:val="en-US"/>
        </w:rPr>
        <w:t xml:space="preserve"> group of students"); </w:t>
      </w:r>
      <w:hyperlink r:id="rId8" w:history="1">
        <w:r w:rsidRPr="000D52ED">
          <w:rPr>
            <w:rFonts w:ascii="Times New Roman" w:hAnsi="Times New Roman" w:cs="Times New Roman"/>
            <w:color w:val="000000" w:themeColor="text1"/>
            <w:sz w:val="28"/>
            <w:szCs w:val="28"/>
            <w:lang w:val="en-US"/>
          </w:rPr>
          <w:br/>
        </w:r>
        <w:r w:rsidRPr="000D52ED">
          <w:rPr>
            <w:rStyle w:val="a3"/>
            <w:rFonts w:ascii="Times New Roman" w:hAnsi="Times New Roman" w:cs="Times New Roman"/>
            <w:color w:val="000000" w:themeColor="text1"/>
            <w:sz w:val="28"/>
            <w:szCs w:val="28"/>
            <w:u w:val="none"/>
            <w:lang w:val="en-US"/>
          </w:rPr>
          <w:t>average</w:t>
        </w:r>
        <w:r w:rsidRPr="000D52ED">
          <w:rPr>
            <w:rStyle w:val="apple-converted-space"/>
            <w:rFonts w:ascii="Times New Roman" w:hAnsi="Times New Roman" w:cs="Times New Roman"/>
            <w:color w:val="000000" w:themeColor="text1"/>
            <w:sz w:val="28"/>
            <w:szCs w:val="28"/>
            <w:lang w:val="en-US"/>
          </w:rPr>
          <w:t> </w:t>
        </w:r>
      </w:hyperlink>
      <w:r>
        <w:rPr>
          <w:rFonts w:ascii="Times New Roman" w:hAnsi="Times New Roman" w:cs="Times New Roman"/>
          <w:sz w:val="28"/>
          <w:szCs w:val="28"/>
          <w:lang w:val="en-US"/>
        </w:rPr>
        <w:t>-</w:t>
      </w:r>
      <w:r w:rsidRPr="000D52ED">
        <w:rPr>
          <w:rFonts w:ascii="Times New Roman" w:hAnsi="Times New Roman" w:cs="Times New Roman"/>
          <w:sz w:val="28"/>
          <w:szCs w:val="28"/>
          <w:lang w:val="en-US"/>
        </w:rPr>
        <w:t>level (depart</w:t>
      </w:r>
      <w:r>
        <w:rPr>
          <w:rFonts w:ascii="Times New Roman" w:hAnsi="Times New Roman" w:cs="Times New Roman"/>
          <w:sz w:val="28"/>
          <w:szCs w:val="28"/>
          <w:lang w:val="en-US"/>
        </w:rPr>
        <w:t>ments, faculties, deans); macro-</w:t>
      </w:r>
      <w:r w:rsidRPr="000D52ED">
        <w:rPr>
          <w:rFonts w:ascii="Times New Roman" w:hAnsi="Times New Roman" w:cs="Times New Roman"/>
          <w:sz w:val="28"/>
          <w:szCs w:val="28"/>
          <w:lang w:val="en-US"/>
        </w:rPr>
        <w:t>level (socio-cultural</w:t>
      </w:r>
      <w:r>
        <w:rPr>
          <w:rFonts w:ascii="Times New Roman" w:hAnsi="Times New Roman" w:cs="Times New Roman"/>
          <w:sz w:val="28"/>
          <w:szCs w:val="28"/>
          <w:lang w:val="en-US"/>
        </w:rPr>
        <w:t xml:space="preserve"> situation in the country); </w:t>
      </w:r>
      <w:proofErr w:type="spellStart"/>
      <w:r>
        <w:rPr>
          <w:rFonts w:ascii="Times New Roman" w:hAnsi="Times New Roman" w:cs="Times New Roman"/>
          <w:sz w:val="28"/>
          <w:szCs w:val="28"/>
          <w:lang w:val="en-US"/>
        </w:rPr>
        <w:t>exo</w:t>
      </w:r>
      <w:proofErr w:type="spellEnd"/>
      <w:r>
        <w:rPr>
          <w:rFonts w:ascii="Times New Roman" w:hAnsi="Times New Roman" w:cs="Times New Roman"/>
          <w:sz w:val="28"/>
          <w:szCs w:val="28"/>
          <w:lang w:val="en-US"/>
        </w:rPr>
        <w:t>-</w:t>
      </w:r>
      <w:r w:rsidRPr="000D52ED">
        <w:rPr>
          <w:rFonts w:ascii="Times New Roman" w:hAnsi="Times New Roman" w:cs="Times New Roman"/>
          <w:sz w:val="28"/>
          <w:szCs w:val="28"/>
          <w:lang w:val="en-US"/>
        </w:rPr>
        <w:t>level (institutes, mass media, Ministry of Education)</w:t>
      </w:r>
      <w:r>
        <w:rPr>
          <w:rFonts w:ascii="Times New Roman" w:hAnsi="Times New Roman" w:cs="Times New Roman"/>
          <w:sz w:val="28"/>
          <w:szCs w:val="28"/>
          <w:lang w:val="en-US"/>
        </w:rPr>
        <w:t xml:space="preserve"> [</w:t>
      </w:r>
      <w:r w:rsidR="005F72EA">
        <w:rPr>
          <w:rFonts w:ascii="Times New Roman" w:hAnsi="Times New Roman" w:cs="Times New Roman"/>
          <w:sz w:val="28"/>
          <w:szCs w:val="28"/>
          <w:lang w:val="en-US"/>
        </w:rPr>
        <w:t>2</w:t>
      </w:r>
      <w:r>
        <w:rPr>
          <w:rFonts w:ascii="Times New Roman" w:hAnsi="Times New Roman" w:cs="Times New Roman"/>
          <w:sz w:val="28"/>
          <w:szCs w:val="28"/>
          <w:lang w:val="en-US"/>
        </w:rPr>
        <w:t>]</w:t>
      </w:r>
      <w:r w:rsidRPr="000D52ED">
        <w:rPr>
          <w:rFonts w:ascii="Times New Roman" w:hAnsi="Times New Roman" w:cs="Times New Roman"/>
          <w:sz w:val="28"/>
          <w:szCs w:val="28"/>
          <w:lang w:val="en-US"/>
        </w:rPr>
        <w:t>.</w:t>
      </w:r>
    </w:p>
    <w:p w:rsidR="005F72EA" w:rsidRPr="005F72EA" w:rsidRDefault="005F72EA" w:rsidP="005F72EA">
      <w:pPr>
        <w:spacing w:after="0" w:line="360" w:lineRule="auto"/>
        <w:ind w:firstLine="709"/>
        <w:jc w:val="both"/>
        <w:rPr>
          <w:rFonts w:ascii="Times New Roman" w:hAnsi="Times New Roman" w:cs="Times New Roman"/>
          <w:color w:val="000000" w:themeColor="text1"/>
          <w:sz w:val="28"/>
          <w:szCs w:val="28"/>
          <w:lang w:val="en-US"/>
        </w:rPr>
      </w:pPr>
      <w:r w:rsidRPr="005F72EA">
        <w:rPr>
          <w:rFonts w:ascii="Times New Roman" w:hAnsi="Times New Roman" w:cs="Times New Roman"/>
          <w:color w:val="000000" w:themeColor="text1"/>
          <w:sz w:val="28"/>
          <w:szCs w:val="28"/>
          <w:lang w:val="en-US"/>
        </w:rPr>
        <w:t xml:space="preserve">Let's clarify that the pedagogical potential of the modern medical institution of higher education is formed </w:t>
      </w:r>
      <w:r w:rsidR="0002287D">
        <w:rPr>
          <w:rFonts w:ascii="Times New Roman" w:hAnsi="Times New Roman" w:cs="Times New Roman"/>
          <w:color w:val="000000" w:themeColor="text1"/>
          <w:sz w:val="28"/>
          <w:szCs w:val="28"/>
          <w:lang w:val="en-US"/>
        </w:rPr>
        <w:t xml:space="preserve">by </w:t>
      </w:r>
      <w:r w:rsidRPr="005F72EA">
        <w:rPr>
          <w:rFonts w:ascii="Times New Roman" w:hAnsi="Times New Roman" w:cs="Times New Roman"/>
          <w:color w:val="000000" w:themeColor="text1"/>
          <w:sz w:val="28"/>
          <w:szCs w:val="28"/>
          <w:lang w:val="en-US"/>
        </w:rPr>
        <w:t xml:space="preserve">traditions, real opportunities and tendencies of </w:t>
      </w:r>
      <w:r w:rsidRPr="005F72EA">
        <w:rPr>
          <w:rFonts w:ascii="Times New Roman" w:hAnsi="Times New Roman" w:cs="Times New Roman"/>
          <w:color w:val="000000" w:themeColor="text1"/>
          <w:sz w:val="28"/>
          <w:szCs w:val="28"/>
          <w:lang w:val="en-US"/>
        </w:rPr>
        <w:lastRenderedPageBreak/>
        <w:t xml:space="preserve">development of medical education. By </w:t>
      </w:r>
      <w:r w:rsidR="0002287D">
        <w:rPr>
          <w:rFonts w:ascii="Times New Roman" w:hAnsi="Times New Roman" w:cs="Times New Roman"/>
          <w:color w:val="000000" w:themeColor="text1"/>
          <w:sz w:val="28"/>
          <w:szCs w:val="28"/>
          <w:lang w:val="en-US"/>
        </w:rPr>
        <w:t xml:space="preserve">V. </w:t>
      </w:r>
      <w:proofErr w:type="spellStart"/>
      <w:r w:rsidR="0002287D">
        <w:rPr>
          <w:rFonts w:ascii="Times New Roman" w:hAnsi="Times New Roman" w:cs="Times New Roman"/>
          <w:color w:val="000000" w:themeColor="text1"/>
          <w:sz w:val="28"/>
          <w:szCs w:val="28"/>
          <w:lang w:val="en-US"/>
        </w:rPr>
        <w:t>Nevolina’s</w:t>
      </w:r>
      <w:proofErr w:type="spellEnd"/>
      <w:r w:rsidR="0002287D">
        <w:rPr>
          <w:rFonts w:ascii="Times New Roman" w:hAnsi="Times New Roman" w:cs="Times New Roman"/>
          <w:color w:val="000000" w:themeColor="text1"/>
          <w:sz w:val="28"/>
          <w:szCs w:val="28"/>
          <w:lang w:val="en-US"/>
        </w:rPr>
        <w:t xml:space="preserve"> definition</w:t>
      </w:r>
      <w:r w:rsidRPr="005F72EA">
        <w:rPr>
          <w:rFonts w:ascii="Times New Roman" w:hAnsi="Times New Roman" w:cs="Times New Roman"/>
          <w:color w:val="000000" w:themeColor="text1"/>
          <w:sz w:val="28"/>
          <w:szCs w:val="28"/>
          <w:lang w:val="en-US"/>
        </w:rPr>
        <w:t>, the educational environment of the medical institution of higher education integrates the moral traditions of medical science, the service of the obtained knowledge to humane purposes, the influence on the intellectual development of the student in combination with his moral growth. In this context, it is important to define the basic requirements for future healthcare professionals: compliance with high standards of professionalism and moral conduct, responsibility for maintaining a healthy moral atmosphere, tolerance and humanity in all situations.</w:t>
      </w:r>
      <w:r w:rsidRPr="00D23037">
        <w:rPr>
          <w:lang w:val="en-US"/>
        </w:rPr>
        <w:t xml:space="preserve"> </w:t>
      </w:r>
      <w:r w:rsidRPr="005F72EA">
        <w:rPr>
          <w:rFonts w:ascii="Times New Roman" w:hAnsi="Times New Roman" w:cs="Times New Roman"/>
          <w:color w:val="000000" w:themeColor="text1"/>
          <w:sz w:val="28"/>
          <w:szCs w:val="28"/>
          <w:lang w:val="en-US"/>
        </w:rPr>
        <w:t>In addition, it should be noted that the professional self-development of the medical student is influenced by scientific achievements in the field of genetics, issues of medical ethics, socio-economic aspects of medicine, biotechnology, innovative methods of diagnostics and treatment, psychological and pedagogical interaction, etc</w:t>
      </w:r>
      <w:r>
        <w:rPr>
          <w:rFonts w:ascii="Times New Roman" w:hAnsi="Times New Roman" w:cs="Times New Roman"/>
          <w:color w:val="000000" w:themeColor="text1"/>
          <w:sz w:val="28"/>
          <w:szCs w:val="28"/>
          <w:lang w:val="en-US"/>
        </w:rPr>
        <w:t xml:space="preserve"> [2]</w:t>
      </w:r>
      <w:r w:rsidRPr="005F72EA">
        <w:rPr>
          <w:rFonts w:ascii="Times New Roman" w:hAnsi="Times New Roman" w:cs="Times New Roman"/>
          <w:color w:val="000000" w:themeColor="text1"/>
          <w:sz w:val="28"/>
          <w:szCs w:val="28"/>
          <w:lang w:val="en-US"/>
        </w:rPr>
        <w:t>.</w:t>
      </w:r>
    </w:p>
    <w:p w:rsidR="009448F6" w:rsidRPr="00D23037" w:rsidRDefault="005F72EA" w:rsidP="009448F6">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lang w:val="en-US"/>
        </w:rPr>
        <w:t>References</w:t>
      </w:r>
      <w:r w:rsidRPr="00D23037">
        <w:rPr>
          <w:rFonts w:ascii="Times New Roman" w:hAnsi="Times New Roman" w:cs="Times New Roman"/>
          <w:b/>
          <w:sz w:val="28"/>
          <w:szCs w:val="28"/>
        </w:rPr>
        <w:t xml:space="preserve"> </w:t>
      </w:r>
    </w:p>
    <w:p w:rsidR="005F72EA" w:rsidRPr="00D23037" w:rsidRDefault="00D23037" w:rsidP="005F72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sidR="005F72EA" w:rsidRPr="005F72EA">
        <w:rPr>
          <w:rFonts w:ascii="Times New Roman" w:hAnsi="Times New Roman" w:cs="Times New Roman"/>
          <w:sz w:val="28"/>
          <w:szCs w:val="28"/>
        </w:rPr>
        <w:t>Головей</w:t>
      </w:r>
      <w:proofErr w:type="spellEnd"/>
      <w:r w:rsidR="005F72EA" w:rsidRPr="005F72EA">
        <w:rPr>
          <w:rFonts w:ascii="Times New Roman" w:hAnsi="Times New Roman" w:cs="Times New Roman"/>
          <w:sz w:val="28"/>
          <w:szCs w:val="28"/>
        </w:rPr>
        <w:t>, Л. А. Интеллектуальный потенциал субъекта деятельности [Текст] / Под</w:t>
      </w:r>
      <w:proofErr w:type="gramStart"/>
      <w:r w:rsidR="005F72EA" w:rsidRPr="005F72EA">
        <w:rPr>
          <w:rFonts w:ascii="Times New Roman" w:hAnsi="Times New Roman" w:cs="Times New Roman"/>
          <w:sz w:val="28"/>
          <w:szCs w:val="28"/>
        </w:rPr>
        <w:t>.</w:t>
      </w:r>
      <w:proofErr w:type="gramEnd"/>
      <w:r w:rsidR="005F72EA" w:rsidRPr="005F72EA">
        <w:rPr>
          <w:rFonts w:ascii="Times New Roman" w:hAnsi="Times New Roman" w:cs="Times New Roman"/>
          <w:sz w:val="28"/>
          <w:szCs w:val="28"/>
        </w:rPr>
        <w:t xml:space="preserve"> </w:t>
      </w:r>
      <w:proofErr w:type="gramStart"/>
      <w:r w:rsidR="005F72EA" w:rsidRPr="005F72EA">
        <w:rPr>
          <w:rFonts w:ascii="Times New Roman" w:hAnsi="Times New Roman" w:cs="Times New Roman"/>
          <w:sz w:val="28"/>
          <w:szCs w:val="28"/>
        </w:rPr>
        <w:t>р</w:t>
      </w:r>
      <w:proofErr w:type="gramEnd"/>
      <w:r w:rsidR="005F72EA" w:rsidRPr="005F72EA">
        <w:rPr>
          <w:rFonts w:ascii="Times New Roman" w:hAnsi="Times New Roman" w:cs="Times New Roman"/>
          <w:sz w:val="28"/>
          <w:szCs w:val="28"/>
        </w:rPr>
        <w:t xml:space="preserve">ед. Л. А. </w:t>
      </w:r>
      <w:proofErr w:type="spellStart"/>
      <w:r w:rsidR="005F72EA" w:rsidRPr="005F72EA">
        <w:rPr>
          <w:rFonts w:ascii="Times New Roman" w:hAnsi="Times New Roman" w:cs="Times New Roman"/>
          <w:sz w:val="28"/>
          <w:szCs w:val="28"/>
        </w:rPr>
        <w:t>Головей</w:t>
      </w:r>
      <w:proofErr w:type="spellEnd"/>
      <w:r w:rsidR="005F72EA" w:rsidRPr="005F72EA">
        <w:rPr>
          <w:rFonts w:ascii="Times New Roman" w:hAnsi="Times New Roman" w:cs="Times New Roman"/>
          <w:sz w:val="28"/>
          <w:szCs w:val="28"/>
        </w:rPr>
        <w:t>, А. А. Крылова // Интеллектуальный потенциал человека: проблемы развития.</w:t>
      </w:r>
      <w:r>
        <w:rPr>
          <w:rFonts w:ascii="Times New Roman" w:hAnsi="Times New Roman" w:cs="Times New Roman"/>
          <w:sz w:val="28"/>
          <w:szCs w:val="28"/>
        </w:rPr>
        <w:t xml:space="preserve"> </w:t>
      </w:r>
      <w:r w:rsidR="005F72EA" w:rsidRPr="005F72EA">
        <w:rPr>
          <w:rFonts w:ascii="Times New Roman" w:hAnsi="Times New Roman" w:cs="Times New Roman"/>
          <w:sz w:val="28"/>
          <w:szCs w:val="28"/>
        </w:rPr>
        <w:t>СПб</w:t>
      </w:r>
      <w:proofErr w:type="gramStart"/>
      <w:r w:rsidR="005F72EA" w:rsidRPr="005F72EA">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gramEnd"/>
      <w:r>
        <w:rPr>
          <w:rFonts w:ascii="Times New Roman" w:hAnsi="Times New Roman" w:cs="Times New Roman"/>
          <w:sz w:val="28"/>
          <w:szCs w:val="28"/>
        </w:rPr>
        <w:t>Издательство СПбГУ, 2003. с.</w:t>
      </w:r>
      <w:r>
        <w:rPr>
          <w:rFonts w:ascii="Times New Roman" w:hAnsi="Times New Roman" w:cs="Times New Roman"/>
          <w:sz w:val="28"/>
          <w:szCs w:val="28"/>
          <w:lang w:val="uk-UA"/>
        </w:rPr>
        <w:t> </w:t>
      </w:r>
      <w:r>
        <w:rPr>
          <w:rFonts w:ascii="Times New Roman" w:hAnsi="Times New Roman" w:cs="Times New Roman"/>
          <w:sz w:val="28"/>
          <w:szCs w:val="28"/>
        </w:rPr>
        <w:t>104</w:t>
      </w:r>
      <w:r>
        <w:rPr>
          <w:rFonts w:ascii="Times New Roman" w:hAnsi="Times New Roman" w:cs="Times New Roman"/>
          <w:sz w:val="28"/>
          <w:szCs w:val="28"/>
          <w:lang w:val="uk-UA"/>
        </w:rPr>
        <w:t>.</w:t>
      </w:r>
    </w:p>
    <w:p w:rsidR="005F72EA" w:rsidRPr="005F72EA" w:rsidRDefault="00D23037" w:rsidP="005F72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005F72EA" w:rsidRPr="005F72EA">
        <w:rPr>
          <w:rFonts w:ascii="Times New Roman" w:hAnsi="Times New Roman" w:cs="Times New Roman"/>
          <w:sz w:val="28"/>
          <w:szCs w:val="28"/>
        </w:rPr>
        <w:t>Неволина</w:t>
      </w:r>
      <w:proofErr w:type="spellEnd"/>
      <w:r w:rsidR="005F72EA" w:rsidRPr="005F72EA">
        <w:rPr>
          <w:rFonts w:ascii="Times New Roman" w:hAnsi="Times New Roman" w:cs="Times New Roman"/>
          <w:sz w:val="28"/>
          <w:szCs w:val="28"/>
        </w:rPr>
        <w:t xml:space="preserve"> В.В. Педагогическое сопровождение профессионального саморазвития студента медицинского вуза. Автореферат диссертации на соискание ученой степени доктора педагогических наук. 13.00.08</w:t>
      </w:r>
      <w:r>
        <w:rPr>
          <w:rFonts w:ascii="Times New Roman" w:hAnsi="Times New Roman" w:cs="Times New Roman"/>
          <w:sz w:val="28"/>
          <w:szCs w:val="28"/>
        </w:rPr>
        <w:t xml:space="preserve"> </w:t>
      </w:r>
      <w:r w:rsidR="005F72EA" w:rsidRPr="005F72EA">
        <w:rPr>
          <w:rFonts w:ascii="Times New Roman" w:hAnsi="Times New Roman" w:cs="Times New Roman"/>
          <w:sz w:val="28"/>
          <w:szCs w:val="28"/>
        </w:rPr>
        <w:t>теория и методика профессионального образования.</w:t>
      </w:r>
      <w:r>
        <w:rPr>
          <w:rFonts w:ascii="Times New Roman" w:hAnsi="Times New Roman" w:cs="Times New Roman"/>
          <w:sz w:val="28"/>
          <w:szCs w:val="28"/>
        </w:rPr>
        <w:t xml:space="preserve"> </w:t>
      </w:r>
      <w:r w:rsidR="005F72EA" w:rsidRPr="005F72EA">
        <w:rPr>
          <w:rFonts w:ascii="Times New Roman" w:hAnsi="Times New Roman" w:cs="Times New Roman"/>
          <w:sz w:val="28"/>
          <w:szCs w:val="28"/>
        </w:rPr>
        <w:t>Оренбургский государственный университет.</w:t>
      </w:r>
      <w:r>
        <w:rPr>
          <w:rFonts w:ascii="Times New Roman" w:hAnsi="Times New Roman" w:cs="Times New Roman"/>
          <w:sz w:val="28"/>
          <w:szCs w:val="28"/>
        </w:rPr>
        <w:t xml:space="preserve"> </w:t>
      </w:r>
      <w:r w:rsidR="005F72EA" w:rsidRPr="005F72EA">
        <w:rPr>
          <w:rFonts w:ascii="Times New Roman" w:hAnsi="Times New Roman" w:cs="Times New Roman"/>
          <w:sz w:val="28"/>
          <w:szCs w:val="28"/>
        </w:rPr>
        <w:t>Оренбург, 2018.</w:t>
      </w:r>
      <w:r>
        <w:rPr>
          <w:rFonts w:ascii="Times New Roman" w:hAnsi="Times New Roman" w:cs="Times New Roman"/>
          <w:sz w:val="28"/>
          <w:szCs w:val="28"/>
        </w:rPr>
        <w:t xml:space="preserve"> </w:t>
      </w:r>
      <w:r w:rsidR="005F72EA" w:rsidRPr="005F72EA">
        <w:rPr>
          <w:rFonts w:ascii="Times New Roman" w:hAnsi="Times New Roman" w:cs="Times New Roman"/>
          <w:sz w:val="28"/>
          <w:szCs w:val="28"/>
        </w:rPr>
        <w:t>42 с.</w:t>
      </w:r>
    </w:p>
    <w:p w:rsidR="00F9291C" w:rsidRDefault="00F9291C" w:rsidP="005F72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9291C" w:rsidRPr="00F9291C" w:rsidRDefault="00F9291C" w:rsidP="00F9291C">
      <w:pPr>
        <w:pageBreakBefore/>
        <w:tabs>
          <w:tab w:val="left" w:pos="9214"/>
        </w:tabs>
        <w:spacing w:after="0" w:line="360" w:lineRule="auto"/>
        <w:jc w:val="center"/>
        <w:rPr>
          <w:rFonts w:ascii="Times New Roman" w:eastAsia="Times New Roman" w:hAnsi="Times New Roman" w:cs="Times New Roman"/>
          <w:b/>
          <w:bCs/>
          <w:sz w:val="28"/>
          <w:szCs w:val="28"/>
          <w:lang w:val="uk-UA"/>
        </w:rPr>
      </w:pPr>
      <w:r w:rsidRPr="00F9291C">
        <w:rPr>
          <w:rFonts w:ascii="Times New Roman" w:eastAsia="Times New Roman" w:hAnsi="Times New Roman" w:cs="Times New Roman"/>
          <w:b/>
          <w:bCs/>
          <w:sz w:val="28"/>
          <w:szCs w:val="28"/>
          <w:lang w:val="uk-UA"/>
        </w:rPr>
        <w:lastRenderedPageBreak/>
        <w:t>ЗМІСТ</w:t>
      </w:r>
    </w:p>
    <w:p w:rsidR="00F9291C" w:rsidRPr="00F9291C" w:rsidRDefault="00F9291C" w:rsidP="00F9291C">
      <w:pPr>
        <w:tabs>
          <w:tab w:val="left" w:leader="dot" w:pos="5670"/>
        </w:tabs>
        <w:spacing w:after="0" w:line="360" w:lineRule="auto"/>
        <w:rPr>
          <w:rFonts w:ascii="Times New Roman" w:eastAsia="Times New Roman" w:hAnsi="Times New Roman" w:cs="Times New Roman"/>
          <w:b/>
          <w:i/>
          <w:sz w:val="28"/>
          <w:szCs w:val="28"/>
          <w:lang w:val="uk-UA"/>
        </w:rPr>
      </w:pPr>
      <w:proofErr w:type="spellStart"/>
      <w:r w:rsidRPr="00F9291C">
        <w:rPr>
          <w:rFonts w:ascii="Times New Roman" w:eastAsia="Times New Roman" w:hAnsi="Times New Roman" w:cs="Times New Roman"/>
          <w:b/>
          <w:i/>
          <w:sz w:val="28"/>
          <w:szCs w:val="28"/>
          <w:lang w:val="uk-UA"/>
        </w:rPr>
        <w:t>Nal</w:t>
      </w:r>
      <w:r w:rsidRPr="00F9291C">
        <w:rPr>
          <w:rFonts w:ascii="Times New Roman" w:eastAsia="Times New Roman" w:hAnsi="Times New Roman" w:cs="Times New Roman"/>
          <w:b/>
          <w:i/>
          <w:sz w:val="28"/>
          <w:szCs w:val="28"/>
          <w:lang w:val="en-US"/>
        </w:rPr>
        <w:t>yvaiko</w:t>
      </w:r>
      <w:proofErr w:type="spellEnd"/>
      <w:r w:rsidRPr="00F9291C">
        <w:rPr>
          <w:rFonts w:ascii="Times New Roman" w:eastAsia="Times New Roman" w:hAnsi="Times New Roman" w:cs="Times New Roman"/>
          <w:b/>
          <w:i/>
          <w:sz w:val="28"/>
          <w:szCs w:val="28"/>
          <w:lang w:val="uk-UA"/>
        </w:rPr>
        <w:t xml:space="preserve"> N. A., </w:t>
      </w:r>
      <w:proofErr w:type="spellStart"/>
      <w:r w:rsidRPr="00F9291C">
        <w:rPr>
          <w:rFonts w:ascii="Times New Roman" w:eastAsia="Times New Roman" w:hAnsi="Times New Roman" w:cs="Times New Roman"/>
          <w:b/>
          <w:i/>
          <w:sz w:val="28"/>
          <w:szCs w:val="28"/>
          <w:lang w:val="uk-UA"/>
        </w:rPr>
        <w:t>Nal</w:t>
      </w:r>
      <w:r w:rsidRPr="00F9291C">
        <w:rPr>
          <w:rFonts w:ascii="Times New Roman" w:eastAsia="Times New Roman" w:hAnsi="Times New Roman" w:cs="Times New Roman"/>
          <w:b/>
          <w:i/>
          <w:sz w:val="28"/>
          <w:szCs w:val="28"/>
          <w:lang w:val="en-US"/>
        </w:rPr>
        <w:t>yvaiko</w:t>
      </w:r>
      <w:proofErr w:type="spellEnd"/>
      <w:r w:rsidRPr="00F9291C">
        <w:rPr>
          <w:rFonts w:ascii="Times New Roman" w:eastAsia="Times New Roman" w:hAnsi="Times New Roman" w:cs="Times New Roman"/>
          <w:b/>
          <w:i/>
          <w:sz w:val="28"/>
          <w:szCs w:val="28"/>
          <w:lang w:val="uk-UA"/>
        </w:rPr>
        <w:t xml:space="preserve"> O.O.</w:t>
      </w:r>
      <w:r>
        <w:rPr>
          <w:rFonts w:ascii="Times New Roman" w:eastAsia="Times New Roman" w:hAnsi="Times New Roman" w:cs="Times New Roman"/>
          <w:b/>
          <w:i/>
          <w:sz w:val="28"/>
          <w:szCs w:val="28"/>
          <w:lang w:val="uk-UA"/>
        </w:rPr>
        <w:t xml:space="preserve"> ………………………………………………</w:t>
      </w:r>
      <w:r w:rsidRPr="00F9291C">
        <w:rPr>
          <w:rFonts w:ascii="Times New Roman" w:eastAsia="Times New Roman" w:hAnsi="Times New Roman" w:cs="Times New Roman"/>
          <w:b/>
          <w:i/>
          <w:sz w:val="28"/>
          <w:szCs w:val="28"/>
          <w:lang w:val="uk-UA"/>
        </w:rPr>
        <w:t xml:space="preserve"> 81</w:t>
      </w:r>
      <w:r w:rsidRPr="00F9291C">
        <w:rPr>
          <w:rFonts w:ascii="Times New Roman" w:eastAsia="Times New Roman" w:hAnsi="Times New Roman" w:cs="Times New Roman"/>
          <w:b/>
          <w:i/>
          <w:sz w:val="28"/>
          <w:szCs w:val="28"/>
          <w:lang w:val="uk-UA"/>
        </w:rPr>
        <w:t>-83</w:t>
      </w:r>
    </w:p>
    <w:p w:rsidR="00F9291C" w:rsidRPr="00F9291C" w:rsidRDefault="00F9291C" w:rsidP="00F9291C">
      <w:pPr>
        <w:spacing w:after="0" w:line="360" w:lineRule="auto"/>
        <w:jc w:val="both"/>
        <w:rPr>
          <w:rFonts w:ascii="Times New Roman" w:eastAsia="Times New Roman" w:hAnsi="Times New Roman" w:cs="Times New Roman"/>
          <w:i/>
          <w:sz w:val="28"/>
          <w:szCs w:val="28"/>
          <w:lang w:val="en-US"/>
        </w:rPr>
      </w:pPr>
      <w:r w:rsidRPr="00F9291C">
        <w:rPr>
          <w:rFonts w:ascii="Times New Roman" w:eastAsia="Times New Roman" w:hAnsi="Times New Roman" w:cs="Times New Roman"/>
          <w:i/>
          <w:sz w:val="28"/>
          <w:szCs w:val="28"/>
          <w:lang w:val="uk-UA"/>
        </w:rPr>
        <w:t>DETERMINATION OF THE PE</w:t>
      </w:r>
      <w:bookmarkStart w:id="0" w:name="_GoBack"/>
      <w:bookmarkEnd w:id="0"/>
      <w:r w:rsidRPr="00F9291C">
        <w:rPr>
          <w:rFonts w:ascii="Times New Roman" w:eastAsia="Times New Roman" w:hAnsi="Times New Roman" w:cs="Times New Roman"/>
          <w:i/>
          <w:sz w:val="28"/>
          <w:szCs w:val="28"/>
          <w:lang w:val="uk-UA"/>
        </w:rPr>
        <w:t xml:space="preserve">DAGOGICAL POTENTIAL OF THE MEDICAL </w:t>
      </w:r>
      <w:r w:rsidRPr="00F9291C">
        <w:rPr>
          <w:rFonts w:ascii="Times New Roman" w:eastAsia="Times New Roman" w:hAnsi="Times New Roman" w:cs="Times New Roman"/>
          <w:i/>
          <w:sz w:val="28"/>
          <w:szCs w:val="28"/>
          <w:lang w:val="en-US"/>
        </w:rPr>
        <w:t>INSTITUTION</w:t>
      </w:r>
      <w:r w:rsidRPr="00F9291C">
        <w:rPr>
          <w:rFonts w:ascii="Times New Roman" w:eastAsia="Times New Roman" w:hAnsi="Times New Roman" w:cs="Times New Roman"/>
          <w:i/>
          <w:sz w:val="28"/>
          <w:szCs w:val="28"/>
          <w:lang w:val="uk-UA"/>
        </w:rPr>
        <w:t xml:space="preserve"> </w:t>
      </w:r>
      <w:r w:rsidRPr="00F9291C">
        <w:rPr>
          <w:rFonts w:ascii="Times New Roman" w:eastAsia="Times New Roman" w:hAnsi="Times New Roman" w:cs="Times New Roman"/>
          <w:i/>
          <w:sz w:val="28"/>
          <w:szCs w:val="28"/>
          <w:lang w:val="en-US"/>
        </w:rPr>
        <w:t xml:space="preserve">OF </w:t>
      </w:r>
      <w:r w:rsidRPr="00F9291C">
        <w:rPr>
          <w:rFonts w:ascii="Times New Roman" w:eastAsia="Times New Roman" w:hAnsi="Times New Roman" w:cs="Times New Roman"/>
          <w:i/>
          <w:color w:val="000000"/>
          <w:sz w:val="28"/>
          <w:szCs w:val="28"/>
          <w:lang w:val="en-US"/>
        </w:rPr>
        <w:t>HIGHER</w:t>
      </w:r>
    </w:p>
    <w:p w:rsidR="005F72EA" w:rsidRPr="00F9291C" w:rsidRDefault="005F72EA" w:rsidP="005F72EA">
      <w:pPr>
        <w:spacing w:after="0" w:line="360" w:lineRule="auto"/>
        <w:ind w:firstLine="708"/>
        <w:jc w:val="both"/>
        <w:rPr>
          <w:rFonts w:ascii="Times New Roman" w:hAnsi="Times New Roman" w:cs="Times New Roman"/>
          <w:sz w:val="28"/>
          <w:szCs w:val="28"/>
          <w:lang w:val="en-US"/>
        </w:rPr>
      </w:pPr>
    </w:p>
    <w:p w:rsidR="005F72EA" w:rsidRPr="00F9291C" w:rsidRDefault="005F72EA" w:rsidP="005F72EA">
      <w:pPr>
        <w:spacing w:after="0" w:line="360" w:lineRule="auto"/>
        <w:rPr>
          <w:rFonts w:ascii="Times New Roman" w:hAnsi="Times New Roman" w:cs="Times New Roman"/>
          <w:b/>
          <w:sz w:val="28"/>
          <w:szCs w:val="28"/>
          <w:lang w:val="en-US"/>
        </w:rPr>
      </w:pPr>
    </w:p>
    <w:p w:rsidR="009448F6" w:rsidRPr="00F9291C" w:rsidRDefault="009448F6" w:rsidP="009448F6">
      <w:pPr>
        <w:jc w:val="center"/>
        <w:rPr>
          <w:rFonts w:ascii="Times New Roman" w:hAnsi="Times New Roman" w:cs="Times New Roman"/>
          <w:sz w:val="28"/>
          <w:szCs w:val="28"/>
          <w:lang w:val="en-US"/>
        </w:rPr>
      </w:pPr>
    </w:p>
    <w:sectPr w:rsidR="009448F6" w:rsidRPr="00F9291C" w:rsidSect="00D2303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1256E7"/>
    <w:multiLevelType w:val="hybridMultilevel"/>
    <w:tmpl w:val="685ABB9E"/>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D0D"/>
    <w:rsid w:val="00000CCB"/>
    <w:rsid w:val="0001120B"/>
    <w:rsid w:val="000158BC"/>
    <w:rsid w:val="00016FD7"/>
    <w:rsid w:val="000176E0"/>
    <w:rsid w:val="0002287D"/>
    <w:rsid w:val="00025BAE"/>
    <w:rsid w:val="000515E3"/>
    <w:rsid w:val="00052A0C"/>
    <w:rsid w:val="00052DCE"/>
    <w:rsid w:val="00063512"/>
    <w:rsid w:val="00073278"/>
    <w:rsid w:val="000748EB"/>
    <w:rsid w:val="00074BC1"/>
    <w:rsid w:val="00077D2E"/>
    <w:rsid w:val="00087E0C"/>
    <w:rsid w:val="00090758"/>
    <w:rsid w:val="00090BCF"/>
    <w:rsid w:val="00094181"/>
    <w:rsid w:val="00094FF6"/>
    <w:rsid w:val="000C1BB8"/>
    <w:rsid w:val="000C6322"/>
    <w:rsid w:val="000D52ED"/>
    <w:rsid w:val="000D631B"/>
    <w:rsid w:val="000D7E4B"/>
    <w:rsid w:val="000E1FF2"/>
    <w:rsid w:val="000E2013"/>
    <w:rsid w:val="000E3CA0"/>
    <w:rsid w:val="000F12BF"/>
    <w:rsid w:val="000F4D52"/>
    <w:rsid w:val="001105B4"/>
    <w:rsid w:val="00114D26"/>
    <w:rsid w:val="001556B9"/>
    <w:rsid w:val="00190D83"/>
    <w:rsid w:val="00196C13"/>
    <w:rsid w:val="001A14B4"/>
    <w:rsid w:val="001A43BA"/>
    <w:rsid w:val="001B30B2"/>
    <w:rsid w:val="001B4234"/>
    <w:rsid w:val="001D05EF"/>
    <w:rsid w:val="001D58B2"/>
    <w:rsid w:val="001E3FDC"/>
    <w:rsid w:val="00201153"/>
    <w:rsid w:val="00206081"/>
    <w:rsid w:val="0021722B"/>
    <w:rsid w:val="00222081"/>
    <w:rsid w:val="00226A77"/>
    <w:rsid w:val="0023041E"/>
    <w:rsid w:val="002473A0"/>
    <w:rsid w:val="00250C27"/>
    <w:rsid w:val="00270AF7"/>
    <w:rsid w:val="002766D4"/>
    <w:rsid w:val="002807FD"/>
    <w:rsid w:val="00283D55"/>
    <w:rsid w:val="0029571A"/>
    <w:rsid w:val="002A195C"/>
    <w:rsid w:val="002C16F4"/>
    <w:rsid w:val="002C2172"/>
    <w:rsid w:val="002C472D"/>
    <w:rsid w:val="002C708F"/>
    <w:rsid w:val="002D1229"/>
    <w:rsid w:val="002E759B"/>
    <w:rsid w:val="002F1D97"/>
    <w:rsid w:val="002F2394"/>
    <w:rsid w:val="00302084"/>
    <w:rsid w:val="0030495F"/>
    <w:rsid w:val="00323F8B"/>
    <w:rsid w:val="0032464A"/>
    <w:rsid w:val="00341E83"/>
    <w:rsid w:val="00354E47"/>
    <w:rsid w:val="00356276"/>
    <w:rsid w:val="00363FA9"/>
    <w:rsid w:val="00376A85"/>
    <w:rsid w:val="00381F4A"/>
    <w:rsid w:val="00383D8C"/>
    <w:rsid w:val="00397807"/>
    <w:rsid w:val="003B41CC"/>
    <w:rsid w:val="003C5281"/>
    <w:rsid w:val="003C6220"/>
    <w:rsid w:val="003D28D0"/>
    <w:rsid w:val="003F0A2D"/>
    <w:rsid w:val="00407E88"/>
    <w:rsid w:val="00413C62"/>
    <w:rsid w:val="00417FC2"/>
    <w:rsid w:val="0042478D"/>
    <w:rsid w:val="00426992"/>
    <w:rsid w:val="00431E1B"/>
    <w:rsid w:val="00442EA0"/>
    <w:rsid w:val="00444157"/>
    <w:rsid w:val="00444CD0"/>
    <w:rsid w:val="004638D5"/>
    <w:rsid w:val="00463FB8"/>
    <w:rsid w:val="004708AC"/>
    <w:rsid w:val="004823BB"/>
    <w:rsid w:val="0048532F"/>
    <w:rsid w:val="004968BA"/>
    <w:rsid w:val="004B2664"/>
    <w:rsid w:val="004C0CDA"/>
    <w:rsid w:val="004C241F"/>
    <w:rsid w:val="004C7DC6"/>
    <w:rsid w:val="004D1DD6"/>
    <w:rsid w:val="004E7E07"/>
    <w:rsid w:val="0050352E"/>
    <w:rsid w:val="005170EA"/>
    <w:rsid w:val="00522417"/>
    <w:rsid w:val="00524362"/>
    <w:rsid w:val="00531B72"/>
    <w:rsid w:val="00536E69"/>
    <w:rsid w:val="00547654"/>
    <w:rsid w:val="00550061"/>
    <w:rsid w:val="005B6891"/>
    <w:rsid w:val="005C5D30"/>
    <w:rsid w:val="005D1321"/>
    <w:rsid w:val="005D35E0"/>
    <w:rsid w:val="005E72D0"/>
    <w:rsid w:val="005F72EA"/>
    <w:rsid w:val="00601D07"/>
    <w:rsid w:val="00606257"/>
    <w:rsid w:val="0061137E"/>
    <w:rsid w:val="00615867"/>
    <w:rsid w:val="00616B5D"/>
    <w:rsid w:val="0062173D"/>
    <w:rsid w:val="00621C73"/>
    <w:rsid w:val="00622131"/>
    <w:rsid w:val="00625748"/>
    <w:rsid w:val="0063341B"/>
    <w:rsid w:val="0064545F"/>
    <w:rsid w:val="00670D58"/>
    <w:rsid w:val="00671144"/>
    <w:rsid w:val="006778EB"/>
    <w:rsid w:val="00680363"/>
    <w:rsid w:val="00681F57"/>
    <w:rsid w:val="006829E5"/>
    <w:rsid w:val="006923B2"/>
    <w:rsid w:val="00694E12"/>
    <w:rsid w:val="006B6F36"/>
    <w:rsid w:val="006C40E1"/>
    <w:rsid w:val="006D10E6"/>
    <w:rsid w:val="006D2E74"/>
    <w:rsid w:val="007014CF"/>
    <w:rsid w:val="00705CCB"/>
    <w:rsid w:val="00707CE1"/>
    <w:rsid w:val="00740317"/>
    <w:rsid w:val="00745F2C"/>
    <w:rsid w:val="00754CF1"/>
    <w:rsid w:val="00776452"/>
    <w:rsid w:val="00790B45"/>
    <w:rsid w:val="0079151A"/>
    <w:rsid w:val="007B1275"/>
    <w:rsid w:val="007C200D"/>
    <w:rsid w:val="007D0F3B"/>
    <w:rsid w:val="007D5815"/>
    <w:rsid w:val="007E2531"/>
    <w:rsid w:val="007E3D0B"/>
    <w:rsid w:val="007F08AF"/>
    <w:rsid w:val="007F44AF"/>
    <w:rsid w:val="007F7DEA"/>
    <w:rsid w:val="008001EF"/>
    <w:rsid w:val="00804617"/>
    <w:rsid w:val="008135AB"/>
    <w:rsid w:val="00816AF4"/>
    <w:rsid w:val="00817F71"/>
    <w:rsid w:val="00826F9A"/>
    <w:rsid w:val="008551F5"/>
    <w:rsid w:val="0086337D"/>
    <w:rsid w:val="008634B6"/>
    <w:rsid w:val="00872211"/>
    <w:rsid w:val="00875B19"/>
    <w:rsid w:val="008958F5"/>
    <w:rsid w:val="008A4D0D"/>
    <w:rsid w:val="008B4D0C"/>
    <w:rsid w:val="008B76FF"/>
    <w:rsid w:val="008D425F"/>
    <w:rsid w:val="008E4BA5"/>
    <w:rsid w:val="008F02A4"/>
    <w:rsid w:val="009052B5"/>
    <w:rsid w:val="009057C9"/>
    <w:rsid w:val="009316DD"/>
    <w:rsid w:val="00940B46"/>
    <w:rsid w:val="009448F6"/>
    <w:rsid w:val="00947D0F"/>
    <w:rsid w:val="00964443"/>
    <w:rsid w:val="0098068E"/>
    <w:rsid w:val="00980F86"/>
    <w:rsid w:val="009839BE"/>
    <w:rsid w:val="009A1005"/>
    <w:rsid w:val="009B2746"/>
    <w:rsid w:val="009B30ED"/>
    <w:rsid w:val="009C14F8"/>
    <w:rsid w:val="009C162A"/>
    <w:rsid w:val="009C618E"/>
    <w:rsid w:val="009C67D2"/>
    <w:rsid w:val="009E23E9"/>
    <w:rsid w:val="009F48CC"/>
    <w:rsid w:val="009F777E"/>
    <w:rsid w:val="00A054DE"/>
    <w:rsid w:val="00A122BB"/>
    <w:rsid w:val="00A1322F"/>
    <w:rsid w:val="00A32E8E"/>
    <w:rsid w:val="00A4577B"/>
    <w:rsid w:val="00A46F2E"/>
    <w:rsid w:val="00A50F75"/>
    <w:rsid w:val="00A5324A"/>
    <w:rsid w:val="00A73DAA"/>
    <w:rsid w:val="00A747A5"/>
    <w:rsid w:val="00AB0537"/>
    <w:rsid w:val="00AB7E9D"/>
    <w:rsid w:val="00AC4602"/>
    <w:rsid w:val="00AD3590"/>
    <w:rsid w:val="00AD36B0"/>
    <w:rsid w:val="00AE6A30"/>
    <w:rsid w:val="00AF2DCF"/>
    <w:rsid w:val="00B070B4"/>
    <w:rsid w:val="00B132BB"/>
    <w:rsid w:val="00B16175"/>
    <w:rsid w:val="00B32B19"/>
    <w:rsid w:val="00B51D83"/>
    <w:rsid w:val="00B54218"/>
    <w:rsid w:val="00B5522A"/>
    <w:rsid w:val="00B74D48"/>
    <w:rsid w:val="00B75800"/>
    <w:rsid w:val="00B87F87"/>
    <w:rsid w:val="00B90C8F"/>
    <w:rsid w:val="00BA460B"/>
    <w:rsid w:val="00BA6B2C"/>
    <w:rsid w:val="00BD2478"/>
    <w:rsid w:val="00BE317D"/>
    <w:rsid w:val="00BF0158"/>
    <w:rsid w:val="00BF28B7"/>
    <w:rsid w:val="00C117F4"/>
    <w:rsid w:val="00C2134E"/>
    <w:rsid w:val="00C225FB"/>
    <w:rsid w:val="00C26848"/>
    <w:rsid w:val="00C32A37"/>
    <w:rsid w:val="00C44983"/>
    <w:rsid w:val="00C45BEA"/>
    <w:rsid w:val="00C643C3"/>
    <w:rsid w:val="00C824DC"/>
    <w:rsid w:val="00C83F83"/>
    <w:rsid w:val="00C922EC"/>
    <w:rsid w:val="00CA289E"/>
    <w:rsid w:val="00CA4586"/>
    <w:rsid w:val="00CD3FF7"/>
    <w:rsid w:val="00CD48A5"/>
    <w:rsid w:val="00CE42B4"/>
    <w:rsid w:val="00D005D4"/>
    <w:rsid w:val="00D00CF2"/>
    <w:rsid w:val="00D10963"/>
    <w:rsid w:val="00D118F1"/>
    <w:rsid w:val="00D12823"/>
    <w:rsid w:val="00D12B17"/>
    <w:rsid w:val="00D147F1"/>
    <w:rsid w:val="00D15D92"/>
    <w:rsid w:val="00D23037"/>
    <w:rsid w:val="00D33CCE"/>
    <w:rsid w:val="00D34260"/>
    <w:rsid w:val="00D353EA"/>
    <w:rsid w:val="00D45F35"/>
    <w:rsid w:val="00D557D2"/>
    <w:rsid w:val="00D631D0"/>
    <w:rsid w:val="00D642B1"/>
    <w:rsid w:val="00D65C9C"/>
    <w:rsid w:val="00D66AA1"/>
    <w:rsid w:val="00D77D91"/>
    <w:rsid w:val="00D8477C"/>
    <w:rsid w:val="00D87248"/>
    <w:rsid w:val="00DA5C27"/>
    <w:rsid w:val="00DA74DA"/>
    <w:rsid w:val="00DB2DA5"/>
    <w:rsid w:val="00DB5A52"/>
    <w:rsid w:val="00DB6C96"/>
    <w:rsid w:val="00DC3A1F"/>
    <w:rsid w:val="00DC6807"/>
    <w:rsid w:val="00DE7C8C"/>
    <w:rsid w:val="00E17BED"/>
    <w:rsid w:val="00E21A9B"/>
    <w:rsid w:val="00E35FE9"/>
    <w:rsid w:val="00E4240D"/>
    <w:rsid w:val="00E4465C"/>
    <w:rsid w:val="00E44847"/>
    <w:rsid w:val="00E45F01"/>
    <w:rsid w:val="00E569D9"/>
    <w:rsid w:val="00E734D3"/>
    <w:rsid w:val="00E73E01"/>
    <w:rsid w:val="00E74730"/>
    <w:rsid w:val="00E76B5D"/>
    <w:rsid w:val="00E95AC4"/>
    <w:rsid w:val="00EA2334"/>
    <w:rsid w:val="00EA5CB1"/>
    <w:rsid w:val="00EB7B40"/>
    <w:rsid w:val="00EB7FEF"/>
    <w:rsid w:val="00EC0CAD"/>
    <w:rsid w:val="00EC318F"/>
    <w:rsid w:val="00ED3CED"/>
    <w:rsid w:val="00ED46D5"/>
    <w:rsid w:val="00ED50FF"/>
    <w:rsid w:val="00ED68C9"/>
    <w:rsid w:val="00EF5CC8"/>
    <w:rsid w:val="00F024DC"/>
    <w:rsid w:val="00F025B6"/>
    <w:rsid w:val="00F04717"/>
    <w:rsid w:val="00F05CB0"/>
    <w:rsid w:val="00F13C11"/>
    <w:rsid w:val="00F2378B"/>
    <w:rsid w:val="00F41F4C"/>
    <w:rsid w:val="00F502EA"/>
    <w:rsid w:val="00F5032A"/>
    <w:rsid w:val="00F53B73"/>
    <w:rsid w:val="00F6393F"/>
    <w:rsid w:val="00F75155"/>
    <w:rsid w:val="00F75637"/>
    <w:rsid w:val="00F9291C"/>
    <w:rsid w:val="00F9644A"/>
    <w:rsid w:val="00FA6E5C"/>
    <w:rsid w:val="00FA7B68"/>
    <w:rsid w:val="00FB1C4F"/>
    <w:rsid w:val="00FB516A"/>
    <w:rsid w:val="00FB6C60"/>
    <w:rsid w:val="00FC175A"/>
    <w:rsid w:val="00FC6FA8"/>
    <w:rsid w:val="00FF7B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448F6"/>
    <w:rPr>
      <w:color w:val="0000FF"/>
      <w:u w:val="single"/>
    </w:rPr>
  </w:style>
  <w:style w:type="paragraph" w:styleId="a4">
    <w:name w:val="List Paragraph"/>
    <w:basedOn w:val="a"/>
    <w:uiPriority w:val="34"/>
    <w:qFormat/>
    <w:rsid w:val="009448F6"/>
    <w:pPr>
      <w:ind w:left="720"/>
      <w:contextualSpacing/>
    </w:pPr>
  </w:style>
  <w:style w:type="character" w:customStyle="1" w:styleId="apple-converted-space">
    <w:name w:val="apple-converted-space"/>
    <w:basedOn w:val="a0"/>
    <w:rsid w:val="000D52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448F6"/>
    <w:rPr>
      <w:color w:val="0000FF"/>
      <w:u w:val="single"/>
    </w:rPr>
  </w:style>
  <w:style w:type="paragraph" w:styleId="a4">
    <w:name w:val="List Paragraph"/>
    <w:basedOn w:val="a"/>
    <w:uiPriority w:val="34"/>
    <w:qFormat/>
    <w:rsid w:val="009448F6"/>
    <w:pPr>
      <w:ind w:left="720"/>
      <w:contextualSpacing/>
    </w:pPr>
  </w:style>
  <w:style w:type="character" w:customStyle="1" w:styleId="apple-converted-space">
    <w:name w:val="apple-converted-space"/>
    <w:basedOn w:val="a0"/>
    <w:rsid w:val="000D52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9396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multitran.com/m.exe?s=average+level&amp;l1=1&amp;l2=2" TargetMode="External"/><Relationship Id="rId3" Type="http://schemas.microsoft.com/office/2007/relationships/stylesWithEffects" Target="stylesWithEffects.xml"/><Relationship Id="rId7" Type="http://schemas.openxmlformats.org/officeDocument/2006/relationships/hyperlink" Target="https://www.multitran.com/m.exe?s=buildout&amp;l1=1&amp;l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660</Words>
  <Characters>3765</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4417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2020-05-06T08:34:00Z</dcterms:created>
  <dcterms:modified xsi:type="dcterms:W3CDTF">2020-05-06T08:42:00Z</dcterms:modified>
</cp:coreProperties>
</file>