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EB30A6" w14:textId="77777777" w:rsidR="00686FF8" w:rsidRDefault="00686FF8" w:rsidP="00686FF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686FF8">
        <w:rPr>
          <w:rFonts w:ascii="Times New Roman" w:hAnsi="Times New Roman" w:cs="Times New Roman"/>
          <w:b/>
          <w:sz w:val="28"/>
          <w:szCs w:val="28"/>
          <w:lang w:val="ru-RU"/>
        </w:rPr>
        <w:t>Апазади</w:t>
      </w:r>
      <w:proofErr w:type="spellEnd"/>
      <w:r w:rsidRPr="00686FF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Элина Викторовна</w:t>
      </w:r>
    </w:p>
    <w:p w14:paraId="6C036713" w14:textId="7EEC7754" w:rsidR="00686FF8" w:rsidRDefault="00686FF8" w:rsidP="00686FF8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  <w:lang w:val="ru-RU"/>
        </w:rPr>
        <w:t>Харьковский Национальный Меди</w:t>
      </w:r>
      <w:r w:rsidR="004D067A">
        <w:rPr>
          <w:rFonts w:ascii="Times New Roman" w:hAnsi="Times New Roman" w:cs="Times New Roman"/>
          <w:i/>
          <w:sz w:val="28"/>
          <w:szCs w:val="28"/>
          <w:lang w:val="ru-RU"/>
        </w:rPr>
        <w:t>ц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инский Университет, Украина</w:t>
      </w:r>
    </w:p>
    <w:p w14:paraId="642F6800" w14:textId="4655D955" w:rsidR="00686FF8" w:rsidRDefault="00686FF8" w:rsidP="00686FF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Научный руководитель: Колесник Я.В.,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ассистент кафедры детских инфекционных болезней</w:t>
      </w:r>
    </w:p>
    <w:p w14:paraId="3ED557C0" w14:textId="50AADFBB" w:rsidR="00686FF8" w:rsidRDefault="00686FF8" w:rsidP="00686FF8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  <w:lang w:val="ru-RU"/>
        </w:rPr>
        <w:t>Харьковский Национальный Меди</w:t>
      </w:r>
      <w:r w:rsidR="004D067A">
        <w:rPr>
          <w:rFonts w:ascii="Times New Roman" w:hAnsi="Times New Roman" w:cs="Times New Roman"/>
          <w:i/>
          <w:sz w:val="28"/>
          <w:szCs w:val="28"/>
          <w:lang w:val="ru-RU"/>
        </w:rPr>
        <w:t>ц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инский Университет, Украина</w:t>
      </w:r>
    </w:p>
    <w:p w14:paraId="719F6F9A" w14:textId="77777777" w:rsidR="00686FF8" w:rsidRPr="00686FF8" w:rsidRDefault="00686FF8" w:rsidP="00686FF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A101ACD" w14:textId="6EF170F9" w:rsidR="000744D2" w:rsidRDefault="000744D2" w:rsidP="00010F2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ПРИМЕНЕНИЕ </w:t>
      </w:r>
      <w:r w:rsidR="00010F2A">
        <w:rPr>
          <w:rFonts w:ascii="Times New Roman" w:hAnsi="Times New Roman" w:cs="Times New Roman"/>
          <w:sz w:val="28"/>
          <w:szCs w:val="28"/>
          <w:lang w:val="ru-RU"/>
        </w:rPr>
        <w:t xml:space="preserve">КОМБИНАЦИИ </w:t>
      </w:r>
      <w:r>
        <w:rPr>
          <w:rFonts w:ascii="Times New Roman" w:hAnsi="Times New Roman" w:cs="Times New Roman"/>
          <w:sz w:val="28"/>
          <w:szCs w:val="28"/>
          <w:lang w:val="ru-RU"/>
        </w:rPr>
        <w:t>СОФОСБУВИРА</w:t>
      </w:r>
      <w:r w:rsidR="00010F2A">
        <w:rPr>
          <w:rFonts w:ascii="Times New Roman" w:hAnsi="Times New Roman" w:cs="Times New Roman"/>
          <w:sz w:val="28"/>
          <w:szCs w:val="28"/>
          <w:lang w:val="ru-RU"/>
        </w:rPr>
        <w:t xml:space="preserve"> И ЛЕДИПАСВИРА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ДЛЯ ЛЕЧЕНИЯ </w:t>
      </w:r>
      <w:r w:rsidR="00686FF8">
        <w:rPr>
          <w:rFonts w:ascii="Times New Roman" w:hAnsi="Times New Roman" w:cs="Times New Roman"/>
          <w:sz w:val="28"/>
          <w:szCs w:val="28"/>
          <w:lang w:val="ru-RU"/>
        </w:rPr>
        <w:t>ХРОНИЧЕСКОГО</w:t>
      </w:r>
      <w:r w:rsidR="00F15D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ГЕПАТИТА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ДЕТЕЙ</w:t>
      </w:r>
    </w:p>
    <w:p w14:paraId="0778FC96" w14:textId="5CCB04F4" w:rsidR="00985C5F" w:rsidRPr="00686FF8" w:rsidRDefault="000744D2" w:rsidP="00465E6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5E6C">
        <w:rPr>
          <w:rFonts w:ascii="Times New Roman" w:hAnsi="Times New Roman" w:cs="Times New Roman"/>
          <w:sz w:val="28"/>
          <w:szCs w:val="28"/>
          <w:lang w:val="ru-RU"/>
        </w:rPr>
        <w:t>Хронический гепатит</w:t>
      </w:r>
      <w:proofErr w:type="gramStart"/>
      <w:r w:rsidR="00686F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  <w:r w:rsidRPr="00465E6C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465E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(ХГС) </w:t>
      </w:r>
      <w:r w:rsidRPr="00465E6C">
        <w:rPr>
          <w:rFonts w:ascii="Times New Roman" w:hAnsi="Times New Roman" w:cs="Times New Roman"/>
          <w:sz w:val="28"/>
          <w:szCs w:val="28"/>
          <w:lang w:val="ru-RU"/>
        </w:rPr>
        <w:t>является одним из самых распространенных заболеваний во всем мире. По оценкам исследователей, количество детей в возрасте до 1</w:t>
      </w:r>
      <w:r w:rsidR="00F15D54" w:rsidRPr="00465E6C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465E6C">
        <w:rPr>
          <w:rFonts w:ascii="Times New Roman" w:hAnsi="Times New Roman" w:cs="Times New Roman"/>
          <w:sz w:val="28"/>
          <w:szCs w:val="28"/>
          <w:lang w:val="ru-RU"/>
        </w:rPr>
        <w:t xml:space="preserve"> лет, инфицированных вирусом гепатита</w:t>
      </w:r>
      <w:proofErr w:type="gramStart"/>
      <w:r w:rsidRPr="00465E6C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Pr="00465E6C">
        <w:rPr>
          <w:rFonts w:ascii="Times New Roman" w:hAnsi="Times New Roman" w:cs="Times New Roman"/>
          <w:sz w:val="28"/>
          <w:szCs w:val="28"/>
          <w:lang w:val="ru-RU"/>
        </w:rPr>
        <w:t>, составляет примерно 2,5 млн</w:t>
      </w:r>
      <w:r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Единого мнения исследователей </w:t>
      </w:r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в отношении лечения детей с ХГС в настоящее время нет, но проводимое лечение может предотвратить прогрессирование заболевания, помочь избежать серьезных осложнений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15D54" w:rsidRPr="00686FF8">
        <w:rPr>
          <w:rFonts w:ascii="Times New Roman" w:hAnsi="Times New Roman" w:cs="Times New Roman"/>
          <w:sz w:val="28"/>
          <w:szCs w:val="28"/>
        </w:rPr>
        <w:t> 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>ем не менее</w:t>
      </w:r>
      <w:r w:rsidR="00954D91" w:rsidRPr="00686FF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отсутствие клинических и лабораторных симптомов у 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многих</w:t>
      </w:r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пациентов, дорог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остоящие</w:t>
      </w:r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лекарства, побочные эффекты, медленное прогрессирование и неэффективное лечение, особенно у пациентов с генотипом 1, 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диктуют</w:t>
      </w:r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необходимость совершенствования подходов к противовирусной терапии и разработке новых лекарственных препаратов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До недавних пор </w:t>
      </w:r>
      <w:proofErr w:type="gramStart"/>
      <w:r w:rsidRPr="00686FF8">
        <w:rPr>
          <w:rFonts w:ascii="Times New Roman" w:hAnsi="Times New Roman" w:cs="Times New Roman"/>
          <w:sz w:val="28"/>
          <w:szCs w:val="28"/>
          <w:lang w:val="ru-RU"/>
        </w:rPr>
        <w:t>единственны</w:t>
      </w:r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gramEnd"/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одобрен</w:t>
      </w:r>
      <w:r w:rsidR="00D50F39" w:rsidRPr="00686FF8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>ым лечением гепатита</w:t>
      </w:r>
      <w:proofErr w:type="gramStart"/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было применение пролонгированного интерферона</w:t>
      </w:r>
      <w:r w:rsidR="00954D91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(ИФН)</w:t>
      </w:r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Однако, н</w:t>
      </w:r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>азначение данного препарата ограниченно среди детей, что связанно с развитием тяжелых побочных эффектов</w:t>
      </w:r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, также</w:t>
      </w:r>
      <w:r w:rsidR="00985C5F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65E6C" w:rsidRPr="00686FF8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>онотерапия</w:t>
      </w:r>
      <w:proofErr w:type="spellEnd"/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не позволяет рассчитывать на высокие показатели получения стойкого вирусологического ответа, в </w:t>
      </w:r>
      <w:proofErr w:type="gramStart"/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>связи</w:t>
      </w:r>
      <w:proofErr w:type="gramEnd"/>
      <w:r w:rsidR="00F15D54" w:rsidRPr="00686FF8">
        <w:rPr>
          <w:rFonts w:ascii="Times New Roman" w:hAnsi="Times New Roman" w:cs="Times New Roman"/>
          <w:sz w:val="28"/>
          <w:szCs w:val="28"/>
          <w:lang w:val="ru-RU"/>
        </w:rPr>
        <w:t xml:space="preserve"> с чем не может использоваться в практике лечения детей и подростков с хроническим гепатитом С</w:t>
      </w:r>
      <w:r w:rsidR="00954D91" w:rsidRPr="00686FF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15D54" w:rsidRPr="00686FF8">
        <w:rPr>
          <w:rFonts w:ascii="Times New Roman" w:hAnsi="Times New Roman" w:cs="Times New Roman"/>
          <w:sz w:val="28"/>
          <w:szCs w:val="28"/>
        </w:rPr>
        <w:t> </w:t>
      </w:r>
    </w:p>
    <w:p w14:paraId="1E7E249F" w14:textId="252307E2" w:rsidR="000744D2" w:rsidRPr="004D067A" w:rsidRDefault="00985C5F" w:rsidP="00954D9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В исследовании 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>приняли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участие </w:t>
      </w:r>
      <w:r w:rsidR="00F15D54" w:rsidRPr="004D067A">
        <w:rPr>
          <w:rFonts w:ascii="Times New Roman" w:hAnsi="Times New Roman" w:cs="Times New Roman"/>
          <w:sz w:val="28"/>
          <w:szCs w:val="28"/>
          <w:lang w:val="ru-RU"/>
        </w:rPr>
        <w:t>25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пациент</w:t>
      </w:r>
      <w:r w:rsidR="00F15D54" w:rsidRPr="004D067A">
        <w:rPr>
          <w:rFonts w:ascii="Times New Roman" w:hAnsi="Times New Roman" w:cs="Times New Roman"/>
          <w:sz w:val="28"/>
          <w:szCs w:val="28"/>
          <w:lang w:val="ru-RU"/>
        </w:rPr>
        <w:t>ов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возрастом от </w:t>
      </w:r>
      <w:r w:rsidR="00F15D54" w:rsidRPr="004D067A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 w:rsidR="00F15D54" w:rsidRPr="004D067A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лет.  </w:t>
      </w:r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>Пациент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ы были разделены на 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>две</w:t>
      </w:r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группы: 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1 гр. – дети, получавшие 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lastRenderedPageBreak/>
        <w:t>лечение в течение 8 недель; 2 гр.-</w:t>
      </w:r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>дети, получавшие лечение в течение 12 недель</w:t>
      </w:r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>Кажд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ому 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из 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пациентов назначено лечение: </w:t>
      </w:r>
      <w:proofErr w:type="spellStart"/>
      <w:r w:rsidRPr="004D067A">
        <w:rPr>
          <w:rFonts w:ascii="Times New Roman" w:hAnsi="Times New Roman" w:cs="Times New Roman"/>
          <w:sz w:val="28"/>
          <w:szCs w:val="28"/>
          <w:lang w:val="ru-RU"/>
        </w:rPr>
        <w:t>софосбувир</w:t>
      </w:r>
      <w:proofErr w:type="spellEnd"/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в дозировке 200 мг раз в сутки перорально</w:t>
      </w:r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>ледипасвир</w:t>
      </w:r>
      <w:proofErr w:type="spellEnd"/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в дозировке 45 мг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>Наблюдение проводилось на 4, 8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10F2A" w:rsidRPr="004D067A">
        <w:rPr>
          <w:rFonts w:ascii="Times New Roman" w:hAnsi="Times New Roman" w:cs="Times New Roman"/>
          <w:sz w:val="28"/>
          <w:szCs w:val="28"/>
          <w:lang w:val="ru-RU"/>
        </w:rPr>
        <w:t>12-й неделях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и на протяжении 12 недель после окончания лечения. </w:t>
      </w:r>
    </w:p>
    <w:p w14:paraId="4E3005C6" w14:textId="612B2C63" w:rsidR="00010F2A" w:rsidRDefault="00010F2A" w:rsidP="00954D9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В ходе исследования, на 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>четвертой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неделе </w:t>
      </w:r>
      <w:r w:rsidR="004D067A" w:rsidRPr="004D067A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пациентов из 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>первой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группы получили отрицательный вирусологический тест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, из </w:t>
      </w:r>
      <w:r w:rsidR="009C5F02" w:rsidRPr="004D067A">
        <w:rPr>
          <w:rFonts w:ascii="Times New Roman" w:hAnsi="Times New Roman" w:cs="Times New Roman"/>
          <w:sz w:val="28"/>
          <w:szCs w:val="28"/>
          <w:lang w:val="ru-RU"/>
        </w:rPr>
        <w:t>второй</w:t>
      </w:r>
      <w:r w:rsidR="00954D91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группы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9C5F02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D067A" w:rsidRPr="004D067A">
        <w:rPr>
          <w:rFonts w:ascii="Times New Roman" w:hAnsi="Times New Roman" w:cs="Times New Roman"/>
          <w:sz w:val="28"/>
          <w:szCs w:val="28"/>
          <w:lang w:val="ru-RU"/>
        </w:rPr>
        <w:t>12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. На восьмой неделе </w:t>
      </w:r>
      <w:r w:rsidR="004D067A" w:rsidRPr="004D067A">
        <w:rPr>
          <w:rFonts w:ascii="Times New Roman" w:hAnsi="Times New Roman" w:cs="Times New Roman"/>
          <w:sz w:val="28"/>
          <w:szCs w:val="28"/>
          <w:lang w:val="ru-RU"/>
        </w:rPr>
        <w:t>12</w:t>
      </w:r>
      <w:r w:rsidR="009C5F02" w:rsidRPr="004D067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пациентов из </w:t>
      </w:r>
      <w:r w:rsidR="009C5F02" w:rsidRPr="004D067A">
        <w:rPr>
          <w:rFonts w:ascii="Times New Roman" w:hAnsi="Times New Roman" w:cs="Times New Roman"/>
          <w:sz w:val="28"/>
          <w:szCs w:val="28"/>
          <w:lang w:val="ru-RU"/>
        </w:rPr>
        <w:t>первой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группы и </w:t>
      </w:r>
      <w:r w:rsidR="004D067A" w:rsidRPr="004D067A">
        <w:rPr>
          <w:rFonts w:ascii="Times New Roman" w:hAnsi="Times New Roman" w:cs="Times New Roman"/>
          <w:sz w:val="28"/>
          <w:szCs w:val="28"/>
          <w:lang w:val="ru-RU"/>
        </w:rPr>
        <w:t>13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из </w:t>
      </w:r>
      <w:r w:rsidR="009C5F02" w:rsidRPr="004D067A">
        <w:rPr>
          <w:rFonts w:ascii="Times New Roman" w:hAnsi="Times New Roman" w:cs="Times New Roman"/>
          <w:sz w:val="28"/>
          <w:szCs w:val="28"/>
          <w:lang w:val="ru-RU"/>
        </w:rPr>
        <w:t>второй группы</w:t>
      </w:r>
      <w:r w:rsidR="00A66E94"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A66E94">
        <w:rPr>
          <w:rFonts w:ascii="Times New Roman" w:hAnsi="Times New Roman" w:cs="Times New Roman"/>
          <w:sz w:val="28"/>
          <w:szCs w:val="28"/>
          <w:lang w:val="ru-RU"/>
        </w:rPr>
        <w:t>Общий показатель устойчивого вирусологического ответа составил 100</w:t>
      </w:r>
      <w:r w:rsidR="00A66E94" w:rsidRPr="00A66E94">
        <w:rPr>
          <w:rFonts w:ascii="Times New Roman" w:hAnsi="Times New Roman" w:cs="Times New Roman"/>
          <w:sz w:val="28"/>
          <w:szCs w:val="28"/>
          <w:lang w:val="ru-RU"/>
        </w:rPr>
        <w:t>%</w:t>
      </w:r>
      <w:r w:rsidR="00A66E9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 испытуемых отмечались побочные эффекты в виде кашля, тошноты, рвоты, боли в животе, особенно часто наблюдались в начале лечения. </w:t>
      </w:r>
    </w:p>
    <w:p w14:paraId="442D255A" w14:textId="634904C2" w:rsidR="00A66E94" w:rsidRPr="004D067A" w:rsidRDefault="00A66E94" w:rsidP="00954D9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В результате исследования было установлено, что комбинация </w:t>
      </w:r>
      <w:proofErr w:type="spellStart"/>
      <w:r w:rsidRPr="004D067A">
        <w:rPr>
          <w:rFonts w:ascii="Times New Roman" w:hAnsi="Times New Roman" w:cs="Times New Roman"/>
          <w:sz w:val="28"/>
          <w:szCs w:val="28"/>
          <w:lang w:val="ru-RU"/>
        </w:rPr>
        <w:t>софосбувира</w:t>
      </w:r>
      <w:proofErr w:type="spellEnd"/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4D067A">
        <w:rPr>
          <w:rFonts w:ascii="Times New Roman" w:hAnsi="Times New Roman" w:cs="Times New Roman"/>
          <w:sz w:val="28"/>
          <w:szCs w:val="28"/>
          <w:lang w:val="ru-RU"/>
        </w:rPr>
        <w:t>ледипасвира</w:t>
      </w:r>
      <w:proofErr w:type="spellEnd"/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у детей с гепатитом</w:t>
      </w:r>
      <w:proofErr w:type="gramStart"/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Pr="004D067A">
        <w:rPr>
          <w:rFonts w:ascii="Times New Roman" w:hAnsi="Times New Roman" w:cs="Times New Roman"/>
          <w:sz w:val="28"/>
          <w:szCs w:val="28"/>
          <w:lang w:val="ru-RU"/>
        </w:rPr>
        <w:t xml:space="preserve"> является хорошо переносимой и безопасной. 8-недельная схема лечения так же эффектив</w:t>
      </w:r>
      <w:r w:rsidR="00D50F39" w:rsidRPr="004D067A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4D067A">
        <w:rPr>
          <w:rFonts w:ascii="Times New Roman" w:hAnsi="Times New Roman" w:cs="Times New Roman"/>
          <w:sz w:val="28"/>
          <w:szCs w:val="28"/>
          <w:lang w:val="ru-RU"/>
        </w:rPr>
        <w:t>а, как и 12-недельная.</w:t>
      </w:r>
    </w:p>
    <w:p w14:paraId="0D8F9E75" w14:textId="59BEB4DC" w:rsidR="000744D2" w:rsidRPr="004D067A" w:rsidRDefault="000744D2" w:rsidP="002E0B7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042D4B45" w14:textId="77777777" w:rsidR="000744D2" w:rsidRPr="004D067A" w:rsidRDefault="000744D2" w:rsidP="002E0B7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0E5D3118" w14:textId="283115E6" w:rsidR="002E0B76" w:rsidRDefault="002E0B76" w:rsidP="002E0B76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7E21EA86" w14:textId="77777777" w:rsidR="002E0B76" w:rsidRDefault="002E0B76" w:rsidP="002E0B7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7FB306A3" w14:textId="1212A589" w:rsidR="002E0B76" w:rsidRDefault="002E0B7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7065383B" w14:textId="77777777" w:rsidR="002E0B76" w:rsidRDefault="002E0B7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6D146956" w14:textId="4319FA48" w:rsidR="002E0B76" w:rsidRDefault="002E0B7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56A387AD" w14:textId="77777777" w:rsidR="002E0B76" w:rsidRPr="002E0B76" w:rsidRDefault="002E0B76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2E0B76" w:rsidRPr="002E0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B76"/>
    <w:rsid w:val="00010F2A"/>
    <w:rsid w:val="000744D2"/>
    <w:rsid w:val="002C4BE2"/>
    <w:rsid w:val="002E0B76"/>
    <w:rsid w:val="00465E6C"/>
    <w:rsid w:val="004B2D40"/>
    <w:rsid w:val="004D067A"/>
    <w:rsid w:val="00686FF8"/>
    <w:rsid w:val="00954D91"/>
    <w:rsid w:val="00985C5F"/>
    <w:rsid w:val="009C5F02"/>
    <w:rsid w:val="00A66D68"/>
    <w:rsid w:val="00A66E94"/>
    <w:rsid w:val="00D50F39"/>
    <w:rsid w:val="00F15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790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 A</dc:creator>
  <cp:keywords/>
  <dc:description/>
  <cp:lastModifiedBy>ANDREJ</cp:lastModifiedBy>
  <cp:revision>5</cp:revision>
  <dcterms:created xsi:type="dcterms:W3CDTF">2020-09-27T13:42:00Z</dcterms:created>
  <dcterms:modified xsi:type="dcterms:W3CDTF">2021-07-02T13:43:00Z</dcterms:modified>
</cp:coreProperties>
</file>