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24D6" w:rsidRPr="005937F6" w:rsidRDefault="004524D6" w:rsidP="004524D6">
      <w:pPr>
        <w:jc w:val="center"/>
        <w:rPr>
          <w:rFonts w:ascii="Times New Roman" w:hAnsi="Times New Roman" w:cs="Times New Roman"/>
          <w:b/>
          <w:sz w:val="32"/>
          <w:szCs w:val="32"/>
          <w:lang w:val="uk-UA"/>
        </w:rPr>
      </w:pPr>
      <w:r w:rsidRPr="005937F6">
        <w:rPr>
          <w:rFonts w:ascii="Times New Roman" w:hAnsi="Times New Roman" w:cs="Times New Roman"/>
          <w:b/>
          <w:sz w:val="32"/>
          <w:szCs w:val="32"/>
          <w:lang w:val="uk-UA"/>
        </w:rPr>
        <w:t>ВУЛЬВОВАГІНАЛЬНИЙ КАНДИДОЗ</w:t>
      </w:r>
    </w:p>
    <w:p w:rsidR="004524D6" w:rsidRPr="004524D6" w:rsidRDefault="004524D6" w:rsidP="004524D6">
      <w:pPr>
        <w:jc w:val="center"/>
        <w:rPr>
          <w:rFonts w:ascii="Times New Roman" w:hAnsi="Times New Roman" w:cs="Times New Roman"/>
          <w:sz w:val="28"/>
          <w:szCs w:val="28"/>
        </w:rPr>
      </w:pPr>
    </w:p>
    <w:p w:rsidR="00114143" w:rsidRDefault="00114143" w:rsidP="007778BF">
      <w:pPr>
        <w:jc w:val="right"/>
        <w:rPr>
          <w:rFonts w:ascii="Times New Roman" w:hAnsi="Times New Roman" w:cs="Times New Roman"/>
          <w:sz w:val="28"/>
          <w:szCs w:val="28"/>
          <w:lang w:val="uk-UA"/>
        </w:rPr>
      </w:pPr>
      <w:r w:rsidRPr="004524D6">
        <w:rPr>
          <w:rFonts w:ascii="Times New Roman" w:hAnsi="Times New Roman" w:cs="Times New Roman"/>
          <w:sz w:val="28"/>
          <w:szCs w:val="28"/>
        </w:rPr>
        <w:t xml:space="preserve">    </w:t>
      </w:r>
      <w:r w:rsidR="00564AAF">
        <w:rPr>
          <w:rFonts w:ascii="Times New Roman" w:hAnsi="Times New Roman" w:cs="Times New Roman"/>
          <w:sz w:val="28"/>
          <w:szCs w:val="28"/>
          <w:lang w:val="uk-UA"/>
        </w:rPr>
        <w:t>Бойко Милана Віталіївна</w:t>
      </w:r>
    </w:p>
    <w:p w:rsidR="00564AAF" w:rsidRDefault="00564AAF" w:rsidP="007778BF">
      <w:pPr>
        <w:jc w:val="right"/>
        <w:rPr>
          <w:rFonts w:ascii="Times New Roman" w:hAnsi="Times New Roman" w:cs="Times New Roman"/>
          <w:sz w:val="28"/>
          <w:szCs w:val="28"/>
          <w:lang w:val="uk-UA"/>
        </w:rPr>
      </w:pPr>
      <w:r>
        <w:rPr>
          <w:rFonts w:ascii="Times New Roman" w:hAnsi="Times New Roman" w:cs="Times New Roman"/>
          <w:sz w:val="28"/>
          <w:szCs w:val="28"/>
          <w:lang w:val="uk-UA"/>
        </w:rPr>
        <w:t>студентка</w:t>
      </w:r>
    </w:p>
    <w:p w:rsidR="004524D6" w:rsidRPr="005937F6" w:rsidRDefault="00564AAF" w:rsidP="005937F6">
      <w:pPr>
        <w:jc w:val="right"/>
        <w:rPr>
          <w:rFonts w:ascii="Times New Roman" w:hAnsi="Times New Roman" w:cs="Times New Roman"/>
          <w:sz w:val="28"/>
          <w:szCs w:val="28"/>
        </w:rPr>
      </w:pPr>
      <w:r>
        <w:rPr>
          <w:rFonts w:ascii="Times New Roman" w:hAnsi="Times New Roman" w:cs="Times New Roman"/>
          <w:sz w:val="28"/>
          <w:szCs w:val="28"/>
          <w:lang w:val="uk-UA"/>
        </w:rPr>
        <w:t>Харківського національного медичного університету</w:t>
      </w:r>
      <w:r w:rsidR="005937F6">
        <w:rPr>
          <w:rFonts w:ascii="Times New Roman" w:hAnsi="Times New Roman" w:cs="Times New Roman"/>
          <w:sz w:val="28"/>
          <w:szCs w:val="28"/>
          <w:lang w:val="uk-UA"/>
        </w:rPr>
        <w:t xml:space="preserve">, </w:t>
      </w:r>
      <w:hyperlink r:id="rId8" w:history="1">
        <w:r w:rsidR="005937F6" w:rsidRPr="00570C61">
          <w:rPr>
            <w:rStyle w:val="a8"/>
            <w:rFonts w:ascii="Times New Roman" w:hAnsi="Times New Roman" w:cs="Times New Roman"/>
            <w:sz w:val="28"/>
            <w:szCs w:val="28"/>
          </w:rPr>
          <w:t>milana.boiko1@gmail.com</w:t>
        </w:r>
      </w:hyperlink>
    </w:p>
    <w:p w:rsidR="00564AAF" w:rsidRDefault="007778BF" w:rsidP="007778BF">
      <w:pPr>
        <w:jc w:val="right"/>
        <w:rPr>
          <w:rFonts w:ascii="Times New Roman" w:hAnsi="Times New Roman" w:cs="Times New Roman"/>
          <w:sz w:val="28"/>
          <w:szCs w:val="28"/>
          <w:lang w:val="uk-UA"/>
        </w:rPr>
      </w:pPr>
      <w:r>
        <w:rPr>
          <w:rFonts w:ascii="Times New Roman" w:hAnsi="Times New Roman" w:cs="Times New Roman"/>
          <w:sz w:val="28"/>
          <w:szCs w:val="28"/>
          <w:lang w:val="uk-UA"/>
        </w:rPr>
        <w:t>Демочко Ганна Леонідівна</w:t>
      </w:r>
    </w:p>
    <w:p w:rsidR="007778BF" w:rsidRDefault="007778BF" w:rsidP="007778BF">
      <w:pPr>
        <w:jc w:val="right"/>
        <w:rPr>
          <w:rFonts w:ascii="Times New Roman" w:hAnsi="Times New Roman" w:cs="Times New Roman"/>
          <w:sz w:val="28"/>
          <w:szCs w:val="28"/>
          <w:lang w:val="uk-UA"/>
        </w:rPr>
      </w:pPr>
      <w:r>
        <w:rPr>
          <w:rFonts w:ascii="Times New Roman" w:hAnsi="Times New Roman" w:cs="Times New Roman"/>
          <w:sz w:val="28"/>
          <w:szCs w:val="28"/>
          <w:lang w:val="uk-UA"/>
        </w:rPr>
        <w:t>доцент</w:t>
      </w:r>
    </w:p>
    <w:p w:rsidR="00564AAF" w:rsidRPr="005937F6" w:rsidRDefault="007778BF" w:rsidP="007778BF">
      <w:pPr>
        <w:jc w:val="right"/>
        <w:rPr>
          <w:rFonts w:ascii="Times New Roman" w:hAnsi="Times New Roman" w:cs="Times New Roman"/>
          <w:sz w:val="28"/>
          <w:szCs w:val="28"/>
        </w:rPr>
      </w:pPr>
      <w:r>
        <w:rPr>
          <w:rFonts w:ascii="Times New Roman" w:hAnsi="Times New Roman" w:cs="Times New Roman"/>
          <w:sz w:val="28"/>
          <w:szCs w:val="28"/>
          <w:lang w:val="uk-UA"/>
        </w:rPr>
        <w:t>Харківського національного медичного університету</w:t>
      </w:r>
      <w:r w:rsidR="005937F6">
        <w:rPr>
          <w:rFonts w:ascii="Times New Roman" w:hAnsi="Times New Roman" w:cs="Times New Roman"/>
          <w:sz w:val="28"/>
          <w:szCs w:val="28"/>
          <w:lang w:val="uk-UA"/>
        </w:rPr>
        <w:t xml:space="preserve">, </w:t>
      </w:r>
      <w:hyperlink r:id="rId9" w:history="1">
        <w:r w:rsidR="005937F6" w:rsidRPr="00570C61">
          <w:rPr>
            <w:rStyle w:val="a8"/>
            <w:rFonts w:ascii="Times New Roman" w:hAnsi="Times New Roman" w:cs="Times New Roman"/>
            <w:sz w:val="28"/>
            <w:szCs w:val="28"/>
            <w:lang w:val="en-US"/>
          </w:rPr>
          <w:t>inio</w:t>
        </w:r>
        <w:r w:rsidR="005937F6" w:rsidRPr="005937F6">
          <w:rPr>
            <w:rStyle w:val="a8"/>
            <w:rFonts w:ascii="Times New Roman" w:hAnsi="Times New Roman" w:cs="Times New Roman"/>
            <w:sz w:val="28"/>
            <w:szCs w:val="28"/>
          </w:rPr>
          <w:t>2@</w:t>
        </w:r>
        <w:r w:rsidR="005937F6" w:rsidRPr="00570C61">
          <w:rPr>
            <w:rStyle w:val="a8"/>
            <w:rFonts w:ascii="Times New Roman" w:hAnsi="Times New Roman" w:cs="Times New Roman"/>
            <w:sz w:val="28"/>
            <w:szCs w:val="28"/>
            <w:lang w:val="en-US"/>
          </w:rPr>
          <w:t>ukr</w:t>
        </w:r>
        <w:r w:rsidR="005937F6" w:rsidRPr="005937F6">
          <w:rPr>
            <w:rStyle w:val="a8"/>
            <w:rFonts w:ascii="Times New Roman" w:hAnsi="Times New Roman" w:cs="Times New Roman"/>
            <w:sz w:val="28"/>
            <w:szCs w:val="28"/>
          </w:rPr>
          <w:t>.</w:t>
        </w:r>
        <w:r w:rsidR="005937F6" w:rsidRPr="00570C61">
          <w:rPr>
            <w:rStyle w:val="a8"/>
            <w:rFonts w:ascii="Times New Roman" w:hAnsi="Times New Roman" w:cs="Times New Roman"/>
            <w:sz w:val="28"/>
            <w:szCs w:val="28"/>
            <w:lang w:val="en-US"/>
          </w:rPr>
          <w:t>net</w:t>
        </w:r>
      </w:hyperlink>
    </w:p>
    <w:p w:rsidR="007778BF" w:rsidRPr="004524D6" w:rsidRDefault="00114143" w:rsidP="004524D6">
      <w:pPr>
        <w:jc w:val="center"/>
        <w:rPr>
          <w:rFonts w:ascii="Times New Roman" w:hAnsi="Times New Roman" w:cs="Times New Roman"/>
          <w:sz w:val="36"/>
          <w:szCs w:val="36"/>
          <w:lang w:val="uk-UA"/>
        </w:rPr>
      </w:pPr>
      <w:r w:rsidRPr="005810BC">
        <w:rPr>
          <w:rFonts w:ascii="Times New Roman" w:hAnsi="Times New Roman" w:cs="Times New Roman"/>
          <w:sz w:val="28"/>
          <w:szCs w:val="28"/>
        </w:rPr>
        <w:t xml:space="preserve"> </w:t>
      </w:r>
    </w:p>
    <w:p w:rsidR="006A286E" w:rsidRPr="00114143" w:rsidRDefault="00B614C7" w:rsidP="005937F6">
      <w:pPr>
        <w:spacing w:afterLines="100" w:after="240" w:line="276" w:lineRule="auto"/>
        <w:ind w:firstLine="708"/>
        <w:jc w:val="both"/>
        <w:rPr>
          <w:rFonts w:ascii="Times New Roman" w:hAnsi="Times New Roman" w:cs="Times New Roman"/>
          <w:sz w:val="28"/>
          <w:szCs w:val="28"/>
          <w:lang w:val="uk-UA"/>
        </w:rPr>
      </w:pPr>
      <w:r w:rsidRPr="00114143">
        <w:rPr>
          <w:rFonts w:ascii="Times New Roman" w:hAnsi="Times New Roman" w:cs="Times New Roman"/>
          <w:color w:val="000000" w:themeColor="text1"/>
          <w:sz w:val="28"/>
          <w:szCs w:val="28"/>
          <w:lang w:val="uk-UA"/>
        </w:rPr>
        <w:t xml:space="preserve">Кандидоз — це </w:t>
      </w:r>
      <w:r w:rsidR="00E2676D" w:rsidRPr="00114143">
        <w:rPr>
          <w:rFonts w:ascii="Times New Roman" w:hAnsi="Times New Roman" w:cs="Times New Roman"/>
          <w:color w:val="000000" w:themeColor="text1"/>
          <w:sz w:val="28"/>
          <w:szCs w:val="28"/>
          <w:lang w:val="uk-UA"/>
        </w:rPr>
        <w:t xml:space="preserve">один із видів мікозів, який викликається грибами роду </w:t>
      </w:r>
      <w:r w:rsidR="00E2676D" w:rsidRPr="00114143">
        <w:rPr>
          <w:rFonts w:ascii="Times New Roman" w:hAnsi="Times New Roman" w:cs="Times New Roman"/>
          <w:color w:val="000000" w:themeColor="text1"/>
          <w:sz w:val="28"/>
          <w:szCs w:val="28"/>
          <w:lang w:val="en-US"/>
        </w:rPr>
        <w:t>Candida</w:t>
      </w:r>
      <w:r w:rsidR="00E2676D" w:rsidRPr="00114143">
        <w:rPr>
          <w:rFonts w:ascii="Times New Roman" w:hAnsi="Times New Roman" w:cs="Times New Roman"/>
          <w:color w:val="000000" w:themeColor="text1"/>
          <w:sz w:val="28"/>
          <w:szCs w:val="28"/>
        </w:rPr>
        <w:t>.</w:t>
      </w:r>
      <w:r w:rsidRPr="00114143">
        <w:rPr>
          <w:rFonts w:ascii="Times New Roman" w:hAnsi="Times New Roman" w:cs="Times New Roman"/>
          <w:color w:val="000000" w:themeColor="text1"/>
          <w:sz w:val="28"/>
          <w:szCs w:val="28"/>
          <w:lang w:val="uk-UA"/>
        </w:rPr>
        <w:t xml:space="preserve"> </w:t>
      </w:r>
      <w:r w:rsidR="00E2676D" w:rsidRPr="00114143">
        <w:rPr>
          <w:rFonts w:ascii="Times New Roman" w:hAnsi="Times New Roman" w:cs="Times New Roman"/>
          <w:color w:val="000000" w:themeColor="text1"/>
          <w:sz w:val="28"/>
          <w:szCs w:val="28"/>
          <w:lang w:val="uk-UA"/>
        </w:rPr>
        <w:t xml:space="preserve">Найпоширеніша патогенна грибкова інфекція серед людей. </w:t>
      </w:r>
      <w:r w:rsidR="00E30D8B" w:rsidRPr="00114143">
        <w:rPr>
          <w:rFonts w:ascii="Times New Roman" w:hAnsi="Times New Roman" w:cs="Times New Roman"/>
          <w:color w:val="000000" w:themeColor="text1"/>
          <w:sz w:val="28"/>
          <w:szCs w:val="28"/>
          <w:lang w:val="uk-UA"/>
        </w:rPr>
        <w:t>Захворювання має різні форми, котрі значно відрізняються клінічною картиною. Серед жінок більш розповсюджений</w:t>
      </w:r>
      <w:r w:rsidR="00E65C91" w:rsidRPr="00114143">
        <w:rPr>
          <w:rFonts w:ascii="Times New Roman" w:hAnsi="Times New Roman" w:cs="Times New Roman"/>
          <w:sz w:val="28"/>
          <w:szCs w:val="28"/>
          <w:lang w:val="uk-UA"/>
        </w:rPr>
        <w:t xml:space="preserve"> вульвовагінальний кандидоз</w:t>
      </w:r>
      <w:r w:rsidR="004524D6">
        <w:rPr>
          <w:rFonts w:ascii="Times New Roman" w:hAnsi="Times New Roman" w:cs="Times New Roman"/>
          <w:sz w:val="28"/>
          <w:szCs w:val="28"/>
          <w:lang w:val="uk-UA"/>
        </w:rPr>
        <w:t xml:space="preserve"> (ВВК)</w:t>
      </w:r>
      <w:r w:rsidR="00E30D8B" w:rsidRPr="00114143">
        <w:rPr>
          <w:rFonts w:ascii="Times New Roman" w:hAnsi="Times New Roman" w:cs="Times New Roman"/>
          <w:color w:val="000000" w:themeColor="text1"/>
          <w:sz w:val="28"/>
          <w:szCs w:val="28"/>
          <w:lang w:val="uk-UA"/>
        </w:rPr>
        <w:t xml:space="preserve">. </w:t>
      </w:r>
    </w:p>
    <w:p w:rsidR="003A101F" w:rsidRPr="005937F6" w:rsidRDefault="00FA2D92" w:rsidP="005937F6">
      <w:pPr>
        <w:spacing w:afterLines="100" w:after="240" w:line="276" w:lineRule="auto"/>
        <w:ind w:firstLine="708"/>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 xml:space="preserve">Наявність кандид </w:t>
      </w:r>
      <w:r w:rsidR="00E65C91" w:rsidRPr="00114143">
        <w:rPr>
          <w:rFonts w:ascii="Times New Roman" w:hAnsi="Times New Roman" w:cs="Times New Roman"/>
          <w:color w:val="000000" w:themeColor="text1"/>
          <w:sz w:val="28"/>
          <w:szCs w:val="28"/>
          <w:lang w:val="uk-UA"/>
        </w:rPr>
        <w:t>у флорі піхви,</w:t>
      </w:r>
      <w:r w:rsidRPr="00114143">
        <w:rPr>
          <w:rFonts w:ascii="Times New Roman" w:hAnsi="Times New Roman" w:cs="Times New Roman"/>
          <w:color w:val="000000" w:themeColor="text1"/>
          <w:sz w:val="28"/>
          <w:szCs w:val="28"/>
          <w:lang w:val="uk-UA"/>
        </w:rPr>
        <w:t xml:space="preserve"> </w:t>
      </w:r>
      <w:r w:rsidR="00E65C91" w:rsidRPr="00114143">
        <w:rPr>
          <w:rFonts w:ascii="Times New Roman" w:hAnsi="Times New Roman" w:cs="Times New Roman"/>
          <w:color w:val="000000" w:themeColor="text1"/>
          <w:sz w:val="28"/>
          <w:szCs w:val="28"/>
          <w:lang w:val="uk-UA"/>
        </w:rPr>
        <w:t>п</w:t>
      </w:r>
      <w:r w:rsidRPr="00114143">
        <w:rPr>
          <w:rFonts w:ascii="Times New Roman" w:hAnsi="Times New Roman" w:cs="Times New Roman"/>
          <w:color w:val="000000" w:themeColor="text1"/>
          <w:sz w:val="28"/>
          <w:szCs w:val="28"/>
          <w:lang w:val="uk-UA"/>
        </w:rPr>
        <w:t>ри нормальному функціонуванні імунної та гормональної систем</w:t>
      </w:r>
      <w:r w:rsidR="00E65C91" w:rsidRPr="00114143">
        <w:rPr>
          <w:rFonts w:ascii="Times New Roman" w:hAnsi="Times New Roman" w:cs="Times New Roman"/>
          <w:color w:val="000000" w:themeColor="text1"/>
          <w:sz w:val="28"/>
          <w:szCs w:val="28"/>
          <w:lang w:val="uk-UA"/>
        </w:rPr>
        <w:t xml:space="preserve"> не є патоген</w:t>
      </w:r>
      <w:r w:rsidR="005810BC">
        <w:rPr>
          <w:rFonts w:ascii="Times New Roman" w:hAnsi="Times New Roman" w:cs="Times New Roman"/>
          <w:color w:val="000000" w:themeColor="text1"/>
          <w:sz w:val="28"/>
          <w:szCs w:val="28"/>
          <w:lang w:val="uk-UA"/>
        </w:rPr>
        <w:t>ним</w:t>
      </w:r>
      <w:r w:rsidR="00E65C91" w:rsidRPr="00114143">
        <w:rPr>
          <w:rFonts w:ascii="Times New Roman" w:hAnsi="Times New Roman" w:cs="Times New Roman"/>
          <w:color w:val="000000" w:themeColor="text1"/>
          <w:sz w:val="28"/>
          <w:szCs w:val="28"/>
          <w:lang w:val="uk-UA"/>
        </w:rPr>
        <w:t>.</w:t>
      </w:r>
      <w:r w:rsidR="005937F6">
        <w:rPr>
          <w:rFonts w:ascii="Times New Roman" w:hAnsi="Times New Roman" w:cs="Times New Roman"/>
          <w:color w:val="000000" w:themeColor="text1"/>
          <w:sz w:val="28"/>
          <w:szCs w:val="28"/>
          <w:lang w:val="uk-UA"/>
        </w:rPr>
        <w:t xml:space="preserve"> </w:t>
      </w:r>
      <w:r w:rsidR="004524D6">
        <w:rPr>
          <w:rFonts w:ascii="Times New Roman" w:hAnsi="Times New Roman" w:cs="Times New Roman"/>
          <w:color w:val="000000" w:themeColor="text1"/>
          <w:sz w:val="28"/>
          <w:szCs w:val="28"/>
          <w:lang w:val="uk-UA"/>
        </w:rPr>
        <w:t xml:space="preserve">ВВК є </w:t>
      </w:r>
      <w:r w:rsidR="003A101F" w:rsidRPr="00114143">
        <w:rPr>
          <w:rFonts w:ascii="Times New Roman" w:hAnsi="Times New Roman" w:cs="Times New Roman"/>
          <w:color w:val="000000" w:themeColor="text1"/>
          <w:sz w:val="28"/>
          <w:szCs w:val="28"/>
          <w:lang w:val="uk-UA"/>
        </w:rPr>
        <w:t xml:space="preserve">однією з розповсюджених причин звертання пацієнток до гінеколога. Поширеність цього захворювання серед жінок репродуктивного віку становить 25-40%. </w:t>
      </w:r>
      <w:r w:rsidR="005810BC">
        <w:rPr>
          <w:rFonts w:ascii="Times New Roman" w:hAnsi="Times New Roman" w:cs="Times New Roman"/>
          <w:color w:val="000000" w:themeColor="text1"/>
          <w:sz w:val="28"/>
          <w:szCs w:val="28"/>
          <w:lang w:val="uk-UA"/>
        </w:rPr>
        <w:t xml:space="preserve">Понад </w:t>
      </w:r>
      <w:r w:rsidR="003A101F" w:rsidRPr="00114143">
        <w:rPr>
          <w:rFonts w:ascii="Times New Roman" w:hAnsi="Times New Roman" w:cs="Times New Roman"/>
          <w:color w:val="000000" w:themeColor="text1"/>
          <w:sz w:val="28"/>
          <w:szCs w:val="28"/>
          <w:lang w:val="uk-UA"/>
        </w:rPr>
        <w:t>2/3 жіночого населення планети раз в житті перенесли ВВК. Найчастіше зустрічають рецидивний вагінальний кандидоз. Вже через 3-6 тижні після лікування</w:t>
      </w:r>
      <w:r w:rsidR="003A101F" w:rsidRPr="00114143">
        <w:rPr>
          <w:rFonts w:ascii="Times New Roman" w:hAnsi="Times New Roman" w:cs="Times New Roman"/>
          <w:color w:val="FF0000"/>
          <w:sz w:val="28"/>
          <w:szCs w:val="28"/>
          <w:lang w:val="uk-UA"/>
        </w:rPr>
        <w:t xml:space="preserve"> </w:t>
      </w:r>
      <w:r w:rsidR="003A101F" w:rsidRPr="00114143">
        <w:rPr>
          <w:rFonts w:ascii="Times New Roman" w:hAnsi="Times New Roman" w:cs="Times New Roman"/>
          <w:color w:val="000000" w:themeColor="text1"/>
          <w:sz w:val="28"/>
          <w:szCs w:val="28"/>
          <w:lang w:val="uk-UA"/>
        </w:rPr>
        <w:t>кандидозу у 10-33% пацієнток при дослідженнях вагінального мазка відзначають присутність культури Candida аlbicans.[1]</w:t>
      </w:r>
    </w:p>
    <w:p w:rsidR="00392C22" w:rsidRPr="00114143" w:rsidRDefault="004F2FB3" w:rsidP="005937F6">
      <w:pPr>
        <w:spacing w:afterLines="100" w:after="240" w:line="276" w:lineRule="auto"/>
        <w:ind w:firstLine="708"/>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Фактори, що призводять до розвитку</w:t>
      </w:r>
      <w:r w:rsidR="00564AAF" w:rsidRPr="00564AAF">
        <w:rPr>
          <w:rFonts w:ascii="Times New Roman" w:hAnsi="Times New Roman" w:cs="Times New Roman"/>
          <w:sz w:val="28"/>
          <w:szCs w:val="28"/>
          <w:lang w:val="uk-UA"/>
        </w:rPr>
        <w:t xml:space="preserve"> </w:t>
      </w:r>
      <w:r w:rsidR="004524D6">
        <w:rPr>
          <w:rFonts w:ascii="Times New Roman" w:hAnsi="Times New Roman" w:cs="Times New Roman"/>
          <w:sz w:val="28"/>
          <w:szCs w:val="28"/>
          <w:lang w:val="uk-UA"/>
        </w:rPr>
        <w:t>ВВК,</w:t>
      </w:r>
      <w:r w:rsidR="00564AAF">
        <w:rPr>
          <w:rFonts w:ascii="Times New Roman" w:hAnsi="Times New Roman" w:cs="Times New Roman"/>
          <w:sz w:val="28"/>
          <w:szCs w:val="28"/>
          <w:lang w:val="uk-UA"/>
        </w:rPr>
        <w:t xml:space="preserve"> </w:t>
      </w:r>
      <w:r w:rsidRPr="00114143">
        <w:rPr>
          <w:rFonts w:ascii="Times New Roman" w:hAnsi="Times New Roman" w:cs="Times New Roman"/>
          <w:color w:val="000000" w:themeColor="text1"/>
          <w:sz w:val="28"/>
          <w:szCs w:val="28"/>
          <w:lang w:val="uk-UA"/>
        </w:rPr>
        <w:t xml:space="preserve">можуть бути різні. Найбільш розповсюджені: </w:t>
      </w:r>
      <w:r w:rsidR="00114143" w:rsidRPr="00114143">
        <w:rPr>
          <w:rFonts w:ascii="Times New Roman" w:hAnsi="Times New Roman" w:cs="Times New Roman"/>
          <w:color w:val="000000" w:themeColor="text1"/>
          <w:sz w:val="28"/>
          <w:szCs w:val="28"/>
          <w:lang w:val="uk-UA"/>
        </w:rPr>
        <w:t>і</w:t>
      </w:r>
      <w:r w:rsidRPr="00114143">
        <w:rPr>
          <w:rFonts w:ascii="Times New Roman" w:hAnsi="Times New Roman" w:cs="Times New Roman"/>
          <w:color w:val="000000" w:themeColor="text1"/>
          <w:sz w:val="28"/>
          <w:szCs w:val="28"/>
          <w:lang w:val="uk-UA"/>
        </w:rPr>
        <w:t>мунодефіцит, цукровий діабет, гіпотеріоз, спринцювання, тісна спідня білизна, перший статевий акт, травматичне пошкодження тканин піхви, протизаплідна спіраль, комбіновані оральні контрацептиви, вагітність, менструація, підвищений рівень естрогенів, вживання антибіотиків, кортикостероїдів, імунодепресанти, хіміотерапія онкохворих, променева терапія.</w:t>
      </w:r>
      <w:r w:rsidR="00FC5D0A" w:rsidRPr="00114143">
        <w:rPr>
          <w:rFonts w:ascii="Times New Roman" w:hAnsi="Times New Roman" w:cs="Times New Roman"/>
          <w:color w:val="000000" w:themeColor="text1"/>
          <w:sz w:val="28"/>
          <w:szCs w:val="28"/>
          <w:lang w:val="uk-UA"/>
        </w:rPr>
        <w:t xml:space="preserve"> </w:t>
      </w:r>
      <w:r w:rsidR="00392C22" w:rsidRPr="00114143">
        <w:rPr>
          <w:rFonts w:ascii="Times New Roman" w:hAnsi="Times New Roman" w:cs="Times New Roman"/>
          <w:color w:val="000000" w:themeColor="text1"/>
          <w:sz w:val="28"/>
          <w:szCs w:val="28"/>
          <w:lang w:val="uk-UA"/>
        </w:rPr>
        <w:t xml:space="preserve">Спровокувати </w:t>
      </w:r>
      <w:r w:rsidR="00FC5D0A" w:rsidRPr="00114143">
        <w:rPr>
          <w:rFonts w:ascii="Times New Roman" w:hAnsi="Times New Roman" w:cs="Times New Roman"/>
          <w:color w:val="000000" w:themeColor="text1"/>
          <w:sz w:val="28"/>
          <w:szCs w:val="28"/>
          <w:lang w:val="uk-UA"/>
        </w:rPr>
        <w:t>інтенсивне розмноження грибку багато факторів. Наприклад, переохолодження, хвороби суп</w:t>
      </w:r>
      <w:r w:rsidR="005810BC">
        <w:rPr>
          <w:rFonts w:ascii="Times New Roman" w:hAnsi="Times New Roman" w:cs="Times New Roman"/>
          <w:color w:val="000000" w:themeColor="text1"/>
          <w:sz w:val="28"/>
          <w:szCs w:val="28"/>
          <w:lang w:val="uk-UA"/>
        </w:rPr>
        <w:t>утні</w:t>
      </w:r>
      <w:r w:rsidR="00FC5D0A" w:rsidRPr="00114143">
        <w:rPr>
          <w:rFonts w:ascii="Times New Roman" w:hAnsi="Times New Roman" w:cs="Times New Roman"/>
          <w:color w:val="000000" w:themeColor="text1"/>
          <w:sz w:val="28"/>
          <w:szCs w:val="28"/>
          <w:lang w:val="uk-UA"/>
        </w:rPr>
        <w:t xml:space="preserve"> зниженням імунітету, стрес, зміна гормонального фону.</w:t>
      </w:r>
    </w:p>
    <w:p w:rsidR="00FC5D0A" w:rsidRPr="00114143" w:rsidRDefault="00F21EA0" w:rsidP="005937F6">
      <w:pPr>
        <w:spacing w:afterLines="100" w:after="240" w:line="276" w:lineRule="auto"/>
        <w:ind w:firstLine="708"/>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 xml:space="preserve">Передача може відбуватись при статевих контактах </w:t>
      </w:r>
      <w:r w:rsidR="00FC5D0A" w:rsidRPr="00114143">
        <w:rPr>
          <w:rFonts w:ascii="Times New Roman" w:hAnsi="Times New Roman" w:cs="Times New Roman"/>
          <w:color w:val="000000" w:themeColor="text1"/>
          <w:sz w:val="28"/>
          <w:szCs w:val="28"/>
          <w:lang w:val="uk-UA"/>
        </w:rPr>
        <w:t xml:space="preserve">та </w:t>
      </w:r>
      <w:r w:rsidRPr="00114143">
        <w:rPr>
          <w:rFonts w:ascii="Times New Roman" w:hAnsi="Times New Roman" w:cs="Times New Roman"/>
          <w:color w:val="000000" w:themeColor="text1"/>
          <w:sz w:val="28"/>
          <w:szCs w:val="28"/>
          <w:lang w:val="uk-UA"/>
        </w:rPr>
        <w:t xml:space="preserve">через </w:t>
      </w:r>
      <w:r w:rsidR="00FC5D0A" w:rsidRPr="00114143">
        <w:rPr>
          <w:rFonts w:ascii="Times New Roman" w:hAnsi="Times New Roman" w:cs="Times New Roman"/>
          <w:color w:val="000000" w:themeColor="text1"/>
          <w:sz w:val="28"/>
          <w:szCs w:val="28"/>
          <w:lang w:val="uk-UA"/>
        </w:rPr>
        <w:t xml:space="preserve">речі особистої гігієни. </w:t>
      </w:r>
      <w:r w:rsidR="004524D6">
        <w:rPr>
          <w:rFonts w:ascii="Times New Roman" w:hAnsi="Times New Roman" w:cs="Times New Roman"/>
          <w:color w:val="000000" w:themeColor="text1"/>
          <w:sz w:val="28"/>
          <w:szCs w:val="28"/>
          <w:lang w:val="uk-UA"/>
        </w:rPr>
        <w:t xml:space="preserve">ВВК </w:t>
      </w:r>
      <w:r w:rsidR="00FC5D0A" w:rsidRPr="00114143">
        <w:rPr>
          <w:rFonts w:ascii="Times New Roman" w:hAnsi="Times New Roman" w:cs="Times New Roman"/>
          <w:color w:val="000000" w:themeColor="text1"/>
          <w:sz w:val="28"/>
          <w:szCs w:val="28"/>
          <w:lang w:val="uk-UA"/>
        </w:rPr>
        <w:t>може проявлятись у трьох формах</w:t>
      </w:r>
      <w:r w:rsidR="00FE14A2" w:rsidRPr="00114143">
        <w:rPr>
          <w:rFonts w:ascii="Times New Roman" w:hAnsi="Times New Roman" w:cs="Times New Roman"/>
          <w:color w:val="000000" w:themeColor="text1"/>
          <w:sz w:val="28"/>
          <w:szCs w:val="28"/>
          <w:lang w:val="uk-UA"/>
        </w:rPr>
        <w:t>:</w:t>
      </w:r>
    </w:p>
    <w:p w:rsidR="00FC5D0A" w:rsidRPr="005937F6" w:rsidRDefault="00FC5D0A" w:rsidP="005937F6">
      <w:pPr>
        <w:pStyle w:val="a3"/>
        <w:numPr>
          <w:ilvl w:val="0"/>
          <w:numId w:val="8"/>
        </w:numPr>
        <w:spacing w:afterLines="100" w:after="240" w:line="276" w:lineRule="auto"/>
        <w:jc w:val="both"/>
        <w:rPr>
          <w:rFonts w:ascii="Times New Roman" w:hAnsi="Times New Roman" w:cs="Times New Roman"/>
          <w:color w:val="000000" w:themeColor="text1"/>
          <w:sz w:val="28"/>
          <w:szCs w:val="28"/>
          <w:lang w:val="uk-UA"/>
        </w:rPr>
      </w:pPr>
      <w:r w:rsidRPr="005937F6">
        <w:rPr>
          <w:rFonts w:ascii="Times New Roman" w:hAnsi="Times New Roman" w:cs="Times New Roman"/>
          <w:color w:val="000000" w:themeColor="text1"/>
          <w:sz w:val="28"/>
          <w:szCs w:val="28"/>
          <w:lang w:val="uk-UA"/>
        </w:rPr>
        <w:lastRenderedPageBreak/>
        <w:t>Носійство. Людина є носієм хвороби, симптоми відсутні, тому лікувати сенсу немає</w:t>
      </w:r>
      <w:r w:rsidR="00FE14A2" w:rsidRPr="005937F6">
        <w:rPr>
          <w:rFonts w:ascii="Times New Roman" w:hAnsi="Times New Roman" w:cs="Times New Roman"/>
          <w:color w:val="000000" w:themeColor="text1"/>
          <w:sz w:val="28"/>
          <w:szCs w:val="28"/>
          <w:lang w:val="uk-UA"/>
        </w:rPr>
        <w:t>.</w:t>
      </w:r>
    </w:p>
    <w:p w:rsidR="00FE14A2" w:rsidRPr="005937F6" w:rsidRDefault="00FC5D0A" w:rsidP="005937F6">
      <w:pPr>
        <w:pStyle w:val="a3"/>
        <w:numPr>
          <w:ilvl w:val="0"/>
          <w:numId w:val="8"/>
        </w:numPr>
        <w:spacing w:afterLines="100" w:after="240" w:line="276" w:lineRule="auto"/>
        <w:jc w:val="both"/>
        <w:rPr>
          <w:rFonts w:ascii="Times New Roman" w:hAnsi="Times New Roman" w:cs="Times New Roman"/>
          <w:color w:val="000000" w:themeColor="text1"/>
          <w:sz w:val="28"/>
          <w:szCs w:val="28"/>
          <w:lang w:val="uk-UA"/>
        </w:rPr>
      </w:pPr>
      <w:r w:rsidRPr="005937F6">
        <w:rPr>
          <w:rFonts w:ascii="Times New Roman" w:hAnsi="Times New Roman" w:cs="Times New Roman"/>
          <w:color w:val="000000" w:themeColor="text1"/>
          <w:sz w:val="28"/>
          <w:szCs w:val="28"/>
          <w:lang w:val="uk-UA"/>
        </w:rPr>
        <w:t>Гостра</w:t>
      </w:r>
      <w:r w:rsidR="00FE14A2" w:rsidRPr="005937F6">
        <w:rPr>
          <w:rFonts w:ascii="Times New Roman" w:hAnsi="Times New Roman" w:cs="Times New Roman"/>
          <w:color w:val="000000" w:themeColor="text1"/>
          <w:sz w:val="28"/>
          <w:szCs w:val="28"/>
          <w:lang w:val="uk-UA"/>
        </w:rPr>
        <w:t xml:space="preserve"> форма.</w:t>
      </w:r>
      <w:r w:rsidRPr="005937F6">
        <w:rPr>
          <w:rFonts w:ascii="Times New Roman" w:hAnsi="Times New Roman" w:cs="Times New Roman"/>
          <w:color w:val="000000" w:themeColor="text1"/>
          <w:sz w:val="28"/>
          <w:szCs w:val="28"/>
          <w:lang w:val="uk-UA"/>
        </w:rPr>
        <w:t xml:space="preserve"> </w:t>
      </w:r>
      <w:r w:rsidR="00FE14A2" w:rsidRPr="005937F6">
        <w:rPr>
          <w:rFonts w:ascii="Times New Roman" w:hAnsi="Times New Roman" w:cs="Times New Roman"/>
          <w:color w:val="000000" w:themeColor="text1"/>
          <w:sz w:val="28"/>
          <w:szCs w:val="28"/>
          <w:lang w:val="uk-UA"/>
        </w:rPr>
        <w:t>Супроводжується сверб</w:t>
      </w:r>
      <w:r w:rsidR="005810BC" w:rsidRPr="005937F6">
        <w:rPr>
          <w:rFonts w:ascii="Times New Roman" w:hAnsi="Times New Roman" w:cs="Times New Roman"/>
          <w:color w:val="000000" w:themeColor="text1"/>
          <w:sz w:val="28"/>
          <w:szCs w:val="28"/>
          <w:lang w:val="uk-UA"/>
        </w:rPr>
        <w:t>е</w:t>
      </w:r>
      <w:r w:rsidR="00FE14A2" w:rsidRPr="005937F6">
        <w:rPr>
          <w:rFonts w:ascii="Times New Roman" w:hAnsi="Times New Roman" w:cs="Times New Roman"/>
          <w:color w:val="000000" w:themeColor="text1"/>
          <w:sz w:val="28"/>
          <w:szCs w:val="28"/>
          <w:lang w:val="uk-UA"/>
        </w:rPr>
        <w:t>жем, висипан</w:t>
      </w:r>
      <w:r w:rsidR="007778BF" w:rsidRPr="005937F6">
        <w:rPr>
          <w:rFonts w:ascii="Times New Roman" w:hAnsi="Times New Roman" w:cs="Times New Roman"/>
          <w:color w:val="000000" w:themeColor="text1"/>
          <w:sz w:val="28"/>
          <w:szCs w:val="28"/>
          <w:lang w:val="uk-UA"/>
        </w:rPr>
        <w:t>ням</w:t>
      </w:r>
      <w:r w:rsidR="00FE14A2" w:rsidRPr="005937F6">
        <w:rPr>
          <w:rFonts w:ascii="Times New Roman" w:hAnsi="Times New Roman" w:cs="Times New Roman"/>
          <w:color w:val="000000" w:themeColor="text1"/>
          <w:sz w:val="28"/>
          <w:szCs w:val="28"/>
          <w:lang w:val="uk-UA"/>
        </w:rPr>
        <w:t>,</w:t>
      </w:r>
      <w:r w:rsidR="007778BF" w:rsidRPr="005937F6">
        <w:rPr>
          <w:lang w:val="uk-UA"/>
        </w:rPr>
        <w:t xml:space="preserve"> </w:t>
      </w:r>
      <w:r w:rsidR="007778BF" w:rsidRPr="005937F6">
        <w:rPr>
          <w:rFonts w:ascii="Times New Roman" w:hAnsi="Times New Roman" w:cs="Times New Roman"/>
          <w:color w:val="000000" w:themeColor="text1"/>
          <w:sz w:val="28"/>
          <w:szCs w:val="28"/>
          <w:lang w:val="uk-UA"/>
        </w:rPr>
        <w:t>виділення білі або жовтуваті «сирні» або «сироваткові» виділення без неприємного запаху</w:t>
      </w:r>
      <w:r w:rsidR="00FE14A2" w:rsidRPr="005937F6">
        <w:rPr>
          <w:rFonts w:ascii="Times New Roman" w:hAnsi="Times New Roman" w:cs="Times New Roman"/>
          <w:color w:val="000000" w:themeColor="text1"/>
          <w:sz w:val="28"/>
          <w:szCs w:val="28"/>
          <w:lang w:val="uk-UA"/>
        </w:rPr>
        <w:t xml:space="preserve"> печіння, больові відчуття в області вульви, великих і малих статевих губ. </w:t>
      </w:r>
      <w:r w:rsidR="003B2CC9" w:rsidRPr="005937F6">
        <w:rPr>
          <w:rFonts w:ascii="Times New Roman" w:hAnsi="Times New Roman" w:cs="Times New Roman"/>
          <w:color w:val="000000" w:themeColor="text1"/>
          <w:sz w:val="28"/>
          <w:szCs w:val="28"/>
          <w:lang w:val="uk-UA"/>
        </w:rPr>
        <w:t xml:space="preserve">Виділення також можуть мати вигляд «жирних», скупчених, пастоподібних на фоні еритематозного епітелію піхви; рН піхви нормальна або дещо знижена (&lt; 4,5)[2]. </w:t>
      </w:r>
      <w:r w:rsidR="00FE14A2" w:rsidRPr="005937F6">
        <w:rPr>
          <w:rFonts w:ascii="Times New Roman" w:hAnsi="Times New Roman" w:cs="Times New Roman"/>
          <w:color w:val="000000" w:themeColor="text1"/>
          <w:sz w:val="28"/>
          <w:szCs w:val="28"/>
          <w:lang w:val="uk-UA"/>
        </w:rPr>
        <w:t>Посилюється під час менструацій, після статевого контакту. Слизова зовнішніх статевих органів і піхви гіперемована і набрякла, больові відчуття в області вульви, великих і малих статевих губ. Посилюється під час менструацій, після статевого контакту.</w:t>
      </w:r>
      <w:r w:rsidR="003B2CC9" w:rsidRPr="005937F6">
        <w:rPr>
          <w:rFonts w:ascii="Times New Roman" w:hAnsi="Times New Roman" w:cs="Times New Roman"/>
          <w:color w:val="000000" w:themeColor="text1"/>
          <w:sz w:val="28"/>
          <w:szCs w:val="28"/>
          <w:lang w:val="uk-UA"/>
        </w:rPr>
        <w:t xml:space="preserve"> </w:t>
      </w:r>
    </w:p>
    <w:p w:rsidR="00FE14A2" w:rsidRPr="005937F6" w:rsidRDefault="00FE14A2" w:rsidP="005937F6">
      <w:pPr>
        <w:pStyle w:val="a3"/>
        <w:numPr>
          <w:ilvl w:val="0"/>
          <w:numId w:val="8"/>
        </w:numPr>
        <w:spacing w:afterLines="100" w:after="240" w:line="276" w:lineRule="auto"/>
        <w:jc w:val="both"/>
        <w:rPr>
          <w:rFonts w:ascii="Times New Roman" w:hAnsi="Times New Roman" w:cs="Times New Roman"/>
          <w:color w:val="000000" w:themeColor="text1"/>
          <w:sz w:val="28"/>
          <w:szCs w:val="28"/>
          <w:lang w:val="uk-UA"/>
        </w:rPr>
      </w:pPr>
      <w:r w:rsidRPr="005937F6">
        <w:rPr>
          <w:rFonts w:ascii="Times New Roman" w:hAnsi="Times New Roman" w:cs="Times New Roman"/>
          <w:color w:val="000000" w:themeColor="text1"/>
          <w:sz w:val="28"/>
          <w:szCs w:val="28"/>
          <w:lang w:val="uk-UA"/>
        </w:rPr>
        <w:t>Хронічна форма. Характерне затухання і прояв хвороби. Можливі рецидиви. Розвивається у зв</w:t>
      </w:r>
      <w:r w:rsidR="005810BC" w:rsidRPr="005937F6">
        <w:rPr>
          <w:rFonts w:ascii="Times New Roman" w:hAnsi="Times New Roman" w:cs="Times New Roman"/>
          <w:color w:val="000000" w:themeColor="text1"/>
          <w:sz w:val="28"/>
          <w:szCs w:val="28"/>
        </w:rPr>
        <w:t>’</w:t>
      </w:r>
      <w:r w:rsidRPr="005937F6">
        <w:rPr>
          <w:rFonts w:ascii="Times New Roman" w:hAnsi="Times New Roman" w:cs="Times New Roman"/>
          <w:color w:val="000000" w:themeColor="text1"/>
          <w:sz w:val="28"/>
          <w:szCs w:val="28"/>
          <w:lang w:val="uk-UA"/>
        </w:rPr>
        <w:t>язку із неправильним лікуванням антибіотиками, гострої форми та застосування гормональних контрацептивів.</w:t>
      </w:r>
    </w:p>
    <w:p w:rsidR="00434E82" w:rsidRPr="00434E82" w:rsidRDefault="00434E82" w:rsidP="005937F6">
      <w:pPr>
        <w:spacing w:afterLines="100" w:after="240" w:line="276" w:lineRule="auto"/>
        <w:ind w:left="360" w:firstLine="708"/>
        <w:jc w:val="both"/>
        <w:rPr>
          <w:rFonts w:ascii="Times New Roman" w:hAnsi="Times New Roman" w:cs="Times New Roman"/>
          <w:color w:val="000000" w:themeColor="text1"/>
          <w:sz w:val="28"/>
          <w:szCs w:val="28"/>
        </w:rPr>
      </w:pPr>
      <w:r w:rsidRPr="00434E82">
        <w:rPr>
          <w:rFonts w:ascii="Times New Roman" w:hAnsi="Times New Roman" w:cs="Times New Roman"/>
          <w:color w:val="000000" w:themeColor="text1"/>
          <w:sz w:val="28"/>
          <w:szCs w:val="28"/>
        </w:rPr>
        <w:t>Умови ефективної терапії ВВК:</w:t>
      </w:r>
    </w:p>
    <w:p w:rsidR="00434E82" w:rsidRPr="00434E82" w:rsidRDefault="00434E82" w:rsidP="005937F6">
      <w:pPr>
        <w:spacing w:afterLines="100" w:after="240" w:line="276" w:lineRule="auto"/>
        <w:ind w:firstLine="708"/>
        <w:jc w:val="both"/>
        <w:rPr>
          <w:rFonts w:ascii="Times New Roman" w:hAnsi="Times New Roman" w:cs="Times New Roman"/>
          <w:color w:val="000000" w:themeColor="text1"/>
          <w:sz w:val="28"/>
          <w:szCs w:val="28"/>
        </w:rPr>
      </w:pPr>
      <w:r w:rsidRPr="00434E82">
        <w:rPr>
          <w:rFonts w:ascii="Times New Roman" w:hAnsi="Times New Roman" w:cs="Times New Roman"/>
          <w:color w:val="000000" w:themeColor="text1"/>
          <w:sz w:val="28"/>
          <w:szCs w:val="28"/>
        </w:rPr>
        <w:t>● скасування естро</w:t>
      </w:r>
      <w:bookmarkStart w:id="0" w:name="_GoBack"/>
      <w:bookmarkEnd w:id="0"/>
      <w:r w:rsidRPr="00434E82">
        <w:rPr>
          <w:rFonts w:ascii="Times New Roman" w:hAnsi="Times New Roman" w:cs="Times New Roman"/>
          <w:color w:val="000000" w:themeColor="text1"/>
          <w:sz w:val="28"/>
          <w:szCs w:val="28"/>
        </w:rPr>
        <w:t>генгестагенних препаратів;</w:t>
      </w:r>
    </w:p>
    <w:p w:rsidR="00434E82" w:rsidRPr="00434E82" w:rsidRDefault="00434E82" w:rsidP="005937F6">
      <w:pPr>
        <w:spacing w:afterLines="100" w:after="240" w:line="276" w:lineRule="auto"/>
        <w:ind w:firstLine="708"/>
        <w:jc w:val="both"/>
        <w:rPr>
          <w:rFonts w:ascii="Times New Roman" w:hAnsi="Times New Roman" w:cs="Times New Roman"/>
          <w:color w:val="000000" w:themeColor="text1"/>
          <w:sz w:val="28"/>
          <w:szCs w:val="28"/>
        </w:rPr>
      </w:pPr>
      <w:r w:rsidRPr="00434E82">
        <w:rPr>
          <w:rFonts w:ascii="Times New Roman" w:hAnsi="Times New Roman" w:cs="Times New Roman"/>
          <w:color w:val="000000" w:themeColor="text1"/>
          <w:sz w:val="28"/>
          <w:szCs w:val="28"/>
        </w:rPr>
        <w:t>● скасування глюкокортикоїдів;</w:t>
      </w:r>
    </w:p>
    <w:p w:rsidR="00434E82" w:rsidRPr="00434E82" w:rsidRDefault="00434E82" w:rsidP="005937F6">
      <w:pPr>
        <w:spacing w:afterLines="100" w:after="240" w:line="276" w:lineRule="auto"/>
        <w:ind w:firstLine="708"/>
        <w:jc w:val="both"/>
        <w:rPr>
          <w:rFonts w:ascii="Times New Roman" w:hAnsi="Times New Roman" w:cs="Times New Roman"/>
          <w:color w:val="000000" w:themeColor="text1"/>
          <w:sz w:val="28"/>
          <w:szCs w:val="28"/>
        </w:rPr>
      </w:pPr>
      <w:r w:rsidRPr="00434E82">
        <w:rPr>
          <w:rFonts w:ascii="Times New Roman" w:hAnsi="Times New Roman" w:cs="Times New Roman"/>
          <w:color w:val="000000" w:themeColor="text1"/>
          <w:sz w:val="28"/>
          <w:szCs w:val="28"/>
        </w:rPr>
        <w:t>● скасування антибіотиків;</w:t>
      </w:r>
    </w:p>
    <w:p w:rsidR="00434E82" w:rsidRPr="00434E82" w:rsidRDefault="00434E82" w:rsidP="005937F6">
      <w:pPr>
        <w:spacing w:afterLines="100" w:after="240" w:line="276" w:lineRule="auto"/>
        <w:ind w:firstLine="708"/>
        <w:jc w:val="both"/>
        <w:rPr>
          <w:rFonts w:ascii="Times New Roman" w:hAnsi="Times New Roman" w:cs="Times New Roman"/>
          <w:color w:val="000000" w:themeColor="text1"/>
          <w:sz w:val="28"/>
          <w:szCs w:val="28"/>
        </w:rPr>
      </w:pPr>
      <w:r w:rsidRPr="00434E82">
        <w:rPr>
          <w:rFonts w:ascii="Times New Roman" w:hAnsi="Times New Roman" w:cs="Times New Roman"/>
          <w:color w:val="000000" w:themeColor="text1"/>
          <w:sz w:val="28"/>
          <w:szCs w:val="28"/>
        </w:rPr>
        <w:t>● відмова від шкідливих звичок;</w:t>
      </w:r>
    </w:p>
    <w:p w:rsidR="00434E82" w:rsidRPr="00434E82" w:rsidRDefault="00434E82" w:rsidP="005937F6">
      <w:pPr>
        <w:spacing w:afterLines="100" w:after="240" w:line="276" w:lineRule="auto"/>
        <w:ind w:firstLine="708"/>
        <w:jc w:val="both"/>
        <w:rPr>
          <w:rFonts w:ascii="Times New Roman" w:hAnsi="Times New Roman" w:cs="Times New Roman"/>
          <w:color w:val="000000" w:themeColor="text1"/>
          <w:sz w:val="28"/>
          <w:szCs w:val="28"/>
        </w:rPr>
      </w:pPr>
      <w:r w:rsidRPr="00434E82">
        <w:rPr>
          <w:rFonts w:ascii="Times New Roman" w:hAnsi="Times New Roman" w:cs="Times New Roman"/>
          <w:color w:val="000000" w:themeColor="text1"/>
          <w:sz w:val="28"/>
          <w:szCs w:val="28"/>
        </w:rPr>
        <w:t>● обмеження вуглеводів, дієта;</w:t>
      </w:r>
    </w:p>
    <w:p w:rsidR="00434E82" w:rsidRPr="00434E82" w:rsidRDefault="00434E82" w:rsidP="005937F6">
      <w:pPr>
        <w:spacing w:afterLines="100" w:after="240" w:line="276" w:lineRule="auto"/>
        <w:ind w:firstLine="708"/>
        <w:jc w:val="both"/>
        <w:rPr>
          <w:rFonts w:ascii="Times New Roman" w:hAnsi="Times New Roman" w:cs="Times New Roman"/>
          <w:color w:val="000000" w:themeColor="text1"/>
          <w:sz w:val="28"/>
          <w:szCs w:val="28"/>
        </w:rPr>
      </w:pPr>
      <w:r w:rsidRPr="00434E82">
        <w:rPr>
          <w:rFonts w:ascii="Times New Roman" w:hAnsi="Times New Roman" w:cs="Times New Roman"/>
          <w:color w:val="000000" w:themeColor="text1"/>
          <w:sz w:val="28"/>
          <w:szCs w:val="28"/>
        </w:rPr>
        <w:t>● місцева терапія в неускладнених випадках;</w:t>
      </w:r>
    </w:p>
    <w:p w:rsidR="00434E82" w:rsidRPr="00434E82" w:rsidRDefault="00434E82" w:rsidP="005937F6">
      <w:pPr>
        <w:spacing w:afterLines="100" w:after="240" w:line="276" w:lineRule="auto"/>
        <w:ind w:firstLine="708"/>
        <w:jc w:val="both"/>
        <w:rPr>
          <w:rFonts w:ascii="Times New Roman" w:hAnsi="Times New Roman" w:cs="Times New Roman"/>
          <w:color w:val="000000" w:themeColor="text1"/>
          <w:sz w:val="28"/>
          <w:szCs w:val="28"/>
        </w:rPr>
      </w:pPr>
      <w:r w:rsidRPr="00434E82">
        <w:rPr>
          <w:rFonts w:ascii="Times New Roman" w:hAnsi="Times New Roman" w:cs="Times New Roman"/>
          <w:color w:val="000000" w:themeColor="text1"/>
          <w:sz w:val="28"/>
          <w:szCs w:val="28"/>
        </w:rPr>
        <w:t>● комбінована місцева і системна терапія при рецидивуючому ВВК.</w:t>
      </w:r>
    </w:p>
    <w:p w:rsidR="00434E82" w:rsidRPr="00434E82" w:rsidRDefault="00434E82" w:rsidP="005937F6">
      <w:pPr>
        <w:spacing w:afterLines="100" w:after="240" w:line="276" w:lineRule="auto"/>
        <w:ind w:firstLine="708"/>
        <w:jc w:val="both"/>
        <w:rPr>
          <w:rFonts w:ascii="Times New Roman" w:hAnsi="Times New Roman" w:cs="Times New Roman"/>
          <w:color w:val="000000" w:themeColor="text1"/>
          <w:sz w:val="28"/>
          <w:szCs w:val="28"/>
        </w:rPr>
      </w:pPr>
      <w:r w:rsidRPr="00434E82">
        <w:rPr>
          <w:rFonts w:ascii="Times New Roman" w:hAnsi="Times New Roman" w:cs="Times New Roman"/>
          <w:color w:val="000000" w:themeColor="text1"/>
          <w:sz w:val="28"/>
          <w:szCs w:val="28"/>
        </w:rPr>
        <w:t>Первинні випадки лікування гострого ВВК, як правило, не викликають труднощів. Ефективним є використання антифунгіцидних зособів, головним чином азолов. Набагато складніше проводити лікування рецидивуючого ВВК. Лікування вимагає застосування не тільки протигрибкових препаратів, а й проведення комплексу допоміжної терапії. Дуже часто лікування безуспішно, незважаючи на застосування багатьох антіфунгальних препаратів</w:t>
      </w:r>
      <w:r>
        <w:rPr>
          <w:rFonts w:ascii="Times New Roman" w:hAnsi="Times New Roman" w:cs="Times New Roman"/>
          <w:color w:val="000000" w:themeColor="text1"/>
          <w:sz w:val="28"/>
          <w:szCs w:val="28"/>
        </w:rPr>
        <w:t>[</w:t>
      </w:r>
      <w:r w:rsidR="005937F6" w:rsidRPr="005937F6">
        <w:rPr>
          <w:rFonts w:ascii="Times New Roman" w:hAnsi="Times New Roman" w:cs="Times New Roman"/>
          <w:color w:val="000000" w:themeColor="text1"/>
          <w:sz w:val="28"/>
          <w:szCs w:val="28"/>
        </w:rPr>
        <w:t>2</w:t>
      </w:r>
      <w:r>
        <w:rPr>
          <w:rFonts w:ascii="Times New Roman" w:hAnsi="Times New Roman" w:cs="Times New Roman"/>
          <w:color w:val="000000" w:themeColor="text1"/>
          <w:sz w:val="28"/>
          <w:szCs w:val="28"/>
        </w:rPr>
        <w:t>]</w:t>
      </w:r>
      <w:r w:rsidRPr="00434E82">
        <w:rPr>
          <w:rFonts w:ascii="Times New Roman" w:hAnsi="Times New Roman" w:cs="Times New Roman"/>
          <w:color w:val="000000" w:themeColor="text1"/>
          <w:sz w:val="28"/>
          <w:szCs w:val="28"/>
        </w:rPr>
        <w:t>.</w:t>
      </w:r>
    </w:p>
    <w:p w:rsidR="004F2FB3" w:rsidRPr="00114143" w:rsidRDefault="004F2FB3" w:rsidP="005937F6">
      <w:pPr>
        <w:spacing w:afterLines="100" w:after="240" w:line="276" w:lineRule="auto"/>
        <w:ind w:firstLine="502"/>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Щоб попередити розвиток грибкових патологій важливо дотримуватись деяких правил</w:t>
      </w:r>
      <w:r w:rsidR="00977519" w:rsidRPr="00114143">
        <w:rPr>
          <w:rFonts w:ascii="Times New Roman" w:hAnsi="Times New Roman" w:cs="Times New Roman"/>
          <w:color w:val="000000" w:themeColor="text1"/>
          <w:sz w:val="28"/>
          <w:szCs w:val="28"/>
          <w:lang w:val="uk-UA"/>
        </w:rPr>
        <w:t>:</w:t>
      </w:r>
    </w:p>
    <w:p w:rsidR="00977519" w:rsidRPr="00114143" w:rsidRDefault="00977519"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lastRenderedPageBreak/>
        <w:t>Використання при статевих контактах бар</w:t>
      </w:r>
      <w:r w:rsidR="005810BC" w:rsidRPr="005810BC">
        <w:rPr>
          <w:rFonts w:ascii="Times New Roman" w:hAnsi="Times New Roman" w:cs="Times New Roman"/>
          <w:color w:val="000000" w:themeColor="text1"/>
          <w:sz w:val="28"/>
          <w:szCs w:val="28"/>
        </w:rPr>
        <w:t>’</w:t>
      </w:r>
      <w:r w:rsidRPr="00114143">
        <w:rPr>
          <w:rFonts w:ascii="Times New Roman" w:hAnsi="Times New Roman" w:cs="Times New Roman"/>
          <w:color w:val="000000" w:themeColor="text1"/>
          <w:sz w:val="28"/>
          <w:szCs w:val="28"/>
          <w:lang w:val="uk-UA"/>
        </w:rPr>
        <w:t>єрних методів захисту</w:t>
      </w:r>
      <w:r w:rsidR="005810BC" w:rsidRPr="005810BC">
        <w:rPr>
          <w:rFonts w:ascii="Times New Roman" w:hAnsi="Times New Roman" w:cs="Times New Roman"/>
          <w:color w:val="000000" w:themeColor="text1"/>
          <w:sz w:val="28"/>
          <w:szCs w:val="28"/>
        </w:rPr>
        <w:t xml:space="preserve"> </w:t>
      </w:r>
      <w:r w:rsidRPr="00114143">
        <w:rPr>
          <w:rFonts w:ascii="Times New Roman" w:hAnsi="Times New Roman" w:cs="Times New Roman"/>
          <w:color w:val="000000" w:themeColor="text1"/>
          <w:sz w:val="28"/>
          <w:szCs w:val="28"/>
          <w:lang w:val="uk-UA"/>
        </w:rPr>
        <w:t>(контрацептивів); особливо слід дотримуватись цього правила жінкам, у котрих немає постійного сексуального партнера</w:t>
      </w:r>
    </w:p>
    <w:p w:rsidR="00977519" w:rsidRPr="00114143" w:rsidRDefault="00977519"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Провести обстеження організму і виявити скриті захворювання</w:t>
      </w:r>
    </w:p>
    <w:p w:rsidR="00977519" w:rsidRPr="00114143" w:rsidRDefault="00977519"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Відмовитись від статевих контактів із хворим на кандидоз до його одужання</w:t>
      </w:r>
    </w:p>
    <w:p w:rsidR="00F21EA0" w:rsidRPr="00114143" w:rsidRDefault="00F21EA0"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Лікувати захворювання, які спричинюють зниженню імунітету</w:t>
      </w:r>
    </w:p>
    <w:p w:rsidR="00977519" w:rsidRPr="00114143" w:rsidRDefault="00F21EA0"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При лікуванні антибіотиками вживати антимікотичні лікарські препарати</w:t>
      </w:r>
    </w:p>
    <w:p w:rsidR="00F21EA0" w:rsidRPr="00114143" w:rsidRDefault="00F21EA0"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Відмовитись, хоча б частково, від білизни із синтетичних матеріалів</w:t>
      </w:r>
    </w:p>
    <w:p w:rsidR="00F21EA0" w:rsidRPr="00114143" w:rsidRDefault="00F21EA0"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Відмовитись від дієт та раціонально харчуватись</w:t>
      </w:r>
    </w:p>
    <w:p w:rsidR="00F21EA0" w:rsidRPr="00114143" w:rsidRDefault="00F21EA0"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Не зловживати спиртними напоями та відмовитись від куріння</w:t>
      </w:r>
    </w:p>
    <w:p w:rsidR="00977519" w:rsidRPr="00114143" w:rsidRDefault="00977519"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До</w:t>
      </w:r>
      <w:r w:rsidR="00F21EA0" w:rsidRPr="00114143">
        <w:rPr>
          <w:rFonts w:ascii="Times New Roman" w:hAnsi="Times New Roman" w:cs="Times New Roman"/>
          <w:color w:val="000000" w:themeColor="text1"/>
          <w:sz w:val="28"/>
          <w:szCs w:val="28"/>
          <w:lang w:val="uk-UA"/>
        </w:rPr>
        <w:t>т</w:t>
      </w:r>
      <w:r w:rsidRPr="00114143">
        <w:rPr>
          <w:rFonts w:ascii="Times New Roman" w:hAnsi="Times New Roman" w:cs="Times New Roman"/>
          <w:color w:val="000000" w:themeColor="text1"/>
          <w:sz w:val="28"/>
          <w:szCs w:val="28"/>
          <w:lang w:val="uk-UA"/>
        </w:rPr>
        <w:t>римання правил особистої гігієни.</w:t>
      </w:r>
    </w:p>
    <w:p w:rsidR="004524D6" w:rsidRDefault="00977519" w:rsidP="005937F6">
      <w:pPr>
        <w:pStyle w:val="a3"/>
        <w:numPr>
          <w:ilvl w:val="0"/>
          <w:numId w:val="7"/>
        </w:numPr>
        <w:spacing w:afterLines="100" w:after="240" w:line="276" w:lineRule="auto"/>
        <w:jc w:val="both"/>
        <w:rPr>
          <w:rFonts w:ascii="Times New Roman" w:hAnsi="Times New Roman" w:cs="Times New Roman"/>
          <w:color w:val="000000" w:themeColor="text1"/>
          <w:sz w:val="28"/>
          <w:szCs w:val="28"/>
          <w:lang w:val="uk-UA"/>
        </w:rPr>
      </w:pPr>
      <w:r w:rsidRPr="00114143">
        <w:rPr>
          <w:rFonts w:ascii="Times New Roman" w:hAnsi="Times New Roman" w:cs="Times New Roman"/>
          <w:color w:val="000000" w:themeColor="text1"/>
          <w:sz w:val="28"/>
          <w:szCs w:val="28"/>
          <w:lang w:val="uk-UA"/>
        </w:rPr>
        <w:t>Сво</w:t>
      </w:r>
      <w:r w:rsidR="00F21EA0" w:rsidRPr="00114143">
        <w:rPr>
          <w:rFonts w:ascii="Times New Roman" w:hAnsi="Times New Roman" w:cs="Times New Roman"/>
          <w:color w:val="000000" w:themeColor="text1"/>
          <w:sz w:val="28"/>
          <w:szCs w:val="28"/>
          <w:lang w:val="uk-UA"/>
        </w:rPr>
        <w:t>є</w:t>
      </w:r>
      <w:r w:rsidRPr="00114143">
        <w:rPr>
          <w:rFonts w:ascii="Times New Roman" w:hAnsi="Times New Roman" w:cs="Times New Roman"/>
          <w:color w:val="000000" w:themeColor="text1"/>
          <w:sz w:val="28"/>
          <w:szCs w:val="28"/>
          <w:lang w:val="uk-UA"/>
        </w:rPr>
        <w:t>часні огляди у гінеколога, уролога.</w:t>
      </w:r>
    </w:p>
    <w:p w:rsidR="004524D6" w:rsidRDefault="004524D6" w:rsidP="004524D6">
      <w:pPr>
        <w:pStyle w:val="a3"/>
        <w:ind w:left="502"/>
        <w:rPr>
          <w:rFonts w:ascii="Times New Roman" w:hAnsi="Times New Roman" w:cs="Times New Roman"/>
          <w:color w:val="000000" w:themeColor="text1"/>
          <w:sz w:val="28"/>
          <w:szCs w:val="28"/>
          <w:lang w:val="uk-UA"/>
        </w:rPr>
      </w:pPr>
    </w:p>
    <w:p w:rsidR="003A101F" w:rsidRPr="005937F6" w:rsidRDefault="00FE14A2" w:rsidP="005937F6">
      <w:pPr>
        <w:pStyle w:val="a3"/>
        <w:ind w:left="502" w:firstLine="206"/>
        <w:jc w:val="center"/>
        <w:rPr>
          <w:rFonts w:ascii="Times New Roman" w:hAnsi="Times New Roman" w:cs="Times New Roman"/>
          <w:b/>
          <w:color w:val="000000" w:themeColor="text1"/>
          <w:sz w:val="28"/>
          <w:szCs w:val="28"/>
          <w:lang w:val="uk-UA"/>
        </w:rPr>
      </w:pPr>
      <w:r w:rsidRPr="005937F6">
        <w:rPr>
          <w:rFonts w:ascii="Times New Roman" w:hAnsi="Times New Roman" w:cs="Times New Roman"/>
          <w:b/>
          <w:color w:val="000000" w:themeColor="text1"/>
          <w:sz w:val="28"/>
          <w:szCs w:val="28"/>
          <w:lang w:val="uk-UA"/>
        </w:rPr>
        <w:t>Список</w:t>
      </w:r>
      <w:r w:rsidR="007778BF" w:rsidRPr="005937F6">
        <w:rPr>
          <w:rFonts w:ascii="Times New Roman" w:hAnsi="Times New Roman" w:cs="Times New Roman"/>
          <w:b/>
          <w:color w:val="000000" w:themeColor="text1"/>
          <w:sz w:val="28"/>
          <w:szCs w:val="28"/>
          <w:lang w:val="uk-UA"/>
        </w:rPr>
        <w:t xml:space="preserve"> </w:t>
      </w:r>
      <w:r w:rsidRPr="005937F6">
        <w:rPr>
          <w:rFonts w:ascii="Times New Roman" w:hAnsi="Times New Roman" w:cs="Times New Roman"/>
          <w:b/>
          <w:color w:val="000000" w:themeColor="text1"/>
          <w:sz w:val="28"/>
          <w:szCs w:val="28"/>
          <w:lang w:val="uk-UA"/>
        </w:rPr>
        <w:t>літератури:</w:t>
      </w:r>
    </w:p>
    <w:p w:rsidR="00434E82" w:rsidRPr="005937F6" w:rsidRDefault="00434E82" w:rsidP="005937F6">
      <w:pPr>
        <w:pStyle w:val="a3"/>
        <w:numPr>
          <w:ilvl w:val="0"/>
          <w:numId w:val="6"/>
        </w:numPr>
        <w:jc w:val="both"/>
        <w:rPr>
          <w:rFonts w:ascii="Times New Roman" w:hAnsi="Times New Roman" w:cs="Times New Roman"/>
          <w:color w:val="000000"/>
          <w:sz w:val="28"/>
          <w:szCs w:val="28"/>
        </w:rPr>
      </w:pPr>
      <w:r w:rsidRPr="00434E82">
        <w:rPr>
          <w:rFonts w:ascii="Times New Roman" w:hAnsi="Times New Roman" w:cs="Times New Roman"/>
          <w:color w:val="000000"/>
          <w:sz w:val="28"/>
          <w:szCs w:val="28"/>
        </w:rPr>
        <w:t>Запорожан В. М., Цегельський М. Р.</w:t>
      </w:r>
      <w:r w:rsidR="005937F6">
        <w:rPr>
          <w:rFonts w:ascii="Times New Roman" w:hAnsi="Times New Roman" w:cs="Times New Roman"/>
          <w:color w:val="000000"/>
          <w:sz w:val="28"/>
          <w:szCs w:val="28"/>
        </w:rPr>
        <w:t xml:space="preserve"> </w:t>
      </w:r>
      <w:r w:rsidRPr="005937F6">
        <w:rPr>
          <w:rFonts w:ascii="Times New Roman" w:hAnsi="Times New Roman" w:cs="Times New Roman"/>
          <w:color w:val="000000"/>
          <w:sz w:val="28"/>
          <w:szCs w:val="28"/>
        </w:rPr>
        <w:t>Гінекологічна патологія: Атлас: Навч. посібник. — Одеса: Одес. держ.</w:t>
      </w:r>
      <w:r w:rsidRPr="005937F6">
        <w:rPr>
          <w:rFonts w:ascii="Times New Roman" w:hAnsi="Times New Roman" w:cs="Times New Roman"/>
          <w:color w:val="000000"/>
          <w:sz w:val="28"/>
          <w:szCs w:val="28"/>
          <w:lang w:val="uk-UA"/>
        </w:rPr>
        <w:t xml:space="preserve"> </w:t>
      </w:r>
      <w:r w:rsidRPr="005937F6">
        <w:rPr>
          <w:rFonts w:ascii="Times New Roman" w:hAnsi="Times New Roman" w:cs="Times New Roman"/>
          <w:color w:val="000000"/>
          <w:sz w:val="28"/>
          <w:szCs w:val="28"/>
        </w:rPr>
        <w:t>мед.</w:t>
      </w:r>
      <w:r w:rsidRPr="005937F6">
        <w:rPr>
          <w:rFonts w:ascii="Times New Roman" w:hAnsi="Times New Roman" w:cs="Times New Roman"/>
          <w:color w:val="000000"/>
          <w:sz w:val="28"/>
          <w:szCs w:val="28"/>
          <w:lang w:val="uk-UA"/>
        </w:rPr>
        <w:t xml:space="preserve"> </w:t>
      </w:r>
      <w:r w:rsidRPr="005937F6">
        <w:rPr>
          <w:rFonts w:ascii="Times New Roman" w:hAnsi="Times New Roman" w:cs="Times New Roman"/>
          <w:color w:val="000000"/>
          <w:sz w:val="28"/>
          <w:szCs w:val="28"/>
        </w:rPr>
        <w:t>ун-т, 2002. — 308 с.</w:t>
      </w:r>
    </w:p>
    <w:p w:rsidR="003B2CC9" w:rsidRDefault="00C426BD" w:rsidP="001E384F">
      <w:pPr>
        <w:pStyle w:val="a3"/>
        <w:numPr>
          <w:ilvl w:val="0"/>
          <w:numId w:val="6"/>
        </w:numPr>
        <w:jc w:val="both"/>
        <w:rPr>
          <w:rFonts w:ascii="Times New Roman" w:hAnsi="Times New Roman" w:cs="Times New Roman"/>
          <w:color w:val="000000"/>
          <w:sz w:val="28"/>
          <w:szCs w:val="28"/>
        </w:rPr>
      </w:pPr>
      <w:r w:rsidRPr="005937F6">
        <w:rPr>
          <w:rFonts w:ascii="Times New Roman" w:hAnsi="Times New Roman" w:cs="Times New Roman"/>
          <w:color w:val="000000" w:themeColor="text1"/>
          <w:sz w:val="28"/>
          <w:szCs w:val="28"/>
          <w:lang w:val="uk-UA"/>
        </w:rPr>
        <w:t>Гінекологія: підручник / Н.П. Бондаренко, О.А. Бурка, І.Б. Венцківська</w:t>
      </w:r>
      <w:r w:rsidR="00ED3621" w:rsidRPr="005937F6">
        <w:rPr>
          <w:rFonts w:ascii="Times New Roman" w:hAnsi="Times New Roman" w:cs="Times New Roman"/>
          <w:color w:val="000000" w:themeColor="text1"/>
          <w:sz w:val="28"/>
          <w:szCs w:val="28"/>
          <w:lang w:val="uk-UA"/>
        </w:rPr>
        <w:t xml:space="preserve"> </w:t>
      </w:r>
      <w:r w:rsidRPr="005937F6">
        <w:rPr>
          <w:rFonts w:ascii="Times New Roman" w:hAnsi="Times New Roman" w:cs="Times New Roman"/>
          <w:color w:val="000000" w:themeColor="text1"/>
          <w:sz w:val="28"/>
          <w:szCs w:val="28"/>
          <w:lang w:val="uk-UA"/>
        </w:rPr>
        <w:t>Г19 та ін.; за ред. Б.М. Вендківського, Г.К. Степанківської, В.П. Лакатоша. —</w:t>
      </w:r>
      <w:r w:rsidR="00ED3621" w:rsidRPr="005937F6">
        <w:rPr>
          <w:rFonts w:ascii="Times New Roman" w:hAnsi="Times New Roman" w:cs="Times New Roman"/>
          <w:color w:val="000000" w:themeColor="text1"/>
          <w:sz w:val="28"/>
          <w:szCs w:val="28"/>
          <w:lang w:val="uk-UA"/>
        </w:rPr>
        <w:t xml:space="preserve"> </w:t>
      </w:r>
      <w:r w:rsidRPr="005937F6">
        <w:rPr>
          <w:rFonts w:ascii="Times New Roman" w:hAnsi="Times New Roman" w:cs="Times New Roman"/>
          <w:color w:val="000000" w:themeColor="text1"/>
          <w:sz w:val="28"/>
          <w:szCs w:val="28"/>
          <w:lang w:val="uk-UA"/>
        </w:rPr>
        <w:t>К.: ВСВ «Медицина», 2012. — 352 с.</w:t>
      </w:r>
      <w:r w:rsidR="00ED3621" w:rsidRPr="005937F6">
        <w:rPr>
          <w:rFonts w:ascii="Times New Roman" w:hAnsi="Times New Roman" w:cs="Times New Roman"/>
          <w:color w:val="000000" w:themeColor="text1"/>
          <w:sz w:val="28"/>
          <w:szCs w:val="28"/>
          <w:lang w:val="uk-UA"/>
        </w:rPr>
        <w:t xml:space="preserve"> </w:t>
      </w:r>
      <w:r w:rsidR="007778BF" w:rsidRPr="005937F6">
        <w:rPr>
          <w:rFonts w:ascii="Times New Roman" w:hAnsi="Times New Roman" w:cs="Times New Roman"/>
          <w:color w:val="000000" w:themeColor="text1"/>
          <w:sz w:val="28"/>
          <w:szCs w:val="28"/>
          <w:lang w:val="uk-UA"/>
        </w:rPr>
        <w:t xml:space="preserve">                                    </w:t>
      </w:r>
    </w:p>
    <w:p w:rsidR="003B2CC9" w:rsidRPr="007778BF" w:rsidRDefault="003B2CC9" w:rsidP="003B2CC9">
      <w:pPr>
        <w:pStyle w:val="a3"/>
        <w:rPr>
          <w:rFonts w:ascii="Times New Roman" w:hAnsi="Times New Roman" w:cs="Times New Roman"/>
          <w:color w:val="000000"/>
          <w:sz w:val="28"/>
          <w:szCs w:val="28"/>
        </w:rPr>
      </w:pPr>
    </w:p>
    <w:sectPr w:rsidR="003B2CC9" w:rsidRPr="007778BF" w:rsidSect="00564AA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1562" w:rsidRDefault="00CC1562" w:rsidP="004524D6">
      <w:pPr>
        <w:spacing w:after="0" w:line="240" w:lineRule="auto"/>
      </w:pPr>
      <w:r>
        <w:separator/>
      </w:r>
    </w:p>
  </w:endnote>
  <w:endnote w:type="continuationSeparator" w:id="0">
    <w:p w:rsidR="00CC1562" w:rsidRDefault="00CC1562" w:rsidP="004524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FPEF">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1562" w:rsidRDefault="00CC1562" w:rsidP="004524D6">
      <w:pPr>
        <w:spacing w:after="0" w:line="240" w:lineRule="auto"/>
      </w:pPr>
      <w:r>
        <w:separator/>
      </w:r>
    </w:p>
  </w:footnote>
  <w:footnote w:type="continuationSeparator" w:id="0">
    <w:p w:rsidR="00CC1562" w:rsidRDefault="00CC1562" w:rsidP="004524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77718C"/>
    <w:multiLevelType w:val="hybridMultilevel"/>
    <w:tmpl w:val="989C389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1D404509"/>
    <w:multiLevelType w:val="hybridMultilevel"/>
    <w:tmpl w:val="4B4863F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2C3C3E03"/>
    <w:multiLevelType w:val="hybridMultilevel"/>
    <w:tmpl w:val="C0E6AF6C"/>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50465EA9"/>
    <w:multiLevelType w:val="hybridMultilevel"/>
    <w:tmpl w:val="ABD82F3A"/>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 w15:restartNumberingAfterBreak="0">
    <w:nsid w:val="564A1AC6"/>
    <w:multiLevelType w:val="hybridMultilevel"/>
    <w:tmpl w:val="C6DCA2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1C7639C"/>
    <w:multiLevelType w:val="hybridMultilevel"/>
    <w:tmpl w:val="9E000962"/>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6" w15:restartNumberingAfterBreak="0">
    <w:nsid w:val="74676873"/>
    <w:multiLevelType w:val="hybridMultilevel"/>
    <w:tmpl w:val="68B2F2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EA30C10"/>
    <w:multiLevelType w:val="hybridMultilevel"/>
    <w:tmpl w:val="09A69A42"/>
    <w:lvl w:ilvl="0" w:tplc="04190013">
      <w:start w:val="1"/>
      <w:numFmt w:val="upperRoman"/>
      <w:lvlText w:val="%1."/>
      <w:lvlJc w:val="righ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6"/>
  </w:num>
  <w:num w:numId="2">
    <w:abstractNumId w:val="7"/>
  </w:num>
  <w:num w:numId="3">
    <w:abstractNumId w:val="0"/>
  </w:num>
  <w:num w:numId="4">
    <w:abstractNumId w:val="3"/>
  </w:num>
  <w:num w:numId="5">
    <w:abstractNumId w:val="5"/>
  </w:num>
  <w:num w:numId="6">
    <w:abstractNumId w:val="4"/>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090B"/>
    <w:rsid w:val="00114143"/>
    <w:rsid w:val="00293C0F"/>
    <w:rsid w:val="00391CFC"/>
    <w:rsid w:val="00392C22"/>
    <w:rsid w:val="003A101F"/>
    <w:rsid w:val="003B2CC9"/>
    <w:rsid w:val="00434E82"/>
    <w:rsid w:val="004524D6"/>
    <w:rsid w:val="00495399"/>
    <w:rsid w:val="004F2FB3"/>
    <w:rsid w:val="005015A8"/>
    <w:rsid w:val="00564AAF"/>
    <w:rsid w:val="005810BC"/>
    <w:rsid w:val="005937F6"/>
    <w:rsid w:val="006A286E"/>
    <w:rsid w:val="007778BF"/>
    <w:rsid w:val="007932C5"/>
    <w:rsid w:val="007E090B"/>
    <w:rsid w:val="00977519"/>
    <w:rsid w:val="00AB7677"/>
    <w:rsid w:val="00AE25CB"/>
    <w:rsid w:val="00B614C7"/>
    <w:rsid w:val="00C426BD"/>
    <w:rsid w:val="00CC1562"/>
    <w:rsid w:val="00E2676D"/>
    <w:rsid w:val="00E30D8B"/>
    <w:rsid w:val="00E37384"/>
    <w:rsid w:val="00E65C91"/>
    <w:rsid w:val="00ED3621"/>
    <w:rsid w:val="00F21EA0"/>
    <w:rsid w:val="00F32CFD"/>
    <w:rsid w:val="00FA2D92"/>
    <w:rsid w:val="00FC5D0A"/>
    <w:rsid w:val="00FE14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29B638"/>
  <w15:chartTrackingRefBased/>
  <w15:docId w15:val="{0ED84B32-E274-4098-8821-71CD503EF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E090B"/>
    <w:pPr>
      <w:ind w:left="720"/>
      <w:contextualSpacing/>
    </w:pPr>
  </w:style>
  <w:style w:type="character" w:customStyle="1" w:styleId="fontstyle01">
    <w:name w:val="fontstyle01"/>
    <w:basedOn w:val="a0"/>
    <w:rsid w:val="003A101F"/>
    <w:rPr>
      <w:rFonts w:ascii="Times New Roman+FPEF" w:hAnsi="Times New Roman+FPEF" w:hint="default"/>
      <w:b w:val="0"/>
      <w:bCs w:val="0"/>
      <w:i w:val="0"/>
      <w:iCs w:val="0"/>
      <w:color w:val="000000"/>
      <w:sz w:val="24"/>
      <w:szCs w:val="24"/>
    </w:rPr>
  </w:style>
  <w:style w:type="paragraph" w:styleId="a4">
    <w:name w:val="header"/>
    <w:basedOn w:val="a"/>
    <w:link w:val="a5"/>
    <w:uiPriority w:val="99"/>
    <w:unhideWhenUsed/>
    <w:rsid w:val="004524D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524D6"/>
  </w:style>
  <w:style w:type="paragraph" w:styleId="a6">
    <w:name w:val="footer"/>
    <w:basedOn w:val="a"/>
    <w:link w:val="a7"/>
    <w:uiPriority w:val="99"/>
    <w:unhideWhenUsed/>
    <w:rsid w:val="004524D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524D6"/>
  </w:style>
  <w:style w:type="character" w:styleId="a8">
    <w:name w:val="Hyperlink"/>
    <w:basedOn w:val="a0"/>
    <w:uiPriority w:val="99"/>
    <w:unhideWhenUsed/>
    <w:rsid w:val="005937F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9493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lana.boiko1@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io2@ukr.n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994D98-4CAC-4942-85AA-52DF3747E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690</Words>
  <Characters>3937</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Milana Boiko</dc:creator>
  <cp:keywords/>
  <dc:description/>
  <cp:lastModifiedBy>Анютик</cp:lastModifiedBy>
  <cp:revision>2</cp:revision>
  <dcterms:created xsi:type="dcterms:W3CDTF">2020-04-23T13:04:00Z</dcterms:created>
  <dcterms:modified xsi:type="dcterms:W3CDTF">2020-04-23T13:04:00Z</dcterms:modified>
</cp:coreProperties>
</file>