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D4D" w:rsidRP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D4D4D">
        <w:rPr>
          <w:rFonts w:ascii="Times New Roman" w:hAnsi="Times New Roman" w:cs="Times New Roman"/>
          <w:sz w:val="28"/>
          <w:szCs w:val="28"/>
        </w:rPr>
        <w:t>Бережной Б.Ю.</w:t>
      </w:r>
    </w:p>
    <w:p w:rsidR="000D4D4D" w:rsidRP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ХИРУРГИЧЕСКОЕ ЛЕЧЕНИЕ ОПУХОЛЕЙ ГОЛОВНОГО МОЗГА</w:t>
      </w:r>
    </w:p>
    <w:p w:rsidR="000D4D4D" w:rsidRP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D4D4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D4D4D">
        <w:rPr>
          <w:rFonts w:ascii="Times New Roman" w:hAnsi="Times New Roman" w:cs="Times New Roman"/>
          <w:sz w:val="28"/>
          <w:szCs w:val="28"/>
        </w:rPr>
        <w:t>Кафедра оперативной хирургии и топографической анатомии</w:t>
      </w:r>
    </w:p>
    <w:p w:rsid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 – Падалица Маргарита Анатольевна</w:t>
      </w:r>
    </w:p>
    <w:p w:rsidR="000D4D4D" w:rsidRDefault="000D4D4D" w:rsidP="000D4D4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Руководитель научного кружка кафедры – Шуба Дмитрий Григорьевич</w:t>
      </w:r>
    </w:p>
    <w:p w:rsidR="00226918" w:rsidRDefault="000D4D4D" w:rsidP="00226918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Заведующий кафедрой – Дуденко В.Г.</w:t>
      </w:r>
    </w:p>
    <w:p w:rsidR="00226918" w:rsidRDefault="00226918" w:rsidP="00226918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226918" w:rsidRDefault="00226918" w:rsidP="0022691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226918">
        <w:rPr>
          <w:rFonts w:ascii="Times New Roman" w:hAnsi="Times New Roman" w:cs="Times New Roman"/>
          <w:sz w:val="28"/>
          <w:szCs w:val="28"/>
        </w:rPr>
        <w:t>По результатам эпидемиологических исследований, проведенных в экономически развитых странах в течение последних 10-20 лет, наблюдается тенденция неуклонного роста заболеваемости первичными и метастатическими опухолями головного мозга, заболеваемость первичными доброкачественными и злокачественными опухолями головного мозга в настоящее время составляет 10,9-12,8 на 100 тысяч населения. Среди первичных опухолей головного мозга приблизительно 60% злокачественных, 40% — доброкачественных.</w:t>
      </w:r>
      <w:r w:rsidR="00E062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768B" w:rsidRPr="0027768B" w:rsidRDefault="0027768B" w:rsidP="0022691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27768B">
        <w:rPr>
          <w:rFonts w:ascii="Times New Roman" w:hAnsi="Times New Roman" w:cs="Times New Roman"/>
          <w:sz w:val="28"/>
          <w:szCs w:val="28"/>
        </w:rPr>
        <w:t>Не только злокачественные опухоли инфильтрируют и разрушают мозг, приводя к гибели больного. Доброкачественные новообразования вследствие их неуклонного роста в ограниченном пространстве черепа постоянно сдавливают мозг и рано или поздно также приводят к такому его повреждению, которое несовместимо с жизнью больного.</w:t>
      </w:r>
    </w:p>
    <w:p w:rsidR="0027768B" w:rsidRDefault="0027768B" w:rsidP="0027768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Ввиду ощутимого в нашей стране недостатка в диагностике опухолей на ранних стадиях, </w:t>
      </w:r>
      <w:r w:rsidR="00226918">
        <w:rPr>
          <w:rFonts w:ascii="Times New Roman" w:hAnsi="Times New Roman" w:cs="Times New Roman"/>
          <w:sz w:val="28"/>
          <w:szCs w:val="28"/>
        </w:rPr>
        <w:t>оперативное лечение опухолей остаётся актуальным в развивающихся странах.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ab/>
      </w:r>
      <w:r w:rsidR="00226918" w:rsidRPr="00226918">
        <w:rPr>
          <w:rFonts w:ascii="Times New Roman" w:hAnsi="Times New Roman" w:cs="Times New Roman"/>
          <w:sz w:val="28"/>
          <w:szCs w:val="28"/>
        </w:rPr>
        <w:t>Современные хирургические технологии предусматривают высокую точность инструментальных манипуляций, минимизацию хирургической травмы, максимальное сохранение мозговых структур, безопасность операций. При этом результативность лечения определяет качество жизни больных.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768B" w:rsidRPr="0027768B" w:rsidRDefault="00226918" w:rsidP="0022691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Особого внимания заслуживает эндоскопическая хирургия, значительно уменьшающая травматичность и тяжесть послеоперационного периода. В настоящее время испытана интраоперационная сонография, показавшая 98.4% эффективность  в локализации и от 97.7% до 100 % специфичность опухоли по сравнению с послеоперационной МРТ</w:t>
      </w:r>
      <w:r w:rsidR="00E0627A">
        <w:rPr>
          <w:rFonts w:ascii="Times New Roman" w:hAnsi="Times New Roman" w:cs="Times New Roman"/>
          <w:sz w:val="28"/>
          <w:szCs w:val="28"/>
        </w:rPr>
        <w:t xml:space="preserve">. В ведущих клиниках мира ведутся тестирования интраоперационных МРТ, позволяющие моделировать </w:t>
      </w:r>
      <w:r w:rsidR="00CE1CAB">
        <w:rPr>
          <w:rFonts w:ascii="Times New Roman" w:hAnsi="Times New Roman" w:cs="Times New Roman"/>
          <w:sz w:val="28"/>
          <w:szCs w:val="28"/>
        </w:rPr>
        <w:t xml:space="preserve">плоскостное и </w:t>
      </w:r>
      <w:r w:rsidR="00E0627A">
        <w:rPr>
          <w:rFonts w:ascii="Times New Roman" w:hAnsi="Times New Roman" w:cs="Times New Roman"/>
          <w:sz w:val="28"/>
          <w:szCs w:val="28"/>
        </w:rPr>
        <w:t xml:space="preserve">трёхмерное изображение оперируемых структур непосредственно во время операции, позволяя хирургу с высокой точностью контролировать свои действия и иметь чёткое представление о границах тканей, зачастую не определяемых визуально при подобных патологиях. Мощность установки – 0.15 Т с </w:t>
      </w:r>
      <w:r w:rsidR="00CE1CAB">
        <w:rPr>
          <w:rFonts w:ascii="Times New Roman" w:hAnsi="Times New Roman" w:cs="Times New Roman"/>
          <w:sz w:val="28"/>
          <w:szCs w:val="28"/>
        </w:rPr>
        <w:t>прямым полем зрения 20х16 см. В настоящее время проведено более 6000 подобных операций в более чем 50 странах мира.</w:t>
      </w:r>
    </w:p>
    <w:sectPr w:rsidR="0027768B" w:rsidRPr="0027768B" w:rsidSect="000D4D4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911" w:rsidRDefault="00847911" w:rsidP="000D4D4D">
      <w:pPr>
        <w:spacing w:after="0" w:line="240" w:lineRule="auto"/>
      </w:pPr>
      <w:r>
        <w:separator/>
      </w:r>
    </w:p>
  </w:endnote>
  <w:endnote w:type="continuationSeparator" w:id="0">
    <w:p w:rsidR="00847911" w:rsidRDefault="00847911" w:rsidP="000D4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911" w:rsidRDefault="00847911" w:rsidP="000D4D4D">
      <w:pPr>
        <w:spacing w:after="0" w:line="240" w:lineRule="auto"/>
      </w:pPr>
      <w:r>
        <w:separator/>
      </w:r>
    </w:p>
  </w:footnote>
  <w:footnote w:type="continuationSeparator" w:id="0">
    <w:p w:rsidR="00847911" w:rsidRDefault="00847911" w:rsidP="000D4D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7768B"/>
    <w:rsid w:val="00021D86"/>
    <w:rsid w:val="0004675F"/>
    <w:rsid w:val="000533EE"/>
    <w:rsid w:val="00057395"/>
    <w:rsid w:val="00062E62"/>
    <w:rsid w:val="000768DE"/>
    <w:rsid w:val="000A5B0D"/>
    <w:rsid w:val="000B5D62"/>
    <w:rsid w:val="000B7527"/>
    <w:rsid w:val="000C2E7C"/>
    <w:rsid w:val="000D4D4D"/>
    <w:rsid w:val="000E1EB2"/>
    <w:rsid w:val="001276D5"/>
    <w:rsid w:val="0013338B"/>
    <w:rsid w:val="00152EBD"/>
    <w:rsid w:val="001609DD"/>
    <w:rsid w:val="001611BE"/>
    <w:rsid w:val="00182B8C"/>
    <w:rsid w:val="001932DC"/>
    <w:rsid w:val="001A4954"/>
    <w:rsid w:val="001A7356"/>
    <w:rsid w:val="001D2DF3"/>
    <w:rsid w:val="001E208F"/>
    <w:rsid w:val="001E6657"/>
    <w:rsid w:val="001F0727"/>
    <w:rsid w:val="0021498A"/>
    <w:rsid w:val="00226918"/>
    <w:rsid w:val="00243BD9"/>
    <w:rsid w:val="00263AA4"/>
    <w:rsid w:val="00266A30"/>
    <w:rsid w:val="0027531F"/>
    <w:rsid w:val="0027768B"/>
    <w:rsid w:val="00281D8A"/>
    <w:rsid w:val="002A6F39"/>
    <w:rsid w:val="002B1228"/>
    <w:rsid w:val="002C7EFB"/>
    <w:rsid w:val="002D47DC"/>
    <w:rsid w:val="002E2DF8"/>
    <w:rsid w:val="00315902"/>
    <w:rsid w:val="00340B45"/>
    <w:rsid w:val="00340C1B"/>
    <w:rsid w:val="003A1122"/>
    <w:rsid w:val="003A3160"/>
    <w:rsid w:val="003A3E9D"/>
    <w:rsid w:val="003B3FBF"/>
    <w:rsid w:val="003C5088"/>
    <w:rsid w:val="003C5BBF"/>
    <w:rsid w:val="003E6FBE"/>
    <w:rsid w:val="0040599A"/>
    <w:rsid w:val="00466615"/>
    <w:rsid w:val="0048795A"/>
    <w:rsid w:val="00492E02"/>
    <w:rsid w:val="004B3D46"/>
    <w:rsid w:val="004B470E"/>
    <w:rsid w:val="004C0913"/>
    <w:rsid w:val="004C4F1C"/>
    <w:rsid w:val="004D6DB7"/>
    <w:rsid w:val="00507F35"/>
    <w:rsid w:val="00526A0D"/>
    <w:rsid w:val="005311D4"/>
    <w:rsid w:val="005404F0"/>
    <w:rsid w:val="00560423"/>
    <w:rsid w:val="00563FF5"/>
    <w:rsid w:val="00571FD3"/>
    <w:rsid w:val="005765E3"/>
    <w:rsid w:val="00594673"/>
    <w:rsid w:val="005B6DF7"/>
    <w:rsid w:val="005D10EB"/>
    <w:rsid w:val="005F52DB"/>
    <w:rsid w:val="00616799"/>
    <w:rsid w:val="00616DE7"/>
    <w:rsid w:val="0063197C"/>
    <w:rsid w:val="00663D2B"/>
    <w:rsid w:val="0066623F"/>
    <w:rsid w:val="00676FD8"/>
    <w:rsid w:val="006B620B"/>
    <w:rsid w:val="006F6FD9"/>
    <w:rsid w:val="00706290"/>
    <w:rsid w:val="0072346E"/>
    <w:rsid w:val="0073779F"/>
    <w:rsid w:val="00751F1E"/>
    <w:rsid w:val="00762A2F"/>
    <w:rsid w:val="00796021"/>
    <w:rsid w:val="007A708E"/>
    <w:rsid w:val="007A735C"/>
    <w:rsid w:val="007A74DD"/>
    <w:rsid w:val="007B20E4"/>
    <w:rsid w:val="007E5707"/>
    <w:rsid w:val="00804BCA"/>
    <w:rsid w:val="008317B7"/>
    <w:rsid w:val="00847911"/>
    <w:rsid w:val="008545A3"/>
    <w:rsid w:val="00886215"/>
    <w:rsid w:val="008A56D2"/>
    <w:rsid w:val="008A586A"/>
    <w:rsid w:val="008B3B00"/>
    <w:rsid w:val="008C2503"/>
    <w:rsid w:val="008C7F5C"/>
    <w:rsid w:val="008D763B"/>
    <w:rsid w:val="008E5F04"/>
    <w:rsid w:val="00915174"/>
    <w:rsid w:val="00936A85"/>
    <w:rsid w:val="00943B75"/>
    <w:rsid w:val="00952CC7"/>
    <w:rsid w:val="00967107"/>
    <w:rsid w:val="009B6881"/>
    <w:rsid w:val="009C77DE"/>
    <w:rsid w:val="009D708A"/>
    <w:rsid w:val="009E5FA3"/>
    <w:rsid w:val="009F0F52"/>
    <w:rsid w:val="009F4ECA"/>
    <w:rsid w:val="00A02C06"/>
    <w:rsid w:val="00A44390"/>
    <w:rsid w:val="00A60F49"/>
    <w:rsid w:val="00A771BB"/>
    <w:rsid w:val="00A80B72"/>
    <w:rsid w:val="00AA1AAC"/>
    <w:rsid w:val="00AB53EA"/>
    <w:rsid w:val="00AC2615"/>
    <w:rsid w:val="00AE49D0"/>
    <w:rsid w:val="00AF01D4"/>
    <w:rsid w:val="00B05896"/>
    <w:rsid w:val="00B417C8"/>
    <w:rsid w:val="00B52601"/>
    <w:rsid w:val="00B6620A"/>
    <w:rsid w:val="00B7709E"/>
    <w:rsid w:val="00B84980"/>
    <w:rsid w:val="00BD0A64"/>
    <w:rsid w:val="00BE066E"/>
    <w:rsid w:val="00C13AC6"/>
    <w:rsid w:val="00C23F48"/>
    <w:rsid w:val="00C64047"/>
    <w:rsid w:val="00C70F77"/>
    <w:rsid w:val="00CA5E33"/>
    <w:rsid w:val="00CC1851"/>
    <w:rsid w:val="00CE1CAB"/>
    <w:rsid w:val="00CF0C6B"/>
    <w:rsid w:val="00CF19A1"/>
    <w:rsid w:val="00D047EF"/>
    <w:rsid w:val="00D11714"/>
    <w:rsid w:val="00D3508F"/>
    <w:rsid w:val="00D40EDC"/>
    <w:rsid w:val="00D41581"/>
    <w:rsid w:val="00D51965"/>
    <w:rsid w:val="00D6028F"/>
    <w:rsid w:val="00D6778B"/>
    <w:rsid w:val="00D7624D"/>
    <w:rsid w:val="00D808C4"/>
    <w:rsid w:val="00D93CE3"/>
    <w:rsid w:val="00DA002A"/>
    <w:rsid w:val="00DD2C3D"/>
    <w:rsid w:val="00DF4FF1"/>
    <w:rsid w:val="00E0627A"/>
    <w:rsid w:val="00E06F3A"/>
    <w:rsid w:val="00E244B3"/>
    <w:rsid w:val="00E367EC"/>
    <w:rsid w:val="00E54664"/>
    <w:rsid w:val="00E75D40"/>
    <w:rsid w:val="00E77AEF"/>
    <w:rsid w:val="00EA17A6"/>
    <w:rsid w:val="00EA60FA"/>
    <w:rsid w:val="00ED22D7"/>
    <w:rsid w:val="00EE7884"/>
    <w:rsid w:val="00EF1A53"/>
    <w:rsid w:val="00EF2C23"/>
    <w:rsid w:val="00EF7C7F"/>
    <w:rsid w:val="00F16BC0"/>
    <w:rsid w:val="00F35500"/>
    <w:rsid w:val="00F60697"/>
    <w:rsid w:val="00F62023"/>
    <w:rsid w:val="00F64892"/>
    <w:rsid w:val="00F970A4"/>
    <w:rsid w:val="00FA1914"/>
    <w:rsid w:val="00FB4A3C"/>
    <w:rsid w:val="00FD78C2"/>
    <w:rsid w:val="00FE0D04"/>
    <w:rsid w:val="00FF3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6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0D4D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0D4D4D"/>
  </w:style>
  <w:style w:type="paragraph" w:styleId="a5">
    <w:name w:val="footer"/>
    <w:basedOn w:val="a"/>
    <w:link w:val="a6"/>
    <w:uiPriority w:val="99"/>
    <w:semiHidden/>
    <w:unhideWhenUsed/>
    <w:rsid w:val="000D4D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D4D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Aikis</dc:creator>
  <cp:keywords/>
  <dc:description/>
  <cp:lastModifiedBy>Aikis</cp:lastModifiedBy>
  <cp:revision>4</cp:revision>
  <dcterms:created xsi:type="dcterms:W3CDTF">2012-12-18T11:44:00Z</dcterms:created>
  <dcterms:modified xsi:type="dcterms:W3CDTF">2012-12-24T00:51:00Z</dcterms:modified>
</cp:coreProperties>
</file>