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40E" w:rsidRDefault="00F2440E" w:rsidP="00F2440E">
      <w:pPr>
        <w:shd w:val="clear" w:color="auto" w:fill="FFFFFF"/>
        <w:spacing w:before="150" w:after="30" w:line="360" w:lineRule="auto"/>
        <w:contextualSpacing/>
        <w:jc w:val="right"/>
        <w:rPr>
          <w:rFonts w:ascii="Times New Roman" w:eastAsia="Times New Roman" w:hAnsi="Times New Roman" w:cs="Times New Roman"/>
          <w:b/>
          <w:color w:val="231F20"/>
          <w:sz w:val="28"/>
          <w:szCs w:val="28"/>
          <w:lang w:val="uk-UA" w:eastAsia="ru-RU"/>
        </w:rPr>
      </w:pPr>
      <w:r w:rsidRPr="00F2440E">
        <w:rPr>
          <w:rFonts w:ascii="Times New Roman" w:eastAsia="Times New Roman" w:hAnsi="Times New Roman" w:cs="Times New Roman"/>
          <w:b/>
          <w:color w:val="231F20"/>
          <w:sz w:val="28"/>
          <w:szCs w:val="28"/>
          <w:lang w:val="uk-UA" w:eastAsia="ru-RU"/>
        </w:rPr>
        <w:t xml:space="preserve">Г.С.Сенаторова, </w:t>
      </w:r>
    </w:p>
    <w:p w:rsidR="00F2440E" w:rsidRPr="00F2440E" w:rsidRDefault="00F2440E" w:rsidP="00F2440E">
      <w:pPr>
        <w:shd w:val="clear" w:color="auto" w:fill="FFFFFF"/>
        <w:spacing w:before="150" w:after="30" w:line="360" w:lineRule="auto"/>
        <w:contextualSpacing/>
        <w:jc w:val="right"/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</w:pPr>
      <w:r w:rsidRPr="00F2440E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доктор медичних наук, професор, </w:t>
      </w:r>
    </w:p>
    <w:p w:rsidR="00F2440E" w:rsidRPr="00F2440E" w:rsidRDefault="00F2440E" w:rsidP="00F2440E">
      <w:pPr>
        <w:shd w:val="clear" w:color="auto" w:fill="FFFFFF"/>
        <w:spacing w:before="150" w:after="30" w:line="360" w:lineRule="auto"/>
        <w:contextualSpacing/>
        <w:jc w:val="right"/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</w:pPr>
      <w:r w:rsidRPr="00F2440E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професор кафедри педіатрії №1 та неонатології</w:t>
      </w:r>
    </w:p>
    <w:p w:rsidR="00F2440E" w:rsidRPr="00F2440E" w:rsidRDefault="00F2440E" w:rsidP="00F2440E">
      <w:pPr>
        <w:shd w:val="clear" w:color="auto" w:fill="FFFFFF"/>
        <w:spacing w:before="150" w:after="30" w:line="360" w:lineRule="auto"/>
        <w:contextualSpacing/>
        <w:jc w:val="right"/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</w:pPr>
      <w:r w:rsidRPr="00F2440E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Харківського національного медичного університету</w:t>
      </w:r>
    </w:p>
    <w:p w:rsidR="00F2440E" w:rsidRDefault="00F2440E" w:rsidP="00F2440E">
      <w:pPr>
        <w:shd w:val="clear" w:color="auto" w:fill="FFFFFF"/>
        <w:spacing w:before="150" w:after="30" w:line="360" w:lineRule="auto"/>
        <w:contextualSpacing/>
        <w:jc w:val="right"/>
        <w:rPr>
          <w:rFonts w:ascii="Times New Roman" w:eastAsia="Times New Roman" w:hAnsi="Times New Roman" w:cs="Times New Roman"/>
          <w:b/>
          <w:color w:val="231F20"/>
          <w:sz w:val="28"/>
          <w:szCs w:val="28"/>
          <w:lang w:val="uk-UA" w:eastAsia="ru-RU"/>
        </w:rPr>
      </w:pPr>
      <w:r w:rsidRPr="00F2440E">
        <w:rPr>
          <w:rFonts w:ascii="Times New Roman" w:eastAsia="Times New Roman" w:hAnsi="Times New Roman" w:cs="Times New Roman"/>
          <w:b/>
          <w:color w:val="231F20"/>
          <w:sz w:val="28"/>
          <w:szCs w:val="28"/>
          <w:lang w:val="uk-UA" w:eastAsia="ru-RU"/>
        </w:rPr>
        <w:t xml:space="preserve">М.І.Стрелкова, </w:t>
      </w:r>
    </w:p>
    <w:p w:rsidR="00F2440E" w:rsidRPr="00F2440E" w:rsidRDefault="00F2440E" w:rsidP="00F2440E">
      <w:pPr>
        <w:shd w:val="clear" w:color="auto" w:fill="FFFFFF"/>
        <w:spacing w:before="150" w:after="30" w:line="360" w:lineRule="auto"/>
        <w:contextualSpacing/>
        <w:jc w:val="right"/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аспірант </w:t>
      </w:r>
      <w:r w:rsidRPr="00F2440E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 кафедри педіатрії №1 та неонатології</w:t>
      </w:r>
    </w:p>
    <w:p w:rsidR="00F2440E" w:rsidRPr="00F2440E" w:rsidRDefault="00F2440E" w:rsidP="00F2440E">
      <w:pPr>
        <w:shd w:val="clear" w:color="auto" w:fill="FFFFFF"/>
        <w:spacing w:before="150" w:after="30" w:line="360" w:lineRule="auto"/>
        <w:contextualSpacing/>
        <w:jc w:val="right"/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</w:pPr>
      <w:r w:rsidRPr="00F2440E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Харківського національного медичного університету</w:t>
      </w:r>
    </w:p>
    <w:p w:rsidR="00F2440E" w:rsidRDefault="00F2440E" w:rsidP="00F2440E">
      <w:pPr>
        <w:shd w:val="clear" w:color="auto" w:fill="FFFFFF"/>
        <w:spacing w:before="150" w:after="30" w:line="360" w:lineRule="auto"/>
        <w:contextualSpacing/>
        <w:jc w:val="right"/>
        <w:rPr>
          <w:rFonts w:ascii="Times New Roman" w:eastAsia="Times New Roman" w:hAnsi="Times New Roman" w:cs="Times New Roman"/>
          <w:b/>
          <w:color w:val="231F20"/>
          <w:sz w:val="28"/>
          <w:szCs w:val="28"/>
          <w:lang w:val="uk-UA" w:eastAsia="ru-RU"/>
        </w:rPr>
      </w:pPr>
      <w:r w:rsidRPr="00F2440E">
        <w:rPr>
          <w:rFonts w:ascii="Times New Roman" w:eastAsia="Times New Roman" w:hAnsi="Times New Roman" w:cs="Times New Roman"/>
          <w:b/>
          <w:color w:val="231F20"/>
          <w:sz w:val="28"/>
          <w:szCs w:val="28"/>
          <w:lang w:val="uk-UA" w:eastAsia="ru-RU"/>
        </w:rPr>
        <w:t>Н.В.</w:t>
      </w:r>
      <w:proofErr w:type="spellStart"/>
      <w:r w:rsidRPr="00F2440E">
        <w:rPr>
          <w:rFonts w:ascii="Times New Roman" w:eastAsia="Times New Roman" w:hAnsi="Times New Roman" w:cs="Times New Roman"/>
          <w:b/>
          <w:color w:val="231F20"/>
          <w:sz w:val="28"/>
          <w:szCs w:val="28"/>
          <w:lang w:val="uk-UA" w:eastAsia="ru-RU"/>
        </w:rPr>
        <w:t>Башкірова</w:t>
      </w:r>
      <w:proofErr w:type="spellEnd"/>
    </w:p>
    <w:p w:rsidR="00F2440E" w:rsidRPr="00F2440E" w:rsidRDefault="00F2440E" w:rsidP="00F2440E">
      <w:pPr>
        <w:shd w:val="clear" w:color="auto" w:fill="FFFFFF"/>
        <w:spacing w:before="150" w:after="30" w:line="360" w:lineRule="auto"/>
        <w:contextualSpacing/>
        <w:jc w:val="right"/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</w:pPr>
      <w:r w:rsidRPr="00F2440E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завідувач </w:t>
      </w:r>
      <w:proofErr w:type="spellStart"/>
      <w:r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пуль</w:t>
      </w:r>
      <w:r w:rsidRPr="00F2440E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монологічного</w:t>
      </w:r>
      <w:proofErr w:type="spellEnd"/>
      <w:r w:rsidRPr="00F2440E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 відділення </w:t>
      </w:r>
    </w:p>
    <w:p w:rsidR="00F2440E" w:rsidRPr="009D4904" w:rsidRDefault="00F2440E" w:rsidP="00F2440E">
      <w:pPr>
        <w:shd w:val="clear" w:color="auto" w:fill="FFFFFF"/>
        <w:spacing w:before="150" w:after="30" w:line="360" w:lineRule="auto"/>
        <w:contextualSpacing/>
        <w:jc w:val="right"/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КЗОЗ «</w:t>
      </w:r>
      <w:r w:rsidRPr="00F2440E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Харківськ</w:t>
      </w:r>
      <w:r w:rsidR="009D4904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а</w:t>
      </w:r>
      <w:r w:rsidRPr="00F2440E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 обласн</w:t>
      </w:r>
      <w:r w:rsidR="009D4904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а</w:t>
      </w:r>
      <w:r w:rsidRPr="00F2440E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 дитяч</w:t>
      </w:r>
      <w:r w:rsidR="009D4904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а</w:t>
      </w:r>
      <w:r w:rsidRPr="00F2440E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 клінічн</w:t>
      </w:r>
      <w:r w:rsidR="009D4904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а</w:t>
      </w:r>
      <w:r w:rsidRPr="00F2440E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 лікарн</w:t>
      </w:r>
      <w:r w:rsidR="009D4904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я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»</w:t>
      </w:r>
    </w:p>
    <w:p w:rsidR="009D4904" w:rsidRPr="009D4904" w:rsidRDefault="009D4904" w:rsidP="00F2440E">
      <w:pPr>
        <w:shd w:val="clear" w:color="auto" w:fill="FFFFFF"/>
        <w:spacing w:before="150" w:after="30" w:line="360" w:lineRule="auto"/>
        <w:contextualSpacing/>
        <w:jc w:val="right"/>
        <w:rPr>
          <w:rFonts w:ascii="Times New Roman" w:eastAsia="Times New Roman" w:hAnsi="Times New Roman" w:cs="Times New Roman"/>
          <w:b/>
          <w:color w:val="231F20"/>
          <w:sz w:val="28"/>
          <w:szCs w:val="28"/>
          <w:lang w:val="uk-UA" w:eastAsia="ru-RU"/>
        </w:rPr>
      </w:pPr>
      <w:r w:rsidRPr="009D4904">
        <w:rPr>
          <w:rFonts w:ascii="Times New Roman" w:eastAsia="Times New Roman" w:hAnsi="Times New Roman" w:cs="Times New Roman"/>
          <w:b/>
          <w:color w:val="231F20"/>
          <w:sz w:val="28"/>
          <w:szCs w:val="28"/>
          <w:lang w:val="uk-UA" w:eastAsia="ru-RU"/>
        </w:rPr>
        <w:t>Д.А.</w:t>
      </w:r>
      <w:proofErr w:type="spellStart"/>
      <w:r w:rsidRPr="009D4904">
        <w:rPr>
          <w:rFonts w:ascii="Times New Roman" w:eastAsia="Times New Roman" w:hAnsi="Times New Roman" w:cs="Times New Roman"/>
          <w:b/>
          <w:color w:val="231F20"/>
          <w:sz w:val="28"/>
          <w:szCs w:val="28"/>
          <w:lang w:val="uk-UA" w:eastAsia="ru-RU"/>
        </w:rPr>
        <w:t>Кормилець</w:t>
      </w:r>
      <w:proofErr w:type="spellEnd"/>
    </w:p>
    <w:p w:rsidR="009D4904" w:rsidRPr="009D4904" w:rsidRDefault="009D4904" w:rsidP="00F2440E">
      <w:pPr>
        <w:shd w:val="clear" w:color="auto" w:fill="FFFFFF"/>
        <w:spacing w:before="150" w:after="30" w:line="360" w:lineRule="auto"/>
        <w:contextualSpacing/>
        <w:jc w:val="right"/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студент 6 курсу, І медичного факультету </w:t>
      </w:r>
    </w:p>
    <w:p w:rsidR="009D4904" w:rsidRPr="00F2440E" w:rsidRDefault="009D4904" w:rsidP="009D4904">
      <w:pPr>
        <w:shd w:val="clear" w:color="auto" w:fill="FFFFFF"/>
        <w:spacing w:before="150" w:after="30" w:line="360" w:lineRule="auto"/>
        <w:contextualSpacing/>
        <w:jc w:val="right"/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</w:pPr>
      <w:r w:rsidRPr="00F2440E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Харківського національного медичного університету</w:t>
      </w:r>
    </w:p>
    <w:p w:rsidR="00F2440E" w:rsidRPr="009D4904" w:rsidRDefault="009D4904" w:rsidP="00F2440E">
      <w:pPr>
        <w:shd w:val="clear" w:color="auto" w:fill="FFFFFF"/>
        <w:spacing w:before="150" w:after="30" w:line="360" w:lineRule="auto"/>
        <w:contextualSpacing/>
        <w:jc w:val="right"/>
        <w:rPr>
          <w:rFonts w:ascii="Times New Roman" w:eastAsia="Times New Roman" w:hAnsi="Times New Roman" w:cs="Times New Roman"/>
          <w:b/>
          <w:color w:val="231F20"/>
          <w:sz w:val="28"/>
          <w:szCs w:val="28"/>
          <w:lang w:val="uk-UA" w:eastAsia="ru-RU"/>
        </w:rPr>
      </w:pPr>
      <w:r w:rsidRPr="009D4904">
        <w:rPr>
          <w:rFonts w:ascii="Times New Roman" w:eastAsia="Times New Roman" w:hAnsi="Times New Roman" w:cs="Times New Roman"/>
          <w:b/>
          <w:color w:val="231F20"/>
          <w:sz w:val="28"/>
          <w:szCs w:val="28"/>
          <w:lang w:val="uk-UA" w:eastAsia="ru-RU"/>
        </w:rPr>
        <w:t>С.В.</w:t>
      </w:r>
      <w:proofErr w:type="spellStart"/>
      <w:r w:rsidRPr="009D4904">
        <w:rPr>
          <w:rFonts w:ascii="Times New Roman" w:eastAsia="Times New Roman" w:hAnsi="Times New Roman" w:cs="Times New Roman"/>
          <w:b/>
          <w:color w:val="231F20"/>
          <w:sz w:val="28"/>
          <w:szCs w:val="28"/>
          <w:lang w:val="uk-UA" w:eastAsia="ru-RU"/>
        </w:rPr>
        <w:t>Глущенко</w:t>
      </w:r>
      <w:proofErr w:type="spellEnd"/>
    </w:p>
    <w:p w:rsidR="009D4904" w:rsidRPr="009D4904" w:rsidRDefault="009D4904" w:rsidP="009D4904">
      <w:pPr>
        <w:shd w:val="clear" w:color="auto" w:fill="FFFFFF"/>
        <w:spacing w:before="150" w:after="30" w:line="360" w:lineRule="auto"/>
        <w:contextualSpacing/>
        <w:jc w:val="right"/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студент 6 курсу, І медичного факультету </w:t>
      </w:r>
    </w:p>
    <w:p w:rsidR="009D4904" w:rsidRPr="00F2440E" w:rsidRDefault="009D4904" w:rsidP="009D4904">
      <w:pPr>
        <w:shd w:val="clear" w:color="auto" w:fill="FFFFFF"/>
        <w:spacing w:before="150" w:after="30" w:line="360" w:lineRule="auto"/>
        <w:contextualSpacing/>
        <w:jc w:val="right"/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</w:pPr>
      <w:r w:rsidRPr="00F2440E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Харківського національного медичного університету</w:t>
      </w:r>
    </w:p>
    <w:p w:rsidR="009D4904" w:rsidRPr="00F2440E" w:rsidRDefault="009D4904" w:rsidP="00F2440E">
      <w:pPr>
        <w:shd w:val="clear" w:color="auto" w:fill="FFFFFF"/>
        <w:spacing w:before="150" w:after="30" w:line="360" w:lineRule="auto"/>
        <w:contextualSpacing/>
        <w:jc w:val="right"/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</w:pPr>
    </w:p>
    <w:p w:rsidR="002F0CA5" w:rsidRPr="00BD4349" w:rsidRDefault="00F2440E" w:rsidP="00F2440E">
      <w:pPr>
        <w:shd w:val="clear" w:color="auto" w:fill="FFFFFF"/>
        <w:spacing w:before="150" w:after="3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231F20"/>
          <w:sz w:val="28"/>
          <w:szCs w:val="28"/>
          <w:lang w:val="uk-UA" w:eastAsia="ru-RU"/>
        </w:rPr>
      </w:pPr>
      <w:r w:rsidRPr="00BD4349">
        <w:rPr>
          <w:rFonts w:ascii="Times New Roman" w:eastAsia="Times New Roman" w:hAnsi="Times New Roman" w:cs="Times New Roman"/>
          <w:b/>
          <w:color w:val="231F20"/>
          <w:sz w:val="28"/>
          <w:szCs w:val="28"/>
          <w:lang w:val="uk-UA" w:eastAsia="ru-RU"/>
        </w:rPr>
        <w:t>КЛІНІЧНЕ ЗНАЧЕННЯ НЕДИФЕРЕНЦІЙОВАНОЇ ДИСПЛАЗІЇ СПОЛУЧНОЇ ТКАНИНИ У ДІТЕЙ З ОБСТРУКТИВНИМ БРОНХІТОМ.</w:t>
      </w:r>
    </w:p>
    <w:p w:rsidR="009666C5" w:rsidRPr="00BD4349" w:rsidRDefault="009666C5" w:rsidP="00BD4349">
      <w:pPr>
        <w:shd w:val="clear" w:color="auto" w:fill="FFFFFF"/>
        <w:spacing w:before="150" w:after="3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</w:pPr>
    </w:p>
    <w:p w:rsidR="00241C39" w:rsidRPr="00BD4349" w:rsidRDefault="00241C39" w:rsidP="00BD4349">
      <w:pPr>
        <w:shd w:val="clear" w:color="auto" w:fill="FFFFFF"/>
        <w:spacing w:before="150" w:after="3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proofErr w:type="spellStart"/>
      <w:r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Дисплазія</w:t>
      </w:r>
      <w:proofErr w:type="spellEnd"/>
      <w:r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 сполучної тканини - генетично та </w:t>
      </w:r>
      <w:proofErr w:type="spellStart"/>
      <w:r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нутриційно</w:t>
      </w:r>
      <w:proofErr w:type="spellEnd"/>
      <w:r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 детермінований стан, обумовлений порушеннями метаболізму сполучної тканини в ембріональному та постнатальному періодах, а також характеризується аномаліями структури компонентів по</w:t>
      </w:r>
      <w:r w:rsidR="006E4EE9"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заклітинного </w:t>
      </w:r>
      <w:proofErr w:type="spellStart"/>
      <w:r w:rsidR="006E4EE9"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матриксу</w:t>
      </w:r>
      <w:proofErr w:type="spellEnd"/>
      <w:r w:rsidR="006E4EE9"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 (волокон та</w:t>
      </w:r>
      <w:r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 основної речовини) з </w:t>
      </w:r>
      <w:proofErr w:type="spellStart"/>
      <w:r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прогредієнтним</w:t>
      </w:r>
      <w:r w:rsidR="006E4EE9"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и</w:t>
      </w:r>
      <w:proofErr w:type="spellEnd"/>
      <w:r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 </w:t>
      </w:r>
      <w:proofErr w:type="spellStart"/>
      <w:r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морфофункціональними</w:t>
      </w:r>
      <w:proofErr w:type="spellEnd"/>
      <w:r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 змінами різних</w:t>
      </w:r>
      <w:r w:rsidR="006E4EE9"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 систем</w:t>
      </w:r>
      <w:r w:rsidR="00846F48"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 </w:t>
      </w:r>
      <w:r w:rsidR="006E4EE9"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та</w:t>
      </w:r>
      <w:r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 органів</w:t>
      </w:r>
      <w:r w:rsidRPr="00BD434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[1].</w:t>
      </w:r>
    </w:p>
    <w:p w:rsidR="00846F48" w:rsidRPr="00A21278" w:rsidRDefault="00241C39" w:rsidP="00846F48">
      <w:pPr>
        <w:shd w:val="clear" w:color="auto" w:fill="FFFFFF"/>
        <w:spacing w:before="150" w:after="3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</w:pPr>
      <w:r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Сполучна тканина, яка станови</w:t>
      </w:r>
      <w:r w:rsidR="006E4EE9"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ть близько 50% всієї маси тіла та</w:t>
      </w:r>
      <w:r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 скріплює воєдино всі тканини організму, форм</w:t>
      </w:r>
      <w:r w:rsidR="006E4EE9"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ується з перших днів життя плоду</w:t>
      </w:r>
      <w:r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. При дефіциті компонентів, з яких будується сполучна тканина, виникають серйозні аномалії розвитку</w:t>
      </w:r>
      <w:r w:rsidR="00846F48"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,</w:t>
      </w:r>
      <w:r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 </w:t>
      </w:r>
      <w:r w:rsidR="00846F48"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п</w:t>
      </w:r>
      <w:r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ри вираженому дефіциті ці аномалії несумісні з життям вже </w:t>
      </w:r>
      <w:r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lastRenderedPageBreak/>
        <w:t xml:space="preserve">у внутрішньоутробному періоді (завмерла вагітність та ін.). При менш вираженому </w:t>
      </w:r>
      <w:r w:rsidR="00846F48"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–</w:t>
      </w:r>
      <w:r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 </w:t>
      </w:r>
      <w:r w:rsidR="006E4EE9"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дитина народжується життєздатною</w:t>
      </w:r>
      <w:r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, але характеризується </w:t>
      </w:r>
      <w:proofErr w:type="spellStart"/>
      <w:r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дісм</w:t>
      </w:r>
      <w:r w:rsidR="006E4EE9"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орфізмом</w:t>
      </w:r>
      <w:proofErr w:type="spellEnd"/>
      <w:r w:rsidR="006E4EE9"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 та</w:t>
      </w:r>
      <w:r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 більш низькими показниками маси тіла та росту.</w:t>
      </w:r>
    </w:p>
    <w:p w:rsidR="00241C39" w:rsidRPr="00A21278" w:rsidRDefault="00241C39" w:rsidP="00BD4349">
      <w:pPr>
        <w:shd w:val="clear" w:color="auto" w:fill="FFFFFF"/>
        <w:spacing w:before="150" w:after="3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</w:pPr>
      <w:r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Широкий спектр патологічних станів, обумовлених порушеннями сполучної тканини, визначається складністю її будови </w:t>
      </w:r>
      <w:r w:rsidR="006E4EE9"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та</w:t>
      </w:r>
      <w:r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 різноманіттям функцій.</w:t>
      </w:r>
    </w:p>
    <w:p w:rsidR="00241C39" w:rsidRPr="00A21278" w:rsidRDefault="00241C39" w:rsidP="00BD4349">
      <w:pPr>
        <w:shd w:val="clear" w:color="auto" w:fill="FFFFFF"/>
        <w:spacing w:before="150" w:after="3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</w:pPr>
      <w:r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Сучасна наука розглядає сполучну тканину як сукупність різних видів тканин, об</w:t>
      </w:r>
      <w:r w:rsidR="006E4EE9"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'єднаних спільністю походження та</w:t>
      </w:r>
      <w:r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 будови. Вона становить близько </w:t>
      </w:r>
      <w:r w:rsidR="006E4EE9"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половини</w:t>
      </w:r>
      <w:r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 всієї маси тіла, утворює опорний каркас (скелет), зовнішні покриви, сухожилля, хрящі, зв'язки, строму органів, а також формує внутрішнє середовище організму, через яку вс</w:t>
      </w:r>
      <w:r w:rsidR="006E4EE9"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і</w:t>
      </w:r>
      <w:r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 структурні елеме</w:t>
      </w:r>
      <w:r w:rsidR="006E4EE9"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нти отримують поживні речовини та</w:t>
      </w:r>
      <w:r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 віддають продукти метаболізму [2] . Сполучна тканина ділить</w:t>
      </w:r>
      <w:r w:rsidR="006E4EE9"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ся на власне сполучну, хрящову та</w:t>
      </w:r>
      <w:r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 кісткову. Власне сполучна тканина, в свою чергу, </w:t>
      </w:r>
      <w:r w:rsidR="006E4EE9"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ділиться на волокнисту тканину та</w:t>
      </w:r>
      <w:r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 сполучну тканину зі спеціальними властивостями. До останньої належать ретикулярна, жирова, пігментна та слизова тканини. Волокниста сполучна тканина залежно від вмісту волокни</w:t>
      </w:r>
      <w:r w:rsidR="006E4EE9"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стих структур може бути пухкої та</w:t>
      </w:r>
      <w:r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 щільною. Для щільної сполучної тканини характерне переважання волокнистих струк</w:t>
      </w:r>
      <w:r w:rsidR="006E4EE9"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тур та</w:t>
      </w:r>
      <w:r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 насамперед колагенових волокон, орієнтація яких в просторі визначає розподіл волокнистої сполучної ткан</w:t>
      </w:r>
      <w:r w:rsidR="006E4EE9"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ини на оформлену та неоформлену</w:t>
      </w:r>
      <w:r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. Пухка сполучн</w:t>
      </w:r>
      <w:r w:rsidR="006E4EE9"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а тканина складається з клітин та</w:t>
      </w:r>
      <w:r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 міжклітинної речовини. До клітинних елементів пухкої сполучної тканини відносяться фібробласти, макрофаги, </w:t>
      </w:r>
      <w:proofErr w:type="spellStart"/>
      <w:r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плазмоцити</w:t>
      </w:r>
      <w:proofErr w:type="spellEnd"/>
      <w:r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, тканинні базофіли, </w:t>
      </w:r>
      <w:proofErr w:type="spellStart"/>
      <w:r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адипоцити</w:t>
      </w:r>
      <w:proofErr w:type="spellEnd"/>
      <w:r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, </w:t>
      </w:r>
      <w:proofErr w:type="spellStart"/>
      <w:r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пігментоціти</w:t>
      </w:r>
      <w:proofErr w:type="spellEnd"/>
      <w:r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, клітини адвентиці</w:t>
      </w:r>
      <w:r w:rsidR="006E4EE9"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ю</w:t>
      </w:r>
      <w:r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, а також лейк</w:t>
      </w:r>
      <w:r w:rsidR="006E4EE9"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оцити, які мігрують з крові [</w:t>
      </w:r>
      <w:r w:rsidR="009666C5"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2</w:t>
      </w:r>
      <w:r w:rsidR="006E4EE9"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].</w:t>
      </w:r>
    </w:p>
    <w:p w:rsidR="003C0C79" w:rsidRPr="00A21278" w:rsidRDefault="006E4EE9" w:rsidP="00BD4349">
      <w:pPr>
        <w:shd w:val="clear" w:color="auto" w:fill="FFFFFF"/>
        <w:spacing w:before="150" w:after="3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</w:pPr>
      <w:r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Міжклітинна</w:t>
      </w:r>
      <w:r w:rsidR="00241C39"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 речовина складається з волокнистих структур (колагенові, еластичні, ретикулярні во</w:t>
      </w:r>
      <w:r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локна) та основної речовини. Основну (аморфну) речовину</w:t>
      </w:r>
      <w:r w:rsidR="00241C39"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 представлено водою, білками, ліпідами, полісахариди, мінеральними речовинами (</w:t>
      </w:r>
      <w:proofErr w:type="spellStart"/>
      <w:r w:rsidR="00241C39"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Mg</w:t>
      </w:r>
      <w:proofErr w:type="spellEnd"/>
      <w:r w:rsidR="00241C39"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, </w:t>
      </w:r>
      <w:proofErr w:type="spellStart"/>
      <w:r w:rsidR="00241C39"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Ca</w:t>
      </w:r>
      <w:proofErr w:type="spellEnd"/>
      <w:r w:rsidR="00241C39"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, K, </w:t>
      </w:r>
      <w:proofErr w:type="spellStart"/>
      <w:r w:rsidR="00241C39"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Na</w:t>
      </w:r>
      <w:proofErr w:type="spellEnd"/>
      <w:r w:rsidR="00241C39"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)</w:t>
      </w:r>
      <w:r w:rsidR="002F0CA5"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 [</w:t>
      </w:r>
      <w:r w:rsidR="009666C5"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2,3,4,</w:t>
      </w:r>
      <w:r w:rsidR="00A21278"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6</w:t>
      </w:r>
      <w:r w:rsidR="002F0CA5"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]</w:t>
      </w:r>
      <w:r w:rsidR="00241C39"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. До полісахаридів відносяться </w:t>
      </w:r>
      <w:proofErr w:type="spellStart"/>
      <w:r w:rsidR="00241C39"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глікозаміноглікани</w:t>
      </w:r>
      <w:proofErr w:type="spellEnd"/>
      <w:r w:rsidR="00241C39"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 (ГАГ): </w:t>
      </w:r>
      <w:proofErr w:type="spellStart"/>
      <w:r w:rsidR="00241C39"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сульфатованих</w:t>
      </w:r>
      <w:proofErr w:type="spellEnd"/>
      <w:r w:rsidR="00241C39"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 - </w:t>
      </w:r>
      <w:proofErr w:type="spellStart"/>
      <w:r w:rsidR="00241C39"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гепаран-сульфат</w:t>
      </w:r>
      <w:proofErr w:type="spellEnd"/>
      <w:r w:rsidR="00241C39"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, хондроїтин-4-</w:t>
      </w:r>
      <w:r w:rsidR="00241C39"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lastRenderedPageBreak/>
        <w:t xml:space="preserve">сульфат, хондроїтин-6-сульфат, </w:t>
      </w:r>
      <w:proofErr w:type="spellStart"/>
      <w:r w:rsidR="00241C39"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кератан-сульфат</w:t>
      </w:r>
      <w:proofErr w:type="spellEnd"/>
      <w:r w:rsidR="00241C39"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, гепарин і </w:t>
      </w:r>
      <w:proofErr w:type="spellStart"/>
      <w:r w:rsidR="00241C39"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несульфатованих</w:t>
      </w:r>
      <w:proofErr w:type="spellEnd"/>
      <w:r w:rsidR="00241C39"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 - </w:t>
      </w:r>
      <w:proofErr w:type="spellStart"/>
      <w:r w:rsidR="00241C39"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гіалуронова</w:t>
      </w:r>
      <w:proofErr w:type="spellEnd"/>
      <w:r w:rsidR="00241C39"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 кислота</w:t>
      </w:r>
      <w:r w:rsidR="009666C5"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[2]</w:t>
      </w:r>
      <w:r w:rsidR="00241C39"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. </w:t>
      </w:r>
    </w:p>
    <w:p w:rsidR="003C0C79" w:rsidRPr="00A21278" w:rsidRDefault="00241C39" w:rsidP="00BD4349">
      <w:pPr>
        <w:shd w:val="clear" w:color="auto" w:fill="FFFFFF"/>
        <w:spacing w:before="150" w:after="3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</w:pPr>
      <w:r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Одним з основних видів волокон сполучної тканини є колагенові волокна, які складаються переважно з колагену - білка </w:t>
      </w:r>
      <w:proofErr w:type="spellStart"/>
      <w:r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фібрилярні</w:t>
      </w:r>
      <w:proofErr w:type="spellEnd"/>
      <w:r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, що є головним компонентом </w:t>
      </w:r>
      <w:proofErr w:type="spellStart"/>
      <w:r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екстрацелюлярного</w:t>
      </w:r>
      <w:proofErr w:type="spellEnd"/>
      <w:r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 </w:t>
      </w:r>
      <w:proofErr w:type="spellStart"/>
      <w:r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матриксу</w:t>
      </w:r>
      <w:proofErr w:type="spellEnd"/>
      <w:r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 сполучної тканини. Особливістю будови даного білка є те, що 1/3 всіх амінокислотних залишків </w:t>
      </w:r>
      <w:r w:rsidR="003C0C79"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становить гліцин, 1/3 - пролін та </w:t>
      </w:r>
      <w:proofErr w:type="spellStart"/>
      <w:r w:rsidR="003C0C79"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гідроксіпролін</w:t>
      </w:r>
      <w:proofErr w:type="spellEnd"/>
      <w:r w:rsidR="003C0C79"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, близько 1% - </w:t>
      </w:r>
      <w:proofErr w:type="spellStart"/>
      <w:r w:rsidR="003C0C79"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гідроксі</w:t>
      </w:r>
      <w:r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лізи</w:t>
      </w:r>
      <w:r w:rsidR="003C0C79"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н</w:t>
      </w:r>
      <w:proofErr w:type="spellEnd"/>
      <w:r w:rsidR="003C0C79"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, дуже низький вміст тирозину та</w:t>
      </w:r>
      <w:r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 метіоніну, відсутній триптофан [</w:t>
      </w:r>
      <w:r w:rsidR="00A21278"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2,5</w:t>
      </w:r>
      <w:r w:rsidRP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].</w:t>
      </w:r>
    </w:p>
    <w:p w:rsidR="00241C39" w:rsidRPr="00A21278" w:rsidRDefault="00241C39" w:rsidP="00BD4349">
      <w:pPr>
        <w:shd w:val="clear" w:color="auto" w:fill="FFFFFF"/>
        <w:spacing w:before="150" w:after="3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A2127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Сучасні дослідження розширили уявлення про функції сполучної тканини, з яких провідною є інтеграц</w:t>
      </w:r>
      <w:r w:rsidR="003C0C79" w:rsidRPr="00A2127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ія в єдине ціле різних органів та</w:t>
      </w:r>
      <w:r w:rsidRPr="00A2127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тканин організму [</w:t>
      </w:r>
      <w:r w:rsidR="00A21278" w:rsidRPr="00A2127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5</w:t>
      </w:r>
      <w:r w:rsidRPr="00A2127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]. Ця функція проявляється в процесах адаптації організму, які забезпечуються спрямованої міграцією клітин, транспортом біологічно активних, поживних та інших речовин, перерозподілом рідинних потоків, зміною проникності б</w:t>
      </w:r>
      <w:r w:rsidR="003C0C79" w:rsidRPr="00A2127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іологічних мембран. Міжклітинна</w:t>
      </w:r>
      <w:r w:rsidRPr="00A2127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речовина виконує роль депо для накопиченн</w:t>
      </w:r>
      <w:r w:rsidR="003C0C79" w:rsidRPr="00A2127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я та</w:t>
      </w:r>
      <w:r w:rsidRPr="00A2127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наступного виведення надлишків рідини. До функцій сполучної тканини відносяться також </w:t>
      </w:r>
      <w:proofErr w:type="spellStart"/>
      <w:r w:rsidRPr="00A2127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морфогенетична</w:t>
      </w:r>
      <w:proofErr w:type="spellEnd"/>
      <w:r w:rsidRPr="00A2127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, трофічна (метаболічна), опорно-механічна (біомеханічна), захисна (бар'єрна), пластична [</w:t>
      </w:r>
      <w:r w:rsidR="00A21278" w:rsidRPr="00A2127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6</w:t>
      </w:r>
      <w:r w:rsidRPr="00A2127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]. Трофічна функція сполучної тканини полягає в забезпеченні а</w:t>
      </w:r>
      <w:r w:rsidR="003C0C79" w:rsidRPr="00A2127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ктивного обміну між кров'ю та</w:t>
      </w:r>
      <w:r w:rsidRPr="00A2127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тканинами, участі в регуляції обмінних процесів за рахунок синтезу і секреції </w:t>
      </w:r>
      <w:proofErr w:type="spellStart"/>
      <w:r w:rsidRPr="00A2127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цитокінів</w:t>
      </w:r>
      <w:proofErr w:type="spellEnd"/>
      <w:r w:rsidRPr="00A2127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, ферментів, </w:t>
      </w:r>
      <w:proofErr w:type="spellStart"/>
      <w:r w:rsidR="003C0C79" w:rsidRPr="00A2127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простагландинів</w:t>
      </w:r>
      <w:proofErr w:type="spellEnd"/>
      <w:r w:rsidR="003C0C79" w:rsidRPr="00A2127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та</w:t>
      </w:r>
      <w:r w:rsidRPr="00A2127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</w:t>
      </w:r>
      <w:r w:rsidR="003C0C79" w:rsidRPr="00A2127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ін</w:t>
      </w:r>
      <w:r w:rsidRPr="00A2127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. Опорно-механічна функція забезпечує рухову здатність організму, захист органів від пошкоджень. Обумовлена ​​в першу чергу колагеновими волокнами, а також хімічним складом міжклітинної речовини. Бар'єрна функція сполучної тканини включає в себе не тільки механічну, а й елементи імунного захист</w:t>
      </w:r>
      <w:r w:rsidR="003C0C79" w:rsidRPr="00A2127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у, синтез речовин з антимікробною</w:t>
      </w:r>
      <w:r w:rsidRPr="00A2127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ді</w:t>
      </w:r>
      <w:r w:rsidR="003C0C79" w:rsidRPr="00A2127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єю</w:t>
      </w:r>
      <w:r w:rsidRPr="00A2127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</w:t>
      </w:r>
      <w:r w:rsidR="003C0C79" w:rsidRPr="00A2127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з</w:t>
      </w:r>
      <w:r w:rsidRPr="00A2127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абезпечується фагоцитами, </w:t>
      </w:r>
      <w:proofErr w:type="spellStart"/>
      <w:r w:rsidRPr="00A2127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імунокомпетентними</w:t>
      </w:r>
      <w:proofErr w:type="spellEnd"/>
      <w:r w:rsidRPr="00A2127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клітинами, </w:t>
      </w:r>
      <w:proofErr w:type="spellStart"/>
      <w:r w:rsidRPr="00A2127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гемопоетичними</w:t>
      </w:r>
      <w:proofErr w:type="spellEnd"/>
      <w:r w:rsidRPr="00A2127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тканинами. Пластична функція (регенерація і заміщення дефектів) пов'язана з функцією клітинних елементів, перш за все фібробластів. З пластичної функцією тісно пов'язана </w:t>
      </w:r>
      <w:proofErr w:type="spellStart"/>
      <w:r w:rsidRPr="00A2127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морфогенетична</w:t>
      </w:r>
      <w:proofErr w:type="spellEnd"/>
      <w:r w:rsidRPr="00A2127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функція </w:t>
      </w:r>
      <w:r w:rsidR="003C0C79" w:rsidRPr="00A2127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- формування структури органів та</w:t>
      </w:r>
      <w:r w:rsidRPr="00A2127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тканин в ембріог</w:t>
      </w:r>
      <w:r w:rsidR="003C0C79" w:rsidRPr="00A2127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енезі та постнатальному періоді,</w:t>
      </w:r>
      <w:r w:rsidRPr="00A2127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</w:t>
      </w:r>
      <w:r w:rsidR="003C0C79" w:rsidRPr="00A2127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з</w:t>
      </w:r>
      <w:r w:rsidRPr="00A2127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абезпечується</w:t>
      </w:r>
      <w:r w:rsidR="003C0C79" w:rsidRPr="00A2127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діяльністю фібробластів і ГАГ.</w:t>
      </w:r>
    </w:p>
    <w:p w:rsidR="0007788C" w:rsidRPr="00BD4349" w:rsidRDefault="00FA1FCB" w:rsidP="00BD4349">
      <w:pPr>
        <w:shd w:val="clear" w:color="auto" w:fill="FFFFFF"/>
        <w:spacing w:before="150" w:after="3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lastRenderedPageBreak/>
        <w:t>Дисплазія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сполучної тканини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07788C" w:rsidRPr="00FA1F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 w:rsidR="0007788C" w:rsidRPr="00FA1F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являє собою багаторівневий процес, тому що вона може проявлятися на генному рівні, на рівні дисбалансу ферментативного та білкового обміну, а також на рівні порушення гомеостазу окремих </w:t>
      </w:r>
      <w:proofErr w:type="spellStart"/>
      <w:r w:rsidR="0007788C" w:rsidRPr="00FA1F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макро-</w:t>
      </w:r>
      <w:proofErr w:type="spellEnd"/>
      <w:r w:rsidR="0007788C" w:rsidRPr="00FA1F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 мікроелементів [</w:t>
      </w:r>
      <w:r w:rsidR="009666C5" w:rsidRPr="00BD4349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2,3,4,</w:t>
      </w:r>
      <w:r w:rsidR="00A21278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>6</w:t>
      </w:r>
      <w:r w:rsidR="0007788C" w:rsidRPr="00FA1F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].</w:t>
      </w:r>
    </w:p>
    <w:p w:rsidR="0007788C" w:rsidRPr="00BD4349" w:rsidRDefault="0007788C" w:rsidP="00BD4349">
      <w:pPr>
        <w:shd w:val="clear" w:color="auto" w:fill="FFFFFF"/>
        <w:spacing w:before="150" w:after="3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D43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роками, особливо при несприятливих умовах (екологічна обстановка, харчування, часті </w:t>
      </w:r>
      <w:proofErr w:type="spellStart"/>
      <w:r w:rsidRPr="00BD43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інтеркурентних</w:t>
      </w:r>
      <w:proofErr w:type="spellEnd"/>
      <w:r w:rsidRPr="00BD43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захворювання, стреси), кількість </w:t>
      </w:r>
      <w:proofErr w:type="spellStart"/>
      <w:r w:rsidRPr="00BD43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диспластических</w:t>
      </w:r>
      <w:proofErr w:type="spellEnd"/>
      <w:r w:rsidRPr="00BD43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ознак і ступінь їх </w:t>
      </w:r>
      <w:proofErr w:type="spellStart"/>
      <w:r w:rsidRPr="00BD43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вираженості</w:t>
      </w:r>
      <w:proofErr w:type="spellEnd"/>
      <w:r w:rsidRPr="00BD43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BD43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прогредиентное</w:t>
      </w:r>
      <w:proofErr w:type="spellEnd"/>
      <w:r w:rsidRPr="00BD43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наростають, тому що вихідні зміни гомеостазу поглиблюються зазначеними факторами зовнішнього середовища. В першу чергу це стосується гомеостазу окремих </w:t>
      </w:r>
      <w:proofErr w:type="spellStart"/>
      <w:r w:rsidRPr="00BD43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макро-</w:t>
      </w:r>
      <w:proofErr w:type="spellEnd"/>
      <w:r w:rsidRPr="00BD43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мікроелементів, які беруть безпосередню участь в синтезі колагену, колагенових і еластинових волокон, а також в модуляції активності ферментів, що визначають швидкість синтезу і якість сполучнотканинних структур.</w:t>
      </w:r>
    </w:p>
    <w:p w:rsidR="00FB1A27" w:rsidRPr="00A21278" w:rsidRDefault="00FB1A27" w:rsidP="00BD4349">
      <w:pPr>
        <w:shd w:val="clear" w:color="auto" w:fill="FFFFFF"/>
        <w:spacing w:before="150" w:after="3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212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Це стосується перш за все таких </w:t>
      </w:r>
      <w:proofErr w:type="spellStart"/>
      <w:r w:rsidRPr="00A212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макроелементів</w:t>
      </w:r>
      <w:proofErr w:type="spellEnd"/>
      <w:r w:rsidRPr="00A212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як магній і кальцій та </w:t>
      </w:r>
      <w:proofErr w:type="spellStart"/>
      <w:r w:rsidRPr="00A212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есенціальних</w:t>
      </w:r>
      <w:proofErr w:type="spellEnd"/>
      <w:r w:rsidRPr="00A212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мікроелементів - міді, цинку, марганцю, та умовно </w:t>
      </w:r>
      <w:proofErr w:type="spellStart"/>
      <w:r w:rsidRPr="00A212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есенціального</w:t>
      </w:r>
      <w:proofErr w:type="spellEnd"/>
      <w:r w:rsidRPr="00A212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- бору. Серед різноманіття метаболічних функцій зазначених елементів в організмі слід виділити їх безпосередню участь в процесах </w:t>
      </w:r>
      <w:proofErr w:type="spellStart"/>
      <w:r w:rsidRPr="00A212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колагеноутворення</w:t>
      </w:r>
      <w:proofErr w:type="spellEnd"/>
      <w:r w:rsidRPr="00A212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а також у формуванні, нормальному розвитку скелета та підтримці його структури [</w:t>
      </w:r>
      <w:r w:rsidR="00BD4349" w:rsidRPr="00A212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2,3,4</w:t>
      </w:r>
      <w:r w:rsidRPr="00A212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].</w:t>
      </w:r>
    </w:p>
    <w:p w:rsidR="00FB1A27" w:rsidRPr="00A21278" w:rsidRDefault="00FB1A27" w:rsidP="00BD4349">
      <w:pPr>
        <w:shd w:val="clear" w:color="auto" w:fill="FFFFFF"/>
        <w:spacing w:before="150" w:after="3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212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 даний час доведено вплив дефіциту магнію на структуру сполучної та кісткової тканини, зокрема, на колаген, еластин, </w:t>
      </w:r>
      <w:proofErr w:type="spellStart"/>
      <w:r w:rsidRPr="00A212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протеоглікани</w:t>
      </w:r>
      <w:proofErr w:type="spellEnd"/>
      <w:r w:rsidRPr="00A212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колагенові волокна, а також на мінералізацію кісткового </w:t>
      </w:r>
      <w:proofErr w:type="spellStart"/>
      <w:r w:rsidRPr="00A212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матриксу</w:t>
      </w:r>
      <w:proofErr w:type="spellEnd"/>
      <w:r w:rsidRPr="00A212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Наявні літературні дані свідчать про те, що вплив дефіциту магнію на сполучну тканину призводить до уповільнення синтезу всіх структурних компонентів, посилення їх деградації, що значимо погіршує механічні характеристики тканини [</w:t>
      </w:r>
      <w:r w:rsidR="009666C5" w:rsidRPr="00A212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2,4</w:t>
      </w:r>
      <w:r w:rsidRPr="00A212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].</w:t>
      </w:r>
    </w:p>
    <w:p w:rsidR="00FB1A27" w:rsidRPr="00A21278" w:rsidRDefault="00FB1A27" w:rsidP="00BD4349">
      <w:pPr>
        <w:shd w:val="clear" w:color="auto" w:fill="FFFFFF"/>
        <w:spacing w:before="150" w:after="3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212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Дефіцит магнію не має </w:t>
      </w:r>
      <w:proofErr w:type="spellStart"/>
      <w:r w:rsidRPr="00A212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патогномонічних</w:t>
      </w:r>
      <w:proofErr w:type="spellEnd"/>
      <w:r w:rsidRPr="00A212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клінічних ознак. Однак </w:t>
      </w:r>
      <w:proofErr w:type="spellStart"/>
      <w:r w:rsidRPr="00A212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полісімптомнисть</w:t>
      </w:r>
      <w:proofErr w:type="spellEnd"/>
      <w:r w:rsidRPr="00A212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цього стану дозволяє на підставі клінічної картини з великою часткою ймовірності запідозрити його дефіцит у пацієнта.</w:t>
      </w:r>
    </w:p>
    <w:p w:rsidR="00FB1A27" w:rsidRPr="00A21278" w:rsidRDefault="00FB1A27" w:rsidP="00BD4349">
      <w:pPr>
        <w:shd w:val="clear" w:color="auto" w:fill="FFFFFF"/>
        <w:spacing w:before="150" w:after="3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212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Хронічний дефіцит магнію протягом декількох місяців та більше поряд з вищезазначеною симптоматикою супроводжується вираженим зниженням </w:t>
      </w:r>
      <w:r w:rsidRPr="00A212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м'язового тонусу, різкою </w:t>
      </w:r>
      <w:proofErr w:type="spellStart"/>
      <w:r w:rsidRPr="00A212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астенізацією</w:t>
      </w:r>
      <w:proofErr w:type="spellEnd"/>
      <w:r w:rsidRPr="00A212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сполучнотканинною дисплазією та </w:t>
      </w:r>
      <w:proofErr w:type="spellStart"/>
      <w:r w:rsidRPr="00A212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остеопенією</w:t>
      </w:r>
      <w:proofErr w:type="spellEnd"/>
      <w:r w:rsidRPr="00A212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FB1A27" w:rsidRPr="00A21278" w:rsidRDefault="00FB1A27" w:rsidP="00BD4349">
      <w:pPr>
        <w:shd w:val="clear" w:color="auto" w:fill="FFFFFF"/>
        <w:spacing w:before="150" w:after="3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212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Відомо, що магній безпосередньо впливає на мінералізацію органічної кісткового </w:t>
      </w:r>
      <w:proofErr w:type="spellStart"/>
      <w:r w:rsidRPr="00A212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матриксу</w:t>
      </w:r>
      <w:proofErr w:type="spellEnd"/>
      <w:r w:rsidRPr="00A212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proofErr w:type="spellStart"/>
      <w:r w:rsidRPr="00A212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колагеноутворення</w:t>
      </w:r>
      <w:proofErr w:type="spellEnd"/>
      <w:r w:rsidRPr="00A212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функціональний стан кісткових клітин, обмін вітаміну Д [</w:t>
      </w:r>
      <w:r w:rsidR="009666C5" w:rsidRPr="00A212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2,4,5</w:t>
      </w:r>
      <w:r w:rsidRPr="00A212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]. В цілому міцність та якість структур сполучної тканини багато в чому залежать від наявності балансу між кальцієм та магнієм. При дефіциті магнію та нормальному або підвищеному рівні кальцію зростає активність протеолітичних ферментів - </w:t>
      </w:r>
      <w:proofErr w:type="spellStart"/>
      <w:r w:rsidRPr="00A212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металопротеїназ</w:t>
      </w:r>
      <w:proofErr w:type="spellEnd"/>
      <w:r w:rsidRPr="00A212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- ферментів, що викликають </w:t>
      </w:r>
      <w:proofErr w:type="spellStart"/>
      <w:r w:rsidRPr="00A212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ремоделювання</w:t>
      </w:r>
      <w:proofErr w:type="spellEnd"/>
      <w:r w:rsidRPr="00A212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(деградацію) колагенових волокон, незалежно від причин, що викликали аномалії в структурі сполучної тканини, що призводить до надлишкової деградації сполучної тканини, наслідком якої є важкі клінічні прояви </w:t>
      </w:r>
      <w:r w:rsidR="00FA1FCB" w:rsidRPr="00A21278">
        <w:rPr>
          <w:rFonts w:ascii="Times New Roman" w:hAnsi="Times New Roman" w:cs="Times New Roman"/>
          <w:sz w:val="28"/>
          <w:szCs w:val="28"/>
          <w:lang w:val="uk-UA"/>
        </w:rPr>
        <w:t>недиференційованої дисплазії сполучної тканини</w:t>
      </w:r>
      <w:r w:rsidR="00FA1FCB" w:rsidRPr="00A212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</w:t>
      </w:r>
      <w:r w:rsidRPr="00A212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НДСТ</w:t>
      </w:r>
      <w:r w:rsidR="00FA1FCB" w:rsidRPr="00A212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 w:rsidRPr="00A212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[</w:t>
      </w:r>
      <w:r w:rsidR="00A21278" w:rsidRPr="00A212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7</w:t>
      </w:r>
      <w:r w:rsidRPr="00A212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].</w:t>
      </w:r>
    </w:p>
    <w:p w:rsidR="00FB1A27" w:rsidRPr="00A21278" w:rsidRDefault="00FB1A27" w:rsidP="00BD4349">
      <w:pPr>
        <w:shd w:val="clear" w:color="auto" w:fill="FFFFFF"/>
        <w:spacing w:before="150" w:after="3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212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Мідь визначає активність ферменту </w:t>
      </w:r>
      <w:proofErr w:type="spellStart"/>
      <w:r w:rsidRPr="00A212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лізілоксідази</w:t>
      </w:r>
      <w:proofErr w:type="spellEnd"/>
      <w:r w:rsidRPr="00A212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який бере участь в утворенні поперечних зшивок ланцюгів колагену та/або еластину, що надає сполучнотканинному </w:t>
      </w:r>
      <w:proofErr w:type="spellStart"/>
      <w:r w:rsidRPr="00A212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матриксу</w:t>
      </w:r>
      <w:proofErr w:type="spellEnd"/>
      <w:r w:rsidRPr="00A212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зрілість, пружність та еластичні властивості. Цинк необхідний для функціонування багатьох </w:t>
      </w:r>
      <w:proofErr w:type="spellStart"/>
      <w:r w:rsidRPr="00A212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металлоферментів</w:t>
      </w:r>
      <w:proofErr w:type="spellEnd"/>
      <w:r w:rsidRPr="00A212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що регулюють </w:t>
      </w:r>
      <w:proofErr w:type="spellStart"/>
      <w:r w:rsidRPr="00A212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ремодулювання</w:t>
      </w:r>
      <w:proofErr w:type="spellEnd"/>
      <w:r w:rsidRPr="00A212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колагену в сполучній</w:t>
      </w:r>
      <w:r w:rsidR="0046568C" w:rsidRPr="00A212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A212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та кістковій тканинах. Марганець активізує цілий ряд ферментів, </w:t>
      </w:r>
      <w:r w:rsidR="0046568C" w:rsidRPr="00A212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що безпосередньо беруть участь у</w:t>
      </w:r>
      <w:r w:rsidRPr="00A212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синтезі основних білків сполучної тканини - </w:t>
      </w:r>
      <w:proofErr w:type="spellStart"/>
      <w:r w:rsidRPr="00A212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протеогліканів</w:t>
      </w:r>
      <w:proofErr w:type="spellEnd"/>
      <w:r w:rsidR="0046568C" w:rsidRPr="00A212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</w:t>
      </w:r>
      <w:r w:rsidRPr="00A212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колагену, тобто тих білків, які визначають зростання і структуру кісткової, хрящової, сполучної тканин в організмі [</w:t>
      </w:r>
      <w:r w:rsidR="00A21278" w:rsidRPr="00A212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2,4</w:t>
      </w:r>
      <w:r w:rsidRPr="00A212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].</w:t>
      </w:r>
    </w:p>
    <w:p w:rsidR="00947D3E" w:rsidRPr="00A21278" w:rsidRDefault="00FB1A27" w:rsidP="00BD4349">
      <w:pPr>
        <w:shd w:val="clear" w:color="auto" w:fill="FFFFFF"/>
        <w:spacing w:before="150" w:after="3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212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Роль бору значима в процесах </w:t>
      </w:r>
      <w:proofErr w:type="spellStart"/>
      <w:r w:rsidRPr="00A212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остеогенезу</w:t>
      </w:r>
      <w:proofErr w:type="spellEnd"/>
      <w:r w:rsidRPr="00A212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що обумовлено його впливом на метаболізм вітаміну Д, а також регулюванням активності ПТГ, який, як відомо, </w:t>
      </w:r>
      <w:r w:rsidRPr="00A212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відповідал</w:t>
      </w:r>
      <w:r w:rsidR="0046568C" w:rsidRPr="00A212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ьний за обмін кальцію, фосфору та</w:t>
      </w:r>
      <w:r w:rsidRPr="00A212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магнію [</w:t>
      </w:r>
      <w:r w:rsidR="00A21278" w:rsidRPr="00A212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2,4</w:t>
      </w:r>
      <w:r w:rsidRPr="00A212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].</w:t>
      </w:r>
    </w:p>
    <w:p w:rsidR="00241C39" w:rsidRPr="00A21278" w:rsidRDefault="00241C39" w:rsidP="00BD4349">
      <w:pPr>
        <w:shd w:val="clear" w:color="auto" w:fill="FFFFFF"/>
        <w:spacing w:before="150" w:after="3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212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Таким чином, сполучна тканина об'є</w:t>
      </w:r>
      <w:r w:rsidR="003C0C79" w:rsidRPr="00A212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днує в єдине ціле різні органи та</w:t>
      </w:r>
      <w:r w:rsidRPr="00A212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тканини організму. Тому від метаболічних процесів, що відбуваються в сполучної тканини, будуть залежати процеси адаптації о</w:t>
      </w:r>
      <w:r w:rsidR="003C0C79" w:rsidRPr="00A212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рганізму, стабільність органів та систем</w:t>
      </w:r>
      <w:r w:rsidRPr="00A212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Сполуч</w:t>
      </w:r>
      <w:r w:rsidR="003C0C79" w:rsidRPr="00A212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тканина, виконуючи численні та</w:t>
      </w:r>
      <w:r w:rsidRPr="00A212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дуже важливі функції, реагує практичн</w:t>
      </w:r>
      <w:r w:rsidR="003C0C79" w:rsidRPr="00A212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 на всі фізіологічні та патологічні впливи</w:t>
      </w:r>
      <w:r w:rsidRPr="00A212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При цьому морф</w:t>
      </w:r>
      <w:r w:rsidR="003C0C79" w:rsidRPr="00A212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ологічні зміни в самій сполучній тканині</w:t>
      </w:r>
      <w:r w:rsidRPr="00A212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основному стереотипні. У той </w:t>
      </w:r>
      <w:r w:rsidRPr="00A212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же час ураження сполучної тканини провокує виникнення вторинних пору</w:t>
      </w:r>
      <w:r w:rsidR="003C0C79" w:rsidRPr="00A212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шень з боку внутрішніх органів та</w:t>
      </w:r>
      <w:r w:rsidRPr="00A212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систем, що проявляється розвитком хронічних захворювань, які й визначають прогноз основного патологічного процесу.</w:t>
      </w:r>
    </w:p>
    <w:p w:rsidR="00A205E7" w:rsidRPr="00A21278" w:rsidRDefault="00241C39" w:rsidP="00BD4349">
      <w:pPr>
        <w:shd w:val="clear" w:color="auto" w:fill="FFFFFF"/>
        <w:spacing w:before="150" w:after="3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212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Діагн</w:t>
      </w:r>
      <w:r w:rsidR="003C0C79" w:rsidRPr="00A212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оз ДСТ встановлюється</w:t>
      </w:r>
      <w:r w:rsidRPr="00A212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підставі к</w:t>
      </w:r>
      <w:r w:rsidR="003C0C79" w:rsidRPr="00A212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омплексу </w:t>
      </w:r>
      <w:proofErr w:type="spellStart"/>
      <w:r w:rsidR="003C0C79" w:rsidRPr="00A212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фенотипових</w:t>
      </w:r>
      <w:proofErr w:type="spellEnd"/>
      <w:r w:rsidR="003C0C79" w:rsidRPr="00A212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критеріїв та</w:t>
      </w:r>
      <w:r w:rsidRPr="00A212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оцінки системної </w:t>
      </w:r>
      <w:proofErr w:type="spellStart"/>
      <w:r w:rsidRPr="00A212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залученості</w:t>
      </w:r>
      <w:proofErr w:type="spellEnd"/>
      <w:r w:rsidRPr="00A212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сполучної тканини згідно </w:t>
      </w:r>
      <w:r w:rsidR="00A205E7" w:rsidRPr="00A212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міжнародної бальної оцінки системного залучення </w:t>
      </w:r>
      <w:proofErr w:type="spellStart"/>
      <w:r w:rsidR="00A205E7" w:rsidRPr="00A212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поєднувальної</w:t>
      </w:r>
      <w:proofErr w:type="spellEnd"/>
      <w:r w:rsidR="00A205E7" w:rsidRPr="00A212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тканини</w:t>
      </w:r>
      <w:r w:rsidRPr="00A212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205E7" w:rsidRPr="00A212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proofErr w:type="spellStart"/>
      <w:r w:rsidR="00A205E7" w:rsidRPr="00A212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Loeys</w:t>
      </w:r>
      <w:proofErr w:type="spellEnd"/>
      <w:r w:rsidR="00A205E7" w:rsidRPr="00A212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A. </w:t>
      </w:r>
      <w:proofErr w:type="spellStart"/>
      <w:r w:rsidR="00A205E7" w:rsidRPr="00A212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et</w:t>
      </w:r>
      <w:proofErr w:type="spellEnd"/>
      <w:r w:rsidR="00A205E7" w:rsidRPr="00A212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205E7" w:rsidRPr="00A212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al</w:t>
      </w:r>
      <w:proofErr w:type="spellEnd"/>
      <w:r w:rsidR="00A205E7" w:rsidRPr="00A212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., 2010), табл. 1.</w:t>
      </w:r>
      <w:r w:rsidRPr="00A212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[</w:t>
      </w:r>
      <w:r w:rsidR="00A21278" w:rsidRPr="00A212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 w:rsidRPr="00A212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].</w:t>
      </w:r>
    </w:p>
    <w:p w:rsidR="00A205E7" w:rsidRPr="00A21278" w:rsidRDefault="00A205E7" w:rsidP="00BD4349">
      <w:pPr>
        <w:shd w:val="clear" w:color="auto" w:fill="FFFFFF"/>
        <w:spacing w:before="150" w:after="30" w:line="360" w:lineRule="auto"/>
        <w:ind w:firstLine="709"/>
        <w:contextualSpacing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A2127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Таблиця 1.</w:t>
      </w:r>
    </w:p>
    <w:p w:rsidR="00BD4349" w:rsidRPr="00A21278" w:rsidRDefault="00A205E7" w:rsidP="00BD434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A2127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Бальна оцінка системного залучення </w:t>
      </w:r>
      <w:proofErr w:type="spellStart"/>
      <w:r w:rsidRPr="00A2127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поєднувальної</w:t>
      </w:r>
      <w:proofErr w:type="spellEnd"/>
      <w:r w:rsidRPr="00A2127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тканини </w:t>
      </w:r>
    </w:p>
    <w:p w:rsidR="0032397A" w:rsidRPr="00A21278" w:rsidRDefault="00A205E7" w:rsidP="00BD4349">
      <w:pPr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A2127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(</w:t>
      </w:r>
      <w:proofErr w:type="spellStart"/>
      <w:r w:rsidRPr="00A2127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Loeys</w:t>
      </w:r>
      <w:proofErr w:type="spellEnd"/>
      <w:r w:rsidRPr="00A2127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A. </w:t>
      </w:r>
      <w:proofErr w:type="spellStart"/>
      <w:r w:rsidRPr="00A2127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et</w:t>
      </w:r>
      <w:proofErr w:type="spellEnd"/>
      <w:r w:rsidRPr="00A2127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</w:t>
      </w:r>
      <w:proofErr w:type="spellStart"/>
      <w:r w:rsidRPr="00A2127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al</w:t>
      </w:r>
      <w:proofErr w:type="spellEnd"/>
      <w:r w:rsidRPr="00A2127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., 2010)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72"/>
        <w:gridCol w:w="1099"/>
      </w:tblGrid>
      <w:tr w:rsidR="00A205E7" w:rsidRPr="00A21278" w:rsidTr="00BD4349">
        <w:tc>
          <w:tcPr>
            <w:tcW w:w="8472" w:type="dxa"/>
          </w:tcPr>
          <w:p w:rsidR="00A205E7" w:rsidRPr="00A21278" w:rsidRDefault="00395314" w:rsidP="00BD4349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Ознаки</w:t>
            </w:r>
          </w:p>
        </w:tc>
        <w:tc>
          <w:tcPr>
            <w:tcW w:w="1099" w:type="dxa"/>
          </w:tcPr>
          <w:p w:rsidR="00A205E7" w:rsidRPr="00A21278" w:rsidRDefault="00395314" w:rsidP="00BD4349">
            <w:pPr>
              <w:ind w:firstLine="34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Бали</w:t>
            </w:r>
          </w:p>
        </w:tc>
      </w:tr>
      <w:tr w:rsidR="00A205E7" w:rsidRPr="00A21278" w:rsidTr="00BD4349">
        <w:tc>
          <w:tcPr>
            <w:tcW w:w="8472" w:type="dxa"/>
          </w:tcPr>
          <w:p w:rsidR="00A205E7" w:rsidRPr="00A21278" w:rsidRDefault="007A57FB" w:rsidP="00BD434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Поєднання позитивних ознак І пальця та зап`ястя</w:t>
            </w:r>
          </w:p>
        </w:tc>
        <w:tc>
          <w:tcPr>
            <w:tcW w:w="1099" w:type="dxa"/>
          </w:tcPr>
          <w:p w:rsidR="00A205E7" w:rsidRPr="00A21278" w:rsidRDefault="007A57FB" w:rsidP="00BD4349">
            <w:pPr>
              <w:ind w:hanging="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A205E7" w:rsidRPr="00A21278" w:rsidTr="00BD4349">
        <w:tc>
          <w:tcPr>
            <w:tcW w:w="8472" w:type="dxa"/>
          </w:tcPr>
          <w:p w:rsidR="00A205E7" w:rsidRPr="00A21278" w:rsidRDefault="007A57FB" w:rsidP="00BD434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Ознаки І пальця та зап`ястя окремо</w:t>
            </w:r>
          </w:p>
        </w:tc>
        <w:tc>
          <w:tcPr>
            <w:tcW w:w="1099" w:type="dxa"/>
          </w:tcPr>
          <w:p w:rsidR="00A205E7" w:rsidRPr="00A21278" w:rsidRDefault="007A57FB" w:rsidP="00BD4349">
            <w:pPr>
              <w:ind w:hanging="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 1</w:t>
            </w:r>
          </w:p>
        </w:tc>
      </w:tr>
      <w:tr w:rsidR="007A57FB" w:rsidRPr="00A21278" w:rsidTr="00BD4349">
        <w:tc>
          <w:tcPr>
            <w:tcW w:w="8472" w:type="dxa"/>
          </w:tcPr>
          <w:p w:rsidR="007A57FB" w:rsidRPr="00A21278" w:rsidRDefault="007A57FB" w:rsidP="00BD434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Килеподібна</w:t>
            </w:r>
            <w:proofErr w:type="spellEnd"/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деформація грудної клітки</w:t>
            </w:r>
          </w:p>
        </w:tc>
        <w:tc>
          <w:tcPr>
            <w:tcW w:w="1099" w:type="dxa"/>
          </w:tcPr>
          <w:p w:rsidR="007A57FB" w:rsidRPr="00A21278" w:rsidRDefault="007A57FB" w:rsidP="00BD4349">
            <w:pPr>
              <w:ind w:hanging="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7A57FB" w:rsidRPr="00A21278" w:rsidTr="00BD4349">
        <w:tc>
          <w:tcPr>
            <w:tcW w:w="8472" w:type="dxa"/>
          </w:tcPr>
          <w:p w:rsidR="007A57FB" w:rsidRPr="00A21278" w:rsidRDefault="007A57FB" w:rsidP="00BD434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Воронкоподібна деформація або асиметрія грудної клітки</w:t>
            </w:r>
          </w:p>
        </w:tc>
        <w:tc>
          <w:tcPr>
            <w:tcW w:w="1099" w:type="dxa"/>
          </w:tcPr>
          <w:p w:rsidR="007A57FB" w:rsidRPr="00A21278" w:rsidRDefault="007A57FB" w:rsidP="00BD4349">
            <w:pPr>
              <w:ind w:hanging="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  1</w:t>
            </w:r>
          </w:p>
        </w:tc>
      </w:tr>
      <w:tr w:rsidR="007A57FB" w:rsidRPr="00A21278" w:rsidTr="00BD4349">
        <w:tc>
          <w:tcPr>
            <w:tcW w:w="8472" w:type="dxa"/>
          </w:tcPr>
          <w:p w:rsidR="007A57FB" w:rsidRPr="00A21278" w:rsidRDefault="00E8440F" w:rsidP="00BD434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Медіальне зміщення медіальної гомілки, що веде до плоскостопості</w:t>
            </w:r>
          </w:p>
        </w:tc>
        <w:tc>
          <w:tcPr>
            <w:tcW w:w="1099" w:type="dxa"/>
          </w:tcPr>
          <w:p w:rsidR="007A57FB" w:rsidRPr="00A21278" w:rsidRDefault="007A57FB" w:rsidP="00BD434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7A57FB" w:rsidRPr="00A21278" w:rsidTr="00BD4349">
        <w:tc>
          <w:tcPr>
            <w:tcW w:w="8472" w:type="dxa"/>
          </w:tcPr>
          <w:p w:rsidR="007A57FB" w:rsidRPr="00A21278" w:rsidRDefault="00E8440F" w:rsidP="00BD434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Плоскостопість </w:t>
            </w:r>
          </w:p>
        </w:tc>
        <w:tc>
          <w:tcPr>
            <w:tcW w:w="1099" w:type="dxa"/>
          </w:tcPr>
          <w:p w:rsidR="007A57FB" w:rsidRPr="00A21278" w:rsidRDefault="005A6971" w:rsidP="00BD434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7A57FB" w:rsidRPr="00A21278" w:rsidTr="00BD4349">
        <w:tc>
          <w:tcPr>
            <w:tcW w:w="8472" w:type="dxa"/>
          </w:tcPr>
          <w:p w:rsidR="007A57FB" w:rsidRPr="00A21278" w:rsidRDefault="007A57FB" w:rsidP="00BD434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Пневмоторакс</w:t>
            </w:r>
          </w:p>
        </w:tc>
        <w:tc>
          <w:tcPr>
            <w:tcW w:w="1099" w:type="dxa"/>
          </w:tcPr>
          <w:p w:rsidR="007A57FB" w:rsidRPr="00A21278" w:rsidRDefault="002D5C1A" w:rsidP="00BD434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7A57FB" w:rsidRPr="00A21278" w:rsidTr="00BD4349">
        <w:tc>
          <w:tcPr>
            <w:tcW w:w="8472" w:type="dxa"/>
          </w:tcPr>
          <w:p w:rsidR="007A57FB" w:rsidRPr="00A21278" w:rsidRDefault="00E8440F" w:rsidP="00BD434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Попереково-rрижова</w:t>
            </w:r>
            <w:proofErr w:type="spellEnd"/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дуральна</w:t>
            </w:r>
            <w:proofErr w:type="spellEnd"/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ектазія</w:t>
            </w:r>
          </w:p>
        </w:tc>
        <w:tc>
          <w:tcPr>
            <w:tcW w:w="1099" w:type="dxa"/>
          </w:tcPr>
          <w:p w:rsidR="007A57FB" w:rsidRPr="00A21278" w:rsidRDefault="005A6971" w:rsidP="00BD434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2D5C1A" w:rsidRPr="00A21278" w:rsidTr="00BD4349">
        <w:tc>
          <w:tcPr>
            <w:tcW w:w="8472" w:type="dxa"/>
          </w:tcPr>
          <w:p w:rsidR="002D5C1A" w:rsidRPr="00A21278" w:rsidRDefault="002D5C1A" w:rsidP="00BD434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Протрузія</w:t>
            </w:r>
            <w:proofErr w:type="spellEnd"/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вертулужної</w:t>
            </w:r>
            <w:proofErr w:type="spellEnd"/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западини підтверджена </w:t>
            </w:r>
            <w:proofErr w:type="spellStart"/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рентгенологічно</w:t>
            </w:r>
            <w:proofErr w:type="spellEnd"/>
          </w:p>
        </w:tc>
        <w:tc>
          <w:tcPr>
            <w:tcW w:w="1099" w:type="dxa"/>
          </w:tcPr>
          <w:p w:rsidR="002D5C1A" w:rsidRPr="00A21278" w:rsidRDefault="002D5C1A" w:rsidP="00BD434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2D5C1A" w:rsidRPr="00A21278" w:rsidTr="00BD4349">
        <w:tc>
          <w:tcPr>
            <w:tcW w:w="8472" w:type="dxa"/>
          </w:tcPr>
          <w:p w:rsidR="002D5C1A" w:rsidRPr="00A21278" w:rsidRDefault="002D5C1A" w:rsidP="00BD434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Зниження співвідношення верхнього та нижнього сегментів тулуба*</w:t>
            </w:r>
          </w:p>
        </w:tc>
        <w:tc>
          <w:tcPr>
            <w:tcW w:w="1099" w:type="dxa"/>
          </w:tcPr>
          <w:p w:rsidR="002D5C1A" w:rsidRPr="00A21278" w:rsidRDefault="002D5C1A" w:rsidP="00BD434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2D5C1A" w:rsidRPr="00A21278" w:rsidTr="00BD4349">
        <w:tc>
          <w:tcPr>
            <w:tcW w:w="8472" w:type="dxa"/>
          </w:tcPr>
          <w:p w:rsidR="002D5C1A" w:rsidRPr="00A21278" w:rsidRDefault="002D5C1A" w:rsidP="00BD434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Сколіоз чи </w:t>
            </w:r>
            <w:proofErr w:type="spellStart"/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кіфосколіоз</w:t>
            </w:r>
            <w:proofErr w:type="spellEnd"/>
          </w:p>
        </w:tc>
        <w:tc>
          <w:tcPr>
            <w:tcW w:w="1099" w:type="dxa"/>
          </w:tcPr>
          <w:p w:rsidR="002D5C1A" w:rsidRPr="00A21278" w:rsidRDefault="002D5C1A" w:rsidP="00BD434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2D5C1A" w:rsidRPr="00A21278" w:rsidTr="00BD4349">
        <w:tc>
          <w:tcPr>
            <w:tcW w:w="8472" w:type="dxa"/>
          </w:tcPr>
          <w:p w:rsidR="002D5C1A" w:rsidRPr="00A21278" w:rsidRDefault="002D5C1A" w:rsidP="00BD434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Зниження можливості випрямлення ліктя ≤170</w:t>
            </w:r>
            <w:r w:rsidRPr="00A2127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о</w:t>
            </w:r>
          </w:p>
        </w:tc>
        <w:tc>
          <w:tcPr>
            <w:tcW w:w="1099" w:type="dxa"/>
          </w:tcPr>
          <w:p w:rsidR="002D5C1A" w:rsidRPr="00A21278" w:rsidRDefault="002D5C1A" w:rsidP="00BD434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2D5C1A" w:rsidRPr="00A21278" w:rsidTr="00BD4349">
        <w:tc>
          <w:tcPr>
            <w:tcW w:w="8472" w:type="dxa"/>
          </w:tcPr>
          <w:p w:rsidR="002D5C1A" w:rsidRPr="00A21278" w:rsidRDefault="002D5C1A" w:rsidP="00BD434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Присутність трьох з перерахованих черепно-лицьових ознак:</w:t>
            </w:r>
            <w:r w:rsidR="0090369D"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90369D"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доліхоцефалія</w:t>
            </w:r>
            <w:proofErr w:type="spellEnd"/>
            <w:r w:rsidR="0090369D"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енофтальм, </w:t>
            </w:r>
            <w:proofErr w:type="spellStart"/>
            <w:r w:rsidR="0090369D"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анти</w:t>
            </w: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монголоїдний</w:t>
            </w:r>
            <w:proofErr w:type="spellEnd"/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розріз очей, гіпоплазія </w:t>
            </w:r>
            <w:r w:rsidR="005A6971"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виличних кісток, </w:t>
            </w:r>
            <w:proofErr w:type="spellStart"/>
            <w:r w:rsidR="005A6971"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ретрогнатія</w:t>
            </w:r>
            <w:proofErr w:type="spellEnd"/>
          </w:p>
        </w:tc>
        <w:tc>
          <w:tcPr>
            <w:tcW w:w="1099" w:type="dxa"/>
          </w:tcPr>
          <w:p w:rsidR="002D5C1A" w:rsidRPr="00A21278" w:rsidRDefault="005A6971" w:rsidP="00BD434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5A6971" w:rsidRPr="00A21278" w:rsidTr="00BD4349">
        <w:tc>
          <w:tcPr>
            <w:tcW w:w="8472" w:type="dxa"/>
          </w:tcPr>
          <w:p w:rsidR="005A6971" w:rsidRPr="00A21278" w:rsidRDefault="005A6971" w:rsidP="00BD434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Шкірні </w:t>
            </w:r>
            <w:proofErr w:type="spellStart"/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стрії</w:t>
            </w:r>
            <w:proofErr w:type="spellEnd"/>
          </w:p>
        </w:tc>
        <w:tc>
          <w:tcPr>
            <w:tcW w:w="1099" w:type="dxa"/>
          </w:tcPr>
          <w:p w:rsidR="005A6971" w:rsidRPr="00A21278" w:rsidRDefault="005A6971" w:rsidP="00BD434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5A6971" w:rsidRPr="00A21278" w:rsidTr="00BD4349">
        <w:tc>
          <w:tcPr>
            <w:tcW w:w="8472" w:type="dxa"/>
          </w:tcPr>
          <w:p w:rsidR="005A6971" w:rsidRPr="00A21278" w:rsidRDefault="005A6971" w:rsidP="00BD434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Міопія ≥3D</w:t>
            </w:r>
          </w:p>
        </w:tc>
        <w:tc>
          <w:tcPr>
            <w:tcW w:w="1099" w:type="dxa"/>
          </w:tcPr>
          <w:p w:rsidR="005A6971" w:rsidRPr="00A21278" w:rsidRDefault="005A6971" w:rsidP="00BD434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5A6971" w:rsidRPr="00A21278" w:rsidTr="00BD4349">
        <w:tc>
          <w:tcPr>
            <w:tcW w:w="8472" w:type="dxa"/>
          </w:tcPr>
          <w:p w:rsidR="005A6971" w:rsidRPr="00A21278" w:rsidRDefault="005A6971" w:rsidP="00BD434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Пролапс</w:t>
            </w:r>
            <w:proofErr w:type="spellEnd"/>
            <w:r w:rsidR="0090369D"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90369D"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трального</w:t>
            </w:r>
            <w:proofErr w:type="spellEnd"/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клапану (усі типи)</w:t>
            </w:r>
          </w:p>
        </w:tc>
        <w:tc>
          <w:tcPr>
            <w:tcW w:w="1099" w:type="dxa"/>
          </w:tcPr>
          <w:p w:rsidR="005A6971" w:rsidRPr="00A21278" w:rsidRDefault="005A6971" w:rsidP="00BD434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5A6971" w:rsidRPr="00A21278" w:rsidTr="002A123A">
        <w:tc>
          <w:tcPr>
            <w:tcW w:w="9571" w:type="dxa"/>
            <w:gridSpan w:val="2"/>
          </w:tcPr>
          <w:p w:rsidR="005A6971" w:rsidRPr="00A21278" w:rsidRDefault="005A6971" w:rsidP="00BD4349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Максимально: 20 балів; </w:t>
            </w:r>
            <w:proofErr w:type="spellStart"/>
            <w:r w:rsidRPr="00A21278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діагностично</w:t>
            </w:r>
            <w:proofErr w:type="spellEnd"/>
            <w:r w:rsidRPr="00A21278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значущі ≥ 7 балів</w:t>
            </w:r>
          </w:p>
        </w:tc>
      </w:tr>
    </w:tbl>
    <w:p w:rsidR="005A6971" w:rsidRPr="00A21278" w:rsidRDefault="005A6971" w:rsidP="00BD434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21278">
        <w:rPr>
          <w:rFonts w:ascii="Times New Roman" w:hAnsi="Times New Roman" w:cs="Times New Roman"/>
          <w:sz w:val="28"/>
          <w:szCs w:val="28"/>
          <w:lang w:val="uk-UA"/>
        </w:rPr>
        <w:t>* У дітей 0-5 років – ≤1; 6-7 років – ≤0,95; 8-9 років – 0,9; старше 10 років – ≤0,85 + співвідношення розмаху рук к ДТ ≥ 1,05 + сколіоз І-ІІ ступенів.</w:t>
      </w:r>
    </w:p>
    <w:p w:rsidR="008E7BC8" w:rsidRPr="00A21278" w:rsidRDefault="008E7BC8" w:rsidP="00846F48">
      <w:pPr>
        <w:shd w:val="clear" w:color="auto" w:fill="FFFFFF"/>
        <w:spacing w:before="150" w:after="3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A2127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Таблиця 2.</w:t>
      </w:r>
    </w:p>
    <w:p w:rsidR="0090369D" w:rsidRPr="00A21278" w:rsidRDefault="0090369D" w:rsidP="00BD434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21278">
        <w:rPr>
          <w:rFonts w:ascii="Times New Roman" w:hAnsi="Times New Roman" w:cs="Times New Roman"/>
          <w:sz w:val="28"/>
          <w:szCs w:val="28"/>
          <w:lang w:val="uk-UA"/>
        </w:rPr>
        <w:t>Діагностика Д</w:t>
      </w:r>
      <w:r w:rsidR="008F4A7A" w:rsidRPr="00A21278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8E7BC8" w:rsidRPr="00A21278">
        <w:rPr>
          <w:rFonts w:ascii="Times New Roman" w:hAnsi="Times New Roman" w:cs="Times New Roman"/>
          <w:sz w:val="28"/>
          <w:szCs w:val="28"/>
          <w:lang w:val="uk-UA"/>
        </w:rPr>
        <w:t>Т у дітей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9213"/>
      </w:tblGrid>
      <w:tr w:rsidR="008E7BC8" w:rsidRPr="00A21278" w:rsidTr="00846F48">
        <w:tc>
          <w:tcPr>
            <w:tcW w:w="534" w:type="dxa"/>
          </w:tcPr>
          <w:p w:rsidR="008E7BC8" w:rsidRPr="00A21278" w:rsidRDefault="008E7BC8" w:rsidP="00BD4349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13" w:type="dxa"/>
          </w:tcPr>
          <w:p w:rsidR="008E7BC8" w:rsidRPr="00A21278" w:rsidRDefault="008E7BC8" w:rsidP="00BD434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Виключення </w:t>
            </w:r>
            <w:r w:rsidR="00FA1FCB"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спадкові порушення сполучної тканини (</w:t>
            </w: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СППТ</w:t>
            </w:r>
            <w:r w:rsidR="00FA1FCB"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*</w:t>
            </w:r>
          </w:p>
        </w:tc>
      </w:tr>
      <w:tr w:rsidR="008E7BC8" w:rsidRPr="00A21278" w:rsidTr="00846F48">
        <w:tc>
          <w:tcPr>
            <w:tcW w:w="534" w:type="dxa"/>
          </w:tcPr>
          <w:p w:rsidR="008E7BC8" w:rsidRPr="00A21278" w:rsidRDefault="008E7BC8" w:rsidP="00BD4349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13" w:type="dxa"/>
          </w:tcPr>
          <w:p w:rsidR="008E7BC8" w:rsidRPr="00A21278" w:rsidRDefault="008E7BC8" w:rsidP="00FA1FC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Клініко-інструментальне обстеження. Виявлення ≥6 малих зовнішніх та/або вісцеральних проявів</w:t>
            </w:r>
            <w:r w:rsidR="00FA1FCB"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системного залучення сполучної тканини</w:t>
            </w: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FA1FCB"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СЗСТ</w:t>
            </w:r>
            <w:r w:rsidR="00FA1FCB"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залученням ≥3 різних органів з різних систем*</w:t>
            </w:r>
          </w:p>
        </w:tc>
      </w:tr>
      <w:tr w:rsidR="008E7BC8" w:rsidRPr="00A21278" w:rsidTr="00846F48">
        <w:tc>
          <w:tcPr>
            <w:tcW w:w="534" w:type="dxa"/>
          </w:tcPr>
          <w:p w:rsidR="008E7BC8" w:rsidRPr="00A21278" w:rsidRDefault="008E7BC8" w:rsidP="00BD4349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13" w:type="dxa"/>
          </w:tcPr>
          <w:p w:rsidR="008E7BC8" w:rsidRPr="00A21278" w:rsidRDefault="008E7BC8" w:rsidP="00BD434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Аналіз родоводу. Встановлення факту накопичення ознак сполучнотканинної</w:t>
            </w:r>
            <w:r w:rsidR="00846F48"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патології в родині*;</w:t>
            </w:r>
          </w:p>
        </w:tc>
      </w:tr>
      <w:tr w:rsidR="008E7BC8" w:rsidRPr="00A21278" w:rsidTr="00846F48">
        <w:tc>
          <w:tcPr>
            <w:tcW w:w="534" w:type="dxa"/>
          </w:tcPr>
          <w:p w:rsidR="008E7BC8" w:rsidRPr="00A21278" w:rsidRDefault="008E7BC8" w:rsidP="00BD4349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13" w:type="dxa"/>
          </w:tcPr>
          <w:p w:rsidR="008E7BC8" w:rsidRPr="00A21278" w:rsidRDefault="008E7BC8" w:rsidP="00FA1FC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Лабораторне обстеження. Виявлення біохімічних маркерів порушення метаболізму </w:t>
            </w:r>
            <w:r w:rsidR="00FA1FCB"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сполучної тканини (</w:t>
            </w: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</w:t>
            </w:r>
            <w:r w:rsidR="00FA1FCB"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</w:t>
            </w:r>
          </w:p>
        </w:tc>
      </w:tr>
      <w:tr w:rsidR="008E7BC8" w:rsidRPr="00A21278" w:rsidTr="00846F48">
        <w:tc>
          <w:tcPr>
            <w:tcW w:w="9747" w:type="dxa"/>
            <w:gridSpan w:val="2"/>
          </w:tcPr>
          <w:p w:rsidR="008E7BC8" w:rsidRPr="00A21278" w:rsidRDefault="008E7BC8" w:rsidP="00BD4349">
            <w:pPr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 - обов'язковий критерій, ** - бажаний критерій.</w:t>
            </w:r>
          </w:p>
        </w:tc>
      </w:tr>
    </w:tbl>
    <w:p w:rsidR="009D4904" w:rsidRPr="00A21278" w:rsidRDefault="009D4904" w:rsidP="009D490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86CB4" w:rsidRPr="00A21278" w:rsidRDefault="00A86CB4" w:rsidP="009D490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21278">
        <w:rPr>
          <w:rFonts w:ascii="Times New Roman" w:hAnsi="Times New Roman" w:cs="Times New Roman"/>
          <w:sz w:val="28"/>
          <w:szCs w:val="28"/>
          <w:lang w:val="uk-UA"/>
        </w:rPr>
        <w:t xml:space="preserve">Перший етап діагностики </w:t>
      </w:r>
      <w:r w:rsidR="007D17F4" w:rsidRPr="00A21278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7D17F4" w:rsidRPr="00A2127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Таблиця 3) </w:t>
      </w:r>
      <w:r w:rsidRPr="00A21278">
        <w:rPr>
          <w:rFonts w:ascii="Times New Roman" w:hAnsi="Times New Roman" w:cs="Times New Roman"/>
          <w:sz w:val="28"/>
          <w:szCs w:val="28"/>
          <w:lang w:val="uk-UA"/>
        </w:rPr>
        <w:t xml:space="preserve">проводиться в умовах первинної медико-санітарної допомоги дітям. Максимальне число (22,5 бала) припадає на патологію кісткової системи. Найбільш значима для діагностики ДСТ у дітей (3 бали) </w:t>
      </w:r>
      <w:r w:rsidR="00FA1FCB" w:rsidRPr="00A2127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A212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1FCB" w:rsidRPr="00A21278">
        <w:rPr>
          <w:rFonts w:ascii="Times New Roman" w:hAnsi="Times New Roman" w:cs="Times New Roman"/>
          <w:sz w:val="28"/>
          <w:szCs w:val="28"/>
          <w:lang w:val="uk-UA"/>
        </w:rPr>
        <w:t>воронкоподібна деформація грудної клітини (</w:t>
      </w:r>
      <w:r w:rsidRPr="00A21278">
        <w:rPr>
          <w:rFonts w:ascii="Times New Roman" w:hAnsi="Times New Roman" w:cs="Times New Roman"/>
          <w:sz w:val="28"/>
          <w:szCs w:val="28"/>
          <w:lang w:val="uk-UA"/>
        </w:rPr>
        <w:t>ВДГК</w:t>
      </w:r>
      <w:r w:rsidR="00FA1FCB" w:rsidRPr="00A21278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A21278">
        <w:rPr>
          <w:rFonts w:ascii="Times New Roman" w:hAnsi="Times New Roman" w:cs="Times New Roman"/>
          <w:sz w:val="28"/>
          <w:szCs w:val="28"/>
          <w:lang w:val="uk-UA"/>
        </w:rPr>
        <w:t>. На шкірні прояви сполучнотканинної патології довелося 12, а на м'язові - 5 балів. В умовах діагностичного центру, стаціонару або спеціалізованого кабінету/центру для дітей із захворюваннями СТ проводиться поглиблене клініко-інструментальне обстеження (2-й етап діагностики) з метою виявлення вісцеральних проявів ДСТ</w:t>
      </w:r>
      <w:r w:rsidR="007D17F4" w:rsidRPr="00A21278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7D17F4" w:rsidRPr="00A2127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Таблиця 4)</w:t>
      </w:r>
      <w:r w:rsidRPr="00A2127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E7BC8" w:rsidRPr="00A21278" w:rsidRDefault="008E7BC8" w:rsidP="00BD434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21278">
        <w:rPr>
          <w:rFonts w:ascii="Times New Roman" w:hAnsi="Times New Roman" w:cs="Times New Roman"/>
          <w:sz w:val="28"/>
          <w:szCs w:val="28"/>
          <w:lang w:val="uk-UA"/>
        </w:rPr>
        <w:t xml:space="preserve">Максимальна кількість балів лише за </w:t>
      </w:r>
      <w:proofErr w:type="spellStart"/>
      <w:r w:rsidRPr="00A21278">
        <w:rPr>
          <w:rFonts w:ascii="Times New Roman" w:hAnsi="Times New Roman" w:cs="Times New Roman"/>
          <w:sz w:val="28"/>
          <w:szCs w:val="28"/>
          <w:lang w:val="uk-UA"/>
        </w:rPr>
        <w:t>фенотипической</w:t>
      </w:r>
      <w:proofErr w:type="spellEnd"/>
      <w:r w:rsidRPr="00A21278">
        <w:rPr>
          <w:rFonts w:ascii="Times New Roman" w:hAnsi="Times New Roman" w:cs="Times New Roman"/>
          <w:sz w:val="28"/>
          <w:szCs w:val="28"/>
          <w:lang w:val="uk-UA"/>
        </w:rPr>
        <w:t xml:space="preserve"> діагностиці - 42, </w:t>
      </w:r>
      <w:proofErr w:type="spellStart"/>
      <w:r w:rsidRPr="00A21278">
        <w:rPr>
          <w:rFonts w:ascii="Times New Roman" w:hAnsi="Times New Roman" w:cs="Times New Roman"/>
          <w:sz w:val="28"/>
          <w:szCs w:val="28"/>
          <w:lang w:val="uk-UA"/>
        </w:rPr>
        <w:t>діагностично</w:t>
      </w:r>
      <w:proofErr w:type="spellEnd"/>
      <w:r w:rsidRPr="00A21278">
        <w:rPr>
          <w:rFonts w:ascii="Times New Roman" w:hAnsi="Times New Roman" w:cs="Times New Roman"/>
          <w:sz w:val="28"/>
          <w:szCs w:val="28"/>
          <w:lang w:val="uk-UA"/>
        </w:rPr>
        <w:t xml:space="preserve"> значущі: ≥12 балів. Максимальна кількість балів лише при вісцеральній діагностиці - 24. </w:t>
      </w:r>
      <w:proofErr w:type="spellStart"/>
      <w:r w:rsidRPr="00A21278">
        <w:rPr>
          <w:rFonts w:ascii="Times New Roman" w:hAnsi="Times New Roman" w:cs="Times New Roman"/>
          <w:sz w:val="28"/>
          <w:szCs w:val="28"/>
          <w:lang w:val="uk-UA"/>
        </w:rPr>
        <w:t>Діагностично</w:t>
      </w:r>
      <w:proofErr w:type="spellEnd"/>
      <w:r w:rsidRPr="00A212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1278">
        <w:rPr>
          <w:rFonts w:ascii="Times New Roman" w:hAnsi="Times New Roman" w:cs="Times New Roman"/>
          <w:sz w:val="28"/>
          <w:szCs w:val="28"/>
          <w:lang w:val="uk-UA"/>
        </w:rPr>
        <w:t>значущіє</w:t>
      </w:r>
      <w:proofErr w:type="spellEnd"/>
      <w:r w:rsidRPr="00A21278">
        <w:rPr>
          <w:rFonts w:ascii="Times New Roman" w:hAnsi="Times New Roman" w:cs="Times New Roman"/>
          <w:sz w:val="28"/>
          <w:szCs w:val="28"/>
          <w:lang w:val="uk-UA"/>
        </w:rPr>
        <w:t xml:space="preserve"> залучення ≥3 органів в різних системах. Максимальне сумарне число балів - 66. Оцінка ступеня тяжкості ДСТ: від 12 до 20 - I (варіант норми), від 20 до 30 - II, більше 30 балів - III ступінь.</w:t>
      </w:r>
    </w:p>
    <w:p w:rsidR="008F4A7A" w:rsidRPr="00A21278" w:rsidRDefault="008E7BC8" w:rsidP="00BD434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21278">
        <w:rPr>
          <w:rFonts w:ascii="Times New Roman" w:hAnsi="Times New Roman" w:cs="Times New Roman"/>
          <w:sz w:val="28"/>
          <w:szCs w:val="28"/>
          <w:lang w:val="uk-UA"/>
        </w:rPr>
        <w:t xml:space="preserve">Слід пам'ятати, що вірогідність діагностики ДСТ можлива тільки при комплексній оцінці зовнішніх та вісцеральних ознак, а отримання дуже високих балів вимагає додаткової верифікації діагнозу для виключення </w:t>
      </w:r>
      <w:r w:rsidR="000A71A3" w:rsidRPr="00A21278">
        <w:rPr>
          <w:rFonts w:ascii="Times New Roman" w:hAnsi="Times New Roman" w:cs="Times New Roman"/>
          <w:sz w:val="28"/>
          <w:szCs w:val="28"/>
          <w:lang w:val="uk-UA"/>
        </w:rPr>
        <w:t>СПСТ</w:t>
      </w:r>
      <w:r w:rsidRPr="00A2127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0369D" w:rsidRPr="00A21278" w:rsidRDefault="0090369D" w:rsidP="00BD4349">
      <w:pPr>
        <w:shd w:val="clear" w:color="auto" w:fill="FFFFFF"/>
        <w:spacing w:before="150" w:after="30" w:line="360" w:lineRule="auto"/>
        <w:ind w:firstLine="709"/>
        <w:contextualSpacing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A2127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Таблиця </w:t>
      </w:r>
      <w:r w:rsidR="008E7BC8" w:rsidRPr="00A2127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3</w:t>
      </w:r>
      <w:r w:rsidRPr="00A2127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.</w:t>
      </w:r>
    </w:p>
    <w:p w:rsidR="0032397A" w:rsidRPr="00A21278" w:rsidRDefault="005A6971" w:rsidP="00F2440E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21278">
        <w:rPr>
          <w:rFonts w:ascii="Times New Roman" w:hAnsi="Times New Roman" w:cs="Times New Roman"/>
          <w:sz w:val="28"/>
          <w:szCs w:val="28"/>
          <w:lang w:val="uk-UA"/>
        </w:rPr>
        <w:t xml:space="preserve">Бальна оцінка зовнішніх ознак системного залучення </w:t>
      </w:r>
      <w:proofErr w:type="spellStart"/>
      <w:r w:rsidR="00257A90" w:rsidRPr="00A21278">
        <w:rPr>
          <w:rFonts w:ascii="Times New Roman" w:hAnsi="Times New Roman" w:cs="Times New Roman"/>
          <w:sz w:val="28"/>
          <w:szCs w:val="28"/>
          <w:lang w:val="uk-UA"/>
        </w:rPr>
        <w:t>поєднувальної</w:t>
      </w:r>
      <w:proofErr w:type="spellEnd"/>
      <w:r w:rsidR="00257A90" w:rsidRPr="00A21278">
        <w:rPr>
          <w:rFonts w:ascii="Times New Roman" w:hAnsi="Times New Roman" w:cs="Times New Roman"/>
          <w:sz w:val="28"/>
          <w:szCs w:val="28"/>
          <w:lang w:val="uk-UA"/>
        </w:rPr>
        <w:t xml:space="preserve">  тканини у дітей (</w:t>
      </w:r>
      <w:proofErr w:type="spellStart"/>
      <w:r w:rsidR="00257A90" w:rsidRPr="00A21278">
        <w:rPr>
          <w:rFonts w:ascii="Times New Roman" w:hAnsi="Times New Roman" w:cs="Times New Roman"/>
          <w:sz w:val="28"/>
          <w:szCs w:val="28"/>
          <w:lang w:val="uk-UA"/>
        </w:rPr>
        <w:t>скринінг-алгоритм</w:t>
      </w:r>
      <w:proofErr w:type="spellEnd"/>
      <w:r w:rsidR="00257A90" w:rsidRPr="00A21278">
        <w:rPr>
          <w:rFonts w:ascii="Times New Roman" w:hAnsi="Times New Roman" w:cs="Times New Roman"/>
          <w:sz w:val="28"/>
          <w:szCs w:val="28"/>
          <w:lang w:val="uk-UA"/>
        </w:rPr>
        <w:t>, 1-й етап діагностики)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487"/>
        <w:gridCol w:w="2268"/>
        <w:gridCol w:w="851"/>
      </w:tblGrid>
      <w:tr w:rsidR="00257A90" w:rsidRPr="00A21278" w:rsidTr="009D4904">
        <w:trPr>
          <w:trHeight w:val="108"/>
        </w:trPr>
        <w:tc>
          <w:tcPr>
            <w:tcW w:w="6487" w:type="dxa"/>
          </w:tcPr>
          <w:p w:rsidR="00E8440F" w:rsidRPr="00A21278" w:rsidRDefault="00257A90" w:rsidP="00BD434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Зовнішні ознаки</w:t>
            </w:r>
          </w:p>
        </w:tc>
        <w:tc>
          <w:tcPr>
            <w:tcW w:w="2268" w:type="dxa"/>
          </w:tcPr>
          <w:p w:rsidR="00257A90" w:rsidRPr="00A21278" w:rsidRDefault="00257A90" w:rsidP="00BD4349">
            <w:pPr>
              <w:ind w:firstLine="34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Шифр, МКХ-10</w:t>
            </w:r>
          </w:p>
        </w:tc>
        <w:tc>
          <w:tcPr>
            <w:tcW w:w="851" w:type="dxa"/>
          </w:tcPr>
          <w:p w:rsidR="00257A90" w:rsidRPr="00A21278" w:rsidRDefault="00257A90" w:rsidP="009D4904">
            <w:pPr>
              <w:ind w:left="-726" w:firstLine="709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Бали</w:t>
            </w:r>
          </w:p>
        </w:tc>
      </w:tr>
      <w:tr w:rsidR="00E8440F" w:rsidRPr="00A21278" w:rsidTr="009D4904">
        <w:trPr>
          <w:trHeight w:val="223"/>
        </w:trPr>
        <w:tc>
          <w:tcPr>
            <w:tcW w:w="9606" w:type="dxa"/>
            <w:gridSpan w:val="3"/>
          </w:tcPr>
          <w:p w:rsidR="00E8440F" w:rsidRPr="00A21278" w:rsidRDefault="00E8440F" w:rsidP="00BD4349">
            <w:pPr>
              <w:ind w:left="-726" w:firstLine="709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Кістково-суглобові:</w:t>
            </w:r>
          </w:p>
        </w:tc>
      </w:tr>
      <w:tr w:rsidR="00257A90" w:rsidRPr="00A21278" w:rsidTr="009D4904">
        <w:tc>
          <w:tcPr>
            <w:tcW w:w="6487" w:type="dxa"/>
          </w:tcPr>
          <w:p w:rsidR="00257A90" w:rsidRPr="00A21278" w:rsidRDefault="00257A90" w:rsidP="00BD434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Воронкоподібна деформація грудної клітки</w:t>
            </w:r>
          </w:p>
        </w:tc>
        <w:tc>
          <w:tcPr>
            <w:tcW w:w="2268" w:type="dxa"/>
          </w:tcPr>
          <w:p w:rsidR="00257A90" w:rsidRPr="00A21278" w:rsidRDefault="00257A90" w:rsidP="00BD434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М94.4</w:t>
            </w:r>
          </w:p>
        </w:tc>
        <w:tc>
          <w:tcPr>
            <w:tcW w:w="851" w:type="dxa"/>
          </w:tcPr>
          <w:p w:rsidR="00257A90" w:rsidRPr="00A21278" w:rsidRDefault="00257A90" w:rsidP="00BD4349">
            <w:pPr>
              <w:ind w:left="-726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3,5</w:t>
            </w:r>
          </w:p>
        </w:tc>
      </w:tr>
      <w:tr w:rsidR="00257A90" w:rsidRPr="00A21278" w:rsidTr="009D4904">
        <w:tc>
          <w:tcPr>
            <w:tcW w:w="6487" w:type="dxa"/>
          </w:tcPr>
          <w:p w:rsidR="00257A90" w:rsidRPr="00A21278" w:rsidRDefault="00257A90" w:rsidP="00BD434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Килеподібна</w:t>
            </w:r>
            <w:proofErr w:type="spellEnd"/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деформація грудної клітки</w:t>
            </w:r>
          </w:p>
        </w:tc>
        <w:tc>
          <w:tcPr>
            <w:tcW w:w="2268" w:type="dxa"/>
          </w:tcPr>
          <w:p w:rsidR="00257A90" w:rsidRPr="00A21278" w:rsidRDefault="00257A90" w:rsidP="00BD434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Q67.7</w:t>
            </w:r>
          </w:p>
        </w:tc>
        <w:tc>
          <w:tcPr>
            <w:tcW w:w="851" w:type="dxa"/>
          </w:tcPr>
          <w:p w:rsidR="00257A90" w:rsidRPr="00A21278" w:rsidRDefault="00257A90" w:rsidP="00BD4349">
            <w:pPr>
              <w:ind w:left="-726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2,5</w:t>
            </w:r>
          </w:p>
        </w:tc>
      </w:tr>
      <w:tr w:rsidR="00257A90" w:rsidRPr="00A21278" w:rsidTr="009D4904">
        <w:tc>
          <w:tcPr>
            <w:tcW w:w="6487" w:type="dxa"/>
          </w:tcPr>
          <w:p w:rsidR="00257A90" w:rsidRPr="00A21278" w:rsidRDefault="00257A90" w:rsidP="00BD434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Доліхостеномелія</w:t>
            </w:r>
            <w:proofErr w:type="spellEnd"/>
          </w:p>
        </w:tc>
        <w:tc>
          <w:tcPr>
            <w:tcW w:w="2268" w:type="dxa"/>
          </w:tcPr>
          <w:p w:rsidR="00257A90" w:rsidRPr="00A21278" w:rsidRDefault="00257A90" w:rsidP="00BD434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Q87.4</w:t>
            </w:r>
          </w:p>
        </w:tc>
        <w:tc>
          <w:tcPr>
            <w:tcW w:w="851" w:type="dxa"/>
          </w:tcPr>
          <w:p w:rsidR="00257A90" w:rsidRPr="00A21278" w:rsidRDefault="00257A90" w:rsidP="00BD4349">
            <w:pPr>
              <w:ind w:left="-726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2,5</w:t>
            </w:r>
          </w:p>
        </w:tc>
      </w:tr>
      <w:tr w:rsidR="00257A90" w:rsidRPr="00A21278" w:rsidTr="009D4904">
        <w:tc>
          <w:tcPr>
            <w:tcW w:w="6487" w:type="dxa"/>
          </w:tcPr>
          <w:p w:rsidR="00257A90" w:rsidRPr="00A21278" w:rsidRDefault="00257A90" w:rsidP="00BD434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Сколіоз</w:t>
            </w:r>
          </w:p>
        </w:tc>
        <w:tc>
          <w:tcPr>
            <w:tcW w:w="2268" w:type="dxa"/>
          </w:tcPr>
          <w:p w:rsidR="00257A90" w:rsidRPr="00A21278" w:rsidRDefault="00257A90" w:rsidP="00BD434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М41.0</w:t>
            </w:r>
          </w:p>
        </w:tc>
        <w:tc>
          <w:tcPr>
            <w:tcW w:w="851" w:type="dxa"/>
          </w:tcPr>
          <w:p w:rsidR="00257A90" w:rsidRPr="00A21278" w:rsidRDefault="00257A90" w:rsidP="00BD4349">
            <w:pPr>
              <w:ind w:left="-726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257A90" w:rsidRPr="00A21278" w:rsidTr="009D4904">
        <w:tc>
          <w:tcPr>
            <w:tcW w:w="6487" w:type="dxa"/>
          </w:tcPr>
          <w:p w:rsidR="00257A90" w:rsidRPr="00A21278" w:rsidRDefault="00257A90" w:rsidP="00BD434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Кіфоз</w:t>
            </w:r>
          </w:p>
        </w:tc>
        <w:tc>
          <w:tcPr>
            <w:tcW w:w="2268" w:type="dxa"/>
          </w:tcPr>
          <w:p w:rsidR="00257A90" w:rsidRPr="00A21278" w:rsidRDefault="00257A90" w:rsidP="00BD434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М40.0</w:t>
            </w:r>
          </w:p>
        </w:tc>
        <w:tc>
          <w:tcPr>
            <w:tcW w:w="851" w:type="dxa"/>
          </w:tcPr>
          <w:p w:rsidR="00257A90" w:rsidRPr="00A21278" w:rsidRDefault="00257A90" w:rsidP="00BD4349">
            <w:pPr>
              <w:ind w:left="-726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257A90" w:rsidRPr="00A21278" w:rsidTr="009D4904">
        <w:tc>
          <w:tcPr>
            <w:tcW w:w="6487" w:type="dxa"/>
          </w:tcPr>
          <w:p w:rsidR="00257A90" w:rsidRPr="00A21278" w:rsidRDefault="000A71A3" w:rsidP="00BD434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синдром </w:t>
            </w:r>
            <w:proofErr w:type="spellStart"/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гіпермобільності</w:t>
            </w:r>
            <w:proofErr w:type="spellEnd"/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суглобів (</w:t>
            </w:r>
            <w:r w:rsidR="008F4A7A"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="00257A90"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ГМС</w:t>
            </w: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268" w:type="dxa"/>
          </w:tcPr>
          <w:p w:rsidR="00257A90" w:rsidRPr="00A21278" w:rsidRDefault="00257A90" w:rsidP="00BD434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М35.7</w:t>
            </w:r>
          </w:p>
        </w:tc>
        <w:tc>
          <w:tcPr>
            <w:tcW w:w="851" w:type="dxa"/>
          </w:tcPr>
          <w:p w:rsidR="00257A90" w:rsidRPr="00A21278" w:rsidRDefault="00257A90" w:rsidP="00BD4349">
            <w:pPr>
              <w:ind w:left="-726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257A90" w:rsidRPr="00A21278" w:rsidTr="009D4904">
        <w:tc>
          <w:tcPr>
            <w:tcW w:w="6487" w:type="dxa"/>
          </w:tcPr>
          <w:p w:rsidR="00257A90" w:rsidRPr="00A21278" w:rsidRDefault="00257A90" w:rsidP="00BD434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Hallux</w:t>
            </w:r>
            <w:proofErr w:type="spellEnd"/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valgus</w:t>
            </w:r>
            <w:proofErr w:type="spellEnd"/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proofErr w:type="spellStart"/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п`ятково-вальгусна</w:t>
            </w:r>
            <w:proofErr w:type="spellEnd"/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косолапість</w:t>
            </w:r>
            <w:proofErr w:type="spellEnd"/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268" w:type="dxa"/>
          </w:tcPr>
          <w:p w:rsidR="00257A90" w:rsidRPr="00A21278" w:rsidRDefault="00257A90" w:rsidP="00BD434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Q66.4</w:t>
            </w:r>
          </w:p>
        </w:tc>
        <w:tc>
          <w:tcPr>
            <w:tcW w:w="851" w:type="dxa"/>
          </w:tcPr>
          <w:p w:rsidR="00257A90" w:rsidRPr="00A21278" w:rsidRDefault="00257A90" w:rsidP="00BD4349">
            <w:pPr>
              <w:ind w:left="-726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257A90" w:rsidRPr="00A21278" w:rsidTr="009D4904">
        <w:tc>
          <w:tcPr>
            <w:tcW w:w="6487" w:type="dxa"/>
          </w:tcPr>
          <w:p w:rsidR="00257A90" w:rsidRPr="00A21278" w:rsidRDefault="00257A90" w:rsidP="00BD434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Арахнодактилія</w:t>
            </w:r>
            <w:proofErr w:type="spellEnd"/>
          </w:p>
        </w:tc>
        <w:tc>
          <w:tcPr>
            <w:tcW w:w="2268" w:type="dxa"/>
          </w:tcPr>
          <w:p w:rsidR="00257A90" w:rsidRPr="00A21278" w:rsidRDefault="00257A90" w:rsidP="00BD434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Q87.4</w:t>
            </w:r>
          </w:p>
        </w:tc>
        <w:tc>
          <w:tcPr>
            <w:tcW w:w="851" w:type="dxa"/>
          </w:tcPr>
          <w:p w:rsidR="00257A90" w:rsidRPr="00A21278" w:rsidRDefault="00257A90" w:rsidP="00BD4349">
            <w:pPr>
              <w:ind w:left="-726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1,5</w:t>
            </w:r>
          </w:p>
        </w:tc>
      </w:tr>
      <w:tr w:rsidR="00257A90" w:rsidRPr="00A21278" w:rsidTr="009D4904">
        <w:tc>
          <w:tcPr>
            <w:tcW w:w="6487" w:type="dxa"/>
          </w:tcPr>
          <w:p w:rsidR="00257A90" w:rsidRPr="00A21278" w:rsidRDefault="00257A90" w:rsidP="00BD434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Інша деформація грудної клітки</w:t>
            </w:r>
          </w:p>
        </w:tc>
        <w:tc>
          <w:tcPr>
            <w:tcW w:w="2268" w:type="dxa"/>
          </w:tcPr>
          <w:p w:rsidR="00257A90" w:rsidRPr="00A21278" w:rsidRDefault="00257A90" w:rsidP="00BD434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Q67.8</w:t>
            </w:r>
          </w:p>
        </w:tc>
        <w:tc>
          <w:tcPr>
            <w:tcW w:w="851" w:type="dxa"/>
          </w:tcPr>
          <w:p w:rsidR="00257A90" w:rsidRPr="00A21278" w:rsidRDefault="00257A90" w:rsidP="00BD4349">
            <w:pPr>
              <w:ind w:left="-726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1,5</w:t>
            </w:r>
          </w:p>
        </w:tc>
      </w:tr>
      <w:tr w:rsidR="00257A90" w:rsidRPr="00A21278" w:rsidTr="009D4904">
        <w:tc>
          <w:tcPr>
            <w:tcW w:w="6487" w:type="dxa"/>
          </w:tcPr>
          <w:p w:rsidR="00257A90" w:rsidRPr="00A21278" w:rsidRDefault="00E8440F" w:rsidP="00BD434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Плоскостопість</w:t>
            </w:r>
          </w:p>
        </w:tc>
        <w:tc>
          <w:tcPr>
            <w:tcW w:w="2268" w:type="dxa"/>
          </w:tcPr>
          <w:p w:rsidR="00257A90" w:rsidRPr="00A21278" w:rsidRDefault="00257A90" w:rsidP="00BD434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Q66.5</w:t>
            </w:r>
          </w:p>
        </w:tc>
        <w:tc>
          <w:tcPr>
            <w:tcW w:w="851" w:type="dxa"/>
          </w:tcPr>
          <w:p w:rsidR="00257A90" w:rsidRPr="00A21278" w:rsidRDefault="00257A90" w:rsidP="00BD4349">
            <w:pPr>
              <w:ind w:left="-726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E8440F" w:rsidRPr="00A21278" w:rsidTr="009D4904">
        <w:tc>
          <w:tcPr>
            <w:tcW w:w="9606" w:type="dxa"/>
            <w:gridSpan w:val="3"/>
          </w:tcPr>
          <w:p w:rsidR="00E8440F" w:rsidRPr="00A21278" w:rsidRDefault="00E8440F" w:rsidP="00BD4349">
            <w:pPr>
              <w:ind w:left="-726" w:firstLine="709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proofErr w:type="spellStart"/>
            <w:r w:rsidRPr="00A21278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Ектодермальні</w:t>
            </w:r>
            <w:proofErr w:type="spellEnd"/>
            <w:r w:rsidRPr="00A21278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 (шкіра, зуби):</w:t>
            </w:r>
          </w:p>
        </w:tc>
      </w:tr>
      <w:tr w:rsidR="00257A90" w:rsidRPr="00A21278" w:rsidTr="009D4904">
        <w:tc>
          <w:tcPr>
            <w:tcW w:w="6487" w:type="dxa"/>
          </w:tcPr>
          <w:p w:rsidR="00257A90" w:rsidRPr="00A21278" w:rsidRDefault="00E8440F" w:rsidP="00BD434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Гіперпігментація</w:t>
            </w:r>
            <w:proofErr w:type="spellEnd"/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шкіри над остистими відростками хребців</w:t>
            </w:r>
          </w:p>
        </w:tc>
        <w:tc>
          <w:tcPr>
            <w:tcW w:w="2268" w:type="dxa"/>
          </w:tcPr>
          <w:p w:rsidR="00257A90" w:rsidRPr="00A21278" w:rsidRDefault="00D012B4" w:rsidP="00BD434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L81.9</w:t>
            </w:r>
          </w:p>
        </w:tc>
        <w:tc>
          <w:tcPr>
            <w:tcW w:w="851" w:type="dxa"/>
          </w:tcPr>
          <w:p w:rsidR="00257A90" w:rsidRPr="00A21278" w:rsidRDefault="00D012B4" w:rsidP="00BD4349">
            <w:pPr>
              <w:ind w:left="-726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E8440F" w:rsidRPr="00A21278" w:rsidTr="009D4904">
        <w:tc>
          <w:tcPr>
            <w:tcW w:w="6487" w:type="dxa"/>
          </w:tcPr>
          <w:p w:rsidR="00E8440F" w:rsidRPr="00A21278" w:rsidRDefault="00E8440F" w:rsidP="00BD434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Підвищена еластичність шкіри</w:t>
            </w:r>
          </w:p>
        </w:tc>
        <w:tc>
          <w:tcPr>
            <w:tcW w:w="2268" w:type="dxa"/>
          </w:tcPr>
          <w:p w:rsidR="00E8440F" w:rsidRPr="00A21278" w:rsidRDefault="00D012B4" w:rsidP="00BD434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L99.8</w:t>
            </w:r>
          </w:p>
        </w:tc>
        <w:tc>
          <w:tcPr>
            <w:tcW w:w="851" w:type="dxa"/>
          </w:tcPr>
          <w:p w:rsidR="00E8440F" w:rsidRPr="00A21278" w:rsidRDefault="00D012B4" w:rsidP="00BD4349">
            <w:pPr>
              <w:ind w:left="-726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1,5</w:t>
            </w:r>
          </w:p>
        </w:tc>
      </w:tr>
      <w:tr w:rsidR="00E8440F" w:rsidRPr="00A21278" w:rsidTr="009D4904">
        <w:tc>
          <w:tcPr>
            <w:tcW w:w="6487" w:type="dxa"/>
          </w:tcPr>
          <w:p w:rsidR="00E8440F" w:rsidRPr="00A21278" w:rsidRDefault="00E8440F" w:rsidP="00BD434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Екхімози</w:t>
            </w:r>
            <w:proofErr w:type="spellEnd"/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петехії</w:t>
            </w:r>
            <w:proofErr w:type="spellEnd"/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носові кровотечі</w:t>
            </w:r>
          </w:p>
        </w:tc>
        <w:tc>
          <w:tcPr>
            <w:tcW w:w="2268" w:type="dxa"/>
          </w:tcPr>
          <w:p w:rsidR="00E8440F" w:rsidRPr="00A21278" w:rsidRDefault="00D012B4" w:rsidP="00BD434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D69.0</w:t>
            </w:r>
          </w:p>
        </w:tc>
        <w:tc>
          <w:tcPr>
            <w:tcW w:w="851" w:type="dxa"/>
          </w:tcPr>
          <w:p w:rsidR="00E8440F" w:rsidRPr="00A21278" w:rsidRDefault="00D012B4" w:rsidP="00BD4349">
            <w:pPr>
              <w:ind w:left="-726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 1,5</w:t>
            </w:r>
          </w:p>
        </w:tc>
      </w:tr>
      <w:tr w:rsidR="00E8440F" w:rsidRPr="00A21278" w:rsidTr="009D4904">
        <w:tc>
          <w:tcPr>
            <w:tcW w:w="6487" w:type="dxa"/>
          </w:tcPr>
          <w:p w:rsidR="00E8440F" w:rsidRPr="00A21278" w:rsidRDefault="00E8440F" w:rsidP="00BD434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Колоїдні рубці</w:t>
            </w:r>
          </w:p>
        </w:tc>
        <w:tc>
          <w:tcPr>
            <w:tcW w:w="2268" w:type="dxa"/>
          </w:tcPr>
          <w:p w:rsidR="00E8440F" w:rsidRPr="00A21278" w:rsidRDefault="00D012B4" w:rsidP="00BD434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L91.0</w:t>
            </w:r>
          </w:p>
        </w:tc>
        <w:tc>
          <w:tcPr>
            <w:tcW w:w="851" w:type="dxa"/>
          </w:tcPr>
          <w:p w:rsidR="00E8440F" w:rsidRPr="00A21278" w:rsidRDefault="00D012B4" w:rsidP="00BD4349">
            <w:pPr>
              <w:ind w:left="-726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1,5</w:t>
            </w:r>
          </w:p>
        </w:tc>
      </w:tr>
      <w:tr w:rsidR="00E8440F" w:rsidRPr="00A21278" w:rsidTr="009D4904">
        <w:tc>
          <w:tcPr>
            <w:tcW w:w="6487" w:type="dxa"/>
          </w:tcPr>
          <w:p w:rsidR="00E8440F" w:rsidRPr="00A21278" w:rsidRDefault="00D012B4" w:rsidP="00BD434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Атрофічні </w:t>
            </w:r>
            <w:proofErr w:type="spellStart"/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стрії</w:t>
            </w:r>
            <w:proofErr w:type="spellEnd"/>
          </w:p>
        </w:tc>
        <w:tc>
          <w:tcPr>
            <w:tcW w:w="2268" w:type="dxa"/>
          </w:tcPr>
          <w:p w:rsidR="00E8440F" w:rsidRPr="00A21278" w:rsidRDefault="00D012B4" w:rsidP="00BD434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L90.6</w:t>
            </w:r>
          </w:p>
        </w:tc>
        <w:tc>
          <w:tcPr>
            <w:tcW w:w="851" w:type="dxa"/>
          </w:tcPr>
          <w:p w:rsidR="00E8440F" w:rsidRPr="00A21278" w:rsidRDefault="00D012B4" w:rsidP="00BD4349">
            <w:pPr>
              <w:ind w:left="-726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1,5</w:t>
            </w:r>
          </w:p>
        </w:tc>
      </w:tr>
      <w:tr w:rsidR="00E8440F" w:rsidRPr="00A21278" w:rsidTr="009D4904">
        <w:tc>
          <w:tcPr>
            <w:tcW w:w="6487" w:type="dxa"/>
          </w:tcPr>
          <w:p w:rsidR="00E8440F" w:rsidRPr="00A21278" w:rsidRDefault="00D012B4" w:rsidP="00BD434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proofErr w:type="spellStart"/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Натоптиші</w:t>
            </w:r>
            <w:proofErr w:type="spellEnd"/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 на тильному боці стопи</w:t>
            </w:r>
          </w:p>
        </w:tc>
        <w:tc>
          <w:tcPr>
            <w:tcW w:w="2268" w:type="dxa"/>
          </w:tcPr>
          <w:p w:rsidR="00E8440F" w:rsidRPr="00A21278" w:rsidRDefault="00D012B4" w:rsidP="00BD434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L91.9</w:t>
            </w:r>
          </w:p>
        </w:tc>
        <w:tc>
          <w:tcPr>
            <w:tcW w:w="851" w:type="dxa"/>
          </w:tcPr>
          <w:p w:rsidR="00E8440F" w:rsidRPr="00A21278" w:rsidRDefault="00D012B4" w:rsidP="00BD4349">
            <w:pPr>
              <w:ind w:left="-726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1,5</w:t>
            </w:r>
          </w:p>
        </w:tc>
      </w:tr>
      <w:tr w:rsidR="00D012B4" w:rsidRPr="00A21278" w:rsidTr="009D4904">
        <w:tc>
          <w:tcPr>
            <w:tcW w:w="6487" w:type="dxa"/>
          </w:tcPr>
          <w:p w:rsidR="00D012B4" w:rsidRPr="00A21278" w:rsidRDefault="00D012B4" w:rsidP="00BD434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Видима венозна мережа</w:t>
            </w:r>
          </w:p>
        </w:tc>
        <w:tc>
          <w:tcPr>
            <w:tcW w:w="2268" w:type="dxa"/>
          </w:tcPr>
          <w:p w:rsidR="00D012B4" w:rsidRPr="00A21278" w:rsidRDefault="00D012B4" w:rsidP="00BD434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L80.0</w:t>
            </w:r>
          </w:p>
        </w:tc>
        <w:tc>
          <w:tcPr>
            <w:tcW w:w="851" w:type="dxa"/>
          </w:tcPr>
          <w:p w:rsidR="00D012B4" w:rsidRPr="00A21278" w:rsidRDefault="00D012B4" w:rsidP="00BD4349">
            <w:pPr>
              <w:ind w:left="-726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D012B4" w:rsidRPr="00A21278" w:rsidTr="009D4904">
        <w:tc>
          <w:tcPr>
            <w:tcW w:w="6487" w:type="dxa"/>
          </w:tcPr>
          <w:p w:rsidR="00D012B4" w:rsidRPr="00A21278" w:rsidRDefault="00D012B4" w:rsidP="00BD434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Аномалії прорізування зубів</w:t>
            </w:r>
          </w:p>
        </w:tc>
        <w:tc>
          <w:tcPr>
            <w:tcW w:w="2268" w:type="dxa"/>
          </w:tcPr>
          <w:p w:rsidR="00D012B4" w:rsidRPr="00A21278" w:rsidRDefault="00D012B4" w:rsidP="00BD434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K07.3</w:t>
            </w:r>
          </w:p>
        </w:tc>
        <w:tc>
          <w:tcPr>
            <w:tcW w:w="851" w:type="dxa"/>
          </w:tcPr>
          <w:p w:rsidR="00D012B4" w:rsidRPr="00A21278" w:rsidRDefault="00D012B4" w:rsidP="00BD4349">
            <w:pPr>
              <w:ind w:left="-726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D012B4" w:rsidRPr="00A21278" w:rsidTr="009D4904">
        <w:tc>
          <w:tcPr>
            <w:tcW w:w="9606" w:type="dxa"/>
            <w:gridSpan w:val="3"/>
          </w:tcPr>
          <w:p w:rsidR="00D012B4" w:rsidRPr="00A21278" w:rsidRDefault="00D012B4" w:rsidP="00BD4349">
            <w:pPr>
              <w:ind w:left="-726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М'язові:</w:t>
            </w:r>
          </w:p>
        </w:tc>
      </w:tr>
      <w:tr w:rsidR="00D012B4" w:rsidRPr="00A21278" w:rsidTr="009D4904">
        <w:tc>
          <w:tcPr>
            <w:tcW w:w="6487" w:type="dxa"/>
          </w:tcPr>
          <w:p w:rsidR="00D012B4" w:rsidRPr="00A21278" w:rsidRDefault="00D012B4" w:rsidP="00BD434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Діастаз прямих м'язів живота</w:t>
            </w:r>
          </w:p>
        </w:tc>
        <w:tc>
          <w:tcPr>
            <w:tcW w:w="2268" w:type="dxa"/>
          </w:tcPr>
          <w:p w:rsidR="00D012B4" w:rsidRPr="00A21278" w:rsidRDefault="00D012B4" w:rsidP="00BD4349">
            <w:pPr>
              <w:ind w:firstLine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Q79.5</w:t>
            </w:r>
          </w:p>
        </w:tc>
        <w:tc>
          <w:tcPr>
            <w:tcW w:w="851" w:type="dxa"/>
          </w:tcPr>
          <w:p w:rsidR="00D012B4" w:rsidRPr="00A21278" w:rsidRDefault="00D012B4" w:rsidP="00BD4349">
            <w:pPr>
              <w:ind w:left="-726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D012B4" w:rsidRPr="00A21278" w:rsidTr="009D4904">
        <w:tc>
          <w:tcPr>
            <w:tcW w:w="6487" w:type="dxa"/>
          </w:tcPr>
          <w:p w:rsidR="00D012B4" w:rsidRPr="00A21278" w:rsidRDefault="00D012B4" w:rsidP="00BD434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Кила пупкова</w:t>
            </w:r>
          </w:p>
        </w:tc>
        <w:tc>
          <w:tcPr>
            <w:tcW w:w="2268" w:type="dxa"/>
          </w:tcPr>
          <w:p w:rsidR="00D012B4" w:rsidRPr="00A21278" w:rsidRDefault="00D012B4" w:rsidP="00BD4349">
            <w:pPr>
              <w:ind w:firstLine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К42.9</w:t>
            </w:r>
          </w:p>
        </w:tc>
        <w:tc>
          <w:tcPr>
            <w:tcW w:w="851" w:type="dxa"/>
          </w:tcPr>
          <w:p w:rsidR="00D012B4" w:rsidRPr="00A21278" w:rsidRDefault="00D012B4" w:rsidP="00BD4349">
            <w:pPr>
              <w:ind w:left="-726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D012B4" w:rsidRPr="00A21278" w:rsidTr="009D4904">
        <w:tc>
          <w:tcPr>
            <w:tcW w:w="6487" w:type="dxa"/>
          </w:tcPr>
          <w:p w:rsidR="00D012B4" w:rsidRPr="00A21278" w:rsidRDefault="00D012B4" w:rsidP="00BD434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Кила пахова/калиткова</w:t>
            </w:r>
          </w:p>
        </w:tc>
        <w:tc>
          <w:tcPr>
            <w:tcW w:w="2268" w:type="dxa"/>
          </w:tcPr>
          <w:p w:rsidR="00D012B4" w:rsidRPr="00A21278" w:rsidRDefault="00D012B4" w:rsidP="00BD4349">
            <w:pPr>
              <w:ind w:firstLine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К40.9</w:t>
            </w:r>
          </w:p>
        </w:tc>
        <w:tc>
          <w:tcPr>
            <w:tcW w:w="851" w:type="dxa"/>
          </w:tcPr>
          <w:p w:rsidR="00D012B4" w:rsidRPr="00A21278" w:rsidRDefault="00D012B4" w:rsidP="00BD4349">
            <w:pPr>
              <w:ind w:left="-726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D012B4" w:rsidRPr="00A21278" w:rsidTr="009D4904">
        <w:tc>
          <w:tcPr>
            <w:tcW w:w="6487" w:type="dxa"/>
          </w:tcPr>
          <w:p w:rsidR="00D012B4" w:rsidRPr="00A21278" w:rsidRDefault="00D012B4" w:rsidP="00BD434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М'язова гіпотонія</w:t>
            </w:r>
          </w:p>
        </w:tc>
        <w:tc>
          <w:tcPr>
            <w:tcW w:w="2268" w:type="dxa"/>
          </w:tcPr>
          <w:p w:rsidR="00D012B4" w:rsidRPr="00A21278" w:rsidRDefault="00D012B4" w:rsidP="00BD4349">
            <w:pPr>
              <w:ind w:firstLine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G98.0</w:t>
            </w:r>
          </w:p>
        </w:tc>
        <w:tc>
          <w:tcPr>
            <w:tcW w:w="851" w:type="dxa"/>
          </w:tcPr>
          <w:p w:rsidR="00D012B4" w:rsidRPr="00A21278" w:rsidRDefault="00D012B4" w:rsidP="00BD4349">
            <w:pPr>
              <w:ind w:left="-726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1,5</w:t>
            </w:r>
          </w:p>
        </w:tc>
      </w:tr>
      <w:tr w:rsidR="00D012B4" w:rsidRPr="00A21278" w:rsidTr="009D4904">
        <w:tc>
          <w:tcPr>
            <w:tcW w:w="9606" w:type="dxa"/>
            <w:gridSpan w:val="3"/>
          </w:tcPr>
          <w:p w:rsidR="00D012B4" w:rsidRPr="00A21278" w:rsidRDefault="00D012B4" w:rsidP="00BD4349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Максимальна кількість балів - 42; </w:t>
            </w:r>
            <w:proofErr w:type="spellStart"/>
            <w:r w:rsidRPr="00A21278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діагностично</w:t>
            </w:r>
            <w:proofErr w:type="spellEnd"/>
            <w:r w:rsidRPr="00A21278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значущі: ≥ 12</w:t>
            </w:r>
          </w:p>
        </w:tc>
      </w:tr>
    </w:tbl>
    <w:p w:rsidR="008E7BC8" w:rsidRPr="00A21278" w:rsidRDefault="008E7BC8" w:rsidP="00BD4349">
      <w:pPr>
        <w:shd w:val="clear" w:color="auto" w:fill="FFFFFF"/>
        <w:spacing w:before="150" w:after="30" w:line="360" w:lineRule="auto"/>
        <w:ind w:firstLine="709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</w:p>
    <w:p w:rsidR="008E7BC8" w:rsidRPr="00A21278" w:rsidRDefault="008E7BC8" w:rsidP="00BD4349">
      <w:pPr>
        <w:shd w:val="clear" w:color="auto" w:fill="FFFFFF"/>
        <w:spacing w:before="150" w:after="30" w:line="360" w:lineRule="auto"/>
        <w:ind w:firstLine="709"/>
        <w:contextualSpacing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A2127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Таблиця </w:t>
      </w:r>
      <w:r w:rsidR="007D17F4" w:rsidRPr="00A2127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4</w:t>
      </w:r>
      <w:r w:rsidRPr="00A2127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.</w:t>
      </w:r>
    </w:p>
    <w:p w:rsidR="009D4904" w:rsidRPr="00A21278" w:rsidRDefault="008E7BC8" w:rsidP="009D4904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21278">
        <w:rPr>
          <w:rFonts w:ascii="Times New Roman" w:hAnsi="Times New Roman" w:cs="Times New Roman"/>
          <w:sz w:val="28"/>
          <w:szCs w:val="28"/>
          <w:lang w:val="uk-UA"/>
        </w:rPr>
        <w:t>Бальна оцінка вісцеральних ознак системного залучення СТ у дітей</w:t>
      </w:r>
    </w:p>
    <w:p w:rsidR="0032397A" w:rsidRPr="00A21278" w:rsidRDefault="008E7BC8" w:rsidP="009D4904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21278">
        <w:rPr>
          <w:rFonts w:ascii="Times New Roman" w:hAnsi="Times New Roman" w:cs="Times New Roman"/>
          <w:sz w:val="28"/>
          <w:szCs w:val="28"/>
          <w:lang w:val="uk-UA"/>
        </w:rPr>
        <w:t>(2-й етап діагностики)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204"/>
        <w:gridCol w:w="2409"/>
        <w:gridCol w:w="958"/>
      </w:tblGrid>
      <w:tr w:rsidR="008E7BC8" w:rsidRPr="00A21278" w:rsidTr="00F2440E">
        <w:trPr>
          <w:trHeight w:val="108"/>
        </w:trPr>
        <w:tc>
          <w:tcPr>
            <w:tcW w:w="6204" w:type="dxa"/>
          </w:tcPr>
          <w:p w:rsidR="008E7BC8" w:rsidRPr="00A21278" w:rsidRDefault="008E7BC8" w:rsidP="00F2440E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Вісцеральні ознаки</w:t>
            </w:r>
          </w:p>
        </w:tc>
        <w:tc>
          <w:tcPr>
            <w:tcW w:w="2409" w:type="dxa"/>
          </w:tcPr>
          <w:p w:rsidR="008E7BC8" w:rsidRPr="00A21278" w:rsidRDefault="008E7BC8" w:rsidP="00F2440E">
            <w:pPr>
              <w:ind w:firstLine="34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Шифр, МКХ-10</w:t>
            </w:r>
          </w:p>
        </w:tc>
        <w:tc>
          <w:tcPr>
            <w:tcW w:w="958" w:type="dxa"/>
          </w:tcPr>
          <w:p w:rsidR="008E7BC8" w:rsidRPr="00A21278" w:rsidRDefault="008E7BC8" w:rsidP="00F2440E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Бали</w:t>
            </w:r>
          </w:p>
        </w:tc>
      </w:tr>
      <w:tr w:rsidR="008E7BC8" w:rsidRPr="00A21278" w:rsidTr="00F2440E">
        <w:tc>
          <w:tcPr>
            <w:tcW w:w="6204" w:type="dxa"/>
          </w:tcPr>
          <w:p w:rsidR="008E7BC8" w:rsidRPr="00A21278" w:rsidRDefault="008E7BC8" w:rsidP="00F2440E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Остеопенія</w:t>
            </w:r>
            <w:proofErr w:type="spellEnd"/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виражена/помірна</w:t>
            </w:r>
          </w:p>
        </w:tc>
        <w:tc>
          <w:tcPr>
            <w:tcW w:w="2409" w:type="dxa"/>
          </w:tcPr>
          <w:p w:rsidR="008E7BC8" w:rsidRPr="00A21278" w:rsidRDefault="008E7BC8" w:rsidP="00F2440E">
            <w:pPr>
              <w:ind w:firstLine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М81.0</w:t>
            </w:r>
          </w:p>
        </w:tc>
        <w:tc>
          <w:tcPr>
            <w:tcW w:w="958" w:type="dxa"/>
          </w:tcPr>
          <w:p w:rsidR="008E7BC8" w:rsidRPr="00A21278" w:rsidRDefault="008E7BC8" w:rsidP="00F2440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2,5/2</w:t>
            </w:r>
          </w:p>
        </w:tc>
      </w:tr>
      <w:tr w:rsidR="008E7BC8" w:rsidRPr="00A21278" w:rsidTr="00F2440E">
        <w:tc>
          <w:tcPr>
            <w:tcW w:w="6204" w:type="dxa"/>
          </w:tcPr>
          <w:p w:rsidR="008E7BC8" w:rsidRPr="00A21278" w:rsidRDefault="000A71A3" w:rsidP="00F2440E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пролапс</w:t>
            </w:r>
            <w:proofErr w:type="spellEnd"/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мітрального</w:t>
            </w:r>
            <w:proofErr w:type="spellEnd"/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клапану </w:t>
            </w:r>
            <w:r w:rsidR="008E7BC8"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(всі типи)/інші </w:t>
            </w: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малі аномалії серця (</w:t>
            </w:r>
            <w:r w:rsidR="008E7BC8"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МАС</w:t>
            </w: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409" w:type="dxa"/>
          </w:tcPr>
          <w:p w:rsidR="008E7BC8" w:rsidRPr="00A21278" w:rsidRDefault="00CD5EA0" w:rsidP="00F2440E">
            <w:pPr>
              <w:ind w:firstLine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I34.1</w:t>
            </w:r>
          </w:p>
        </w:tc>
        <w:tc>
          <w:tcPr>
            <w:tcW w:w="958" w:type="dxa"/>
          </w:tcPr>
          <w:p w:rsidR="008E7BC8" w:rsidRPr="00A21278" w:rsidRDefault="00CD5EA0" w:rsidP="00F2440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8E7BC8" w:rsidRPr="00A21278" w:rsidTr="00F2440E">
        <w:tc>
          <w:tcPr>
            <w:tcW w:w="6204" w:type="dxa"/>
          </w:tcPr>
          <w:p w:rsidR="008E7BC8" w:rsidRPr="00A21278" w:rsidRDefault="008E7BC8" w:rsidP="00F2440E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Ювенільний остеохондроз</w:t>
            </w:r>
          </w:p>
        </w:tc>
        <w:tc>
          <w:tcPr>
            <w:tcW w:w="2409" w:type="dxa"/>
          </w:tcPr>
          <w:p w:rsidR="008E7BC8" w:rsidRPr="00A21278" w:rsidRDefault="00CD5EA0" w:rsidP="00F2440E">
            <w:pPr>
              <w:ind w:firstLine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M42.0</w:t>
            </w:r>
          </w:p>
        </w:tc>
        <w:tc>
          <w:tcPr>
            <w:tcW w:w="958" w:type="dxa"/>
          </w:tcPr>
          <w:p w:rsidR="008E7BC8" w:rsidRPr="00A21278" w:rsidRDefault="00CD5EA0" w:rsidP="00F2440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8E7BC8" w:rsidRPr="00A21278" w:rsidTr="00F2440E">
        <w:tc>
          <w:tcPr>
            <w:tcW w:w="6204" w:type="dxa"/>
          </w:tcPr>
          <w:p w:rsidR="008E7BC8" w:rsidRPr="00A21278" w:rsidRDefault="008E7BC8" w:rsidP="00F2440E">
            <w:pPr>
              <w:tabs>
                <w:tab w:val="left" w:pos="1054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Вертебробазилярна</w:t>
            </w:r>
            <w:proofErr w:type="spellEnd"/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недостатність</w:t>
            </w:r>
          </w:p>
        </w:tc>
        <w:tc>
          <w:tcPr>
            <w:tcW w:w="2409" w:type="dxa"/>
          </w:tcPr>
          <w:p w:rsidR="008E7BC8" w:rsidRPr="00A21278" w:rsidRDefault="00CD5EA0" w:rsidP="00F2440E">
            <w:pPr>
              <w:ind w:firstLine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G63.4</w:t>
            </w:r>
          </w:p>
        </w:tc>
        <w:tc>
          <w:tcPr>
            <w:tcW w:w="958" w:type="dxa"/>
          </w:tcPr>
          <w:p w:rsidR="008E7BC8" w:rsidRPr="00A21278" w:rsidRDefault="00CD5EA0" w:rsidP="00F2440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8E7BC8" w:rsidRPr="00A21278" w:rsidTr="00F2440E">
        <w:tc>
          <w:tcPr>
            <w:tcW w:w="6204" w:type="dxa"/>
          </w:tcPr>
          <w:p w:rsidR="008E7BC8" w:rsidRPr="00A21278" w:rsidRDefault="00CD5EA0" w:rsidP="00F2440E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Інші МАС</w:t>
            </w:r>
          </w:p>
        </w:tc>
        <w:tc>
          <w:tcPr>
            <w:tcW w:w="2409" w:type="dxa"/>
          </w:tcPr>
          <w:p w:rsidR="008E7BC8" w:rsidRPr="00A21278" w:rsidRDefault="00CD5EA0" w:rsidP="00F2440E">
            <w:pPr>
              <w:ind w:firstLine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Q24.8</w:t>
            </w:r>
          </w:p>
        </w:tc>
        <w:tc>
          <w:tcPr>
            <w:tcW w:w="958" w:type="dxa"/>
          </w:tcPr>
          <w:p w:rsidR="008E7BC8" w:rsidRPr="00A21278" w:rsidRDefault="00CD5EA0" w:rsidP="00F2440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1,5</w:t>
            </w:r>
          </w:p>
        </w:tc>
      </w:tr>
      <w:tr w:rsidR="00CD5EA0" w:rsidRPr="00A21278" w:rsidTr="00F2440E">
        <w:tc>
          <w:tcPr>
            <w:tcW w:w="6204" w:type="dxa"/>
          </w:tcPr>
          <w:p w:rsidR="00CD5EA0" w:rsidRPr="00A21278" w:rsidRDefault="00CD5EA0" w:rsidP="00F2440E">
            <w:pPr>
              <w:tabs>
                <w:tab w:val="left" w:pos="1099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Нестабільність шийного відділу хребта </w:t>
            </w:r>
          </w:p>
        </w:tc>
        <w:tc>
          <w:tcPr>
            <w:tcW w:w="2409" w:type="dxa"/>
          </w:tcPr>
          <w:p w:rsidR="00CD5EA0" w:rsidRPr="00A21278" w:rsidRDefault="00CD5EA0" w:rsidP="00F2440E">
            <w:pPr>
              <w:ind w:firstLine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G55.3</w:t>
            </w:r>
          </w:p>
        </w:tc>
        <w:tc>
          <w:tcPr>
            <w:tcW w:w="958" w:type="dxa"/>
          </w:tcPr>
          <w:p w:rsidR="00CD5EA0" w:rsidRPr="00A21278" w:rsidRDefault="00CD5EA0" w:rsidP="00F2440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1,5</w:t>
            </w:r>
          </w:p>
        </w:tc>
      </w:tr>
      <w:tr w:rsidR="00CD5EA0" w:rsidRPr="00A21278" w:rsidTr="00F2440E">
        <w:tc>
          <w:tcPr>
            <w:tcW w:w="6204" w:type="dxa"/>
          </w:tcPr>
          <w:p w:rsidR="00CD5EA0" w:rsidRPr="00A21278" w:rsidRDefault="00CD5EA0" w:rsidP="00F2440E">
            <w:pPr>
              <w:tabs>
                <w:tab w:val="left" w:pos="2271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Мальформація</w:t>
            </w:r>
            <w:proofErr w:type="spellEnd"/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судин </w:t>
            </w:r>
          </w:p>
        </w:tc>
        <w:tc>
          <w:tcPr>
            <w:tcW w:w="2409" w:type="dxa"/>
          </w:tcPr>
          <w:p w:rsidR="00CD5EA0" w:rsidRPr="00A21278" w:rsidRDefault="00CD5EA0" w:rsidP="00F2440E">
            <w:pPr>
              <w:ind w:firstLine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D18.0</w:t>
            </w:r>
          </w:p>
        </w:tc>
        <w:tc>
          <w:tcPr>
            <w:tcW w:w="958" w:type="dxa"/>
          </w:tcPr>
          <w:p w:rsidR="00CD5EA0" w:rsidRPr="00A21278" w:rsidRDefault="00CD5EA0" w:rsidP="00F2440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1,5</w:t>
            </w:r>
          </w:p>
        </w:tc>
      </w:tr>
      <w:tr w:rsidR="00CD5EA0" w:rsidRPr="00A21278" w:rsidTr="00F2440E">
        <w:tc>
          <w:tcPr>
            <w:tcW w:w="6204" w:type="dxa"/>
          </w:tcPr>
          <w:p w:rsidR="00CD5EA0" w:rsidRPr="00A21278" w:rsidRDefault="00CD5EA0" w:rsidP="00F2440E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Патологія органів зору </w:t>
            </w:r>
          </w:p>
        </w:tc>
        <w:tc>
          <w:tcPr>
            <w:tcW w:w="2409" w:type="dxa"/>
          </w:tcPr>
          <w:p w:rsidR="00CD5EA0" w:rsidRPr="00A21278" w:rsidRDefault="00CD5EA0" w:rsidP="00F2440E">
            <w:pPr>
              <w:ind w:firstLine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Н52</w:t>
            </w:r>
          </w:p>
        </w:tc>
        <w:tc>
          <w:tcPr>
            <w:tcW w:w="958" w:type="dxa"/>
          </w:tcPr>
          <w:p w:rsidR="00CD5EA0" w:rsidRPr="00A21278" w:rsidRDefault="00CD5EA0" w:rsidP="00F2440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1,5</w:t>
            </w:r>
          </w:p>
        </w:tc>
      </w:tr>
      <w:tr w:rsidR="00CD5EA0" w:rsidRPr="00A21278" w:rsidTr="00F2440E">
        <w:tc>
          <w:tcPr>
            <w:tcW w:w="6204" w:type="dxa"/>
          </w:tcPr>
          <w:p w:rsidR="00CD5EA0" w:rsidRPr="00A21278" w:rsidRDefault="000A71A3" w:rsidP="00F2440E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дисфункція</w:t>
            </w:r>
            <w:proofErr w:type="spellEnd"/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жовчовивідних шляхів (</w:t>
            </w:r>
            <w:r w:rsidR="00CD5EA0"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ДЖВШ</w:t>
            </w: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  <w:r w:rsidR="00CD5EA0"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тлі аномалії розвитку жовчного міхура </w:t>
            </w:r>
          </w:p>
        </w:tc>
        <w:tc>
          <w:tcPr>
            <w:tcW w:w="2409" w:type="dxa"/>
          </w:tcPr>
          <w:p w:rsidR="00CD5EA0" w:rsidRPr="00A21278" w:rsidRDefault="00CD5EA0" w:rsidP="00F2440E">
            <w:pPr>
              <w:ind w:firstLine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K82.8</w:t>
            </w:r>
          </w:p>
        </w:tc>
        <w:tc>
          <w:tcPr>
            <w:tcW w:w="958" w:type="dxa"/>
          </w:tcPr>
          <w:p w:rsidR="00CD5EA0" w:rsidRPr="00A21278" w:rsidRDefault="00CD5EA0" w:rsidP="00F2440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1,5</w:t>
            </w:r>
          </w:p>
        </w:tc>
      </w:tr>
      <w:tr w:rsidR="00CD5EA0" w:rsidRPr="00A21278" w:rsidTr="00F2440E">
        <w:tc>
          <w:tcPr>
            <w:tcW w:w="6204" w:type="dxa"/>
          </w:tcPr>
          <w:p w:rsidR="00CD5EA0" w:rsidRPr="00A21278" w:rsidRDefault="000A71A3" w:rsidP="00F2440E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розширений корінь аорти</w:t>
            </w:r>
          </w:p>
        </w:tc>
        <w:tc>
          <w:tcPr>
            <w:tcW w:w="2409" w:type="dxa"/>
          </w:tcPr>
          <w:p w:rsidR="00CD5EA0" w:rsidRPr="00A21278" w:rsidRDefault="00CD5EA0" w:rsidP="00F2440E">
            <w:pPr>
              <w:ind w:firstLine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І71.9</w:t>
            </w:r>
          </w:p>
        </w:tc>
        <w:tc>
          <w:tcPr>
            <w:tcW w:w="958" w:type="dxa"/>
          </w:tcPr>
          <w:p w:rsidR="00CD5EA0" w:rsidRPr="00A21278" w:rsidRDefault="00CD5EA0" w:rsidP="00F2440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CD5EA0" w:rsidRPr="00A21278" w:rsidTr="00F2440E">
        <w:tc>
          <w:tcPr>
            <w:tcW w:w="6204" w:type="dxa"/>
          </w:tcPr>
          <w:p w:rsidR="00CD5EA0" w:rsidRPr="00A21278" w:rsidRDefault="00CD5EA0" w:rsidP="00F2440E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Нефроптоз</w:t>
            </w:r>
            <w:proofErr w:type="spellEnd"/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та/або птоз інших органів </w:t>
            </w:r>
          </w:p>
        </w:tc>
        <w:tc>
          <w:tcPr>
            <w:tcW w:w="2409" w:type="dxa"/>
          </w:tcPr>
          <w:p w:rsidR="00CD5EA0" w:rsidRPr="00A21278" w:rsidRDefault="00CD5EA0" w:rsidP="00F2440E">
            <w:pPr>
              <w:ind w:firstLine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N28.8</w:t>
            </w:r>
          </w:p>
        </w:tc>
        <w:tc>
          <w:tcPr>
            <w:tcW w:w="958" w:type="dxa"/>
          </w:tcPr>
          <w:p w:rsidR="00CD5EA0" w:rsidRPr="00A21278" w:rsidRDefault="00CD5EA0" w:rsidP="00F2440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 1</w:t>
            </w:r>
          </w:p>
        </w:tc>
      </w:tr>
      <w:tr w:rsidR="00CD5EA0" w:rsidRPr="00A21278" w:rsidTr="00F2440E">
        <w:tc>
          <w:tcPr>
            <w:tcW w:w="6204" w:type="dxa"/>
          </w:tcPr>
          <w:p w:rsidR="00CD5EA0" w:rsidRPr="00A21278" w:rsidRDefault="00CD5EA0" w:rsidP="00F2440E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Рефлюксна</w:t>
            </w:r>
            <w:proofErr w:type="spellEnd"/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хвороба</w:t>
            </w:r>
          </w:p>
        </w:tc>
        <w:tc>
          <w:tcPr>
            <w:tcW w:w="2409" w:type="dxa"/>
          </w:tcPr>
          <w:p w:rsidR="00CD5EA0" w:rsidRPr="00A21278" w:rsidRDefault="00CD5EA0" w:rsidP="00F2440E">
            <w:pPr>
              <w:ind w:firstLine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R21.0</w:t>
            </w:r>
          </w:p>
        </w:tc>
        <w:tc>
          <w:tcPr>
            <w:tcW w:w="958" w:type="dxa"/>
          </w:tcPr>
          <w:p w:rsidR="00CD5EA0" w:rsidRPr="00A21278" w:rsidRDefault="00CD5EA0" w:rsidP="00F2440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CD5EA0" w:rsidRPr="00A21278" w:rsidTr="00F2440E">
        <w:tc>
          <w:tcPr>
            <w:tcW w:w="6204" w:type="dxa"/>
          </w:tcPr>
          <w:p w:rsidR="00CD5EA0" w:rsidRPr="00A21278" w:rsidRDefault="00CD5EA0" w:rsidP="00F2440E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Спонтанний пневмоторакс </w:t>
            </w:r>
          </w:p>
        </w:tc>
        <w:tc>
          <w:tcPr>
            <w:tcW w:w="2409" w:type="dxa"/>
          </w:tcPr>
          <w:p w:rsidR="00CD5EA0" w:rsidRPr="00A21278" w:rsidRDefault="00CD5EA0" w:rsidP="00F2440E">
            <w:pPr>
              <w:ind w:firstLine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J93.0</w:t>
            </w:r>
          </w:p>
        </w:tc>
        <w:tc>
          <w:tcPr>
            <w:tcW w:w="958" w:type="dxa"/>
          </w:tcPr>
          <w:p w:rsidR="00CD5EA0" w:rsidRPr="00A21278" w:rsidRDefault="00CD5EA0" w:rsidP="00F2440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CD5EA0" w:rsidRPr="00A21278" w:rsidTr="00F2440E">
        <w:tc>
          <w:tcPr>
            <w:tcW w:w="6204" w:type="dxa"/>
          </w:tcPr>
          <w:p w:rsidR="00CD5EA0" w:rsidRPr="00A21278" w:rsidRDefault="00CD5EA0" w:rsidP="00F2440E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Мегаколон</w:t>
            </w:r>
            <w:proofErr w:type="spellEnd"/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та/або </w:t>
            </w:r>
            <w:proofErr w:type="spellStart"/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долихосигма</w:t>
            </w:r>
            <w:proofErr w:type="spellEnd"/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409" w:type="dxa"/>
          </w:tcPr>
          <w:p w:rsidR="00CD5EA0" w:rsidRPr="00A21278" w:rsidRDefault="00CD5EA0" w:rsidP="00F2440E">
            <w:pPr>
              <w:ind w:firstLine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K59.1</w:t>
            </w:r>
          </w:p>
        </w:tc>
        <w:tc>
          <w:tcPr>
            <w:tcW w:w="958" w:type="dxa"/>
          </w:tcPr>
          <w:p w:rsidR="00CD5EA0" w:rsidRPr="00A21278" w:rsidRDefault="00CD5EA0" w:rsidP="00F2440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 0,5</w:t>
            </w:r>
          </w:p>
        </w:tc>
      </w:tr>
      <w:tr w:rsidR="00CD5EA0" w:rsidRPr="00A21278" w:rsidTr="002A123A">
        <w:tc>
          <w:tcPr>
            <w:tcW w:w="9571" w:type="dxa"/>
            <w:gridSpan w:val="3"/>
          </w:tcPr>
          <w:p w:rsidR="00CD5EA0" w:rsidRPr="00A21278" w:rsidRDefault="00CD5EA0" w:rsidP="00F2440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A21278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lastRenderedPageBreak/>
              <w:t>Максимальна кількість балів - 24</w:t>
            </w:r>
          </w:p>
          <w:p w:rsidR="00CD5EA0" w:rsidRPr="00A21278" w:rsidRDefault="00CD5EA0" w:rsidP="00F2440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21278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Діагностично</w:t>
            </w:r>
            <w:proofErr w:type="spellEnd"/>
            <w:r w:rsidRPr="00A21278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21278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значущє</w:t>
            </w:r>
            <w:proofErr w:type="spellEnd"/>
            <w:r w:rsidRPr="00A21278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залучення ≥3 органів в різних системах</w:t>
            </w:r>
          </w:p>
        </w:tc>
      </w:tr>
    </w:tbl>
    <w:p w:rsidR="0032397A" w:rsidRPr="00A21278" w:rsidRDefault="0032397A" w:rsidP="00BD4349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22072D" w:rsidRPr="00A21278" w:rsidRDefault="00D8585D" w:rsidP="00BD434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21278">
        <w:rPr>
          <w:rFonts w:ascii="Times New Roman" w:hAnsi="Times New Roman" w:cs="Times New Roman"/>
          <w:sz w:val="28"/>
          <w:szCs w:val="28"/>
          <w:lang w:val="uk-UA"/>
        </w:rPr>
        <w:t xml:space="preserve">Деформація грудини, ребер, хребта та пов'язане з ними високе стояння діафрагми призводять до зменшення обсягу грудної порожнини, </w:t>
      </w:r>
      <w:proofErr w:type="spellStart"/>
      <w:r w:rsidRPr="00A21278">
        <w:rPr>
          <w:rFonts w:ascii="Times New Roman" w:hAnsi="Times New Roman" w:cs="Times New Roman"/>
          <w:sz w:val="28"/>
          <w:szCs w:val="28"/>
          <w:lang w:val="uk-UA"/>
        </w:rPr>
        <w:t>здавлення</w:t>
      </w:r>
      <w:proofErr w:type="spellEnd"/>
      <w:r w:rsidRPr="00A21278">
        <w:rPr>
          <w:rFonts w:ascii="Times New Roman" w:hAnsi="Times New Roman" w:cs="Times New Roman"/>
          <w:sz w:val="28"/>
          <w:szCs w:val="28"/>
          <w:lang w:val="uk-UA"/>
        </w:rPr>
        <w:t xml:space="preserve">, зміщення серця, </w:t>
      </w:r>
      <w:proofErr w:type="spellStart"/>
      <w:r w:rsidRPr="00A21278">
        <w:rPr>
          <w:rFonts w:ascii="Times New Roman" w:hAnsi="Times New Roman" w:cs="Times New Roman"/>
          <w:sz w:val="28"/>
          <w:szCs w:val="28"/>
          <w:lang w:val="uk-UA"/>
        </w:rPr>
        <w:t>перекруту</w:t>
      </w:r>
      <w:proofErr w:type="spellEnd"/>
      <w:r w:rsidRPr="00A21278">
        <w:rPr>
          <w:rFonts w:ascii="Times New Roman" w:hAnsi="Times New Roman" w:cs="Times New Roman"/>
          <w:sz w:val="28"/>
          <w:szCs w:val="28"/>
          <w:lang w:val="uk-UA"/>
        </w:rPr>
        <w:t xml:space="preserve"> великих судин з порушенням притоку та відтоку. Зменшення </w:t>
      </w:r>
      <w:proofErr w:type="spellStart"/>
      <w:r w:rsidRPr="00A21278">
        <w:rPr>
          <w:rFonts w:ascii="Times New Roman" w:hAnsi="Times New Roman" w:cs="Times New Roman"/>
          <w:sz w:val="28"/>
          <w:szCs w:val="28"/>
          <w:lang w:val="uk-UA"/>
        </w:rPr>
        <w:t>стерно-вертебрального</w:t>
      </w:r>
      <w:proofErr w:type="spellEnd"/>
      <w:r w:rsidRPr="00A21278">
        <w:rPr>
          <w:rFonts w:ascii="Times New Roman" w:hAnsi="Times New Roman" w:cs="Times New Roman"/>
          <w:sz w:val="28"/>
          <w:szCs w:val="28"/>
          <w:lang w:val="uk-UA"/>
        </w:rPr>
        <w:t xml:space="preserve"> простору викликає </w:t>
      </w:r>
      <w:proofErr w:type="spellStart"/>
      <w:r w:rsidRPr="00A21278">
        <w:rPr>
          <w:rFonts w:ascii="Times New Roman" w:hAnsi="Times New Roman" w:cs="Times New Roman"/>
          <w:sz w:val="28"/>
          <w:szCs w:val="28"/>
          <w:lang w:val="uk-UA"/>
        </w:rPr>
        <w:t>здавлення</w:t>
      </w:r>
      <w:proofErr w:type="spellEnd"/>
      <w:r w:rsidRPr="00A21278">
        <w:rPr>
          <w:rFonts w:ascii="Times New Roman" w:hAnsi="Times New Roman" w:cs="Times New Roman"/>
          <w:sz w:val="28"/>
          <w:szCs w:val="28"/>
          <w:lang w:val="uk-UA"/>
        </w:rPr>
        <w:t xml:space="preserve"> легенів, зниження їх обсягу та вентиляційної здатності [</w:t>
      </w:r>
      <w:r w:rsidR="00A21278" w:rsidRPr="00A21278">
        <w:rPr>
          <w:rFonts w:ascii="Times New Roman" w:hAnsi="Times New Roman" w:cs="Times New Roman"/>
          <w:sz w:val="28"/>
          <w:szCs w:val="28"/>
          <w:lang w:val="uk-UA"/>
        </w:rPr>
        <w:t>8,9,</w:t>
      </w:r>
      <w:r w:rsidR="009666C5" w:rsidRPr="00A21278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A21278">
        <w:rPr>
          <w:rFonts w:ascii="Times New Roman" w:hAnsi="Times New Roman" w:cs="Times New Roman"/>
          <w:sz w:val="28"/>
          <w:szCs w:val="28"/>
          <w:lang w:val="uk-UA"/>
        </w:rPr>
        <w:t>]. Погіршення легеневої вентиляції може бути наслідком парадоксального дихання, обумовленого рестрикції легких в деформованої грудній клітці при високому стоянні купола діафрагми і недостатньою функцією міжреберних м'язів [</w:t>
      </w:r>
      <w:r w:rsidR="00A21278" w:rsidRPr="00A21278">
        <w:rPr>
          <w:rFonts w:ascii="Times New Roman" w:hAnsi="Times New Roman" w:cs="Times New Roman"/>
          <w:sz w:val="28"/>
          <w:szCs w:val="28"/>
          <w:lang w:val="uk-UA"/>
        </w:rPr>
        <w:t>9,</w:t>
      </w:r>
      <w:r w:rsidR="009666C5" w:rsidRPr="00A21278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A21278" w:rsidRPr="00A21278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A21278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  <w:proofErr w:type="spellStart"/>
      <w:r w:rsidRPr="00A21278">
        <w:rPr>
          <w:rFonts w:ascii="Times New Roman" w:hAnsi="Times New Roman" w:cs="Times New Roman"/>
          <w:sz w:val="28"/>
          <w:szCs w:val="28"/>
          <w:lang w:val="uk-UA"/>
        </w:rPr>
        <w:t>Здавлювальні</w:t>
      </w:r>
      <w:proofErr w:type="spellEnd"/>
      <w:r w:rsidRPr="00A212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1278">
        <w:rPr>
          <w:rFonts w:ascii="Times New Roman" w:hAnsi="Times New Roman" w:cs="Times New Roman"/>
          <w:sz w:val="28"/>
          <w:szCs w:val="28"/>
          <w:lang w:val="uk-UA"/>
        </w:rPr>
        <w:t>торакальні</w:t>
      </w:r>
      <w:proofErr w:type="spellEnd"/>
      <w:r w:rsidRPr="00A21278">
        <w:rPr>
          <w:rFonts w:ascii="Times New Roman" w:hAnsi="Times New Roman" w:cs="Times New Roman"/>
          <w:sz w:val="28"/>
          <w:szCs w:val="28"/>
          <w:lang w:val="uk-UA"/>
        </w:rPr>
        <w:t xml:space="preserve"> умови ведуть до редукції судинного русла малого кола кровообігу, що викликає підвищення тиску в системі легеневої артерії. Поєднані </w:t>
      </w:r>
      <w:proofErr w:type="spellStart"/>
      <w:r w:rsidRPr="00A21278">
        <w:rPr>
          <w:rFonts w:ascii="Times New Roman" w:hAnsi="Times New Roman" w:cs="Times New Roman"/>
          <w:sz w:val="28"/>
          <w:szCs w:val="28"/>
          <w:lang w:val="uk-UA"/>
        </w:rPr>
        <w:t>кардіо-пульмональні</w:t>
      </w:r>
      <w:proofErr w:type="spellEnd"/>
      <w:r w:rsidRPr="00A21278">
        <w:rPr>
          <w:rFonts w:ascii="Times New Roman" w:hAnsi="Times New Roman" w:cs="Times New Roman"/>
          <w:sz w:val="28"/>
          <w:szCs w:val="28"/>
          <w:lang w:val="uk-UA"/>
        </w:rPr>
        <w:t xml:space="preserve"> порушення призводять до гіпоксії </w:t>
      </w:r>
      <w:r w:rsidR="0022072D" w:rsidRPr="00A21278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A21278">
        <w:rPr>
          <w:rFonts w:ascii="Times New Roman" w:hAnsi="Times New Roman" w:cs="Times New Roman"/>
          <w:sz w:val="28"/>
          <w:szCs w:val="28"/>
          <w:lang w:val="uk-UA"/>
        </w:rPr>
        <w:t xml:space="preserve"> включенню компенсаторних механізмів збільшення легеневої вентиляції</w:t>
      </w:r>
      <w:r w:rsidR="0022072D" w:rsidRPr="00A21278">
        <w:rPr>
          <w:rFonts w:ascii="Times New Roman" w:hAnsi="Times New Roman" w:cs="Times New Roman"/>
          <w:sz w:val="28"/>
          <w:szCs w:val="28"/>
          <w:lang w:val="uk-UA"/>
        </w:rPr>
        <w:t>, а також</w:t>
      </w:r>
      <w:r w:rsidRPr="00A21278">
        <w:rPr>
          <w:rFonts w:ascii="Times New Roman" w:hAnsi="Times New Roman" w:cs="Times New Roman"/>
          <w:sz w:val="28"/>
          <w:szCs w:val="28"/>
          <w:lang w:val="uk-UA"/>
        </w:rPr>
        <w:t xml:space="preserve"> тахікардії</w:t>
      </w:r>
      <w:r w:rsidR="0022072D" w:rsidRPr="00A21278">
        <w:rPr>
          <w:rFonts w:ascii="Times New Roman" w:hAnsi="Times New Roman" w:cs="Times New Roman"/>
          <w:sz w:val="28"/>
          <w:szCs w:val="28"/>
          <w:lang w:val="uk-UA"/>
        </w:rPr>
        <w:t xml:space="preserve">. Навіть невелика </w:t>
      </w:r>
      <w:proofErr w:type="spellStart"/>
      <w:r w:rsidR="0022072D" w:rsidRPr="00A21278">
        <w:rPr>
          <w:rFonts w:ascii="Times New Roman" w:hAnsi="Times New Roman" w:cs="Times New Roman"/>
          <w:sz w:val="28"/>
          <w:szCs w:val="28"/>
          <w:lang w:val="uk-UA"/>
        </w:rPr>
        <w:t>воронкооподібна</w:t>
      </w:r>
      <w:proofErr w:type="spellEnd"/>
      <w:r w:rsidR="0022072D" w:rsidRPr="00A21278">
        <w:rPr>
          <w:rFonts w:ascii="Times New Roman" w:hAnsi="Times New Roman" w:cs="Times New Roman"/>
          <w:sz w:val="28"/>
          <w:szCs w:val="28"/>
          <w:lang w:val="uk-UA"/>
        </w:rPr>
        <w:t xml:space="preserve"> деформація грудної клітини зменшує життєву ємність та вентиляцію легенів, знижує дихальний резерв. Причиною погіршення легеневої вентиляції є порушення дренажної функції бронхів внаслідок парадоксального дихання. В результаті цього розвиваються гіпоксія та </w:t>
      </w:r>
      <w:proofErr w:type="spellStart"/>
      <w:r w:rsidR="0022072D" w:rsidRPr="00A21278">
        <w:rPr>
          <w:rFonts w:ascii="Times New Roman" w:hAnsi="Times New Roman" w:cs="Times New Roman"/>
          <w:sz w:val="28"/>
          <w:szCs w:val="28"/>
          <w:lang w:val="uk-UA"/>
        </w:rPr>
        <w:t>гіперкапнія</w:t>
      </w:r>
      <w:proofErr w:type="spellEnd"/>
      <w:r w:rsidR="0022072D" w:rsidRPr="00A21278">
        <w:rPr>
          <w:rFonts w:ascii="Times New Roman" w:hAnsi="Times New Roman" w:cs="Times New Roman"/>
          <w:sz w:val="28"/>
          <w:szCs w:val="28"/>
          <w:lang w:val="uk-UA"/>
        </w:rPr>
        <w:t>, які викликають подальші зміни в системі органів дихання [</w:t>
      </w:r>
      <w:r w:rsidR="00A21278" w:rsidRPr="00A21278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9666C5" w:rsidRPr="00A21278">
        <w:rPr>
          <w:rFonts w:ascii="Times New Roman" w:hAnsi="Times New Roman" w:cs="Times New Roman"/>
          <w:sz w:val="28"/>
          <w:szCs w:val="28"/>
          <w:lang w:val="uk-UA"/>
        </w:rPr>
        <w:t>,1</w:t>
      </w:r>
      <w:r w:rsidR="00A21278" w:rsidRPr="00A21278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22072D" w:rsidRPr="00A21278">
        <w:rPr>
          <w:rFonts w:ascii="Times New Roman" w:hAnsi="Times New Roman" w:cs="Times New Roman"/>
          <w:sz w:val="28"/>
          <w:szCs w:val="28"/>
          <w:lang w:val="uk-UA"/>
        </w:rPr>
        <w:t>]. Інші автори пов'язують формування запальних захворювань у хворих ДСТ з порушеннями в імунній системі [</w:t>
      </w:r>
      <w:r w:rsidR="00A21278" w:rsidRPr="00A21278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22072D" w:rsidRPr="00A21278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22072D" w:rsidRPr="00A21278" w:rsidRDefault="0022072D" w:rsidP="00BD434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21278">
        <w:rPr>
          <w:rFonts w:ascii="Times New Roman" w:hAnsi="Times New Roman" w:cs="Times New Roman"/>
          <w:sz w:val="28"/>
          <w:szCs w:val="28"/>
          <w:lang w:val="uk-UA"/>
        </w:rPr>
        <w:t xml:space="preserve">У дітей з фенотипічними проявами ДСТ відзначаються особливості перебігу обструктивних бронхітів та бронхіальної астми. Так, при важкому перебігу під час нападу у хворих дітей спостерігався синдром вираженої дихальної аритмії. </w:t>
      </w:r>
    </w:p>
    <w:p w:rsidR="0022072D" w:rsidRPr="00A21278" w:rsidRDefault="0022072D" w:rsidP="00BD434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21278">
        <w:rPr>
          <w:rFonts w:ascii="Times New Roman" w:hAnsi="Times New Roman" w:cs="Times New Roman"/>
          <w:sz w:val="28"/>
          <w:szCs w:val="28"/>
          <w:lang w:val="uk-UA"/>
        </w:rPr>
        <w:t>Бронхологічне</w:t>
      </w:r>
      <w:proofErr w:type="spellEnd"/>
      <w:r w:rsidRPr="00A21278">
        <w:rPr>
          <w:rFonts w:ascii="Times New Roman" w:hAnsi="Times New Roman" w:cs="Times New Roman"/>
          <w:sz w:val="28"/>
          <w:szCs w:val="28"/>
          <w:lang w:val="uk-UA"/>
        </w:rPr>
        <w:t xml:space="preserve"> обстеження дозволяє встановити наявність </w:t>
      </w:r>
      <w:proofErr w:type="spellStart"/>
      <w:r w:rsidRPr="00A21278">
        <w:rPr>
          <w:rFonts w:ascii="Times New Roman" w:hAnsi="Times New Roman" w:cs="Times New Roman"/>
          <w:sz w:val="28"/>
          <w:szCs w:val="28"/>
          <w:lang w:val="uk-UA"/>
        </w:rPr>
        <w:t>трахеобронх</w:t>
      </w:r>
      <w:r w:rsidR="007D17F4" w:rsidRPr="00A2127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A21278">
        <w:rPr>
          <w:rFonts w:ascii="Times New Roman" w:hAnsi="Times New Roman" w:cs="Times New Roman"/>
          <w:sz w:val="28"/>
          <w:szCs w:val="28"/>
          <w:lang w:val="uk-UA"/>
        </w:rPr>
        <w:t>ально</w:t>
      </w:r>
      <w:r w:rsidR="007D17F4" w:rsidRPr="00A21278">
        <w:rPr>
          <w:rFonts w:ascii="Times New Roman" w:hAnsi="Times New Roman" w:cs="Times New Roman"/>
          <w:sz w:val="28"/>
          <w:szCs w:val="28"/>
          <w:lang w:val="uk-UA"/>
        </w:rPr>
        <w:t>ї</w:t>
      </w:r>
      <w:proofErr w:type="spellEnd"/>
      <w:r w:rsidRPr="00A21278">
        <w:rPr>
          <w:rFonts w:ascii="Times New Roman" w:hAnsi="Times New Roman" w:cs="Times New Roman"/>
          <w:sz w:val="28"/>
          <w:szCs w:val="28"/>
          <w:lang w:val="uk-UA"/>
        </w:rPr>
        <w:t xml:space="preserve"> дистонії та аномалії розгалуження бронхів.</w:t>
      </w:r>
    </w:p>
    <w:p w:rsidR="007F29A9" w:rsidRPr="00BD4349" w:rsidRDefault="007F29A9" w:rsidP="00BD4349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D4349">
        <w:rPr>
          <w:rFonts w:ascii="Times New Roman" w:hAnsi="Times New Roman" w:cs="Times New Roman"/>
          <w:b/>
          <w:sz w:val="28"/>
          <w:szCs w:val="28"/>
          <w:lang w:val="uk-UA"/>
        </w:rPr>
        <w:t>Клінічне спостереження.</w:t>
      </w:r>
    </w:p>
    <w:p w:rsidR="007F29A9" w:rsidRPr="00BD4349" w:rsidRDefault="007F29A9" w:rsidP="00BD434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Хлопчик Р., 2-х років, перебував на обстеженні і лікуванні в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пульмонологічному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відділенні багатопрофільного стаціонару, зі скаргами на </w:t>
      </w:r>
      <w:r w:rsidRPr="00BD434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малопродуктивний кашель, задишку, дистанційні хрипи,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субфебрильну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температуру, млявість, щомісячні захворювання бронхолегеневої системи</w:t>
      </w:r>
    </w:p>
    <w:p w:rsidR="0022072D" w:rsidRPr="00BD4349" w:rsidRDefault="007F29A9" w:rsidP="00BD434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4349">
        <w:rPr>
          <w:rFonts w:ascii="Times New Roman" w:hAnsi="Times New Roman" w:cs="Times New Roman"/>
          <w:sz w:val="28"/>
          <w:szCs w:val="28"/>
          <w:lang w:val="uk-UA"/>
        </w:rPr>
        <w:t>З анамнезу життя та захворювання відомо, що дитина від шостої вагітності, що протікала на тлі анемії, Д</w:t>
      </w:r>
      <w:r w:rsidR="008036BC"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ЦП, </w:t>
      </w:r>
      <w:proofErr w:type="spellStart"/>
      <w:r w:rsidR="008036BC" w:rsidRPr="00BD4349">
        <w:rPr>
          <w:rFonts w:ascii="Times New Roman" w:hAnsi="Times New Roman" w:cs="Times New Roman"/>
          <w:sz w:val="28"/>
          <w:szCs w:val="28"/>
          <w:lang w:val="uk-UA"/>
        </w:rPr>
        <w:t>інфікованості</w:t>
      </w:r>
      <w:proofErr w:type="spellEnd"/>
      <w:r w:rsidR="008036BC"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туберкульозом</w:t>
      </w:r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у біологічної мами. Пологи п'яті в терміні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гестації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39 тижнів. Маса тіла при народженні 3500 грамів, на штучному вигодовуванні з народження. Хлопчик до року спостерігався у невролога з діагнозом: </w:t>
      </w:r>
      <w:proofErr w:type="spellStart"/>
      <w:r w:rsidRPr="00BD4349">
        <w:rPr>
          <w:rFonts w:ascii="Times New Roman" w:hAnsi="Times New Roman" w:cs="Times New Roman"/>
          <w:i/>
          <w:sz w:val="28"/>
          <w:szCs w:val="28"/>
          <w:lang w:val="uk-UA"/>
        </w:rPr>
        <w:t>гіпоксично-ішемічна</w:t>
      </w:r>
      <w:proofErr w:type="spellEnd"/>
      <w:r w:rsidRPr="00BD434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D4349">
        <w:rPr>
          <w:rFonts w:ascii="Times New Roman" w:hAnsi="Times New Roman" w:cs="Times New Roman"/>
          <w:i/>
          <w:sz w:val="28"/>
          <w:szCs w:val="28"/>
          <w:lang w:val="uk-UA"/>
        </w:rPr>
        <w:t>енцефалопатія</w:t>
      </w:r>
      <w:proofErr w:type="spellEnd"/>
      <w:r w:rsidRPr="00BD4349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синдром </w:t>
      </w:r>
      <w:proofErr w:type="spellStart"/>
      <w:r w:rsidRPr="00BD4349">
        <w:rPr>
          <w:rFonts w:ascii="Times New Roman" w:hAnsi="Times New Roman" w:cs="Times New Roman"/>
          <w:i/>
          <w:sz w:val="28"/>
          <w:szCs w:val="28"/>
          <w:lang w:val="uk-UA"/>
        </w:rPr>
        <w:t>гіперзбудливості</w:t>
      </w:r>
      <w:proofErr w:type="spellEnd"/>
      <w:r w:rsidRPr="00BD4349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Pr="00BD4349">
        <w:rPr>
          <w:rFonts w:ascii="Times New Roman" w:hAnsi="Times New Roman" w:cs="Times New Roman"/>
          <w:i/>
          <w:sz w:val="28"/>
          <w:szCs w:val="28"/>
          <w:lang w:val="uk-UA"/>
        </w:rPr>
        <w:t>гіпертензійно-лікворн</w:t>
      </w:r>
      <w:r w:rsidR="002A123A" w:rsidRPr="00BD4349">
        <w:rPr>
          <w:rFonts w:ascii="Times New Roman" w:hAnsi="Times New Roman" w:cs="Times New Roman"/>
          <w:i/>
          <w:sz w:val="28"/>
          <w:szCs w:val="28"/>
          <w:lang w:val="uk-UA"/>
        </w:rPr>
        <w:t>ий</w:t>
      </w:r>
      <w:proofErr w:type="spellEnd"/>
      <w:r w:rsidRPr="00BD434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синдром</w:t>
      </w:r>
      <w:r w:rsidRPr="00BD434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A123A"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Відмічено пізнє прорізування зубів.</w:t>
      </w:r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У віці 1 року 4 місяців дитині оформлена інвалідність з приводу органічного ураження ЦНС (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атонически-астатичний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синдром зі стійкими вираженими руховими порушеннями, затримка етапів розвитку). Серед перенесених захворювань - повторні ГРВІ, обструктивні бронхіти (до 10 разів), пневмонії (3 рази). Дитина до 1,5 років виховувався в домі дитини (повних даних про біологічн</w:t>
      </w:r>
      <w:r w:rsidR="008036BC" w:rsidRPr="00BD434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мат</w:t>
      </w:r>
      <w:r w:rsidR="008036BC" w:rsidRPr="00BD4349">
        <w:rPr>
          <w:rFonts w:ascii="Times New Roman" w:hAnsi="Times New Roman" w:cs="Times New Roman"/>
          <w:sz w:val="28"/>
          <w:szCs w:val="28"/>
          <w:lang w:val="uk-UA"/>
        </w:rPr>
        <w:t>ір</w:t>
      </w:r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36BC" w:rsidRPr="00BD4349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спадков</w:t>
      </w:r>
      <w:r w:rsidR="008036BC" w:rsidRPr="00BD4349">
        <w:rPr>
          <w:rFonts w:ascii="Times New Roman" w:hAnsi="Times New Roman" w:cs="Times New Roman"/>
          <w:sz w:val="28"/>
          <w:szCs w:val="28"/>
          <w:lang w:val="uk-UA"/>
        </w:rPr>
        <w:t>ість</w:t>
      </w:r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немає), у віці 1 року 7 місяців усиновлен</w:t>
      </w:r>
      <w:r w:rsidR="008036BC" w:rsidRPr="00BD4349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​​в прийомну сім'ю.</w:t>
      </w:r>
    </w:p>
    <w:p w:rsidR="008036BC" w:rsidRPr="00BD4349" w:rsidRDefault="008036BC" w:rsidP="00BD434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При надходженні до клініки: стан дитини важкий за рахунок виражених проявів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бронхообструктивного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синдрому. Хлопчик відстає в психомоторному розвитку: стоїть нестійко, ходить з підтримкою, вимовляє окремі склади, намагаючись поєднати їх в слова, розуміє звернену до нього мову. При огляді звертає увагу фенотип дитини: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макросомія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, виступаючий лоб, широке перенісся, коротка шия, низько розташоване пупкове кільце, короткі пальці, залишкові прояви перенесеного рахіту у вигляді "браслетів", "ребрових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чіток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>". Не лихоманить. Маса тіла 16 кг. Зріст 84 см. ІМТ - 22,8 кг/м</w:t>
      </w:r>
      <w:r w:rsidRPr="00BD4349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BD4349">
        <w:rPr>
          <w:rFonts w:ascii="Times New Roman" w:hAnsi="Times New Roman" w:cs="Times New Roman"/>
          <w:sz w:val="28"/>
          <w:szCs w:val="28"/>
          <w:lang w:val="uk-UA"/>
        </w:rPr>
        <w:t>. Фізичний розвиток дисгармонійний, ожиріння. Підшкірно-жирова клітковина розвинена надмірно, розподілена нерівномірно, з переважанням на грудях, животі, стегнах. Набряків немає. Тонус м'язів та тургор тканин знижений</w:t>
      </w:r>
      <w:r w:rsidR="005E4D6B" w:rsidRPr="00BD4349">
        <w:rPr>
          <w:rFonts w:ascii="Times New Roman" w:hAnsi="Times New Roman" w:cs="Times New Roman"/>
          <w:sz w:val="28"/>
          <w:szCs w:val="28"/>
          <w:lang w:val="uk-UA"/>
        </w:rPr>
        <w:t>, діастаз прямих м’язів живота</w:t>
      </w:r>
      <w:r w:rsidRPr="00BD434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A123A"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СГМС.</w:t>
      </w:r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Шкірні покриви бліді, вільні від висипань, підвищена еластичність</w:t>
      </w:r>
      <w:r w:rsidR="005E4D6B" w:rsidRPr="00BD4349">
        <w:rPr>
          <w:rFonts w:ascii="Times New Roman" w:hAnsi="Times New Roman" w:cs="Times New Roman"/>
          <w:sz w:val="28"/>
          <w:szCs w:val="28"/>
          <w:lang w:val="uk-UA"/>
        </w:rPr>
        <w:t>, видима венозна сітка на грудях та плечах</w:t>
      </w:r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Периорбітальні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тіні. Слизова зіву рожева, волога, чиста.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Пальпуються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підщелепні лімфатичні вузли - до 0,7-0,9 см в діаметрі, рухливі, безболісні. </w:t>
      </w:r>
      <w:r w:rsidRPr="00BD434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Носове дихання утруднене, слизової виділення. Дистанційні хрипи.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Тахипное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до 40 в хвилину. Участь допоміжної мускулатури в акті дихання.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Перкуторно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над легенями коробковий відтінок легеневого звуку,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аускультативно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ослаблене дихання, видих подовжений, сухі свистячі та різнокаліберні вологі хрипи з обох сторін. Область серця без видимих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​​деформацій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. ЧСС 110-120 за хвилину. Тони серця ритмічні, помірно приглушені, короткий систолічний шум на верхівці. Язик вологий, чистий. Живіт м'який, доступний глибокій пальпації. Печінка +2,5 см нижче краю реберної дуги, край еластичний, безболісний. Селезінка не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пальпується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>. Стілець оформлений, без патологічних домішок. Сечовиділення вільне, безболісне. Діурез адекватний.</w:t>
      </w:r>
    </w:p>
    <w:p w:rsidR="008036BC" w:rsidRPr="00BD4349" w:rsidRDefault="008036BC" w:rsidP="00BD434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4349">
        <w:rPr>
          <w:rFonts w:ascii="Times New Roman" w:hAnsi="Times New Roman" w:cs="Times New Roman"/>
          <w:sz w:val="28"/>
          <w:szCs w:val="28"/>
          <w:lang w:val="uk-UA"/>
        </w:rPr>
        <w:t>Дані додаткових досліджень:</w:t>
      </w:r>
    </w:p>
    <w:p w:rsidR="008036BC" w:rsidRPr="00BD4349" w:rsidRDefault="008036BC" w:rsidP="00BD434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- У клінічному аналізі крові: відносна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лімфопенія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(38%), </w:t>
      </w:r>
      <w:r w:rsidR="00991003" w:rsidRPr="00BD4349">
        <w:rPr>
          <w:rFonts w:ascii="Times New Roman" w:hAnsi="Times New Roman" w:cs="Times New Roman"/>
          <w:sz w:val="28"/>
          <w:szCs w:val="28"/>
          <w:lang w:val="uk-UA"/>
        </w:rPr>
        <w:t>помірний лейкоцитоз (13,5*</w:t>
      </w:r>
      <w:r w:rsidRPr="00BD4349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BD4349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9</w:t>
      </w:r>
      <w:r w:rsidRPr="00BD4349">
        <w:rPr>
          <w:rFonts w:ascii="Times New Roman" w:hAnsi="Times New Roman" w:cs="Times New Roman"/>
          <w:sz w:val="28"/>
          <w:szCs w:val="28"/>
          <w:lang w:val="uk-UA"/>
        </w:rPr>
        <w:t>/л).</w:t>
      </w:r>
    </w:p>
    <w:p w:rsidR="008036BC" w:rsidRPr="00BD4349" w:rsidRDefault="008036BC" w:rsidP="00BD434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4349">
        <w:rPr>
          <w:rFonts w:ascii="Times New Roman" w:hAnsi="Times New Roman" w:cs="Times New Roman"/>
          <w:sz w:val="28"/>
          <w:szCs w:val="28"/>
          <w:lang w:val="uk-UA"/>
        </w:rPr>
        <w:t>- Клінічний аналіз сечі - в нормі.</w:t>
      </w:r>
    </w:p>
    <w:p w:rsidR="008036BC" w:rsidRPr="00BD4349" w:rsidRDefault="008036BC" w:rsidP="00BD434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- У мазку з зіву на флору та чутливість до антибіотиків: S.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viridans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значне зростання (10</w:t>
      </w:r>
      <w:r w:rsidRPr="00BD4349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7</w:t>
      </w:r>
      <w:r w:rsidR="00991003"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), гриби роду </w:t>
      </w:r>
      <w:proofErr w:type="spellStart"/>
      <w:r w:rsidR="00991003" w:rsidRPr="00BD4349">
        <w:rPr>
          <w:rFonts w:ascii="Times New Roman" w:hAnsi="Times New Roman" w:cs="Times New Roman"/>
          <w:sz w:val="28"/>
          <w:szCs w:val="28"/>
          <w:lang w:val="uk-UA"/>
        </w:rPr>
        <w:t>Candida</w:t>
      </w:r>
      <w:proofErr w:type="spellEnd"/>
      <w:r w:rsidR="00991003"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5*</w:t>
      </w:r>
      <w:r w:rsidRPr="00BD4349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BD4349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4</w:t>
      </w:r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КУО,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N.haemolyticum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значне зростання (10</w:t>
      </w:r>
      <w:r w:rsidRPr="00BD4349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7</w:t>
      </w:r>
      <w:r w:rsidRPr="00BD4349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8036BC" w:rsidRPr="00BD4349" w:rsidRDefault="008036BC" w:rsidP="00BD434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4349">
        <w:rPr>
          <w:rFonts w:ascii="Times New Roman" w:hAnsi="Times New Roman" w:cs="Times New Roman"/>
          <w:sz w:val="28"/>
          <w:szCs w:val="28"/>
          <w:lang w:val="uk-UA"/>
        </w:rPr>
        <w:t>- У носоглоткових змиву на віруси виявлено РС - вірус.</w:t>
      </w:r>
    </w:p>
    <w:p w:rsidR="008036BC" w:rsidRPr="00BD4349" w:rsidRDefault="008036BC" w:rsidP="00BD434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- Біохімічне дослідження крові: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креатинін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крові - 55,9 (N 27-62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мкмоль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/л), сечовина крові - 5,38 (N 1,8 - 6,4ммоль/л); фосфор - 1,58 (N 1,45-1,78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ммоль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/л); магній - 1,0 (N 0,7 - 0,95ммоль/л); кальцій - 2,2 (N 2,02-2,6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ммоль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/л); глюкоза крові - 5,5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ммоль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>/л.</w:t>
      </w:r>
    </w:p>
    <w:p w:rsidR="008036BC" w:rsidRPr="00BD4349" w:rsidRDefault="008036BC" w:rsidP="00BD434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- Біохімічне дослідження функцій печінки: АЛТ-24,2 МО/л (N 5-30 МО/л), АСТ-21,6 МО/л (N 7-40 МО/л), загальний білірубін9,9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мкмоль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/л ( N 8,6-20,5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мкмоль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/л), пов'язаний - 3,3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мкмоль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/л (N до 5,1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мкмоль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/л), вільне володіння - 6,6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мкмоль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/л (N до 15,4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мкмоль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>/л) .</w:t>
      </w:r>
    </w:p>
    <w:p w:rsidR="008036BC" w:rsidRPr="00BD4349" w:rsidRDefault="008036BC" w:rsidP="00BD434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Пілокарпінова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проба: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Na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+ - 27,2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ммоль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>/л.</w:t>
      </w:r>
    </w:p>
    <w:p w:rsidR="008036BC" w:rsidRPr="00BD4349" w:rsidRDefault="00991003" w:rsidP="00BD434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Імунограма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>: лейкоцити 13,5*</w:t>
      </w:r>
      <w:r w:rsidR="008036BC" w:rsidRPr="00BD4349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8036BC" w:rsidRPr="00BD4349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9</w:t>
      </w:r>
      <w:r w:rsidR="008036BC" w:rsidRPr="00BD4349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BD4349">
        <w:rPr>
          <w:rFonts w:ascii="Times New Roman" w:hAnsi="Times New Roman" w:cs="Times New Roman"/>
          <w:sz w:val="28"/>
          <w:szCs w:val="28"/>
          <w:lang w:val="uk-UA"/>
        </w:rPr>
        <w:t>л (N 7,9-8,5*10</w:t>
      </w:r>
      <w:r w:rsidRPr="00BD4349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9</w:t>
      </w:r>
      <w:r w:rsidRPr="00BD4349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8036BC" w:rsidRPr="00BD4349">
        <w:rPr>
          <w:rFonts w:ascii="Times New Roman" w:hAnsi="Times New Roman" w:cs="Times New Roman"/>
          <w:sz w:val="28"/>
          <w:szCs w:val="28"/>
          <w:lang w:val="uk-UA"/>
        </w:rPr>
        <w:t>л), лімфоцити - 30% (N 34-38,5%), л</w:t>
      </w:r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імфоцити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абс.ч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- 4,1 (N 2,6-3,2*</w:t>
      </w:r>
      <w:r w:rsidR="008036BC" w:rsidRPr="00BD4349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8036BC" w:rsidRPr="00BD4349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9</w:t>
      </w:r>
      <w:r w:rsidRPr="00BD4349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8036BC" w:rsidRPr="00BD4349">
        <w:rPr>
          <w:rFonts w:ascii="Times New Roman" w:hAnsi="Times New Roman" w:cs="Times New Roman"/>
          <w:sz w:val="28"/>
          <w:szCs w:val="28"/>
          <w:lang w:val="uk-UA"/>
        </w:rPr>
        <w:t>л), СД</w:t>
      </w:r>
      <w:r w:rsidR="008036BC" w:rsidRPr="00BD4349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 w:rsidR="008036BC"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- 68% (N 66-76</w:t>
      </w:r>
      <w:r w:rsidRPr="00BD4349">
        <w:rPr>
          <w:rFonts w:ascii="Times New Roman" w:hAnsi="Times New Roman" w:cs="Times New Roman"/>
          <w:sz w:val="28"/>
          <w:szCs w:val="28"/>
          <w:lang w:val="uk-UA"/>
        </w:rPr>
        <w:t>%), СД</w:t>
      </w:r>
      <w:r w:rsidRPr="00BD4349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абс.ч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- 2,79 (N 1.4-2.0*10</w:t>
      </w:r>
      <w:r w:rsidRPr="00BD4349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9</w:t>
      </w:r>
      <w:r w:rsidRPr="00BD4349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8036BC" w:rsidRPr="00BD4349">
        <w:rPr>
          <w:rFonts w:ascii="Times New Roman" w:hAnsi="Times New Roman" w:cs="Times New Roman"/>
          <w:sz w:val="28"/>
          <w:szCs w:val="28"/>
          <w:lang w:val="uk-UA"/>
        </w:rPr>
        <w:t>л), СД</w:t>
      </w:r>
      <w:r w:rsidR="008036BC" w:rsidRPr="00BD4349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22</w:t>
      </w:r>
      <w:r w:rsidR="008036BC"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- 28% (N 17-31),</w:t>
      </w:r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СД</w:t>
      </w:r>
      <w:r w:rsidRPr="00BD4349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22</w:t>
      </w:r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абс.ч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- 1,15 (N 0.13-</w:t>
      </w:r>
      <w:r w:rsidRPr="00BD4349">
        <w:rPr>
          <w:rFonts w:ascii="Times New Roman" w:hAnsi="Times New Roman" w:cs="Times New Roman"/>
          <w:sz w:val="28"/>
          <w:szCs w:val="28"/>
          <w:lang w:val="uk-UA"/>
        </w:rPr>
        <w:lastRenderedPageBreak/>
        <w:t>0.87*</w:t>
      </w:r>
      <w:r w:rsidR="008036BC" w:rsidRPr="00BD4349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8036BC" w:rsidRPr="00BD4349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9</w:t>
      </w:r>
      <w:r w:rsidR="008036BC" w:rsidRPr="00BD4349">
        <w:rPr>
          <w:rFonts w:ascii="Times New Roman" w:hAnsi="Times New Roman" w:cs="Times New Roman"/>
          <w:sz w:val="28"/>
          <w:szCs w:val="28"/>
          <w:lang w:val="uk-UA"/>
        </w:rPr>
        <w:t>/л), СД</w:t>
      </w:r>
      <w:r w:rsidR="008036BC" w:rsidRPr="00BD4349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4</w:t>
      </w:r>
      <w:r w:rsidR="008036BC"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- 41% (N 33-41%), СД</w:t>
      </w:r>
      <w:r w:rsidR="008036BC" w:rsidRPr="00BD4349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8</w:t>
      </w:r>
      <w:r w:rsidR="008036BC"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-2</w:t>
      </w:r>
      <w:r w:rsidRPr="00BD4349">
        <w:rPr>
          <w:rFonts w:ascii="Times New Roman" w:hAnsi="Times New Roman" w:cs="Times New Roman"/>
          <w:sz w:val="28"/>
          <w:szCs w:val="28"/>
          <w:lang w:val="uk-UA"/>
        </w:rPr>
        <w:t>6% (N 27-35%), СД</w:t>
      </w:r>
      <w:r w:rsidRPr="00BD4349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4</w:t>
      </w:r>
      <w:r w:rsidRPr="00BD4349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8036BC" w:rsidRPr="00BD4349">
        <w:rPr>
          <w:rFonts w:ascii="Times New Roman" w:hAnsi="Times New Roman" w:cs="Times New Roman"/>
          <w:sz w:val="28"/>
          <w:szCs w:val="28"/>
          <w:lang w:val="uk-UA"/>
        </w:rPr>
        <w:t>СД</w:t>
      </w:r>
      <w:r w:rsidR="008036BC" w:rsidRPr="00BD4349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8</w:t>
      </w:r>
      <w:r w:rsidR="008036BC"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- 1,57 (N1.1-1.4), СД</w:t>
      </w:r>
      <w:r w:rsidR="008036BC" w:rsidRPr="00BD4349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16</w:t>
      </w:r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- 22% (N 9-16%),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IgA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- 0,90 г/л (N 1.24 ± 0.45 г/л),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IgM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-1,26 г</w:t>
      </w:r>
      <w:r w:rsidR="008036BC"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/л (N </w:t>
      </w:r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0,65 ± 0,25 г / л),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IgG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- 6,8 г/л (N 9,23 ± 2,56 г/л),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IgE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- 64,76 МЕ/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мл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(N 50 МО/</w:t>
      </w:r>
      <w:proofErr w:type="spellStart"/>
      <w:r w:rsidR="008036BC" w:rsidRPr="00BD4349">
        <w:rPr>
          <w:rFonts w:ascii="Times New Roman" w:hAnsi="Times New Roman" w:cs="Times New Roman"/>
          <w:sz w:val="28"/>
          <w:szCs w:val="28"/>
          <w:lang w:val="uk-UA"/>
        </w:rPr>
        <w:t>мл</w:t>
      </w:r>
      <w:proofErr w:type="spellEnd"/>
      <w:r w:rsidR="008036BC"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) , 44% </w:t>
      </w:r>
      <w:proofErr w:type="spellStart"/>
      <w:r w:rsidR="008036BC" w:rsidRPr="00BD4349">
        <w:rPr>
          <w:rFonts w:ascii="Times New Roman" w:hAnsi="Times New Roman" w:cs="Times New Roman"/>
          <w:sz w:val="28"/>
          <w:szCs w:val="28"/>
          <w:lang w:val="uk-UA"/>
        </w:rPr>
        <w:t>фагоцитуючими</w:t>
      </w:r>
      <w:proofErr w:type="spellEnd"/>
      <w:r w:rsidR="008036BC"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8036BC" w:rsidRPr="00BD4349">
        <w:rPr>
          <w:rFonts w:ascii="Times New Roman" w:hAnsi="Times New Roman" w:cs="Times New Roman"/>
          <w:sz w:val="28"/>
          <w:szCs w:val="28"/>
          <w:lang w:val="uk-UA"/>
        </w:rPr>
        <w:t>нейтрофіл</w:t>
      </w:r>
      <w:proofErr w:type="spellEnd"/>
      <w:r w:rsidR="008036BC"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(N 40-90%), фагоцит. </w:t>
      </w:r>
      <w:proofErr w:type="spellStart"/>
      <w:r w:rsidR="008036BC" w:rsidRPr="00BD4349">
        <w:rPr>
          <w:rFonts w:ascii="Times New Roman" w:hAnsi="Times New Roman" w:cs="Times New Roman"/>
          <w:sz w:val="28"/>
          <w:szCs w:val="28"/>
          <w:lang w:val="uk-UA"/>
        </w:rPr>
        <w:t>кол-во</w:t>
      </w:r>
      <w:proofErr w:type="spellEnd"/>
      <w:r w:rsidR="008036BC"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1,7 (1-2), комплемент СН 50-68 (N 40-80), </w:t>
      </w:r>
      <w:proofErr w:type="spellStart"/>
      <w:r w:rsidR="008036BC" w:rsidRPr="00BD4349">
        <w:rPr>
          <w:rFonts w:ascii="Times New Roman" w:hAnsi="Times New Roman" w:cs="Times New Roman"/>
          <w:sz w:val="28"/>
          <w:szCs w:val="28"/>
          <w:lang w:val="uk-UA"/>
        </w:rPr>
        <w:t>НСТ-тест</w:t>
      </w:r>
      <w:proofErr w:type="spellEnd"/>
      <w:r w:rsidR="008036BC"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036BC" w:rsidRPr="00BD4349">
        <w:rPr>
          <w:rFonts w:ascii="Times New Roman" w:hAnsi="Times New Roman" w:cs="Times New Roman"/>
          <w:sz w:val="28"/>
          <w:szCs w:val="28"/>
          <w:lang w:val="uk-UA"/>
        </w:rPr>
        <w:t>спонт</w:t>
      </w:r>
      <w:proofErr w:type="spellEnd"/>
      <w:r w:rsidR="008036BC"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-27% (N 8-12%).</w:t>
      </w:r>
    </w:p>
    <w:p w:rsidR="008036BC" w:rsidRPr="00BD4349" w:rsidRDefault="008036BC" w:rsidP="00BD434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- Аналіз крові на гормони щитовидної </w:t>
      </w:r>
      <w:r w:rsidR="00991003"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залози: Т4 вільний - 10,6 </w:t>
      </w:r>
      <w:proofErr w:type="spellStart"/>
      <w:r w:rsidR="00991003" w:rsidRPr="00BD4349">
        <w:rPr>
          <w:rFonts w:ascii="Times New Roman" w:hAnsi="Times New Roman" w:cs="Times New Roman"/>
          <w:sz w:val="28"/>
          <w:szCs w:val="28"/>
          <w:lang w:val="uk-UA"/>
        </w:rPr>
        <w:t>пмоль</w:t>
      </w:r>
      <w:proofErr w:type="spellEnd"/>
      <w:r w:rsidR="00991003" w:rsidRPr="00BD4349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л (при нормі 10-23,2); </w:t>
      </w:r>
      <w:proofErr w:type="spellStart"/>
      <w:r w:rsidR="00991003" w:rsidRPr="00BD4349">
        <w:rPr>
          <w:rFonts w:ascii="Times New Roman" w:hAnsi="Times New Roman" w:cs="Times New Roman"/>
          <w:sz w:val="28"/>
          <w:szCs w:val="28"/>
          <w:lang w:val="uk-UA"/>
        </w:rPr>
        <w:t>тиреотропний</w:t>
      </w:r>
      <w:proofErr w:type="spellEnd"/>
      <w:r w:rsidR="00991003"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гормон - 5,03 </w:t>
      </w:r>
      <w:proofErr w:type="spellStart"/>
      <w:r w:rsidR="00991003" w:rsidRPr="00BD4349">
        <w:rPr>
          <w:rFonts w:ascii="Times New Roman" w:hAnsi="Times New Roman" w:cs="Times New Roman"/>
          <w:sz w:val="28"/>
          <w:szCs w:val="28"/>
          <w:lang w:val="uk-UA"/>
        </w:rPr>
        <w:t>мкМЕ</w:t>
      </w:r>
      <w:proofErr w:type="spellEnd"/>
      <w:r w:rsidR="00991003" w:rsidRPr="00BD4349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мл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(при нормі 0,23-3,4); антитіла д</w:t>
      </w:r>
      <w:r w:rsidR="005E4D6B" w:rsidRPr="00BD4349">
        <w:rPr>
          <w:rFonts w:ascii="Times New Roman" w:hAnsi="Times New Roman" w:cs="Times New Roman"/>
          <w:sz w:val="28"/>
          <w:szCs w:val="28"/>
          <w:lang w:val="uk-UA"/>
        </w:rPr>
        <w:t>о ТПО - 12 (в нормі до 30 МО/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мл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:rsidR="008036BC" w:rsidRPr="00BD4349" w:rsidRDefault="008036BC" w:rsidP="00BD434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="00991003" w:rsidRPr="00BD434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E4D6B" w:rsidRPr="00BD4349">
        <w:rPr>
          <w:rFonts w:ascii="Times New Roman" w:hAnsi="Times New Roman" w:cs="Times New Roman"/>
          <w:sz w:val="28"/>
          <w:szCs w:val="28"/>
          <w:lang w:val="uk-UA"/>
        </w:rPr>
        <w:t>інсулін</w:t>
      </w:r>
      <w:proofErr w:type="spellEnd"/>
      <w:r w:rsidR="005E4D6B"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(ІФА) - 24,65 </w:t>
      </w:r>
      <w:proofErr w:type="spellStart"/>
      <w:r w:rsidR="005E4D6B" w:rsidRPr="00BD4349">
        <w:rPr>
          <w:rFonts w:ascii="Times New Roman" w:hAnsi="Times New Roman" w:cs="Times New Roman"/>
          <w:sz w:val="28"/>
          <w:szCs w:val="28"/>
          <w:lang w:val="uk-UA"/>
        </w:rPr>
        <w:t>мкМЕ</w:t>
      </w:r>
      <w:proofErr w:type="spellEnd"/>
      <w:r w:rsidR="005E4D6B" w:rsidRPr="00BD4349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мл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(при нормі 3-15).</w:t>
      </w:r>
    </w:p>
    <w:p w:rsidR="008036BC" w:rsidRPr="00BD4349" w:rsidRDefault="008036BC" w:rsidP="00BD434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4349">
        <w:rPr>
          <w:rFonts w:ascii="Times New Roman" w:hAnsi="Times New Roman" w:cs="Times New Roman"/>
          <w:sz w:val="28"/>
          <w:szCs w:val="28"/>
          <w:lang w:val="uk-UA"/>
        </w:rPr>
        <w:t>- ІФА сумарні антитіла до гельмінт</w:t>
      </w:r>
      <w:r w:rsidR="00BD4349" w:rsidRPr="00BD4349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: лямблії,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токсокар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>, аскариди АТ IgG- негативн</w:t>
      </w:r>
      <w:r w:rsidR="00991003" w:rsidRPr="00BD4349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D434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991003" w:rsidRPr="00BD4349" w:rsidRDefault="00991003" w:rsidP="00BD434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- ІФА: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IgM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: ЦМВ (0.12),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Chlamydia</w:t>
      </w:r>
      <w:proofErr w:type="spellEnd"/>
      <w:r w:rsidR="00BD4349"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pneumonia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(0.10),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Mycoplasma</w:t>
      </w:r>
      <w:proofErr w:type="spellEnd"/>
      <w:r w:rsidR="00BD4349"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pneumonia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(0,07)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-негативно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991003" w:rsidRPr="00BD4349" w:rsidRDefault="00991003" w:rsidP="00BD434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IgG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: ЦМВ (0,97 - позитивно),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Chlamydia</w:t>
      </w:r>
      <w:proofErr w:type="spellEnd"/>
      <w:r w:rsidR="00BD4349"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pneumonia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(0.08),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Mycoplasma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pneumonia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(0,05) негативно;</w:t>
      </w:r>
    </w:p>
    <w:p w:rsidR="00991003" w:rsidRPr="00BD4349" w:rsidRDefault="00991003" w:rsidP="00BD434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- Рентгенографія органів грудної клітки: легеневі поля підвищеної прозорості. Легеневий малюнок посилений, збагачений з обох сторін. Корені розширені,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малоструктурні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>. Синуси вільні. Серце - в межах норми.</w:t>
      </w:r>
    </w:p>
    <w:p w:rsidR="00991003" w:rsidRPr="00BD4349" w:rsidRDefault="00991003" w:rsidP="00BD434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- УЗД: печінка збільшена (вертикальний косий розмір 96 мм (N - до 85)), край гострий, контури гострі, структура однорідна,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ехогенність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не змінена. Жовчний міхур: 46×16 мм, перегин дна та шийки, стінка не потовщені,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холедох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в нормі, каменів немає. Підшлункова залоза - без особливостей. Селезінка: 71×32 мм, не збільшена. Нирки - права 61×26 мм, ліва 63×35 мм, паренхіма 13 мм, однорідна, ЧЛС не розширені, каменів немає. Сечовий міхур норма.</w:t>
      </w:r>
    </w:p>
    <w:p w:rsidR="00991003" w:rsidRPr="00BD4349" w:rsidRDefault="00991003" w:rsidP="00BD434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- ЕКГ: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синусова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брадикардія. ЧСС = 72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уд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. в хвилину. Неповна блокада правої ніжки пучка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Гіса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2072D" w:rsidRPr="00BD4349" w:rsidRDefault="00991003" w:rsidP="00BD434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ДпЕ</w:t>
      </w:r>
      <w:r w:rsidR="002F0CA5" w:rsidRPr="00BD4349">
        <w:rPr>
          <w:rFonts w:ascii="Times New Roman" w:hAnsi="Times New Roman" w:cs="Times New Roman"/>
          <w:sz w:val="28"/>
          <w:szCs w:val="28"/>
          <w:lang w:val="uk-UA"/>
        </w:rPr>
        <w:t>ХО</w:t>
      </w:r>
      <w:r w:rsidRPr="00BD4349">
        <w:rPr>
          <w:rFonts w:ascii="Times New Roman" w:hAnsi="Times New Roman" w:cs="Times New Roman"/>
          <w:sz w:val="28"/>
          <w:szCs w:val="28"/>
          <w:lang w:val="uk-UA"/>
        </w:rPr>
        <w:t>КГ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>: виявлено ліво-правий шунт (d = 2,5 мм) в середній третині МПП. Функціонуюче овальне вікно. Аномальна хорда лівого шлуночка.</w:t>
      </w:r>
    </w:p>
    <w:p w:rsidR="00464166" w:rsidRPr="00BD4349" w:rsidRDefault="00464166" w:rsidP="00BD434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434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- Ультразвукове дослідження щитовидної залози. Обсяг щитовидної залози дещо перевищує нормативні значення, але не є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гіперплазованим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для даного фізичного розвитку,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ехоструктура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не змінена.</w:t>
      </w:r>
    </w:p>
    <w:p w:rsidR="00464166" w:rsidRPr="00BD4349" w:rsidRDefault="00464166" w:rsidP="00BD434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4349">
        <w:rPr>
          <w:rFonts w:ascii="Times New Roman" w:hAnsi="Times New Roman" w:cs="Times New Roman"/>
          <w:sz w:val="28"/>
          <w:szCs w:val="28"/>
          <w:lang w:val="uk-UA"/>
        </w:rPr>
        <w:t>- Е</w:t>
      </w:r>
      <w:r w:rsidR="002F0CA5" w:rsidRPr="00BD4349">
        <w:rPr>
          <w:rFonts w:ascii="Times New Roman" w:hAnsi="Times New Roman" w:cs="Times New Roman"/>
          <w:sz w:val="28"/>
          <w:szCs w:val="28"/>
          <w:lang w:val="uk-UA"/>
        </w:rPr>
        <w:t>ХО</w:t>
      </w:r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ЕГ: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Мехоd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=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Мехоs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= 70 мм. Ширина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М-ехо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6,5. Зсуву не виявлено. Ознаки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лікворної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гіпертензії.</w:t>
      </w:r>
    </w:p>
    <w:p w:rsidR="00464166" w:rsidRPr="00BD4349" w:rsidRDefault="00464166" w:rsidP="00BD434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- Бронхоскопія: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трахеобронхомаляція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. Двосторонній дифузний катарально-гнійний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ендобронхіт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64166" w:rsidRPr="00BD4349" w:rsidRDefault="00464166" w:rsidP="00BD434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- При комп'ютерній томографії органів грудної клітки, проведеної в спіральному режимі кроком 3 мм, та на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мультіпланарних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реконструкціях вогнищевих та інфільтративних змін в легенях не вия</w:t>
      </w:r>
      <w:r w:rsidR="00BD4349"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влено. Мають місце </w:t>
      </w:r>
      <w:proofErr w:type="spellStart"/>
      <w:r w:rsidR="00BD4349" w:rsidRPr="00BD4349">
        <w:rPr>
          <w:rFonts w:ascii="Times New Roman" w:hAnsi="Times New Roman" w:cs="Times New Roman"/>
          <w:sz w:val="28"/>
          <w:szCs w:val="28"/>
          <w:lang w:val="uk-UA"/>
        </w:rPr>
        <w:t>субплевральн</w:t>
      </w:r>
      <w:r w:rsidRPr="00BD4349">
        <w:rPr>
          <w:rFonts w:ascii="Times New Roman" w:hAnsi="Times New Roman" w:cs="Times New Roman"/>
          <w:sz w:val="28"/>
          <w:szCs w:val="28"/>
          <w:lang w:val="uk-UA"/>
        </w:rPr>
        <w:t>е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ущільнення паренхіми лег</w:t>
      </w:r>
      <w:r w:rsidR="00BD4349" w:rsidRPr="00BD4349">
        <w:rPr>
          <w:rFonts w:ascii="Times New Roman" w:hAnsi="Times New Roman" w:cs="Times New Roman"/>
          <w:sz w:val="28"/>
          <w:szCs w:val="28"/>
          <w:lang w:val="uk-UA"/>
        </w:rPr>
        <w:t>енів</w:t>
      </w:r>
      <w:r w:rsidRPr="00BD4349">
        <w:rPr>
          <w:rFonts w:ascii="Times New Roman" w:hAnsi="Times New Roman" w:cs="Times New Roman"/>
          <w:sz w:val="28"/>
          <w:szCs w:val="28"/>
          <w:lang w:val="uk-UA"/>
        </w:rPr>
        <w:t>, більше справа. Трахея та великі бронхи прохідні. Просвіт трахеї в формі витягнутого овалу. Легенев</w:t>
      </w:r>
      <w:r w:rsidR="00BD4349" w:rsidRPr="00BD4349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малюнок </w:t>
      </w:r>
      <w:r w:rsidR="00BD4349" w:rsidRPr="00BD4349">
        <w:rPr>
          <w:rFonts w:ascii="Times New Roman" w:hAnsi="Times New Roman" w:cs="Times New Roman"/>
          <w:sz w:val="28"/>
          <w:szCs w:val="28"/>
          <w:lang w:val="uk-UA"/>
        </w:rPr>
        <w:t>дещо</w:t>
      </w:r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посилений за рахунок судинного компонент</w:t>
      </w:r>
      <w:r w:rsidR="00BD4349" w:rsidRPr="00BD434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D4349">
        <w:rPr>
          <w:rFonts w:ascii="Times New Roman" w:hAnsi="Times New Roman" w:cs="Times New Roman"/>
          <w:sz w:val="28"/>
          <w:szCs w:val="28"/>
          <w:lang w:val="uk-UA"/>
        </w:rPr>
        <w:t>. Кор</w:t>
      </w:r>
      <w:r w:rsidR="00BD4349" w:rsidRPr="00BD4349">
        <w:rPr>
          <w:rFonts w:ascii="Times New Roman" w:hAnsi="Times New Roman" w:cs="Times New Roman"/>
          <w:sz w:val="28"/>
          <w:szCs w:val="28"/>
          <w:lang w:val="uk-UA"/>
        </w:rPr>
        <w:t>ені</w:t>
      </w:r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лег</w:t>
      </w:r>
      <w:r w:rsidR="00BD4349" w:rsidRPr="00BD4349">
        <w:rPr>
          <w:rFonts w:ascii="Times New Roman" w:hAnsi="Times New Roman" w:cs="Times New Roman"/>
          <w:sz w:val="28"/>
          <w:szCs w:val="28"/>
          <w:lang w:val="uk-UA"/>
        </w:rPr>
        <w:t>енів</w:t>
      </w:r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не розширені.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Медіастинальні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бронхопульмональні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лімфовузли не збільшені. Вільної рідини в плевральних порожнинах немає. Тінь середостіння не розширена. Кістково-деструктивних змін не виявлено. Висновок: описані зміни паренхіми легенів, ймовірно,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постзапального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генезу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64166" w:rsidRPr="00BD4349" w:rsidRDefault="00464166" w:rsidP="00BD434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4349">
        <w:rPr>
          <w:rFonts w:ascii="Times New Roman" w:hAnsi="Times New Roman" w:cs="Times New Roman"/>
          <w:sz w:val="28"/>
          <w:szCs w:val="28"/>
          <w:lang w:val="uk-UA"/>
        </w:rPr>
        <w:t>Консультації фахівців:</w:t>
      </w:r>
    </w:p>
    <w:p w:rsidR="00464166" w:rsidRPr="00BD4349" w:rsidRDefault="00464166" w:rsidP="00BD434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- Невролог: Вроджена патологія ЦНС,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субкомпенсированная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гідроцефалія з нижнім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парапарезом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>, затримкою психомоторного розвитку.</w:t>
      </w:r>
    </w:p>
    <w:p w:rsidR="00464166" w:rsidRPr="00BD4349" w:rsidRDefault="00464166" w:rsidP="00BD434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- Ендокринолог: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Гіпоталамічне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ожиріння. Субклінічний гіпотиреоз.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Гиперінсулінізм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64166" w:rsidRPr="00BD4349" w:rsidRDefault="00464166" w:rsidP="00BD434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- Імунолог: у дитини має місце аномалія будови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трахеобронхіального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дерева: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трахеобронхомаляція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>. Хронічний бронхіт, період загострення (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РС-вірусна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інфекція).</w:t>
      </w:r>
    </w:p>
    <w:p w:rsidR="00464166" w:rsidRPr="00BD4349" w:rsidRDefault="00464166" w:rsidP="00BD434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- Офтальмолог.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Ангіопатія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сітківки за гіпертонічним типом обох очей.</w:t>
      </w:r>
    </w:p>
    <w:p w:rsidR="00464166" w:rsidRPr="00BD4349" w:rsidRDefault="00464166" w:rsidP="00BD434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- Фтизіатр.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Хлопчсик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не інфікований МБТ. В даний час даних за активний туберкульозний процес немає.</w:t>
      </w:r>
    </w:p>
    <w:p w:rsidR="00464166" w:rsidRPr="00BD4349" w:rsidRDefault="00464166" w:rsidP="00BD434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на підставі проведеного обстеження було встановлено клінічний діагноз: </w:t>
      </w:r>
      <w:r w:rsidRPr="00BD4349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Вроджена аномалія будови </w:t>
      </w:r>
      <w:proofErr w:type="spellStart"/>
      <w:r w:rsidRPr="00BD4349">
        <w:rPr>
          <w:rFonts w:ascii="Times New Roman" w:hAnsi="Times New Roman" w:cs="Times New Roman"/>
          <w:i/>
          <w:sz w:val="28"/>
          <w:szCs w:val="28"/>
          <w:lang w:val="uk-UA"/>
        </w:rPr>
        <w:t>трахеобронхіального</w:t>
      </w:r>
      <w:proofErr w:type="spellEnd"/>
      <w:r w:rsidRPr="00BD434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дерева: </w:t>
      </w:r>
      <w:proofErr w:type="spellStart"/>
      <w:r w:rsidRPr="00BD4349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трахеобронхомаляція</w:t>
      </w:r>
      <w:proofErr w:type="spellEnd"/>
      <w:r w:rsidRPr="00BD4349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Вторинний хронічний бронхіт з синдромом </w:t>
      </w:r>
      <w:proofErr w:type="spellStart"/>
      <w:r w:rsidRPr="00BD4349">
        <w:rPr>
          <w:rFonts w:ascii="Times New Roman" w:hAnsi="Times New Roman" w:cs="Times New Roman"/>
          <w:i/>
          <w:sz w:val="28"/>
          <w:szCs w:val="28"/>
          <w:lang w:val="uk-UA"/>
        </w:rPr>
        <w:t>бронхообструкції</w:t>
      </w:r>
      <w:proofErr w:type="spellEnd"/>
      <w:r w:rsidRPr="00BD4349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період загострення. </w:t>
      </w:r>
      <w:proofErr w:type="spellStart"/>
      <w:r w:rsidRPr="00BD4349">
        <w:rPr>
          <w:rFonts w:ascii="Times New Roman" w:hAnsi="Times New Roman" w:cs="Times New Roman"/>
          <w:i/>
          <w:sz w:val="28"/>
          <w:szCs w:val="28"/>
          <w:lang w:val="uk-UA"/>
        </w:rPr>
        <w:t>РС-вірусна</w:t>
      </w:r>
      <w:proofErr w:type="spellEnd"/>
      <w:r w:rsidRPr="00BD434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інфекція. Дихальна недостатність </w:t>
      </w:r>
      <w:r w:rsidR="00BD4349" w:rsidRPr="00BD4349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BD434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ст.</w:t>
      </w:r>
    </w:p>
    <w:p w:rsidR="00464166" w:rsidRPr="00BD4349" w:rsidRDefault="00464166" w:rsidP="00BD434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Супутній діагноз: </w:t>
      </w:r>
      <w:r w:rsidRPr="00BD4349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Вроджена патологія ЦНС, </w:t>
      </w:r>
      <w:proofErr w:type="spellStart"/>
      <w:r w:rsidRPr="00BD4349">
        <w:rPr>
          <w:rFonts w:ascii="Times New Roman" w:hAnsi="Times New Roman" w:cs="Times New Roman"/>
          <w:i/>
          <w:sz w:val="28"/>
          <w:szCs w:val="28"/>
          <w:lang w:val="uk-UA"/>
        </w:rPr>
        <w:t>субкомпенсована</w:t>
      </w:r>
      <w:proofErr w:type="spellEnd"/>
      <w:r w:rsidRPr="00BD434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гідроцефалія з нижнім </w:t>
      </w:r>
      <w:proofErr w:type="spellStart"/>
      <w:r w:rsidRPr="00BD4349">
        <w:rPr>
          <w:rFonts w:ascii="Times New Roman" w:hAnsi="Times New Roman" w:cs="Times New Roman"/>
          <w:i/>
          <w:sz w:val="28"/>
          <w:szCs w:val="28"/>
          <w:lang w:val="uk-UA"/>
        </w:rPr>
        <w:t>парапарезом</w:t>
      </w:r>
      <w:proofErr w:type="spellEnd"/>
      <w:r w:rsidRPr="00BD4349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затримкою психомоторного розвитку. </w:t>
      </w:r>
      <w:proofErr w:type="spellStart"/>
      <w:r w:rsidRPr="00BD4349">
        <w:rPr>
          <w:rFonts w:ascii="Times New Roman" w:hAnsi="Times New Roman" w:cs="Times New Roman"/>
          <w:i/>
          <w:sz w:val="28"/>
          <w:szCs w:val="28"/>
          <w:lang w:val="uk-UA"/>
        </w:rPr>
        <w:t>Гіпоталамічне</w:t>
      </w:r>
      <w:proofErr w:type="spellEnd"/>
      <w:r w:rsidRPr="00BD434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ожиріння. Субклінічний гіпотиреоз. </w:t>
      </w:r>
      <w:proofErr w:type="spellStart"/>
      <w:r w:rsidRPr="00BD4349">
        <w:rPr>
          <w:rFonts w:ascii="Times New Roman" w:hAnsi="Times New Roman" w:cs="Times New Roman"/>
          <w:i/>
          <w:sz w:val="28"/>
          <w:szCs w:val="28"/>
          <w:lang w:val="uk-UA"/>
        </w:rPr>
        <w:t>Гиперінсулінізм</w:t>
      </w:r>
      <w:proofErr w:type="spellEnd"/>
      <w:r w:rsidRPr="00BD4349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proofErr w:type="spellStart"/>
      <w:r w:rsidRPr="00BD4349">
        <w:rPr>
          <w:rFonts w:ascii="Times New Roman" w:hAnsi="Times New Roman" w:cs="Times New Roman"/>
          <w:i/>
          <w:sz w:val="28"/>
          <w:szCs w:val="28"/>
          <w:lang w:val="uk-UA"/>
        </w:rPr>
        <w:t>Ангіопатія</w:t>
      </w:r>
      <w:proofErr w:type="spellEnd"/>
      <w:r w:rsidRPr="00BD434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сітківки за гіпертонічним типом обох очей. Функціонуюче овальне вікно. Аномальна хорда лівого шлуночка. Аномалія будови жовчного міхура.</w:t>
      </w:r>
      <w:r w:rsidR="002A123A" w:rsidRPr="00BD434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Недиференційована дисплазія сполучної тканини І ст.</w:t>
      </w:r>
    </w:p>
    <w:p w:rsidR="00991003" w:rsidRPr="00BD4349" w:rsidRDefault="00464166" w:rsidP="00BD434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4349">
        <w:rPr>
          <w:rFonts w:ascii="Times New Roman" w:hAnsi="Times New Roman" w:cs="Times New Roman"/>
          <w:sz w:val="28"/>
          <w:szCs w:val="28"/>
          <w:lang w:val="uk-UA"/>
        </w:rPr>
        <w:t>Дитині проведено лікування: стіл «дитячий»; враховуючи тяжкість та затяжний характер захворювання дитина отримала 2 курси антибактеріальної терапії (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Цефограм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+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амікацин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, потім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левоцин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>); противірусна терапія (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віферон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);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дезінтоксикаційна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терапія; з метою поліпшення дренажної функції легенів дитина отримувала внутрішньовенну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інфузію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з еуфіліном та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дексаметазоном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лазолекс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внутрішньовенно,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β-адреноміметики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інгаляційно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вентолін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беродуал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>), інгаляційні стероїди (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фліксотид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пульмікорт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);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антигістамінна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терапія (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лоратадин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>); протигрибкову терапію (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флуконазол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);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пробіотики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флувір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); фізіотерапія - спелеотерапія,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цуботерапія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>, масаж, ЛФК.</w:t>
      </w:r>
    </w:p>
    <w:p w:rsidR="00464166" w:rsidRPr="00BD4349" w:rsidRDefault="00464166" w:rsidP="00BD434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В динаміці прояви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бронхообструктивного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синдрому куповані, загальний стан дитини стабілізувався. Дитина виписаний під спостереження педіатра,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пульмонолога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>, невролога, ендокринолога за місцем проживання з реко</w:t>
      </w:r>
      <w:r w:rsidR="008053A1" w:rsidRPr="00BD4349">
        <w:rPr>
          <w:rFonts w:ascii="Times New Roman" w:hAnsi="Times New Roman" w:cs="Times New Roman"/>
          <w:sz w:val="28"/>
          <w:szCs w:val="28"/>
          <w:lang w:val="uk-UA"/>
        </w:rPr>
        <w:t>мендаціями: дієта №8, 1200 ккал</w:t>
      </w:r>
      <w:r w:rsidRPr="00BD4349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8053A1" w:rsidRPr="00BD4349">
        <w:rPr>
          <w:rFonts w:ascii="Times New Roman" w:hAnsi="Times New Roman" w:cs="Times New Roman"/>
          <w:sz w:val="28"/>
          <w:szCs w:val="28"/>
          <w:lang w:val="uk-UA"/>
        </w:rPr>
        <w:t>добу</w:t>
      </w:r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, обмежити легко засвоювані вуглеводи; контроль </w:t>
      </w:r>
      <w:r w:rsidR="008053A1" w:rsidRPr="00BD4349">
        <w:rPr>
          <w:rFonts w:ascii="Times New Roman" w:hAnsi="Times New Roman" w:cs="Times New Roman"/>
          <w:sz w:val="28"/>
          <w:szCs w:val="28"/>
          <w:lang w:val="uk-UA"/>
        </w:rPr>
        <w:t>аналізу крові на ТТГ, Т4 св., а</w:t>
      </w:r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/т до ТПО через 1 місяць з повторною консультацією ендокринолога; повторна консультація невролога через 2 тижні з метою вирішення питання про проведення МРТ головного мозку </w:t>
      </w:r>
      <w:r w:rsidR="008053A1" w:rsidRPr="00BD4349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поперекового відділу спинного мозку, з подальшою консультацією нейрохірурга; консультація генетика в зв'язку з протипоказанням прийому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Кардонату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пірацетаму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53A1" w:rsidRPr="00BD4349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його аналогів. Медикаментозне</w:t>
      </w:r>
      <w:r w:rsidR="008053A1"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лікування: L-тироксин 12,5 </w:t>
      </w:r>
      <w:proofErr w:type="spellStart"/>
      <w:r w:rsidR="008053A1" w:rsidRPr="00BD4349">
        <w:rPr>
          <w:rFonts w:ascii="Times New Roman" w:hAnsi="Times New Roman" w:cs="Times New Roman"/>
          <w:sz w:val="28"/>
          <w:szCs w:val="28"/>
          <w:lang w:val="uk-UA"/>
        </w:rPr>
        <w:t>мкг</w:t>
      </w:r>
      <w:proofErr w:type="spellEnd"/>
      <w:r w:rsidR="00BD4349"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53A1" w:rsidRPr="00BD4349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BD4349"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D4349">
        <w:rPr>
          <w:rFonts w:ascii="Times New Roman" w:hAnsi="Times New Roman" w:cs="Times New Roman"/>
          <w:sz w:val="28"/>
          <w:szCs w:val="28"/>
          <w:lang w:val="uk-UA"/>
        </w:rPr>
        <w:t>1 раз в</w:t>
      </w:r>
      <w:r w:rsidR="008053A1"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день - 10 днів, потім 25 мкгх</w:t>
      </w:r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1 раз в день - постійно вранці до сніданку;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бронхомунал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3,5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мл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1 раз на день - 10 днів, потім 20 днів </w:t>
      </w:r>
      <w:r w:rsidRPr="00BD434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перерва - курс 3 місяці;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Магне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В6 ¼ таблетки х 2 рази в день - 1 місяць;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армадін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0,125 по 1/3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табл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х 2 рази в день - 1 місяць;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внутрішньом'язово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кортексин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5 мг х 1 раз в день - №10.</w:t>
      </w:r>
    </w:p>
    <w:p w:rsidR="00464166" w:rsidRPr="00BD4349" w:rsidRDefault="00464166" w:rsidP="00BD434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Труднощі ведення даного пацієнта обумовлені поєднанням вродженої аномалії будови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трахеобронхіального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дерева у дитини з хронічною соматичною патологією інших органів</w:t>
      </w:r>
      <w:r w:rsidR="002A123A"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: органічне ураження ЦНС, ураження ендокринної системи та  </w:t>
      </w:r>
      <w:proofErr w:type="spellStart"/>
      <w:r w:rsidR="002A123A" w:rsidRPr="00BD4349">
        <w:rPr>
          <w:rFonts w:ascii="Times New Roman" w:hAnsi="Times New Roman" w:cs="Times New Roman"/>
          <w:sz w:val="28"/>
          <w:szCs w:val="28"/>
          <w:lang w:val="uk-UA"/>
        </w:rPr>
        <w:t>диспластичні</w:t>
      </w:r>
      <w:proofErr w:type="spellEnd"/>
      <w:r w:rsidR="002A123A"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зміни за зовнішніми (СГМС, видима венозна сітка, пізнє прорізування зубів, діастаз прямих м’язів живота, підвищена еластичність шкіри)</w:t>
      </w:r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123A"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та вісцеральними ознаками (патологія органів зору, </w:t>
      </w:r>
      <w:r w:rsidR="00FA1FCB" w:rsidRPr="00BD4349">
        <w:rPr>
          <w:rFonts w:ascii="Times New Roman" w:hAnsi="Times New Roman" w:cs="Times New Roman"/>
          <w:sz w:val="28"/>
          <w:szCs w:val="28"/>
          <w:lang w:val="uk-UA"/>
        </w:rPr>
        <w:t>аномальна хорда лівого шлуночка</w:t>
      </w:r>
      <w:r w:rsidR="002A123A" w:rsidRPr="00BD4349">
        <w:rPr>
          <w:rFonts w:ascii="Times New Roman" w:hAnsi="Times New Roman" w:cs="Times New Roman"/>
          <w:sz w:val="28"/>
          <w:szCs w:val="28"/>
          <w:lang w:val="uk-UA"/>
        </w:rPr>
        <w:t>, аномалія будови жовчного міхура)</w:t>
      </w:r>
      <w:r w:rsidRPr="00BD434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64166" w:rsidRPr="00BD4349" w:rsidRDefault="00464166" w:rsidP="00BD4349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32397A" w:rsidRPr="00BD4349" w:rsidRDefault="003C2FE5" w:rsidP="00BD434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Лікування дітей з сполучнотканинною патологією є складним та мало розробленим. Етіологічне лікування відсутнє, лікувальні курси патогенетичної терапії, як правило, досить тривалі, а ефект - далеко нешвидкий. Ефективність ведення дітей з </w:t>
      </w:r>
      <w:r w:rsidR="000A71A3">
        <w:rPr>
          <w:rFonts w:ascii="Times New Roman" w:hAnsi="Times New Roman" w:cs="Times New Roman"/>
          <w:sz w:val="28"/>
          <w:szCs w:val="28"/>
          <w:lang w:val="uk-UA"/>
        </w:rPr>
        <w:t>СП</w:t>
      </w:r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СТ та ДСТ багато в чому визначається їх ранньою діагностикою, що дозволить почати своєчасну профілактику розвитку можливих ускладнень та уповільнити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прогредиентность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перебігу даної патології. Запорукою успіху є спадкоємність ведення пацієнта на всіх етапах: акушер-гінеколог -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неонатолог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- педіатр - терапевт.</w:t>
      </w:r>
    </w:p>
    <w:p w:rsidR="003C2FE5" w:rsidRPr="00BD4349" w:rsidRDefault="003C2FE5" w:rsidP="00BD4349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D43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Важливим моментом є </w:t>
      </w:r>
      <w:proofErr w:type="spellStart"/>
      <w:r w:rsidRPr="00BD43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мультидисциплінарний</w:t>
      </w:r>
      <w:proofErr w:type="spellEnd"/>
      <w:r w:rsidRPr="00BD43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підхід: своєчасна допомога фахівців (кардіолог, офтальмолог, ортопед, гастроентеролог, невролог, гематолог, ендокринолог та лікарі інших спеціальностей), які працюють єдиною командою </w:t>
      </w:r>
      <w:r w:rsidR="000F16EF" w:rsidRPr="00BD43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Pr="00BD43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знають проблему ДСТ.</w:t>
      </w:r>
    </w:p>
    <w:p w:rsidR="0032397A" w:rsidRPr="00BD4349" w:rsidRDefault="003C2FE5" w:rsidP="00BD4349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D43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Необхідна розробка індивідуального комплексного підходу до кожної дитини з урахуванням виявлених клініко-інструментальних та лабораторних порушень. Важливо домогтися активної участі самого пацієнта </w:t>
      </w:r>
      <w:r w:rsidR="000F16EF" w:rsidRPr="00BD43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Pr="00BD43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сім'ї</w:t>
      </w:r>
      <w:r w:rsidR="000F16EF" w:rsidRPr="00BD43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BD43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дитини в процесі лікування і повного розуміння основного гасла ведення: </w:t>
      </w:r>
      <w:r w:rsidR="000F16EF" w:rsidRPr="00BD43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«ДИСПЛАЗІЯ СПОЛУЧНОЇ ТКАНИНИ - ЦЕ СПОСІБ ЖИТТЯ!»</w:t>
      </w:r>
      <w:r w:rsidR="000F08BA" w:rsidRPr="00BD43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[</w:t>
      </w:r>
      <w:r w:rsidR="00A212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</w:t>
      </w:r>
      <w:r w:rsidR="000F08BA" w:rsidRPr="00BD43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].</w:t>
      </w:r>
    </w:p>
    <w:p w:rsidR="0032397A" w:rsidRPr="00BD4349" w:rsidRDefault="0032397A" w:rsidP="00BD4349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9666C5" w:rsidRPr="00BD4349" w:rsidRDefault="009666C5" w:rsidP="00BD4349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156DFE" w:rsidRPr="00BD4349" w:rsidRDefault="001E057C" w:rsidP="00A21278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4349">
        <w:rPr>
          <w:rFonts w:ascii="Times New Roman" w:hAnsi="Times New Roman" w:cs="Times New Roman"/>
          <w:sz w:val="28"/>
          <w:szCs w:val="28"/>
        </w:rPr>
        <w:lastRenderedPageBreak/>
        <w:t>Литература</w:t>
      </w:r>
    </w:p>
    <w:p w:rsidR="00C50B5A" w:rsidRPr="00BD4349" w:rsidRDefault="00C50B5A" w:rsidP="00A21278">
      <w:pPr>
        <w:pStyle w:val="a3"/>
        <w:numPr>
          <w:ilvl w:val="0"/>
          <w:numId w:val="1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4349">
        <w:rPr>
          <w:rFonts w:ascii="Times New Roman" w:hAnsi="Times New Roman" w:cs="Times New Roman"/>
          <w:sz w:val="28"/>
          <w:szCs w:val="28"/>
        </w:rPr>
        <w:t xml:space="preserve">Нечаева Г. И., Яковлев В. М., Громова О. А., </w:t>
      </w:r>
      <w:proofErr w:type="spellStart"/>
      <w:r w:rsidRPr="00BD4349">
        <w:rPr>
          <w:rFonts w:ascii="Times New Roman" w:hAnsi="Times New Roman" w:cs="Times New Roman"/>
          <w:sz w:val="28"/>
          <w:szCs w:val="28"/>
        </w:rPr>
        <w:t>Торшин</w:t>
      </w:r>
      <w:proofErr w:type="spellEnd"/>
      <w:r w:rsidRPr="00BD4349">
        <w:rPr>
          <w:rFonts w:ascii="Times New Roman" w:hAnsi="Times New Roman" w:cs="Times New Roman"/>
          <w:sz w:val="28"/>
          <w:szCs w:val="28"/>
        </w:rPr>
        <w:t xml:space="preserve"> И. Ю. с </w:t>
      </w:r>
      <w:proofErr w:type="spellStart"/>
      <w:r w:rsidRPr="00BD4349">
        <w:rPr>
          <w:rFonts w:ascii="Times New Roman" w:hAnsi="Times New Roman" w:cs="Times New Roman"/>
          <w:sz w:val="28"/>
          <w:szCs w:val="28"/>
        </w:rPr>
        <w:t>соавт</w:t>
      </w:r>
      <w:proofErr w:type="spellEnd"/>
      <w:r w:rsidRPr="00BD4349">
        <w:rPr>
          <w:rFonts w:ascii="Times New Roman" w:hAnsi="Times New Roman" w:cs="Times New Roman"/>
          <w:sz w:val="28"/>
          <w:szCs w:val="28"/>
        </w:rPr>
        <w:t>. Дисплазии соединительной ткани у детей и подростков</w:t>
      </w:r>
      <w:proofErr w:type="gramStart"/>
      <w:r w:rsidRPr="00BD4349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BD4349">
        <w:rPr>
          <w:rFonts w:ascii="Times New Roman" w:hAnsi="Times New Roman" w:cs="Times New Roman"/>
          <w:sz w:val="28"/>
          <w:szCs w:val="28"/>
        </w:rPr>
        <w:t>Союз педиатров России, 2009, 96 с.</w:t>
      </w:r>
    </w:p>
    <w:p w:rsidR="008B1E28" w:rsidRPr="00BD4349" w:rsidRDefault="00196A06" w:rsidP="00A21278">
      <w:pPr>
        <w:pStyle w:val="a3"/>
        <w:numPr>
          <w:ilvl w:val="0"/>
          <w:numId w:val="1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4349">
        <w:rPr>
          <w:rFonts w:ascii="Times New Roman" w:hAnsi="Times New Roman" w:cs="Times New Roman"/>
          <w:sz w:val="28"/>
          <w:szCs w:val="28"/>
        </w:rPr>
        <w:t xml:space="preserve">А.В. Чурилина, О.Н. </w:t>
      </w:r>
      <w:proofErr w:type="spellStart"/>
      <w:r w:rsidRPr="00BD4349">
        <w:rPr>
          <w:rFonts w:ascii="Times New Roman" w:hAnsi="Times New Roman" w:cs="Times New Roman"/>
          <w:sz w:val="28"/>
          <w:szCs w:val="28"/>
        </w:rPr>
        <w:t>Москалюк</w:t>
      </w:r>
      <w:proofErr w:type="spellEnd"/>
      <w:r w:rsidRPr="00BD4349">
        <w:rPr>
          <w:rFonts w:ascii="Times New Roman" w:hAnsi="Times New Roman" w:cs="Times New Roman"/>
          <w:sz w:val="28"/>
          <w:szCs w:val="28"/>
        </w:rPr>
        <w:t xml:space="preserve">. </w:t>
      </w:r>
      <w:r w:rsidR="008B1E28" w:rsidRPr="00BD4349">
        <w:rPr>
          <w:rFonts w:ascii="Times New Roman" w:hAnsi="Times New Roman" w:cs="Times New Roman"/>
          <w:sz w:val="28"/>
          <w:szCs w:val="28"/>
        </w:rPr>
        <w:t>К вопросу о роли магния в формировании дисплазии соединительной ткани. Журнал «Здоровье ребенка» 5 (26) 2010</w:t>
      </w:r>
    </w:p>
    <w:p w:rsidR="001E057C" w:rsidRPr="00BD4349" w:rsidRDefault="001E057C" w:rsidP="00A21278">
      <w:pPr>
        <w:pStyle w:val="a3"/>
        <w:numPr>
          <w:ilvl w:val="0"/>
          <w:numId w:val="1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4349">
        <w:rPr>
          <w:rFonts w:ascii="Times New Roman" w:hAnsi="Times New Roman" w:cs="Times New Roman"/>
          <w:color w:val="000000"/>
          <w:sz w:val="28"/>
          <w:szCs w:val="28"/>
        </w:rPr>
        <w:t>Наследственные нарушения соединительной ткани. Российские</w:t>
      </w:r>
      <w:r w:rsidRPr="00BD4349">
        <w:rPr>
          <w:rFonts w:ascii="Times New Roman" w:hAnsi="Times New Roman" w:cs="Times New Roman"/>
          <w:color w:val="000000"/>
          <w:sz w:val="28"/>
          <w:szCs w:val="28"/>
        </w:rPr>
        <w:br/>
        <w:t>рекомендации. М., 2012. 49 c.</w:t>
      </w:r>
    </w:p>
    <w:p w:rsidR="001E057C" w:rsidRPr="00BD4349" w:rsidRDefault="001E057C" w:rsidP="00A21278">
      <w:pPr>
        <w:pStyle w:val="a3"/>
        <w:numPr>
          <w:ilvl w:val="0"/>
          <w:numId w:val="1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4349">
        <w:rPr>
          <w:rFonts w:ascii="Times New Roman" w:hAnsi="Times New Roman" w:cs="Times New Roman"/>
          <w:color w:val="000000"/>
          <w:sz w:val="28"/>
          <w:szCs w:val="28"/>
        </w:rPr>
        <w:t>О.В. Тихонова, О.В. Дрокина, Н.Е. Моисеева, Г.И. Нечаева, А.И. Мартынов.</w:t>
      </w:r>
      <w:r w:rsidRPr="00BD434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Оценка </w:t>
      </w:r>
      <w:proofErr w:type="gramStart"/>
      <w:r w:rsidRPr="00BD4349">
        <w:rPr>
          <w:rFonts w:ascii="Times New Roman" w:hAnsi="Times New Roman" w:cs="Times New Roman"/>
          <w:bCs/>
          <w:color w:val="000000"/>
          <w:sz w:val="28"/>
          <w:szCs w:val="28"/>
        </w:rPr>
        <w:t>информативности методов</w:t>
      </w:r>
      <w:r w:rsidRPr="00BD43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349">
        <w:rPr>
          <w:rFonts w:ascii="Times New Roman" w:hAnsi="Times New Roman" w:cs="Times New Roman"/>
          <w:bCs/>
          <w:color w:val="000000"/>
          <w:sz w:val="28"/>
          <w:szCs w:val="28"/>
        </w:rPr>
        <w:t>определения содержания магния</w:t>
      </w:r>
      <w:proofErr w:type="gramEnd"/>
      <w:r w:rsidRPr="00BD43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349">
        <w:rPr>
          <w:rFonts w:ascii="Times New Roman" w:hAnsi="Times New Roman" w:cs="Times New Roman"/>
          <w:bCs/>
          <w:color w:val="000000"/>
          <w:sz w:val="28"/>
          <w:szCs w:val="28"/>
        </w:rPr>
        <w:t>в организме на примере пациентов</w:t>
      </w:r>
      <w:r w:rsidRPr="00BD43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349">
        <w:rPr>
          <w:rFonts w:ascii="Times New Roman" w:hAnsi="Times New Roman" w:cs="Times New Roman"/>
          <w:bCs/>
          <w:color w:val="000000"/>
          <w:sz w:val="28"/>
          <w:szCs w:val="28"/>
        </w:rPr>
        <w:t>с признаками дисплазии</w:t>
      </w:r>
      <w:r w:rsidRPr="00BD43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434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соединительной ткани. </w:t>
      </w:r>
      <w:proofErr w:type="spellStart"/>
      <w:r w:rsidRPr="00BD4349">
        <w:rPr>
          <w:rFonts w:ascii="Times New Roman" w:hAnsi="Times New Roman" w:cs="Times New Roman"/>
          <w:bCs/>
          <w:color w:val="000000"/>
          <w:sz w:val="28"/>
          <w:szCs w:val="28"/>
        </w:rPr>
        <w:t>Архивъ</w:t>
      </w:r>
      <w:proofErr w:type="spellEnd"/>
      <w:r w:rsidRPr="00BD434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внутренней медицины № 1(15) 2014. с.19-24.</w:t>
      </w:r>
    </w:p>
    <w:p w:rsidR="008B1E28" w:rsidRPr="00BD4349" w:rsidRDefault="0032397A" w:rsidP="00A21278">
      <w:pPr>
        <w:pStyle w:val="a3"/>
        <w:numPr>
          <w:ilvl w:val="0"/>
          <w:numId w:val="1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D4349">
        <w:rPr>
          <w:rFonts w:ascii="Times New Roman" w:hAnsi="Times New Roman" w:cs="Times New Roman"/>
          <w:sz w:val="28"/>
          <w:szCs w:val="28"/>
        </w:rPr>
        <w:t>Торшин</w:t>
      </w:r>
      <w:proofErr w:type="spellEnd"/>
      <w:r w:rsidRPr="00BD4349">
        <w:rPr>
          <w:rFonts w:ascii="Times New Roman" w:hAnsi="Times New Roman" w:cs="Times New Roman"/>
          <w:sz w:val="28"/>
          <w:szCs w:val="28"/>
        </w:rPr>
        <w:t xml:space="preserve"> И.Ю., Громова О.А. Дисплазия соединительной ткани, клеточная биология и молекулярные механизмы воздействия магния // РМЖ. 2008. №4. С. 230</w:t>
      </w:r>
    </w:p>
    <w:p w:rsidR="0032397A" w:rsidRPr="00BD4349" w:rsidRDefault="00947D3E" w:rsidP="00A21278">
      <w:pPr>
        <w:pStyle w:val="a3"/>
        <w:numPr>
          <w:ilvl w:val="0"/>
          <w:numId w:val="1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D4349">
        <w:rPr>
          <w:rFonts w:ascii="Times New Roman" w:hAnsi="Times New Roman" w:cs="Times New Roman"/>
          <w:sz w:val="28"/>
          <w:szCs w:val="28"/>
        </w:rPr>
        <w:t>Творогова</w:t>
      </w:r>
      <w:proofErr w:type="spellEnd"/>
      <w:r w:rsidRPr="00BD4349">
        <w:rPr>
          <w:rFonts w:ascii="Times New Roman" w:hAnsi="Times New Roman" w:cs="Times New Roman"/>
          <w:sz w:val="28"/>
          <w:szCs w:val="28"/>
        </w:rPr>
        <w:t xml:space="preserve"> Т.М., Воробьева А.С. Недифференцированная дисплазия соединительной ткани с позиции </w:t>
      </w:r>
      <w:proofErr w:type="spellStart"/>
      <w:r w:rsidRPr="00BD4349">
        <w:rPr>
          <w:rFonts w:ascii="Times New Roman" w:hAnsi="Times New Roman" w:cs="Times New Roman"/>
          <w:sz w:val="28"/>
          <w:szCs w:val="28"/>
        </w:rPr>
        <w:t>дизэлементоза</w:t>
      </w:r>
      <w:proofErr w:type="spellEnd"/>
      <w:r w:rsidRPr="00BD4349">
        <w:rPr>
          <w:rFonts w:ascii="Times New Roman" w:hAnsi="Times New Roman" w:cs="Times New Roman"/>
          <w:sz w:val="28"/>
          <w:szCs w:val="28"/>
        </w:rPr>
        <w:t xml:space="preserve"> у детей и подростков // РМЖ. 2012. №24. С. 1215</w:t>
      </w:r>
    </w:p>
    <w:p w:rsidR="003C2FE5" w:rsidRPr="00BD4349" w:rsidRDefault="003C2FE5" w:rsidP="00A21278">
      <w:pPr>
        <w:pStyle w:val="a3"/>
        <w:numPr>
          <w:ilvl w:val="0"/>
          <w:numId w:val="1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4349">
        <w:rPr>
          <w:rFonts w:ascii="Times New Roman" w:hAnsi="Times New Roman" w:cs="Times New Roman"/>
          <w:sz w:val="28"/>
          <w:szCs w:val="28"/>
        </w:rPr>
        <w:t xml:space="preserve">Арсентьев В.Г., Баранов В.С., </w:t>
      </w:r>
      <w:proofErr w:type="spellStart"/>
      <w:r w:rsidRPr="00BD4349">
        <w:rPr>
          <w:rFonts w:ascii="Times New Roman" w:hAnsi="Times New Roman" w:cs="Times New Roman"/>
          <w:sz w:val="28"/>
          <w:szCs w:val="28"/>
        </w:rPr>
        <w:t>Шабалов</w:t>
      </w:r>
      <w:proofErr w:type="spellEnd"/>
      <w:r w:rsidRPr="00BD4349">
        <w:rPr>
          <w:rFonts w:ascii="Times New Roman" w:hAnsi="Times New Roman" w:cs="Times New Roman"/>
          <w:sz w:val="28"/>
          <w:szCs w:val="28"/>
        </w:rPr>
        <w:t xml:space="preserve"> Н.П. Наследственные заболевания соединительной ткани как конституциональная причина </w:t>
      </w:r>
      <w:proofErr w:type="spellStart"/>
      <w:r w:rsidRPr="00BD4349">
        <w:rPr>
          <w:rFonts w:ascii="Times New Roman" w:hAnsi="Times New Roman" w:cs="Times New Roman"/>
          <w:sz w:val="28"/>
          <w:szCs w:val="28"/>
        </w:rPr>
        <w:t>полиорганных</w:t>
      </w:r>
      <w:proofErr w:type="spellEnd"/>
      <w:r w:rsidRPr="00BD4349">
        <w:rPr>
          <w:rFonts w:ascii="Times New Roman" w:hAnsi="Times New Roman" w:cs="Times New Roman"/>
          <w:sz w:val="28"/>
          <w:szCs w:val="28"/>
        </w:rPr>
        <w:t xml:space="preserve"> нарушений у детей. СПб</w:t>
      </w:r>
      <w:proofErr w:type="gramStart"/>
      <w:r w:rsidRPr="00BD4349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proofErr w:type="gramEnd"/>
      <w:r w:rsidRPr="00BD4349">
        <w:rPr>
          <w:rFonts w:ascii="Times New Roman" w:hAnsi="Times New Roman" w:cs="Times New Roman"/>
          <w:sz w:val="28"/>
          <w:szCs w:val="28"/>
        </w:rPr>
        <w:t>СпецЛит</w:t>
      </w:r>
      <w:proofErr w:type="spellEnd"/>
      <w:r w:rsidRPr="00BD4349">
        <w:rPr>
          <w:rFonts w:ascii="Times New Roman" w:hAnsi="Times New Roman" w:cs="Times New Roman"/>
          <w:sz w:val="28"/>
          <w:szCs w:val="28"/>
        </w:rPr>
        <w:t xml:space="preserve">, 2014: </w:t>
      </w:r>
      <w:r w:rsidRPr="00BD4349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Pr="00BD4349">
        <w:rPr>
          <w:rFonts w:ascii="Times New Roman" w:hAnsi="Times New Roman" w:cs="Times New Roman"/>
          <w:sz w:val="28"/>
          <w:szCs w:val="28"/>
        </w:rPr>
        <w:t xml:space="preserve">188 </w:t>
      </w:r>
    </w:p>
    <w:p w:rsidR="003C2FE5" w:rsidRPr="00BD4349" w:rsidRDefault="003C2FE5" w:rsidP="00A21278">
      <w:pPr>
        <w:pStyle w:val="a3"/>
        <w:numPr>
          <w:ilvl w:val="0"/>
          <w:numId w:val="1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Земцовский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Э.В., Малев Э.Г.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Малые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аномалии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сердца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диспластические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фенотипы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СПб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.: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Изд-во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ИВЭСЭП, 2012:  160 с.</w:t>
      </w:r>
    </w:p>
    <w:p w:rsidR="003C2FE5" w:rsidRPr="00BD4349" w:rsidRDefault="003C2FE5" w:rsidP="00A21278">
      <w:pPr>
        <w:pStyle w:val="a3"/>
        <w:numPr>
          <w:ilvl w:val="0"/>
          <w:numId w:val="1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Castori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M,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Camerota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F,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Celletti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C,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et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al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. Ehlers-Danlos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syndrome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hypermobility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type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excess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affected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females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possible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mechanisms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perspectives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Am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. J.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Med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Genet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>. 2010; 152A (9): 2406–2408.</w:t>
      </w:r>
    </w:p>
    <w:p w:rsidR="003C2FE5" w:rsidRPr="00BD4349" w:rsidRDefault="003C2FE5" w:rsidP="00A21278">
      <w:pPr>
        <w:pStyle w:val="a3"/>
        <w:numPr>
          <w:ilvl w:val="0"/>
          <w:numId w:val="1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Veldhoen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S,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Stark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V,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Mueller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GC,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et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al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Pediatric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patients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with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Marfan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syndrome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frequency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dural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ectasia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its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correlation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with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common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cardiovascular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manifestations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BD4349">
        <w:rPr>
          <w:rFonts w:ascii="Times New Roman" w:hAnsi="Times New Roman" w:cs="Times New Roman"/>
          <w:sz w:val="28"/>
          <w:szCs w:val="28"/>
          <w:lang w:val="uk-UA"/>
        </w:rPr>
        <w:t>RoFo</w:t>
      </w:r>
      <w:proofErr w:type="spellEnd"/>
      <w:r w:rsidRPr="00BD4349">
        <w:rPr>
          <w:rFonts w:ascii="Times New Roman" w:hAnsi="Times New Roman" w:cs="Times New Roman"/>
          <w:sz w:val="28"/>
          <w:szCs w:val="28"/>
          <w:lang w:val="uk-UA"/>
        </w:rPr>
        <w:t>. 2014; 186 (1): 61–66.</w:t>
      </w:r>
    </w:p>
    <w:sectPr w:rsidR="003C2FE5" w:rsidRPr="00BD4349" w:rsidSect="00BD4349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12F" w:rsidRDefault="0022412F" w:rsidP="009666C5">
      <w:pPr>
        <w:spacing w:after="0" w:line="240" w:lineRule="auto"/>
      </w:pPr>
      <w:r>
        <w:separator/>
      </w:r>
    </w:p>
  </w:endnote>
  <w:endnote w:type="continuationSeparator" w:id="0">
    <w:p w:rsidR="0022412F" w:rsidRDefault="0022412F" w:rsidP="00966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12F" w:rsidRDefault="0022412F" w:rsidP="009666C5">
      <w:pPr>
        <w:spacing w:after="0" w:line="240" w:lineRule="auto"/>
      </w:pPr>
      <w:r>
        <w:separator/>
      </w:r>
    </w:p>
  </w:footnote>
  <w:footnote w:type="continuationSeparator" w:id="0">
    <w:p w:rsidR="0022412F" w:rsidRDefault="0022412F" w:rsidP="009666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4E7F6F"/>
    <w:multiLevelType w:val="hybridMultilevel"/>
    <w:tmpl w:val="20FA6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970244"/>
    <w:multiLevelType w:val="hybridMultilevel"/>
    <w:tmpl w:val="4EDC9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7A2"/>
    <w:rsid w:val="000767A2"/>
    <w:rsid w:val="0007788C"/>
    <w:rsid w:val="000A71A3"/>
    <w:rsid w:val="000F08BA"/>
    <w:rsid w:val="000F16EF"/>
    <w:rsid w:val="00156DFE"/>
    <w:rsid w:val="00166B16"/>
    <w:rsid w:val="00196A06"/>
    <w:rsid w:val="001E057C"/>
    <w:rsid w:val="0022072D"/>
    <w:rsid w:val="0022412F"/>
    <w:rsid w:val="00241C39"/>
    <w:rsid w:val="00257A90"/>
    <w:rsid w:val="002A123A"/>
    <w:rsid w:val="002D5C1A"/>
    <w:rsid w:val="002F0CA5"/>
    <w:rsid w:val="0032397A"/>
    <w:rsid w:val="00381BFE"/>
    <w:rsid w:val="00395314"/>
    <w:rsid w:val="003C0C79"/>
    <w:rsid w:val="003C2FE5"/>
    <w:rsid w:val="00464166"/>
    <w:rsid w:val="0046568C"/>
    <w:rsid w:val="005A6971"/>
    <w:rsid w:val="005E4D6B"/>
    <w:rsid w:val="00651320"/>
    <w:rsid w:val="00655174"/>
    <w:rsid w:val="006E4EE9"/>
    <w:rsid w:val="007A173D"/>
    <w:rsid w:val="007A57FB"/>
    <w:rsid w:val="007D17F4"/>
    <w:rsid w:val="007F29A9"/>
    <w:rsid w:val="008036BC"/>
    <w:rsid w:val="008053A1"/>
    <w:rsid w:val="00846F48"/>
    <w:rsid w:val="008B1E28"/>
    <w:rsid w:val="008B56D6"/>
    <w:rsid w:val="008D53C4"/>
    <w:rsid w:val="008E7BC8"/>
    <w:rsid w:val="008F4A7A"/>
    <w:rsid w:val="0090369D"/>
    <w:rsid w:val="00947D3E"/>
    <w:rsid w:val="009666C5"/>
    <w:rsid w:val="00991003"/>
    <w:rsid w:val="009D4904"/>
    <w:rsid w:val="00A205E7"/>
    <w:rsid w:val="00A21278"/>
    <w:rsid w:val="00A32DC3"/>
    <w:rsid w:val="00A35128"/>
    <w:rsid w:val="00A71F04"/>
    <w:rsid w:val="00A86CB4"/>
    <w:rsid w:val="00BD4349"/>
    <w:rsid w:val="00C50B5A"/>
    <w:rsid w:val="00CD5EA0"/>
    <w:rsid w:val="00D012B4"/>
    <w:rsid w:val="00D33E01"/>
    <w:rsid w:val="00D4770F"/>
    <w:rsid w:val="00D57EFE"/>
    <w:rsid w:val="00D8585D"/>
    <w:rsid w:val="00DF384C"/>
    <w:rsid w:val="00E170A1"/>
    <w:rsid w:val="00E63858"/>
    <w:rsid w:val="00E8440F"/>
    <w:rsid w:val="00F2440E"/>
    <w:rsid w:val="00FA1FCB"/>
    <w:rsid w:val="00FB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6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57C"/>
    <w:pPr>
      <w:ind w:left="720"/>
      <w:contextualSpacing/>
    </w:pPr>
  </w:style>
  <w:style w:type="table" w:styleId="a4">
    <w:name w:val="Table Grid"/>
    <w:basedOn w:val="a1"/>
    <w:uiPriority w:val="59"/>
    <w:rsid w:val="00A205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66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666C5"/>
  </w:style>
  <w:style w:type="paragraph" w:styleId="a7">
    <w:name w:val="footer"/>
    <w:basedOn w:val="a"/>
    <w:link w:val="a8"/>
    <w:uiPriority w:val="99"/>
    <w:unhideWhenUsed/>
    <w:rsid w:val="00966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666C5"/>
  </w:style>
  <w:style w:type="paragraph" w:styleId="a9">
    <w:name w:val="Balloon Text"/>
    <w:basedOn w:val="a"/>
    <w:link w:val="aa"/>
    <w:uiPriority w:val="99"/>
    <w:semiHidden/>
    <w:unhideWhenUsed/>
    <w:rsid w:val="00966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66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6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57C"/>
    <w:pPr>
      <w:ind w:left="720"/>
      <w:contextualSpacing/>
    </w:pPr>
  </w:style>
  <w:style w:type="table" w:styleId="a4">
    <w:name w:val="Table Grid"/>
    <w:basedOn w:val="a1"/>
    <w:uiPriority w:val="59"/>
    <w:rsid w:val="00A205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66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666C5"/>
  </w:style>
  <w:style w:type="paragraph" w:styleId="a7">
    <w:name w:val="footer"/>
    <w:basedOn w:val="a"/>
    <w:link w:val="a8"/>
    <w:uiPriority w:val="99"/>
    <w:unhideWhenUsed/>
    <w:rsid w:val="00966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666C5"/>
  </w:style>
  <w:style w:type="paragraph" w:styleId="a9">
    <w:name w:val="Balloon Text"/>
    <w:basedOn w:val="a"/>
    <w:link w:val="aa"/>
    <w:uiPriority w:val="99"/>
    <w:semiHidden/>
    <w:unhideWhenUsed/>
    <w:rsid w:val="00966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66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7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5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9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63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94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B1143-AECE-4244-88B6-9030A6833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16</Pages>
  <Words>4406</Words>
  <Characters>25119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Kafedra1</cp:lastModifiedBy>
  <cp:revision>4</cp:revision>
  <cp:lastPrinted>2017-10-13T10:05:00Z</cp:lastPrinted>
  <dcterms:created xsi:type="dcterms:W3CDTF">2017-10-25T08:47:00Z</dcterms:created>
  <dcterms:modified xsi:type="dcterms:W3CDTF">2017-10-27T10:17:00Z</dcterms:modified>
</cp:coreProperties>
</file>